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114D9" w14:textId="63F4DE54" w:rsidR="00DB2040" w:rsidRDefault="009F4822" w:rsidP="009F4822">
      <w:pPr>
        <w:pStyle w:val="Heading1"/>
      </w:pPr>
      <w:r w:rsidRPr="0057273C">
        <w:t>Aff---Web3 UBI---BEJJP</w:t>
      </w:r>
    </w:p>
    <w:p w14:paraId="40691F80" w14:textId="1918C454" w:rsidR="00E33D14" w:rsidRDefault="00E33D14" w:rsidP="00E33D14">
      <w:r>
        <w:t xml:space="preserve">Thanks to </w:t>
      </w:r>
      <w:r w:rsidR="006C17A5">
        <w:t>Kailey, Dylan, Evan, Gautam</w:t>
      </w:r>
      <w:r w:rsidR="007807E7">
        <w:t xml:space="preserve">, Ian McIlhenny, Kavi, Risha, Sarah Jiang, William, and Josh </w:t>
      </w:r>
      <w:r>
        <w:t>for their work on this file.</w:t>
      </w:r>
    </w:p>
    <w:p w14:paraId="7DC645F8" w14:textId="7BB907FB" w:rsidR="004F79E7" w:rsidRDefault="00E33D14" w:rsidP="00E33D14">
      <w:r>
        <w:t xml:space="preserve">The goal </w:t>
      </w:r>
      <w:r w:rsidR="001D4829">
        <w:t>of this affirmative was to produce a “high-tech” UBI</w:t>
      </w:r>
      <w:r w:rsidR="00B928A8">
        <w:t xml:space="preserve"> that explored new delivery mechanisms. In </w:t>
      </w:r>
      <w:r w:rsidR="001D3765">
        <w:t>short,</w:t>
      </w:r>
      <w:r w:rsidR="00B928A8">
        <w:t xml:space="preserve"> the aff provides a basic income using blockchain technology. The core proposal in the 1AC advocates for providing payments through a “Central Bank Backed Digital Currency” which is similar to current cryptocurrency in terms of technological features (i.e. recorded on blockchain, </w:t>
      </w:r>
      <w:r w:rsidR="0068026B">
        <w:t xml:space="preserve">tokenized, holding independent value not tied to a bank account). </w:t>
      </w:r>
    </w:p>
    <w:p w14:paraId="562C5B03" w14:textId="67426F9C" w:rsidR="004F79E7" w:rsidRDefault="004F79E7" w:rsidP="00E33D14">
      <w:r>
        <w:t xml:space="preserve">Why is this preferable to traditional fiat currency? </w:t>
      </w:r>
    </w:p>
    <w:p w14:paraId="4B9F429E" w14:textId="60B092F3" w:rsidR="004F79E7" w:rsidRDefault="004F79E7" w:rsidP="00E33D14">
      <w:r>
        <w:t xml:space="preserve">Advantage 1 is a traditional automation, populism, inequality advantage that argues existing welfare delivery methods are inefficient and costly because of administrative </w:t>
      </w:r>
      <w:r w:rsidR="009817E0">
        <w:t>and oversight costs. Leverag</w:t>
      </w:r>
      <w:r w:rsidR="001D3765">
        <w:t>ing</w:t>
      </w:r>
      <w:r w:rsidR="009817E0">
        <w:t xml:space="preserve"> Web3 internet technology, namely blockchain, would make transfers automatic, efficient, and transparent which drastically cuts costs and makes welfare provision more </w:t>
      </w:r>
      <w:r w:rsidR="001961D8">
        <w:t>efficient</w:t>
      </w:r>
      <w:r w:rsidR="009817E0">
        <w:t xml:space="preserve"> in the face of automatio</w:t>
      </w:r>
      <w:r w:rsidR="001D3765">
        <w:t xml:space="preserve">n. </w:t>
      </w:r>
      <w:r w:rsidR="001961D8">
        <w:t xml:space="preserve">Aff advocates believe we should streamline welfare by collapsing most programs into the plan’s UBI payment which would save money and reign in unsustainable entitlement spending. </w:t>
      </w:r>
    </w:p>
    <w:p w14:paraId="72CB548E" w14:textId="65F12444" w:rsidR="00785A8C" w:rsidRDefault="001961D8" w:rsidP="00E33D14">
      <w:r>
        <w:t xml:space="preserve">Advantage 2 argues that the adoption of a US CBDC and innovation in financial payment infrastructure is </w:t>
      </w:r>
      <w:r w:rsidR="008A3D05">
        <w:t xml:space="preserve">necessary to maintain dollar heg. </w:t>
      </w:r>
      <w:r w:rsidR="004F79E7">
        <w:t xml:space="preserve">Some central banks have already launched their own CBDCs, most notably China. The aff argues that the US needs to catch up by deploying its own to maintain competitiveness in financial payment infrastructure </w:t>
      </w:r>
      <w:r w:rsidR="008A3D05">
        <w:t xml:space="preserve">which is necessary for global standard setting and leadership. </w:t>
      </w:r>
      <w:r w:rsidR="006011A5">
        <w:t xml:space="preserve">Attaching it to a UBI would help smooth adoption of the CBDC as a valid form of payment in both online and in-person retail because businesses would have an incentive to accept it (without requiring conversion to traditional dollars) </w:t>
      </w:r>
      <w:r w:rsidR="00785A8C">
        <w:t>since every citizen is provided CBDC.</w:t>
      </w:r>
      <w:r w:rsidR="009E2797">
        <w:t xml:space="preserve"> The UBI key component is the weakest part of the adva</w:t>
      </w:r>
      <w:r w:rsidR="00025C12">
        <w:t xml:space="preserve">ntage. </w:t>
      </w:r>
    </w:p>
    <w:p w14:paraId="50C5140A" w14:textId="5E41DD6B" w:rsidR="00025C12" w:rsidRDefault="00025C12" w:rsidP="00E33D14">
      <w:r>
        <w:t>What’s the point of blockchain?</w:t>
      </w:r>
    </w:p>
    <w:p w14:paraId="27A8FB75" w14:textId="150F7A5C" w:rsidR="00025C12" w:rsidRDefault="00025C12" w:rsidP="00E33D14">
      <w:r>
        <w:t>Blockchain would be used for two things.</w:t>
      </w:r>
    </w:p>
    <w:p w14:paraId="442E49FC" w14:textId="30DC9C5C" w:rsidR="00025C12" w:rsidRDefault="00025C12" w:rsidP="00E33D14">
      <w:r>
        <w:t>1. Recording transfers of UBI payments – that increases trust and transparency in the system, minimizing corruption and rent-seeking problems that plague traditional welfare delivery.</w:t>
      </w:r>
    </w:p>
    <w:p w14:paraId="08726DDA" w14:textId="3E198672" w:rsidR="00025C12" w:rsidRDefault="00025C12" w:rsidP="00E33D14">
      <w:r>
        <w:t xml:space="preserve">2. Recording transactions made in CBDC </w:t>
      </w:r>
      <w:r w:rsidR="002F1523">
        <w:t xml:space="preserve">tokens. This would require a centralized blockchain ledger for national payments that increases transparency and enables “smart contract” use across the supply chain. This part of the advantage is weaker than dollar heg but </w:t>
      </w:r>
      <w:r w:rsidR="00F312E7">
        <w:t xml:space="preserve">gets to supply chain arguments. </w:t>
      </w:r>
    </w:p>
    <w:p w14:paraId="7AA215B2" w14:textId="5D5B336A" w:rsidR="00F312E7" w:rsidRDefault="00F312E7" w:rsidP="00E33D14">
      <w:r>
        <w:t>What’s a smart contract?</w:t>
      </w:r>
    </w:p>
    <w:p w14:paraId="668C40D0" w14:textId="3C7A19E1" w:rsidR="00F312E7" w:rsidRDefault="00F312E7" w:rsidP="00E33D14">
      <w:r>
        <w:t xml:space="preserve">Smart contracts are a bit of a misnomer. They aren’t “smart” in the sense that AI is making advanced decisions, but rather because they allow the completion of a transaction </w:t>
      </w:r>
      <w:r w:rsidR="00EC01E4">
        <w:t>according to preprogrammed triggers, without human intervention. In the context of supply chains, companies could set code to automatically purchase certain inputs under certain conditions like a supplier dropped prices below a certain threshold. That’s good for modernizing the supply chain, making it more resilient, etc. The plan’s broader use of blockchain</w:t>
      </w:r>
      <w:r w:rsidR="00FF23D8">
        <w:t xml:space="preserve"> and CBDC for payments provides the technological infrastructure for smart contract adoption. </w:t>
      </w:r>
    </w:p>
    <w:p w14:paraId="75B187F9" w14:textId="5F3370D6" w:rsidR="009E292C" w:rsidRDefault="009E292C" w:rsidP="00E33D14">
      <w:r>
        <w:t>Tax or transfer?</w:t>
      </w:r>
    </w:p>
    <w:p w14:paraId="6E18F86B" w14:textId="1F49C1D1" w:rsidR="009E292C" w:rsidRDefault="009E292C" w:rsidP="00E33D14">
      <w:r>
        <w:t xml:space="preserve">The core advocate argues that we could finance the UBI payments by charging a transaction fee for all transactions that are recorded on the blockchain ledger. This would functionally </w:t>
      </w:r>
      <w:r w:rsidR="00A409D1">
        <w:t xml:space="preserve">be progressive because wealthy individuals and corporations move more money and are thus subject to a higher fee. There’s a debate about if fees are taxes so </w:t>
      </w:r>
      <w:r w:rsidR="00382CE7">
        <w:t xml:space="preserve">the aff may want to argue the tax traditionally or deficit spend. Proposals are somewhat vague about </w:t>
      </w:r>
      <w:r w:rsidR="00115DE9">
        <w:t xml:space="preserve">how it would initially be financed before the network reaches widespread use and transaction fees are routinely collected. </w:t>
      </w:r>
    </w:p>
    <w:p w14:paraId="3FCB63AB" w14:textId="41DDD141" w:rsidR="00FF23D8" w:rsidRDefault="00FF23D8" w:rsidP="00E33D14">
      <w:r>
        <w:t xml:space="preserve">What </w:t>
      </w:r>
      <w:r w:rsidR="009E292C">
        <w:t xml:space="preserve">else </w:t>
      </w:r>
      <w:r>
        <w:t>should you watch out for?</w:t>
      </w:r>
    </w:p>
    <w:p w14:paraId="6EABBBF1" w14:textId="4B8BF4A6" w:rsidR="007807E7" w:rsidRDefault="00FF23D8" w:rsidP="00E33D14">
      <w:r>
        <w:t xml:space="preserve">Topicality could use more investigation and is a concern. For starters the neg could say that FR requires existing legal tender. </w:t>
      </w:r>
      <w:r w:rsidR="0039253E">
        <w:t>From those I’ve talked to and the work we’ve done, that doesn’t seem to be clearly supported by lit but it does prevent a set of affs that claim advantages from new/novel currency.</w:t>
      </w:r>
      <w:r w:rsidR="00EC5C91">
        <w:t xml:space="preserve"> There is also a reasonable </w:t>
      </w:r>
      <w:r w:rsidR="006B1D5C">
        <w:t xml:space="preserve">concern that the establishing of a CBDC is extra-topical. </w:t>
      </w:r>
    </w:p>
    <w:p w14:paraId="41EDBD2A" w14:textId="562CB694" w:rsidR="007807E7" w:rsidRDefault="007807E7" w:rsidP="00E33D14">
      <w:r>
        <w:t>gabjan@umich.edu</w:t>
      </w:r>
    </w:p>
    <w:p w14:paraId="15F9655D" w14:textId="542676EC" w:rsidR="009F4822" w:rsidRPr="0057273C" w:rsidRDefault="009F4822" w:rsidP="009F4822">
      <w:pPr>
        <w:pStyle w:val="Heading1"/>
      </w:pPr>
      <w:r w:rsidRPr="0057273C">
        <w:t>1AC</w:t>
      </w:r>
    </w:p>
    <w:p w14:paraId="078BBB08" w14:textId="69B332CE" w:rsidR="005C68E7" w:rsidRPr="0057273C" w:rsidRDefault="005C68E7" w:rsidP="005C68E7">
      <w:pPr>
        <w:pStyle w:val="Heading2"/>
      </w:pPr>
      <w:r w:rsidRPr="0057273C">
        <w:t>1AC</w:t>
      </w:r>
    </w:p>
    <w:p w14:paraId="1692C74C" w14:textId="77777777" w:rsidR="005C68E7" w:rsidRPr="0057273C" w:rsidRDefault="005C68E7" w:rsidP="005C68E7">
      <w:pPr>
        <w:pStyle w:val="Heading3"/>
      </w:pPr>
      <w:r w:rsidRPr="0057273C">
        <w:t>Automation---1AC</w:t>
      </w:r>
    </w:p>
    <w:p w14:paraId="17F47A97" w14:textId="77777777" w:rsidR="005C68E7" w:rsidRPr="0057273C" w:rsidRDefault="005C68E7" w:rsidP="005C68E7">
      <w:pPr>
        <w:pStyle w:val="Heading4"/>
      </w:pPr>
      <w:r w:rsidRPr="0057273C">
        <w:t xml:space="preserve">Advantage 1 is </w:t>
      </w:r>
      <w:r w:rsidRPr="0057273C">
        <w:rPr>
          <w:u w:val="single"/>
        </w:rPr>
        <w:t>Automation</w:t>
      </w:r>
      <w:r w:rsidRPr="0057273C">
        <w:t xml:space="preserve">: </w:t>
      </w:r>
    </w:p>
    <w:p w14:paraId="190FAD61" w14:textId="77777777" w:rsidR="005C68E7" w:rsidRPr="0057273C" w:rsidRDefault="005C68E7" w:rsidP="005C68E7"/>
    <w:p w14:paraId="097B1066" w14:textId="6A25A351" w:rsidR="005C68E7" w:rsidRPr="0057273C" w:rsidRDefault="005C68E7" w:rsidP="005C68E7">
      <w:pPr>
        <w:pStyle w:val="Heading4"/>
      </w:pPr>
      <w:r w:rsidRPr="0057273C">
        <w:t xml:space="preserve">Automation renders existing welfare </w:t>
      </w:r>
      <w:r w:rsidRPr="0057273C">
        <w:rPr>
          <w:u w:val="single"/>
        </w:rPr>
        <w:t>inadequate</w:t>
      </w:r>
      <w:r w:rsidRPr="0057273C">
        <w:t xml:space="preserve">---only a national UBI on </w:t>
      </w:r>
      <w:r w:rsidRPr="0057273C">
        <w:rPr>
          <w:u w:val="single"/>
        </w:rPr>
        <w:t>blockchain</w:t>
      </w:r>
      <w:r w:rsidRPr="0057273C">
        <w:t xml:space="preserve"> can </w:t>
      </w:r>
      <w:r w:rsidRPr="0057273C">
        <w:rPr>
          <w:u w:val="single"/>
        </w:rPr>
        <w:t>replace</w:t>
      </w:r>
      <w:r w:rsidRPr="0057273C">
        <w:t xml:space="preserve"> current programs and solve </w:t>
      </w:r>
      <w:r w:rsidRPr="0057273C">
        <w:rPr>
          <w:u w:val="single"/>
        </w:rPr>
        <w:t>implementation</w:t>
      </w:r>
      <w:r w:rsidRPr="0057273C">
        <w:t xml:space="preserve"> </w:t>
      </w:r>
      <w:r w:rsidR="002D20AA">
        <w:t>failures</w:t>
      </w:r>
      <w:r w:rsidRPr="0057273C">
        <w:t>.</w:t>
      </w:r>
    </w:p>
    <w:p w14:paraId="5130C855" w14:textId="77777777" w:rsidR="005C68E7" w:rsidRPr="0057273C" w:rsidRDefault="005C68E7" w:rsidP="005C68E7">
      <w:r w:rsidRPr="0057273C">
        <w:rPr>
          <w:rStyle w:val="Style13ptBold"/>
        </w:rPr>
        <w:t xml:space="preserve">Duddiyanda ’23 </w:t>
      </w:r>
      <w:r w:rsidRPr="0057273C">
        <w:t>[Shafeeq; 4/11/2023; former Stock Analyst, Joules to Watts Human Resources Specialist; "The Changing Landscape of Work: UBI as Responses to AI-driven Job Disruption," https://www.linkedin.com/pulse/changing-landscape-work-ubi-responses-ai-driven-job-duddiyanda/]</w:t>
      </w:r>
    </w:p>
    <w:p w14:paraId="57825652" w14:textId="77777777" w:rsidR="005C68E7" w:rsidRPr="0057273C" w:rsidRDefault="005C68E7" w:rsidP="005C68E7">
      <w:pPr>
        <w:rPr>
          <w:sz w:val="16"/>
        </w:rPr>
      </w:pPr>
      <w:r w:rsidRPr="0057273C">
        <w:rPr>
          <w:sz w:val="16"/>
        </w:rPr>
        <w:t xml:space="preserve">In the world that we are </w:t>
      </w:r>
      <w:r w:rsidRPr="0057273C">
        <w:rPr>
          <w:rStyle w:val="StyleUnderline"/>
        </w:rPr>
        <w:t xml:space="preserve">very </w:t>
      </w:r>
      <w:r w:rsidRPr="0057273C">
        <w:rPr>
          <w:rStyle w:val="StyleUnderline"/>
          <w:highlight w:val="cyan"/>
        </w:rPr>
        <w:t>quickly</w:t>
      </w:r>
      <w:r w:rsidRPr="0057273C">
        <w:rPr>
          <w:sz w:val="16"/>
        </w:rPr>
        <w:t xml:space="preserve"> creating, </w:t>
      </w:r>
      <w:r w:rsidRPr="0057273C">
        <w:rPr>
          <w:rStyle w:val="StyleUnderline"/>
          <w:highlight w:val="cyan"/>
        </w:rPr>
        <w:t>we are</w:t>
      </w:r>
      <w:r w:rsidRPr="0057273C">
        <w:rPr>
          <w:rStyle w:val="StyleUnderline"/>
        </w:rPr>
        <w:t xml:space="preserve"> going </w:t>
      </w:r>
      <w:r w:rsidRPr="0057273C">
        <w:rPr>
          <w:rStyle w:val="StyleUnderline"/>
          <w:highlight w:val="cyan"/>
        </w:rPr>
        <w:t>to see</w:t>
      </w:r>
      <w:r w:rsidRPr="0057273C">
        <w:rPr>
          <w:sz w:val="16"/>
        </w:rPr>
        <w:t xml:space="preserve"> more and more </w:t>
      </w:r>
      <w:r w:rsidRPr="0057273C">
        <w:rPr>
          <w:rStyle w:val="StyleUnderline"/>
        </w:rPr>
        <w:t xml:space="preserve">things that look like </w:t>
      </w:r>
      <w:r w:rsidRPr="0057273C">
        <w:rPr>
          <w:rStyle w:val="Emphasis"/>
        </w:rPr>
        <w:t>science fiction</w:t>
      </w:r>
      <w:r w:rsidRPr="0057273C">
        <w:rPr>
          <w:rStyle w:val="StyleUnderline"/>
        </w:rPr>
        <w:t xml:space="preserve"> and </w:t>
      </w:r>
      <w:r w:rsidRPr="0057273C">
        <w:rPr>
          <w:rStyle w:val="StyleUnderline"/>
          <w:highlight w:val="cyan"/>
        </w:rPr>
        <w:t>fewer</w:t>
      </w:r>
      <w:r w:rsidRPr="0057273C">
        <w:rPr>
          <w:sz w:val="16"/>
        </w:rPr>
        <w:t xml:space="preserve"> things that look like </w:t>
      </w:r>
      <w:r w:rsidRPr="0057273C">
        <w:rPr>
          <w:rStyle w:val="StyleUnderline"/>
          <w:highlight w:val="cyan"/>
        </w:rPr>
        <w:t>jobs</w:t>
      </w:r>
      <w:r w:rsidRPr="0057273C">
        <w:rPr>
          <w:sz w:val="16"/>
        </w:rPr>
        <w:t xml:space="preserve">. A recent study put lawyers and Artificial Intelligence (AI) against each other. Their task was to review non-disclosure agreements. It took AI 26 seconds to finish a task with 94% accuracy. The same task took the human manifestation 92 minutes with 85% accuracy. Hedge funds managed by AI gave an average return of 8% for which humans could barely manage a 2%. AI could see in X-rays what an experienced doctor could not and was also better at predicting the risk an underlying disease poses to the patient. </w:t>
      </w:r>
      <w:r w:rsidRPr="0057273C">
        <w:rPr>
          <w:rStyle w:val="StyleUnderline"/>
        </w:rPr>
        <w:t>From supermarket</w:t>
      </w:r>
      <w:r w:rsidRPr="0057273C">
        <w:rPr>
          <w:sz w:val="16"/>
        </w:rPr>
        <w:t xml:space="preserve"> checkout </w:t>
      </w:r>
      <w:r w:rsidRPr="0057273C">
        <w:rPr>
          <w:rStyle w:val="StyleUnderline"/>
        </w:rPr>
        <w:t xml:space="preserve">staff to truck drivers, </w:t>
      </w:r>
      <w:r w:rsidRPr="0057273C">
        <w:rPr>
          <w:rStyle w:val="Emphasis"/>
          <w:highlight w:val="cyan"/>
        </w:rPr>
        <w:t>everything</w:t>
      </w:r>
      <w:r w:rsidRPr="0057273C">
        <w:rPr>
          <w:rStyle w:val="StyleUnderline"/>
        </w:rPr>
        <w:t xml:space="preserve"> is on the </w:t>
      </w:r>
      <w:r w:rsidRPr="0057273C">
        <w:rPr>
          <w:rStyle w:val="Emphasis"/>
        </w:rPr>
        <w:t>verge</w:t>
      </w:r>
      <w:r w:rsidRPr="0057273C">
        <w:rPr>
          <w:rStyle w:val="StyleUnderline"/>
        </w:rPr>
        <w:t xml:space="preserve"> of getting </w:t>
      </w:r>
      <w:r w:rsidRPr="0057273C">
        <w:rPr>
          <w:rStyle w:val="Emphasis"/>
          <w:highlight w:val="cyan"/>
        </w:rPr>
        <w:t>automated</w:t>
      </w:r>
      <w:r w:rsidRPr="0057273C">
        <w:rPr>
          <w:sz w:val="16"/>
        </w:rPr>
        <w:t>.</w:t>
      </w:r>
    </w:p>
    <w:p w14:paraId="3E3661C7" w14:textId="77777777" w:rsidR="005C68E7" w:rsidRPr="0057273C" w:rsidRDefault="005C68E7" w:rsidP="005C68E7">
      <w:pPr>
        <w:rPr>
          <w:sz w:val="16"/>
        </w:rPr>
      </w:pPr>
      <w:r w:rsidRPr="0057273C">
        <w:rPr>
          <w:sz w:val="16"/>
        </w:rPr>
        <w:t xml:space="preserve">In the modern economy, the nature of </w:t>
      </w:r>
      <w:r w:rsidRPr="0057273C">
        <w:rPr>
          <w:rStyle w:val="StyleUnderline"/>
        </w:rPr>
        <w:t xml:space="preserve">work is </w:t>
      </w:r>
      <w:r w:rsidRPr="0057273C">
        <w:rPr>
          <w:rStyle w:val="Emphasis"/>
          <w:highlight w:val="cyan"/>
        </w:rPr>
        <w:t>rapidly</w:t>
      </w:r>
      <w:r w:rsidRPr="0057273C">
        <w:rPr>
          <w:rStyle w:val="Emphasis"/>
        </w:rPr>
        <w:t xml:space="preserve"> evolving</w:t>
      </w:r>
      <w:r w:rsidRPr="0057273C">
        <w:rPr>
          <w:rStyle w:val="StyleUnderline"/>
        </w:rPr>
        <w:t xml:space="preserve">. Automation, </w:t>
      </w:r>
      <w:r w:rsidRPr="0057273C">
        <w:rPr>
          <w:rStyle w:val="Emphasis"/>
          <w:highlight w:val="cyan"/>
        </w:rPr>
        <w:t>a</w:t>
      </w:r>
      <w:r w:rsidRPr="0057273C">
        <w:rPr>
          <w:sz w:val="16"/>
        </w:rPr>
        <w:t xml:space="preserve">rtificial </w:t>
      </w:r>
      <w:r w:rsidRPr="0057273C">
        <w:rPr>
          <w:rStyle w:val="Emphasis"/>
          <w:highlight w:val="cyan"/>
        </w:rPr>
        <w:t>i</w:t>
      </w:r>
      <w:r w:rsidRPr="0057273C">
        <w:rPr>
          <w:sz w:val="16"/>
        </w:rPr>
        <w:t xml:space="preserve">ntelligence, </w:t>
      </w:r>
      <w:r w:rsidRPr="0057273C">
        <w:rPr>
          <w:rStyle w:val="StyleUnderline"/>
        </w:rPr>
        <w:t xml:space="preserve">and digitization are </w:t>
      </w:r>
      <w:r w:rsidRPr="0057273C">
        <w:rPr>
          <w:rStyle w:val="Emphasis"/>
          <w:highlight w:val="cyan"/>
        </w:rPr>
        <w:t>transforming industries</w:t>
      </w:r>
      <w:r w:rsidRPr="0057273C">
        <w:rPr>
          <w:rStyle w:val="StyleUnderline"/>
        </w:rPr>
        <w:t xml:space="preserve"> and </w:t>
      </w:r>
      <w:r w:rsidRPr="0057273C">
        <w:rPr>
          <w:rStyle w:val="StyleUnderline"/>
          <w:highlight w:val="cyan"/>
        </w:rPr>
        <w:t>disrupting</w:t>
      </w:r>
      <w:r w:rsidRPr="0057273C">
        <w:rPr>
          <w:sz w:val="16"/>
        </w:rPr>
        <w:t xml:space="preserve"> traditional </w:t>
      </w:r>
      <w:r w:rsidRPr="0057273C">
        <w:rPr>
          <w:rStyle w:val="StyleUnderline"/>
        </w:rPr>
        <w:t>employment</w:t>
      </w:r>
      <w:r w:rsidRPr="0057273C">
        <w:rPr>
          <w:sz w:val="16"/>
        </w:rPr>
        <w:t xml:space="preserve"> models. </w:t>
      </w:r>
      <w:r w:rsidRPr="0057273C">
        <w:rPr>
          <w:rStyle w:val="StyleUnderline"/>
          <w:highlight w:val="cyan"/>
        </w:rPr>
        <w:t>Jobs</w:t>
      </w:r>
      <w:r w:rsidRPr="0057273C">
        <w:rPr>
          <w:sz w:val="16"/>
        </w:rPr>
        <w:t xml:space="preserve"> that were </w:t>
      </w:r>
      <w:r w:rsidRPr="0057273C">
        <w:rPr>
          <w:rStyle w:val="StyleUnderline"/>
        </w:rPr>
        <w:t>once</w:t>
      </w:r>
      <w:r w:rsidRPr="0057273C">
        <w:rPr>
          <w:sz w:val="16"/>
        </w:rPr>
        <w:t xml:space="preserve"> considered </w:t>
      </w:r>
      <w:r w:rsidRPr="0057273C">
        <w:rPr>
          <w:rStyle w:val="StyleUnderline"/>
        </w:rPr>
        <w:t>stable</w:t>
      </w:r>
      <w:r w:rsidRPr="0057273C">
        <w:rPr>
          <w:sz w:val="16"/>
        </w:rPr>
        <w:t xml:space="preserve"> and secure </w:t>
      </w:r>
      <w:r w:rsidRPr="0057273C">
        <w:rPr>
          <w:rStyle w:val="StyleUnderline"/>
        </w:rPr>
        <w:t xml:space="preserve">are now </w:t>
      </w:r>
      <w:r w:rsidRPr="0057273C">
        <w:rPr>
          <w:rStyle w:val="Emphasis"/>
        </w:rPr>
        <w:t>at risk</w:t>
      </w:r>
      <w:r w:rsidRPr="0057273C">
        <w:rPr>
          <w:sz w:val="16"/>
        </w:rPr>
        <w:t xml:space="preserve"> of being automated or outsourced. </w:t>
      </w:r>
      <w:r w:rsidRPr="0057273C">
        <w:rPr>
          <w:rStyle w:val="StyleUnderline"/>
        </w:rPr>
        <w:t xml:space="preserve">This </w:t>
      </w:r>
      <w:r w:rsidRPr="0057273C">
        <w:rPr>
          <w:rStyle w:val="StyleUnderline"/>
          <w:highlight w:val="cyan"/>
        </w:rPr>
        <w:t>has led to</w:t>
      </w:r>
      <w:r w:rsidRPr="0057273C">
        <w:rPr>
          <w:rStyle w:val="StyleUnderline"/>
        </w:rPr>
        <w:t xml:space="preserve"> concerns about </w:t>
      </w:r>
      <w:r w:rsidRPr="0057273C">
        <w:rPr>
          <w:rStyle w:val="Emphasis"/>
        </w:rPr>
        <w:t>job losses</w:t>
      </w:r>
      <w:r w:rsidRPr="0057273C">
        <w:rPr>
          <w:rStyle w:val="StyleUnderline"/>
        </w:rPr>
        <w:t xml:space="preserve">, </w:t>
      </w:r>
      <w:r w:rsidRPr="0057273C">
        <w:rPr>
          <w:rStyle w:val="Emphasis"/>
        </w:rPr>
        <w:t>wage stagnation</w:t>
      </w:r>
      <w:r w:rsidRPr="0057273C">
        <w:rPr>
          <w:rStyle w:val="StyleUnderline"/>
        </w:rPr>
        <w:t xml:space="preserve">, and </w:t>
      </w:r>
      <w:r w:rsidRPr="0057273C">
        <w:rPr>
          <w:rStyle w:val="Emphasis"/>
          <w:highlight w:val="cyan"/>
        </w:rPr>
        <w:t>inequality</w:t>
      </w:r>
      <w:r w:rsidRPr="0057273C">
        <w:rPr>
          <w:sz w:val="16"/>
        </w:rPr>
        <w:t xml:space="preserve">. Additionally, the gig economy and </w:t>
      </w:r>
      <w:r w:rsidRPr="0057273C">
        <w:rPr>
          <w:rStyle w:val="StyleUnderline"/>
        </w:rPr>
        <w:t>the rise of temporary</w:t>
      </w:r>
      <w:r w:rsidRPr="0057273C">
        <w:rPr>
          <w:sz w:val="16"/>
        </w:rPr>
        <w:t xml:space="preserve"> and </w:t>
      </w:r>
      <w:r w:rsidRPr="0057273C">
        <w:rPr>
          <w:rStyle w:val="StyleUnderline"/>
        </w:rPr>
        <w:t>precarious work</w:t>
      </w:r>
      <w:r w:rsidRPr="0057273C">
        <w:rPr>
          <w:sz w:val="16"/>
        </w:rPr>
        <w:t xml:space="preserve"> have </w:t>
      </w:r>
      <w:r w:rsidRPr="0057273C">
        <w:rPr>
          <w:rStyle w:val="StyleUnderline"/>
        </w:rPr>
        <w:t>further exacerbated</w:t>
      </w:r>
      <w:r w:rsidRPr="0057273C">
        <w:rPr>
          <w:sz w:val="16"/>
        </w:rPr>
        <w:t xml:space="preserve"> income </w:t>
      </w:r>
      <w:r w:rsidRPr="0057273C">
        <w:rPr>
          <w:rStyle w:val="Emphasis"/>
        </w:rPr>
        <w:t>disparities</w:t>
      </w:r>
      <w:r w:rsidRPr="0057273C">
        <w:rPr>
          <w:rStyle w:val="StyleUnderline"/>
        </w:rPr>
        <w:t xml:space="preserve"> </w:t>
      </w:r>
      <w:r w:rsidRPr="0057273C">
        <w:rPr>
          <w:rStyle w:val="StyleUnderline"/>
          <w:highlight w:val="cyan"/>
        </w:rPr>
        <w:t>and</w:t>
      </w:r>
      <w:r w:rsidRPr="0057273C">
        <w:rPr>
          <w:rStyle w:val="StyleUnderline"/>
        </w:rPr>
        <w:t xml:space="preserve"> financial </w:t>
      </w:r>
      <w:r w:rsidRPr="0057273C">
        <w:rPr>
          <w:rStyle w:val="Emphasis"/>
          <w:highlight w:val="cyan"/>
        </w:rPr>
        <w:t>insecurity</w:t>
      </w:r>
      <w:r w:rsidRPr="0057273C">
        <w:rPr>
          <w:sz w:val="16"/>
        </w:rPr>
        <w:t xml:space="preserve"> for many individuals.</w:t>
      </w:r>
    </w:p>
    <w:p w14:paraId="4751EEE7" w14:textId="77777777" w:rsidR="005C68E7" w:rsidRPr="0057273C" w:rsidRDefault="005C68E7" w:rsidP="005C68E7">
      <w:pPr>
        <w:rPr>
          <w:sz w:val="16"/>
        </w:rPr>
      </w:pPr>
      <w:r w:rsidRPr="0057273C">
        <w:rPr>
          <w:sz w:val="16"/>
        </w:rPr>
        <w:t xml:space="preserve">In this context, </w:t>
      </w:r>
      <w:r w:rsidRPr="0057273C">
        <w:rPr>
          <w:rStyle w:val="StyleUnderline"/>
          <w:highlight w:val="cyan"/>
        </w:rPr>
        <w:t>UBI</w:t>
      </w:r>
      <w:r w:rsidRPr="0057273C">
        <w:rPr>
          <w:rStyle w:val="StyleUnderline"/>
        </w:rPr>
        <w:t xml:space="preserve"> has gained traction as a potential solution</w:t>
      </w:r>
      <w:r w:rsidRPr="0057273C">
        <w:rPr>
          <w:sz w:val="16"/>
        </w:rPr>
        <w:t xml:space="preserve"> to address these challenges. Proponents of UBI argue that </w:t>
      </w:r>
      <w:r w:rsidRPr="0057273C">
        <w:rPr>
          <w:rStyle w:val="StyleUnderline"/>
        </w:rPr>
        <w:t xml:space="preserve">it </w:t>
      </w:r>
      <w:r w:rsidRPr="0057273C">
        <w:rPr>
          <w:rStyle w:val="StyleUnderline"/>
          <w:highlight w:val="cyan"/>
        </w:rPr>
        <w:t xml:space="preserve">can provide a </w:t>
      </w:r>
      <w:r w:rsidRPr="0057273C">
        <w:rPr>
          <w:rStyle w:val="Emphasis"/>
          <w:highlight w:val="cyan"/>
        </w:rPr>
        <w:t>safety net</w:t>
      </w:r>
      <w:r w:rsidRPr="0057273C">
        <w:rPr>
          <w:sz w:val="16"/>
        </w:rPr>
        <w:t xml:space="preserve"> for individuals, </w:t>
      </w:r>
      <w:r w:rsidRPr="0057273C">
        <w:rPr>
          <w:rStyle w:val="StyleUnderline"/>
        </w:rPr>
        <w:t>ensuring</w:t>
      </w:r>
      <w:r w:rsidRPr="0057273C">
        <w:rPr>
          <w:sz w:val="16"/>
        </w:rPr>
        <w:t xml:space="preserve"> that </w:t>
      </w:r>
      <w:r w:rsidRPr="0057273C">
        <w:rPr>
          <w:rStyle w:val="StyleUnderline"/>
        </w:rPr>
        <w:t>everyone has</w:t>
      </w:r>
      <w:r w:rsidRPr="0057273C">
        <w:rPr>
          <w:sz w:val="16"/>
        </w:rPr>
        <w:t xml:space="preserve"> access to </w:t>
      </w:r>
      <w:r w:rsidRPr="0057273C">
        <w:rPr>
          <w:rStyle w:val="StyleUnderline"/>
        </w:rPr>
        <w:t>a basic income to cover</w:t>
      </w:r>
      <w:r w:rsidRPr="0057273C">
        <w:rPr>
          <w:sz w:val="16"/>
        </w:rPr>
        <w:t xml:space="preserve"> their </w:t>
      </w:r>
      <w:r w:rsidRPr="0057273C">
        <w:rPr>
          <w:rStyle w:val="StyleUnderline"/>
        </w:rPr>
        <w:t>basic needs, regardless of</w:t>
      </w:r>
      <w:r w:rsidRPr="0057273C">
        <w:rPr>
          <w:sz w:val="16"/>
        </w:rPr>
        <w:t xml:space="preserve"> their </w:t>
      </w:r>
      <w:r w:rsidRPr="0057273C">
        <w:rPr>
          <w:rStyle w:val="StyleUnderline"/>
        </w:rPr>
        <w:t>employment</w:t>
      </w:r>
      <w:r w:rsidRPr="0057273C">
        <w:rPr>
          <w:sz w:val="16"/>
        </w:rPr>
        <w:t xml:space="preserve"> status. </w:t>
      </w:r>
      <w:r w:rsidRPr="0057273C">
        <w:rPr>
          <w:rStyle w:val="StyleUnderline"/>
        </w:rPr>
        <w:t>UBI can</w:t>
      </w:r>
      <w:r w:rsidRPr="0057273C">
        <w:rPr>
          <w:sz w:val="16"/>
        </w:rPr>
        <w:t xml:space="preserve"> help </w:t>
      </w:r>
      <w:r w:rsidRPr="00F709A7">
        <w:rPr>
          <w:rStyle w:val="Emphasis"/>
          <w:highlight w:val="cyan"/>
        </w:rPr>
        <w:t>reduce poverty</w:t>
      </w:r>
      <w:r w:rsidRPr="0057273C">
        <w:rPr>
          <w:rStyle w:val="StyleUnderline"/>
        </w:rPr>
        <w:t xml:space="preserve">, promote </w:t>
      </w:r>
      <w:r w:rsidRPr="0057273C">
        <w:rPr>
          <w:rStyle w:val="Emphasis"/>
        </w:rPr>
        <w:t>economic stability</w:t>
      </w:r>
      <w:r w:rsidRPr="0057273C">
        <w:rPr>
          <w:rStyle w:val="StyleUnderline"/>
        </w:rPr>
        <w:t xml:space="preserve">, </w:t>
      </w:r>
      <w:r w:rsidRPr="0057273C">
        <w:rPr>
          <w:rStyle w:val="StyleUnderline"/>
          <w:highlight w:val="cyan"/>
        </w:rPr>
        <w:t>and enable</w:t>
      </w:r>
      <w:r w:rsidRPr="0057273C">
        <w:rPr>
          <w:sz w:val="16"/>
        </w:rPr>
        <w:t xml:space="preserve"> individuals to have </w:t>
      </w:r>
      <w:r w:rsidRPr="0057273C">
        <w:rPr>
          <w:rStyle w:val="StyleUnderline"/>
        </w:rPr>
        <w:t xml:space="preserve">more </w:t>
      </w:r>
      <w:r w:rsidRPr="0057273C">
        <w:rPr>
          <w:rStyle w:val="Emphasis"/>
          <w:highlight w:val="cyan"/>
        </w:rPr>
        <w:t>freedom</w:t>
      </w:r>
      <w:r w:rsidRPr="0057273C">
        <w:rPr>
          <w:rStyle w:val="StyleUnderline"/>
        </w:rPr>
        <w:t xml:space="preserve"> and </w:t>
      </w:r>
      <w:r w:rsidRPr="0057273C">
        <w:rPr>
          <w:rStyle w:val="Emphasis"/>
        </w:rPr>
        <w:t>choices</w:t>
      </w:r>
      <w:r w:rsidRPr="0057273C">
        <w:rPr>
          <w:sz w:val="16"/>
        </w:rPr>
        <w:t xml:space="preserve"> in their lives. </w:t>
      </w:r>
      <w:r w:rsidRPr="0057273C">
        <w:rPr>
          <w:rStyle w:val="StyleUnderline"/>
        </w:rPr>
        <w:t>It can</w:t>
      </w:r>
      <w:r w:rsidRPr="0057273C">
        <w:rPr>
          <w:sz w:val="16"/>
        </w:rPr>
        <w:t xml:space="preserve"> also </w:t>
      </w:r>
      <w:r w:rsidRPr="0057273C">
        <w:rPr>
          <w:rStyle w:val="StyleUnderline"/>
        </w:rPr>
        <w:t>empower</w:t>
      </w:r>
      <w:r w:rsidRPr="0057273C">
        <w:rPr>
          <w:sz w:val="16"/>
        </w:rPr>
        <w:t xml:space="preserve"> marginalized and vulnerable populations, such as low-income earners, gig workers, and </w:t>
      </w:r>
      <w:r w:rsidRPr="0057273C">
        <w:rPr>
          <w:rStyle w:val="StyleUnderline"/>
        </w:rPr>
        <w:t>those facing</w:t>
      </w:r>
      <w:r w:rsidRPr="0057273C">
        <w:rPr>
          <w:sz w:val="16"/>
        </w:rPr>
        <w:t xml:space="preserve"> job </w:t>
      </w:r>
      <w:r w:rsidRPr="0057273C">
        <w:rPr>
          <w:rStyle w:val="StyleUnderline"/>
        </w:rPr>
        <w:t>displacement due to automation</w:t>
      </w:r>
      <w:r w:rsidRPr="0057273C">
        <w:rPr>
          <w:sz w:val="16"/>
        </w:rPr>
        <w:t>. Universal Basic Income (UBI) is a progressive concept that proposes providing a fixed income to all individuals, regardless of their employment status or socioeconomic background.</w:t>
      </w:r>
    </w:p>
    <w:p w14:paraId="2D46E511" w14:textId="77777777" w:rsidR="005C68E7" w:rsidRPr="0057273C" w:rsidRDefault="005C68E7" w:rsidP="005C68E7">
      <w:pPr>
        <w:rPr>
          <w:sz w:val="16"/>
        </w:rPr>
      </w:pPr>
      <w:r w:rsidRPr="0057273C">
        <w:rPr>
          <w:sz w:val="16"/>
        </w:rPr>
        <w:t>Our observations about the potential impact of Artificial General Intelligence (AGI) on jobs and the need for Universal Basic Income (UBI) are important considerations as we navigate the future of work in the era of advanced AI technologies.</w:t>
      </w:r>
    </w:p>
    <w:p w14:paraId="13CE8C27" w14:textId="77777777" w:rsidR="005C68E7" w:rsidRPr="0057273C" w:rsidRDefault="005C68E7" w:rsidP="005C68E7">
      <w:pPr>
        <w:rPr>
          <w:sz w:val="16"/>
        </w:rPr>
      </w:pPr>
      <w:r w:rsidRPr="0057273C">
        <w:rPr>
          <w:rStyle w:val="StyleUnderline"/>
        </w:rPr>
        <w:t>AGI</w:t>
      </w:r>
      <w:r w:rsidRPr="0057273C">
        <w:rPr>
          <w:sz w:val="16"/>
        </w:rPr>
        <w:t xml:space="preserve">, with its ability to perform tasks at or beyond human levels in multiple domains, </w:t>
      </w:r>
      <w:r w:rsidRPr="0057273C">
        <w:rPr>
          <w:rStyle w:val="StyleUnderline"/>
        </w:rPr>
        <w:t>has</w:t>
      </w:r>
      <w:r w:rsidRPr="0057273C">
        <w:rPr>
          <w:sz w:val="16"/>
        </w:rPr>
        <w:t xml:space="preserve"> the </w:t>
      </w:r>
      <w:r w:rsidRPr="0057273C">
        <w:rPr>
          <w:rStyle w:val="StyleUnderline"/>
        </w:rPr>
        <w:t xml:space="preserve">potential to </w:t>
      </w:r>
      <w:r w:rsidRPr="0057273C">
        <w:rPr>
          <w:rStyle w:val="Emphasis"/>
        </w:rPr>
        <w:t>significantly disrupt</w:t>
      </w:r>
      <w:r w:rsidRPr="0057273C">
        <w:rPr>
          <w:rStyle w:val="StyleUnderline"/>
        </w:rPr>
        <w:t xml:space="preserve"> the job market</w:t>
      </w:r>
      <w:r w:rsidRPr="0057273C">
        <w:rPr>
          <w:sz w:val="16"/>
        </w:rPr>
        <w:t xml:space="preserve">, including roles that involve repetitive or routine tasks, such as programming, copywriting, or translation. </w:t>
      </w:r>
      <w:r w:rsidRPr="0057273C">
        <w:rPr>
          <w:rStyle w:val="StyleUnderline"/>
        </w:rPr>
        <w:t>This may result in</w:t>
      </w:r>
      <w:r w:rsidRPr="0057273C">
        <w:rPr>
          <w:sz w:val="16"/>
        </w:rPr>
        <w:t xml:space="preserve"> job </w:t>
      </w:r>
      <w:r w:rsidRPr="0057273C">
        <w:rPr>
          <w:rStyle w:val="StyleUnderline"/>
        </w:rPr>
        <w:t>displacements and</w:t>
      </w:r>
      <w:r w:rsidRPr="0057273C">
        <w:rPr>
          <w:sz w:val="16"/>
        </w:rPr>
        <w:t xml:space="preserve"> the </w:t>
      </w:r>
      <w:r w:rsidRPr="0057273C">
        <w:rPr>
          <w:rStyle w:val="StyleUnderline"/>
        </w:rPr>
        <w:t>need for</w:t>
      </w:r>
      <w:r w:rsidRPr="0057273C">
        <w:rPr>
          <w:sz w:val="16"/>
        </w:rPr>
        <w:t xml:space="preserve"> workers to acquire </w:t>
      </w:r>
      <w:r w:rsidRPr="0057273C">
        <w:rPr>
          <w:rStyle w:val="StyleUnderline"/>
        </w:rPr>
        <w:t>new skills to remain relevant</w:t>
      </w:r>
      <w:r w:rsidRPr="0057273C">
        <w:rPr>
          <w:sz w:val="16"/>
        </w:rPr>
        <w:t xml:space="preserve"> in the changing labour landscape.</w:t>
      </w:r>
    </w:p>
    <w:p w14:paraId="75E378E0" w14:textId="77777777" w:rsidR="005C68E7" w:rsidRPr="0057273C" w:rsidRDefault="005C68E7" w:rsidP="005C68E7">
      <w:pPr>
        <w:rPr>
          <w:sz w:val="16"/>
        </w:rPr>
      </w:pPr>
      <w:r w:rsidRPr="0057273C">
        <w:rPr>
          <w:sz w:val="16"/>
        </w:rPr>
        <w:t xml:space="preserve">McKinsey &amp; Company reckons that, depending upon various adoption scenarios, </w:t>
      </w:r>
      <w:r w:rsidRPr="0057273C">
        <w:rPr>
          <w:rStyle w:val="StyleUnderline"/>
          <w:highlight w:val="cyan"/>
        </w:rPr>
        <w:t xml:space="preserve">automation will </w:t>
      </w:r>
      <w:r w:rsidRPr="0057273C">
        <w:rPr>
          <w:rStyle w:val="Emphasis"/>
          <w:highlight w:val="cyan"/>
        </w:rPr>
        <w:t>displace</w:t>
      </w:r>
      <w:r w:rsidRPr="0057273C">
        <w:rPr>
          <w:rStyle w:val="StyleUnderline"/>
        </w:rPr>
        <w:t xml:space="preserve"> between 400 and </w:t>
      </w:r>
      <w:r w:rsidRPr="0057273C">
        <w:rPr>
          <w:rStyle w:val="Emphasis"/>
          <w:highlight w:val="cyan"/>
        </w:rPr>
        <w:t>800 million</w:t>
      </w:r>
      <w:r w:rsidRPr="0057273C">
        <w:rPr>
          <w:rStyle w:val="StyleUnderline"/>
        </w:rPr>
        <w:t xml:space="preserve"> jobs </w:t>
      </w:r>
      <w:r w:rsidRPr="0057273C">
        <w:rPr>
          <w:rStyle w:val="StyleUnderline"/>
          <w:highlight w:val="cyan"/>
        </w:rPr>
        <w:t xml:space="preserve">by </w:t>
      </w:r>
      <w:r w:rsidRPr="0057273C">
        <w:rPr>
          <w:rStyle w:val="Emphasis"/>
          <w:highlight w:val="cyan"/>
        </w:rPr>
        <w:t>2030</w:t>
      </w:r>
      <w:r w:rsidRPr="0057273C">
        <w:rPr>
          <w:rStyle w:val="StyleUnderline"/>
        </w:rPr>
        <w:t>, requiring</w:t>
      </w:r>
      <w:r w:rsidRPr="0057273C">
        <w:rPr>
          <w:sz w:val="16"/>
        </w:rPr>
        <w:t xml:space="preserve"> as many as </w:t>
      </w:r>
      <w:r w:rsidRPr="0057273C">
        <w:rPr>
          <w:rStyle w:val="StyleUnderline"/>
        </w:rPr>
        <w:t>375 million</w:t>
      </w:r>
      <w:r w:rsidRPr="0057273C">
        <w:rPr>
          <w:sz w:val="16"/>
        </w:rPr>
        <w:t xml:space="preserve"> people </w:t>
      </w:r>
      <w:r w:rsidRPr="0057273C">
        <w:rPr>
          <w:rStyle w:val="StyleUnderline"/>
        </w:rPr>
        <w:t>to switch job categories</w:t>
      </w:r>
      <w:r w:rsidRPr="0057273C">
        <w:rPr>
          <w:sz w:val="16"/>
        </w:rPr>
        <w:t xml:space="preserve"> entirely. How could such a shift not cause fear and concern, especially for the world’s vulnerable countries and populations?</w:t>
      </w:r>
    </w:p>
    <w:p w14:paraId="32A118DF" w14:textId="77777777" w:rsidR="005C68E7" w:rsidRPr="0057273C" w:rsidRDefault="005C68E7" w:rsidP="005C68E7">
      <w:pPr>
        <w:rPr>
          <w:sz w:val="16"/>
        </w:rPr>
      </w:pPr>
      <w:r w:rsidRPr="0057273C">
        <w:rPr>
          <w:rStyle w:val="StyleUnderline"/>
        </w:rPr>
        <w:t>UBI</w:t>
      </w:r>
      <w:r w:rsidRPr="0057273C">
        <w:rPr>
          <w:sz w:val="16"/>
        </w:rPr>
        <w:t xml:space="preserve">, as a potential policy response, </w:t>
      </w:r>
      <w:r w:rsidRPr="0057273C">
        <w:rPr>
          <w:rStyle w:val="StyleUnderline"/>
        </w:rPr>
        <w:t xml:space="preserve">could </w:t>
      </w:r>
      <w:r w:rsidRPr="0057273C">
        <w:rPr>
          <w:rStyle w:val="Emphasis"/>
        </w:rPr>
        <w:t>provide a safety net</w:t>
      </w:r>
      <w:r w:rsidRPr="0057273C">
        <w:rPr>
          <w:rStyle w:val="StyleUnderline"/>
        </w:rPr>
        <w:t xml:space="preserve"> to</w:t>
      </w:r>
      <w:r w:rsidRPr="0057273C">
        <w:rPr>
          <w:sz w:val="16"/>
        </w:rPr>
        <w:t xml:space="preserve"> help </w:t>
      </w:r>
      <w:r w:rsidRPr="0057273C">
        <w:rPr>
          <w:rStyle w:val="StyleUnderline"/>
        </w:rPr>
        <w:t>mitigate</w:t>
      </w:r>
      <w:r w:rsidRPr="0057273C">
        <w:rPr>
          <w:sz w:val="16"/>
        </w:rPr>
        <w:t xml:space="preserve"> the </w:t>
      </w:r>
      <w:r w:rsidRPr="0057273C">
        <w:rPr>
          <w:rStyle w:val="StyleUnderline"/>
        </w:rPr>
        <w:t>economic impacts of</w:t>
      </w:r>
      <w:r w:rsidRPr="0057273C">
        <w:rPr>
          <w:sz w:val="16"/>
        </w:rPr>
        <w:t xml:space="preserve"> job </w:t>
      </w:r>
      <w:r w:rsidRPr="0057273C">
        <w:rPr>
          <w:rStyle w:val="StyleUnderline"/>
        </w:rPr>
        <w:t>displacements</w:t>
      </w:r>
      <w:r w:rsidRPr="0057273C">
        <w:rPr>
          <w:sz w:val="16"/>
        </w:rPr>
        <w:t xml:space="preserve"> caused </w:t>
      </w:r>
      <w:r w:rsidRPr="0057273C">
        <w:rPr>
          <w:rStyle w:val="StyleUnderline"/>
        </w:rPr>
        <w:t>by AGI and</w:t>
      </w:r>
      <w:r w:rsidRPr="0057273C">
        <w:rPr>
          <w:sz w:val="16"/>
        </w:rPr>
        <w:t xml:space="preserve"> other </w:t>
      </w:r>
      <w:r w:rsidRPr="0057273C">
        <w:rPr>
          <w:rStyle w:val="StyleUnderline"/>
        </w:rPr>
        <w:t>tech</w:t>
      </w:r>
      <w:r w:rsidRPr="0057273C">
        <w:rPr>
          <w:sz w:val="16"/>
        </w:rPr>
        <w:t xml:space="preserve">nological </w:t>
      </w:r>
      <w:r w:rsidRPr="0057273C">
        <w:rPr>
          <w:rStyle w:val="StyleUnderline"/>
        </w:rPr>
        <w:t>disruptions</w:t>
      </w:r>
      <w:r w:rsidRPr="0057273C">
        <w:rPr>
          <w:sz w:val="16"/>
        </w:rPr>
        <w:t>. By providing a basic income to all individuals, UBI could ensure that people have the means to meet their basic needs and have the freedom to pursue new opportunities, including reskilling or upskilling for different types of work that may not be easily automated.</w:t>
      </w:r>
    </w:p>
    <w:p w14:paraId="6943E146" w14:textId="77777777" w:rsidR="005C68E7" w:rsidRPr="0057273C" w:rsidRDefault="005C68E7" w:rsidP="005C68E7">
      <w:pPr>
        <w:rPr>
          <w:sz w:val="16"/>
        </w:rPr>
      </w:pPr>
      <w:r w:rsidRPr="0057273C">
        <w:rPr>
          <w:rStyle w:val="StyleUnderline"/>
        </w:rPr>
        <w:t>Several</w:t>
      </w:r>
      <w:r w:rsidRPr="0057273C">
        <w:rPr>
          <w:sz w:val="16"/>
        </w:rPr>
        <w:t xml:space="preserve"> countries and </w:t>
      </w:r>
      <w:r w:rsidRPr="0057273C">
        <w:rPr>
          <w:rStyle w:val="StyleUnderline"/>
        </w:rPr>
        <w:t>governments</w:t>
      </w:r>
      <w:r w:rsidRPr="0057273C">
        <w:rPr>
          <w:sz w:val="16"/>
        </w:rPr>
        <w:t xml:space="preserve"> around the world </w:t>
      </w:r>
      <w:r w:rsidRPr="0057273C">
        <w:rPr>
          <w:rStyle w:val="StyleUnderline"/>
        </w:rPr>
        <w:t>have started experimenting</w:t>
      </w:r>
      <w:r w:rsidRPr="0057273C">
        <w:rPr>
          <w:sz w:val="16"/>
        </w:rPr>
        <w:t xml:space="preserve"> with UBI as a policy tool. For example, in Finland, a two-year UBI pilot program was conducted from 2017 to 2018, providing a monthly income to a randomly selected group of unemployed individuals. The </w:t>
      </w:r>
      <w:r w:rsidRPr="0057273C">
        <w:rPr>
          <w:rStyle w:val="StyleUnderline"/>
        </w:rPr>
        <w:t>results showed positive outcomes in</w:t>
      </w:r>
      <w:r w:rsidRPr="0057273C">
        <w:rPr>
          <w:sz w:val="16"/>
        </w:rPr>
        <w:t xml:space="preserve"> terms of increased </w:t>
      </w:r>
      <w:r w:rsidRPr="0057273C">
        <w:rPr>
          <w:rStyle w:val="Emphasis"/>
        </w:rPr>
        <w:t>well-being</w:t>
      </w:r>
      <w:r w:rsidRPr="0057273C">
        <w:rPr>
          <w:rStyle w:val="StyleUnderline"/>
        </w:rPr>
        <w:t xml:space="preserve">, </w:t>
      </w:r>
      <w:r w:rsidRPr="0057273C">
        <w:rPr>
          <w:rStyle w:val="Emphasis"/>
        </w:rPr>
        <w:t>health</w:t>
      </w:r>
      <w:r w:rsidRPr="0057273C">
        <w:rPr>
          <w:rStyle w:val="StyleUnderline"/>
        </w:rPr>
        <w:t xml:space="preserve">, and </w:t>
      </w:r>
      <w:r w:rsidRPr="0057273C">
        <w:rPr>
          <w:rStyle w:val="Emphasis"/>
        </w:rPr>
        <w:t>employment</w:t>
      </w:r>
      <w:r w:rsidRPr="0057273C">
        <w:rPr>
          <w:sz w:val="16"/>
        </w:rPr>
        <w:t xml:space="preserve"> opportunities for the participants. Similarly, in Canada, the province of Ontario conducted a UBI pilot project called the Ontario Basic Income Pilot, which provided a basic income to eligible participants. However, the project was cancelled prematurely, and the findings were inconclusive.</w:t>
      </w:r>
    </w:p>
    <w:p w14:paraId="6C263875" w14:textId="77777777" w:rsidR="005C68E7" w:rsidRPr="0057273C" w:rsidRDefault="005C68E7" w:rsidP="005C68E7">
      <w:pPr>
        <w:rPr>
          <w:sz w:val="16"/>
        </w:rPr>
      </w:pPr>
      <w:r w:rsidRPr="0057273C">
        <w:rPr>
          <w:sz w:val="16"/>
        </w:rPr>
        <w:t xml:space="preserve">Other countries like Spain, Scotland, and Kenya have also initiated UBI experiments or discussions, recognizing the potential of UBI as a tool to address social and economic challenges. </w:t>
      </w:r>
      <w:r w:rsidRPr="0057273C">
        <w:rPr>
          <w:rStyle w:val="StyleUnderline"/>
        </w:rPr>
        <w:t xml:space="preserve">However, </w:t>
      </w:r>
      <w:r w:rsidRPr="0057273C">
        <w:rPr>
          <w:rStyle w:val="StyleUnderline"/>
          <w:highlight w:val="cyan"/>
        </w:rPr>
        <w:t>implementing</w:t>
      </w:r>
      <w:r w:rsidRPr="0057273C">
        <w:rPr>
          <w:sz w:val="16"/>
        </w:rPr>
        <w:t xml:space="preserve"> UBI </w:t>
      </w:r>
      <w:r w:rsidRPr="0057273C">
        <w:rPr>
          <w:rStyle w:val="StyleUnderline"/>
          <w:highlight w:val="cyan"/>
        </w:rPr>
        <w:t>on</w:t>
      </w:r>
      <w:r w:rsidRPr="0057273C">
        <w:rPr>
          <w:rStyle w:val="StyleUnderline"/>
        </w:rPr>
        <w:t xml:space="preserve"> a </w:t>
      </w:r>
      <w:r w:rsidRPr="0057273C">
        <w:rPr>
          <w:rStyle w:val="Emphasis"/>
        </w:rPr>
        <w:t xml:space="preserve">large </w:t>
      </w:r>
      <w:r w:rsidRPr="0057273C">
        <w:rPr>
          <w:rStyle w:val="Emphasis"/>
          <w:highlight w:val="cyan"/>
        </w:rPr>
        <w:t>scale</w:t>
      </w:r>
      <w:r w:rsidRPr="0057273C">
        <w:rPr>
          <w:rStyle w:val="StyleUnderline"/>
          <w:highlight w:val="cyan"/>
        </w:rPr>
        <w:t xml:space="preserve"> faces</w:t>
      </w:r>
      <w:r w:rsidRPr="0057273C">
        <w:rPr>
          <w:sz w:val="16"/>
        </w:rPr>
        <w:t xml:space="preserve"> several </w:t>
      </w:r>
      <w:r w:rsidRPr="0057273C">
        <w:rPr>
          <w:rStyle w:val="StyleUnderline"/>
        </w:rPr>
        <w:t xml:space="preserve">challenges, including </w:t>
      </w:r>
      <w:r w:rsidRPr="0057273C">
        <w:rPr>
          <w:rStyle w:val="StyleUnderline"/>
          <w:highlight w:val="cyan"/>
        </w:rPr>
        <w:t>funding limit</w:t>
      </w:r>
      <w:r w:rsidRPr="0057273C">
        <w:rPr>
          <w:rStyle w:val="StyleUnderline"/>
        </w:rPr>
        <w:t>ation</w:t>
      </w:r>
      <w:r w:rsidRPr="0057273C">
        <w:rPr>
          <w:rStyle w:val="StyleUnderline"/>
          <w:highlight w:val="cyan"/>
        </w:rPr>
        <w:t>s, administrative complexities, and political considerations</w:t>
      </w:r>
      <w:r w:rsidRPr="0057273C">
        <w:rPr>
          <w:sz w:val="16"/>
        </w:rPr>
        <w:t>.</w:t>
      </w:r>
    </w:p>
    <w:p w14:paraId="1150CE47" w14:textId="77777777" w:rsidR="005C68E7" w:rsidRPr="0057273C" w:rsidRDefault="005C68E7" w:rsidP="005C68E7">
      <w:pPr>
        <w:rPr>
          <w:sz w:val="16"/>
        </w:rPr>
      </w:pPr>
      <w:r w:rsidRPr="0057273C">
        <w:rPr>
          <w:rStyle w:val="StyleUnderline"/>
        </w:rPr>
        <w:t xml:space="preserve">This is where </w:t>
      </w:r>
      <w:r w:rsidRPr="0057273C">
        <w:rPr>
          <w:rStyle w:val="Emphasis"/>
        </w:rPr>
        <w:t>blockchain</w:t>
      </w:r>
      <w:r w:rsidRPr="0057273C">
        <w:rPr>
          <w:sz w:val="16"/>
        </w:rPr>
        <w:t xml:space="preserve"> technology </w:t>
      </w:r>
      <w:r w:rsidRPr="0057273C">
        <w:rPr>
          <w:rStyle w:val="StyleUnderline"/>
        </w:rPr>
        <w:t>comes in</w:t>
      </w:r>
      <w:r w:rsidRPr="0057273C">
        <w:rPr>
          <w:sz w:val="16"/>
        </w:rPr>
        <w:t xml:space="preserve">to the picture. </w:t>
      </w:r>
      <w:r w:rsidRPr="0057273C">
        <w:rPr>
          <w:rStyle w:val="StyleUnderline"/>
          <w:highlight w:val="cyan"/>
        </w:rPr>
        <w:t>Blockchain</w:t>
      </w:r>
      <w:r w:rsidRPr="0057273C">
        <w:rPr>
          <w:sz w:val="16"/>
        </w:rPr>
        <w:t xml:space="preserve">, the decentralized and transparent ledger, </w:t>
      </w:r>
      <w:r w:rsidRPr="0057273C">
        <w:rPr>
          <w:rStyle w:val="StyleUnderline"/>
          <w:highlight w:val="cyan"/>
        </w:rPr>
        <w:t>has</w:t>
      </w:r>
      <w:r w:rsidRPr="0057273C">
        <w:rPr>
          <w:sz w:val="16"/>
        </w:rPr>
        <w:t xml:space="preserve"> the </w:t>
      </w:r>
      <w:r w:rsidRPr="0057273C">
        <w:rPr>
          <w:rStyle w:val="StyleUnderline"/>
          <w:highlight w:val="cyan"/>
        </w:rPr>
        <w:t>potential to</w:t>
      </w:r>
      <w:r w:rsidRPr="0057273C">
        <w:rPr>
          <w:rStyle w:val="StyleUnderline"/>
        </w:rPr>
        <w:t xml:space="preserve"> </w:t>
      </w:r>
      <w:r w:rsidRPr="0057273C">
        <w:rPr>
          <w:rStyle w:val="Emphasis"/>
        </w:rPr>
        <w:t>revolutionize</w:t>
      </w:r>
      <w:r w:rsidRPr="0057273C">
        <w:rPr>
          <w:sz w:val="16"/>
        </w:rPr>
        <w:t xml:space="preserve"> the </w:t>
      </w:r>
      <w:r w:rsidRPr="0057273C">
        <w:rPr>
          <w:rStyle w:val="StyleUnderline"/>
        </w:rPr>
        <w:t xml:space="preserve">implementation of UBI and </w:t>
      </w:r>
      <w:r w:rsidRPr="0057273C">
        <w:rPr>
          <w:rStyle w:val="Emphasis"/>
          <w:highlight w:val="cyan"/>
        </w:rPr>
        <w:t>unlock</w:t>
      </w:r>
      <w:r w:rsidRPr="0057273C">
        <w:rPr>
          <w:rStyle w:val="StyleUnderline"/>
          <w:highlight w:val="cyan"/>
        </w:rPr>
        <w:t xml:space="preserve"> its</w:t>
      </w:r>
      <w:r w:rsidRPr="0057273C">
        <w:rPr>
          <w:rStyle w:val="StyleUnderline"/>
        </w:rPr>
        <w:t xml:space="preserve"> </w:t>
      </w:r>
      <w:r w:rsidRPr="0057273C">
        <w:rPr>
          <w:rStyle w:val="Emphasis"/>
        </w:rPr>
        <w:t xml:space="preserve">true </w:t>
      </w:r>
      <w:r w:rsidRPr="0057273C">
        <w:rPr>
          <w:rStyle w:val="Emphasis"/>
          <w:highlight w:val="cyan"/>
        </w:rPr>
        <w:t>potential</w:t>
      </w:r>
      <w:r w:rsidRPr="0057273C">
        <w:rPr>
          <w:sz w:val="16"/>
        </w:rPr>
        <w:t xml:space="preserve">. The </w:t>
      </w:r>
      <w:r w:rsidRPr="0057273C">
        <w:rPr>
          <w:rStyle w:val="StyleUnderline"/>
        </w:rPr>
        <w:t xml:space="preserve">unique </w:t>
      </w:r>
      <w:r w:rsidRPr="0057273C">
        <w:rPr>
          <w:rStyle w:val="StyleUnderline"/>
          <w:highlight w:val="cyan"/>
        </w:rPr>
        <w:t>features</w:t>
      </w:r>
      <w:r w:rsidRPr="0057273C">
        <w:rPr>
          <w:sz w:val="16"/>
        </w:rPr>
        <w:t xml:space="preserve"> of blockchain, </w:t>
      </w:r>
      <w:r w:rsidRPr="0057273C">
        <w:rPr>
          <w:rStyle w:val="StyleUnderline"/>
          <w:highlight w:val="cyan"/>
        </w:rPr>
        <w:t xml:space="preserve">such as </w:t>
      </w:r>
      <w:r w:rsidRPr="0057273C">
        <w:rPr>
          <w:rStyle w:val="Emphasis"/>
          <w:highlight w:val="cyan"/>
        </w:rPr>
        <w:t>transparency</w:t>
      </w:r>
      <w:r w:rsidRPr="0057273C">
        <w:rPr>
          <w:rStyle w:val="StyleUnderline"/>
          <w:highlight w:val="cyan"/>
        </w:rPr>
        <w:t xml:space="preserve">, </w:t>
      </w:r>
      <w:r w:rsidRPr="0057273C">
        <w:rPr>
          <w:rStyle w:val="Emphasis"/>
          <w:highlight w:val="cyan"/>
        </w:rPr>
        <w:t>decentralization</w:t>
      </w:r>
      <w:r w:rsidRPr="0057273C">
        <w:rPr>
          <w:rStyle w:val="StyleUnderline"/>
          <w:highlight w:val="cyan"/>
        </w:rPr>
        <w:t xml:space="preserve">, and </w:t>
      </w:r>
      <w:r w:rsidRPr="0057273C">
        <w:rPr>
          <w:rStyle w:val="Emphasis"/>
          <w:highlight w:val="cyan"/>
        </w:rPr>
        <w:t>smart contracts</w:t>
      </w:r>
      <w:r w:rsidRPr="0057273C">
        <w:rPr>
          <w:rStyle w:val="StyleUnderline"/>
        </w:rPr>
        <w:t xml:space="preserve">, can </w:t>
      </w:r>
      <w:r w:rsidRPr="0057273C">
        <w:rPr>
          <w:rStyle w:val="StyleUnderline"/>
          <w:highlight w:val="cyan"/>
        </w:rPr>
        <w:t>address</w:t>
      </w:r>
      <w:r w:rsidRPr="0057273C">
        <w:rPr>
          <w:sz w:val="16"/>
        </w:rPr>
        <w:t xml:space="preserve"> the </w:t>
      </w:r>
      <w:r w:rsidRPr="0057273C">
        <w:rPr>
          <w:rStyle w:val="StyleUnderline"/>
        </w:rPr>
        <w:t xml:space="preserve">challenges of </w:t>
      </w:r>
      <w:r w:rsidRPr="0057273C">
        <w:rPr>
          <w:rStyle w:val="StyleUnderline"/>
          <w:highlight w:val="cyan"/>
        </w:rPr>
        <w:t>traditional UBI</w:t>
      </w:r>
      <w:r w:rsidRPr="0057273C">
        <w:rPr>
          <w:sz w:val="16"/>
        </w:rPr>
        <w:t xml:space="preserve"> programs and open new possibilities.</w:t>
      </w:r>
    </w:p>
    <w:p w14:paraId="64063150" w14:textId="77777777" w:rsidR="005C68E7" w:rsidRPr="0057273C" w:rsidRDefault="005C68E7" w:rsidP="005C68E7">
      <w:pPr>
        <w:rPr>
          <w:sz w:val="16"/>
        </w:rPr>
      </w:pPr>
      <w:r w:rsidRPr="0057273C">
        <w:rPr>
          <w:rStyle w:val="StyleUnderline"/>
        </w:rPr>
        <w:t xml:space="preserve">One of the </w:t>
      </w:r>
      <w:r w:rsidRPr="0057273C">
        <w:rPr>
          <w:rStyle w:val="StyleUnderline"/>
          <w:highlight w:val="cyan"/>
        </w:rPr>
        <w:t>key</w:t>
      </w:r>
      <w:r w:rsidRPr="0057273C">
        <w:rPr>
          <w:rStyle w:val="StyleUnderline"/>
        </w:rPr>
        <w:t xml:space="preserve"> challenges</w:t>
      </w:r>
      <w:r w:rsidRPr="0057273C">
        <w:rPr>
          <w:sz w:val="16"/>
        </w:rPr>
        <w:t xml:space="preserve"> of traditional UBI programs </w:t>
      </w:r>
      <w:r w:rsidRPr="0057273C">
        <w:rPr>
          <w:rStyle w:val="StyleUnderline"/>
          <w:highlight w:val="cyan"/>
        </w:rPr>
        <w:t>is</w:t>
      </w:r>
      <w:r w:rsidRPr="0057273C">
        <w:rPr>
          <w:rStyle w:val="StyleUnderline"/>
        </w:rPr>
        <w:t xml:space="preserve"> the </w:t>
      </w:r>
      <w:r w:rsidRPr="0057273C">
        <w:rPr>
          <w:rStyle w:val="Emphasis"/>
          <w:highlight w:val="cyan"/>
        </w:rPr>
        <w:t>opaque</w:t>
      </w:r>
      <w:r w:rsidRPr="0057273C">
        <w:rPr>
          <w:rStyle w:val="StyleUnderline"/>
        </w:rPr>
        <w:t xml:space="preserve"> and </w:t>
      </w:r>
      <w:r w:rsidRPr="0057273C">
        <w:rPr>
          <w:rStyle w:val="Emphasis"/>
          <w:highlight w:val="cyan"/>
        </w:rPr>
        <w:t>inefficient</w:t>
      </w:r>
      <w:r w:rsidRPr="0057273C">
        <w:rPr>
          <w:rStyle w:val="StyleUnderline"/>
          <w:highlight w:val="cyan"/>
        </w:rPr>
        <w:t xml:space="preserve"> distribution</w:t>
      </w:r>
      <w:r w:rsidRPr="0057273C">
        <w:rPr>
          <w:rStyle w:val="StyleUnderline"/>
        </w:rPr>
        <w:t xml:space="preserve"> process. Many </w:t>
      </w:r>
      <w:r w:rsidRPr="0057273C">
        <w:rPr>
          <w:rStyle w:val="StyleUnderline"/>
          <w:highlight w:val="cyan"/>
        </w:rPr>
        <w:t>UBI</w:t>
      </w:r>
      <w:r w:rsidRPr="0057273C">
        <w:rPr>
          <w:sz w:val="16"/>
        </w:rPr>
        <w:t xml:space="preserve"> programs </w:t>
      </w:r>
      <w:r w:rsidRPr="0057273C">
        <w:rPr>
          <w:rStyle w:val="StyleUnderline"/>
          <w:highlight w:val="cyan"/>
        </w:rPr>
        <w:t>rely on</w:t>
      </w:r>
      <w:r w:rsidRPr="0057273C">
        <w:rPr>
          <w:sz w:val="16"/>
        </w:rPr>
        <w:t xml:space="preserve"> government or </w:t>
      </w:r>
      <w:r w:rsidRPr="0057273C">
        <w:rPr>
          <w:rStyle w:val="StyleUnderline"/>
          <w:highlight w:val="cyan"/>
        </w:rPr>
        <w:t>centralized</w:t>
      </w:r>
      <w:r w:rsidRPr="0057273C">
        <w:rPr>
          <w:rStyle w:val="StyleUnderline"/>
        </w:rPr>
        <w:t xml:space="preserve"> entities for</w:t>
      </w:r>
      <w:r w:rsidRPr="0057273C">
        <w:rPr>
          <w:sz w:val="16"/>
        </w:rPr>
        <w:t xml:space="preserve"> the </w:t>
      </w:r>
      <w:r w:rsidRPr="0057273C">
        <w:rPr>
          <w:rStyle w:val="StyleUnderline"/>
          <w:highlight w:val="cyan"/>
        </w:rPr>
        <w:t>distribution</w:t>
      </w:r>
      <w:r w:rsidRPr="0057273C">
        <w:rPr>
          <w:rStyle w:val="StyleUnderline"/>
        </w:rPr>
        <w:t xml:space="preserve"> of funds</w:t>
      </w:r>
      <w:r w:rsidRPr="0057273C">
        <w:rPr>
          <w:sz w:val="16"/>
        </w:rPr>
        <w:t xml:space="preserve">, which can be </w:t>
      </w:r>
      <w:r w:rsidRPr="0057273C">
        <w:rPr>
          <w:rStyle w:val="StyleUnderline"/>
          <w:highlight w:val="cyan"/>
        </w:rPr>
        <w:t xml:space="preserve">susceptible to </w:t>
      </w:r>
      <w:r w:rsidRPr="0057273C">
        <w:rPr>
          <w:rStyle w:val="Emphasis"/>
          <w:highlight w:val="cyan"/>
        </w:rPr>
        <w:t>corruption</w:t>
      </w:r>
      <w:r w:rsidRPr="0057273C">
        <w:rPr>
          <w:rStyle w:val="StyleUnderline"/>
        </w:rPr>
        <w:t>,</w:t>
      </w:r>
      <w:r w:rsidRPr="0057273C">
        <w:rPr>
          <w:sz w:val="16"/>
        </w:rPr>
        <w:t xml:space="preserve"> bureaucratic </w:t>
      </w:r>
      <w:r w:rsidRPr="0057273C">
        <w:rPr>
          <w:rStyle w:val="Emphasis"/>
          <w:highlight w:val="cyan"/>
        </w:rPr>
        <w:t>red tape</w:t>
      </w:r>
      <w:r w:rsidRPr="0057273C">
        <w:rPr>
          <w:rStyle w:val="StyleUnderline"/>
          <w:highlight w:val="cyan"/>
        </w:rPr>
        <w:t>, and</w:t>
      </w:r>
      <w:r w:rsidRPr="0057273C">
        <w:rPr>
          <w:sz w:val="16"/>
        </w:rPr>
        <w:t xml:space="preserve"> operational </w:t>
      </w:r>
      <w:r w:rsidRPr="0057273C">
        <w:rPr>
          <w:rStyle w:val="Emphasis"/>
          <w:highlight w:val="cyan"/>
        </w:rPr>
        <w:t>inefficiencies</w:t>
      </w:r>
      <w:r w:rsidRPr="0057273C">
        <w:rPr>
          <w:rStyle w:val="StyleUnderline"/>
          <w:highlight w:val="cyan"/>
        </w:rPr>
        <w:t>. Blockchain can disrupt this</w:t>
      </w:r>
      <w:r w:rsidRPr="0057273C">
        <w:rPr>
          <w:sz w:val="16"/>
        </w:rPr>
        <w:t xml:space="preserve"> model by </w:t>
      </w:r>
      <w:r w:rsidRPr="0057273C">
        <w:rPr>
          <w:rStyle w:val="StyleUnderline"/>
        </w:rPr>
        <w:t xml:space="preserve">providing a </w:t>
      </w:r>
      <w:r w:rsidRPr="0057273C">
        <w:rPr>
          <w:rStyle w:val="Emphasis"/>
        </w:rPr>
        <w:t>transparent</w:t>
      </w:r>
      <w:r w:rsidRPr="0057273C">
        <w:rPr>
          <w:rStyle w:val="StyleUnderline"/>
        </w:rPr>
        <w:t xml:space="preserve"> and </w:t>
      </w:r>
      <w:r w:rsidRPr="0057273C">
        <w:rPr>
          <w:rStyle w:val="Emphasis"/>
        </w:rPr>
        <w:t>decentralized</w:t>
      </w:r>
      <w:r w:rsidRPr="0057273C">
        <w:rPr>
          <w:rStyle w:val="StyleUnderline"/>
        </w:rPr>
        <w:t xml:space="preserve"> mechanism</w:t>
      </w:r>
      <w:r w:rsidRPr="0057273C">
        <w:rPr>
          <w:sz w:val="16"/>
        </w:rPr>
        <w:t xml:space="preserve"> for </w:t>
      </w:r>
      <w:r w:rsidRPr="0057273C">
        <w:rPr>
          <w:rStyle w:val="StyleUnderline"/>
          <w:highlight w:val="cyan"/>
        </w:rPr>
        <w:t>distributing</w:t>
      </w:r>
      <w:r w:rsidRPr="0057273C">
        <w:rPr>
          <w:rStyle w:val="StyleUnderline"/>
        </w:rPr>
        <w:t xml:space="preserve"> funds </w:t>
      </w:r>
      <w:r w:rsidRPr="0057273C">
        <w:rPr>
          <w:rStyle w:val="StyleUnderline"/>
          <w:highlight w:val="cyan"/>
        </w:rPr>
        <w:t>directly</w:t>
      </w:r>
      <w:r w:rsidRPr="0057273C">
        <w:rPr>
          <w:sz w:val="16"/>
        </w:rPr>
        <w:t xml:space="preserve"> to individuals, </w:t>
      </w:r>
      <w:r w:rsidRPr="0057273C">
        <w:rPr>
          <w:rStyle w:val="StyleUnderline"/>
        </w:rPr>
        <w:t>without intermediaries. Smart contracts</w:t>
      </w:r>
      <w:r w:rsidRPr="0057273C">
        <w:rPr>
          <w:sz w:val="16"/>
        </w:rPr>
        <w:t xml:space="preserve"> can be used to </w:t>
      </w:r>
      <w:r w:rsidRPr="0057273C">
        <w:rPr>
          <w:rStyle w:val="Emphasis"/>
        </w:rPr>
        <w:t>automate</w:t>
      </w:r>
      <w:r w:rsidRPr="0057273C">
        <w:rPr>
          <w:sz w:val="16"/>
        </w:rPr>
        <w:t xml:space="preserve"> the </w:t>
      </w:r>
      <w:r w:rsidRPr="0057273C">
        <w:rPr>
          <w:rStyle w:val="StyleUnderline"/>
        </w:rPr>
        <w:t>distribution</w:t>
      </w:r>
      <w:r w:rsidRPr="0057273C">
        <w:rPr>
          <w:sz w:val="16"/>
        </w:rPr>
        <w:t xml:space="preserve"> process based on predefined conditions, </w:t>
      </w:r>
      <w:r w:rsidRPr="0057273C">
        <w:rPr>
          <w:rStyle w:val="StyleUnderline"/>
        </w:rPr>
        <w:t>ensuring</w:t>
      </w:r>
      <w:r w:rsidRPr="0057273C">
        <w:rPr>
          <w:sz w:val="16"/>
        </w:rPr>
        <w:t xml:space="preserve"> that </w:t>
      </w:r>
      <w:r w:rsidRPr="0057273C">
        <w:rPr>
          <w:rStyle w:val="StyleUnderline"/>
        </w:rPr>
        <w:t>everyone receives</w:t>
      </w:r>
      <w:r w:rsidRPr="0057273C">
        <w:rPr>
          <w:sz w:val="16"/>
        </w:rPr>
        <w:t xml:space="preserve"> their </w:t>
      </w:r>
      <w:r w:rsidRPr="0057273C">
        <w:rPr>
          <w:rStyle w:val="StyleUnderline"/>
        </w:rPr>
        <w:t>fair share</w:t>
      </w:r>
      <w:r w:rsidRPr="0057273C">
        <w:rPr>
          <w:sz w:val="16"/>
        </w:rPr>
        <w:t>. This can increase the efficiency, transparency, and accountability of UBI programs.</w:t>
      </w:r>
    </w:p>
    <w:p w14:paraId="5C9EBAC1" w14:textId="77777777" w:rsidR="005C68E7" w:rsidRPr="0057273C" w:rsidRDefault="005C68E7" w:rsidP="005C68E7">
      <w:pPr>
        <w:rPr>
          <w:sz w:val="16"/>
        </w:rPr>
      </w:pPr>
      <w:r w:rsidRPr="0057273C">
        <w:rPr>
          <w:sz w:val="16"/>
        </w:rPr>
        <w:t xml:space="preserve">Moreover, </w:t>
      </w:r>
      <w:r w:rsidRPr="0057273C">
        <w:rPr>
          <w:rStyle w:val="StyleUnderline"/>
        </w:rPr>
        <w:t xml:space="preserve">blockchain-based </w:t>
      </w:r>
      <w:r w:rsidRPr="0057273C">
        <w:rPr>
          <w:rStyle w:val="Emphasis"/>
        </w:rPr>
        <w:t>identity verification</w:t>
      </w:r>
      <w:r w:rsidRPr="0057273C">
        <w:rPr>
          <w:sz w:val="16"/>
        </w:rPr>
        <w:t xml:space="preserve"> systems can </w:t>
      </w:r>
      <w:r w:rsidRPr="0057273C">
        <w:rPr>
          <w:rStyle w:val="StyleUnderline"/>
        </w:rPr>
        <w:t>address</w:t>
      </w:r>
      <w:r w:rsidRPr="0057273C">
        <w:rPr>
          <w:sz w:val="16"/>
        </w:rPr>
        <w:t xml:space="preserve"> the issue of </w:t>
      </w:r>
      <w:r w:rsidRPr="0057273C">
        <w:rPr>
          <w:rStyle w:val="StyleUnderline"/>
        </w:rPr>
        <w:t>verifying</w:t>
      </w:r>
      <w:r w:rsidRPr="0057273C">
        <w:rPr>
          <w:sz w:val="16"/>
        </w:rPr>
        <w:t xml:space="preserve"> the </w:t>
      </w:r>
      <w:r w:rsidRPr="0057273C">
        <w:rPr>
          <w:rStyle w:val="StyleUnderline"/>
        </w:rPr>
        <w:t>identity</w:t>
      </w:r>
      <w:r w:rsidRPr="0057273C">
        <w:rPr>
          <w:sz w:val="16"/>
        </w:rPr>
        <w:t xml:space="preserve"> of UBI recipients. Many individuals, especially those in marginalized or underserved communities, lack access to traditional identification documents, which can hinder their participation in UBI programs. </w:t>
      </w:r>
      <w:r w:rsidRPr="0057273C">
        <w:rPr>
          <w:rStyle w:val="StyleUnderline"/>
        </w:rPr>
        <w:t>Blockchain</w:t>
      </w:r>
      <w:r w:rsidRPr="0057273C">
        <w:rPr>
          <w:sz w:val="16"/>
        </w:rPr>
        <w:t xml:space="preserve">-based identity </w:t>
      </w:r>
      <w:r w:rsidRPr="0057273C">
        <w:rPr>
          <w:rStyle w:val="StyleUnderline"/>
        </w:rPr>
        <w:t>verification</w:t>
      </w:r>
      <w:r w:rsidRPr="0057273C">
        <w:rPr>
          <w:sz w:val="16"/>
        </w:rPr>
        <w:t xml:space="preserve"> systems </w:t>
      </w:r>
      <w:r w:rsidRPr="0057273C">
        <w:rPr>
          <w:rStyle w:val="StyleUnderline"/>
        </w:rPr>
        <w:t xml:space="preserve">can </w:t>
      </w:r>
      <w:r w:rsidRPr="0057273C">
        <w:rPr>
          <w:rStyle w:val="StyleUnderline"/>
          <w:highlight w:val="cyan"/>
        </w:rPr>
        <w:t>provide</w:t>
      </w:r>
      <w:r w:rsidRPr="0057273C">
        <w:rPr>
          <w:sz w:val="16"/>
        </w:rPr>
        <w:t xml:space="preserve"> individuals with </w:t>
      </w:r>
      <w:r w:rsidRPr="0057273C">
        <w:rPr>
          <w:rStyle w:val="Emphasis"/>
        </w:rPr>
        <w:t>secure</w:t>
      </w:r>
      <w:r w:rsidRPr="0057273C">
        <w:rPr>
          <w:rStyle w:val="StyleUnderline"/>
        </w:rPr>
        <w:t xml:space="preserve"> and </w:t>
      </w:r>
      <w:r w:rsidRPr="0057273C">
        <w:rPr>
          <w:rStyle w:val="Emphasis"/>
        </w:rPr>
        <w:t>immutable</w:t>
      </w:r>
      <w:r w:rsidRPr="0057273C">
        <w:rPr>
          <w:rStyle w:val="StyleUnderline"/>
        </w:rPr>
        <w:t xml:space="preserve"> proof of identity</w:t>
      </w:r>
      <w:r w:rsidRPr="0057273C">
        <w:rPr>
          <w:sz w:val="16"/>
        </w:rPr>
        <w:t xml:space="preserve">, enabling them </w:t>
      </w:r>
      <w:r w:rsidRPr="0057273C">
        <w:rPr>
          <w:rStyle w:val="StyleUnderline"/>
        </w:rPr>
        <w:t>to establish</w:t>
      </w:r>
      <w:r w:rsidRPr="0057273C">
        <w:rPr>
          <w:sz w:val="16"/>
        </w:rPr>
        <w:t xml:space="preserve"> their </w:t>
      </w:r>
      <w:r w:rsidRPr="0057273C">
        <w:rPr>
          <w:rStyle w:val="StyleUnderline"/>
        </w:rPr>
        <w:t>identity in a reliable and transparent manner</w:t>
      </w:r>
      <w:r w:rsidRPr="0057273C">
        <w:rPr>
          <w:sz w:val="16"/>
        </w:rPr>
        <w:t>. This can enable more individuals to participate in UBI programs and create a more inclusive and equitable system.</w:t>
      </w:r>
    </w:p>
    <w:p w14:paraId="506F5F25" w14:textId="77777777" w:rsidR="005C68E7" w:rsidRPr="0057273C" w:rsidRDefault="005C68E7" w:rsidP="005C68E7">
      <w:pPr>
        <w:rPr>
          <w:sz w:val="16"/>
        </w:rPr>
      </w:pPr>
      <w:r w:rsidRPr="0057273C">
        <w:rPr>
          <w:sz w:val="16"/>
        </w:rPr>
        <w:t xml:space="preserve">Implementing a UBI on a national scale requires careful planning, investment, and infrastructure. One of the key considerations is the cost of creating and maintaining a nationwide digital transaction network. The development and maintenance of such a network can be substantial, involving investments in technology, cybersecurity, and operational costs. However, proponents of UBI argue that the </w:t>
      </w:r>
      <w:r w:rsidRPr="0057273C">
        <w:rPr>
          <w:rStyle w:val="StyleUnderline"/>
        </w:rPr>
        <w:t xml:space="preserve">long-term </w:t>
      </w:r>
      <w:r w:rsidRPr="0057273C">
        <w:rPr>
          <w:rStyle w:val="StyleUnderline"/>
          <w:highlight w:val="cyan"/>
        </w:rPr>
        <w:t>benefits</w:t>
      </w:r>
      <w:r w:rsidRPr="0057273C">
        <w:rPr>
          <w:sz w:val="16"/>
        </w:rPr>
        <w:t xml:space="preserve">, such as reduced poverty, increased economic stability, and improved well-being, can </w:t>
      </w:r>
      <w:r w:rsidRPr="0057273C">
        <w:rPr>
          <w:rStyle w:val="StyleUnderline"/>
          <w:highlight w:val="cyan"/>
        </w:rPr>
        <w:t>outweigh</w:t>
      </w:r>
      <w:r w:rsidRPr="0057273C">
        <w:rPr>
          <w:sz w:val="16"/>
        </w:rPr>
        <w:t xml:space="preserve"> the </w:t>
      </w:r>
      <w:r w:rsidRPr="0057273C">
        <w:rPr>
          <w:rStyle w:val="StyleUnderline"/>
          <w:highlight w:val="cyan"/>
        </w:rPr>
        <w:t>initial cos</w:t>
      </w:r>
      <w:r w:rsidRPr="0057273C">
        <w:rPr>
          <w:rStyle w:val="StyleUnderline"/>
        </w:rPr>
        <w:t>ts</w:t>
      </w:r>
      <w:r w:rsidRPr="0057273C">
        <w:rPr>
          <w:sz w:val="16"/>
        </w:rPr>
        <w:t>.</w:t>
      </w:r>
    </w:p>
    <w:p w14:paraId="5BA1F0E5" w14:textId="77777777" w:rsidR="005C68E7" w:rsidRPr="0057273C" w:rsidRDefault="005C68E7" w:rsidP="005C68E7">
      <w:pPr>
        <w:rPr>
          <w:sz w:val="16"/>
        </w:rPr>
      </w:pPr>
      <w:r w:rsidRPr="0057273C">
        <w:rPr>
          <w:sz w:val="16"/>
        </w:rPr>
        <w:t>In addition to the transaction network, a complementary infrastructure of national digital identity may be necessary. Verification of identity is crucial to ensure that UBI benefits are distributed to eligible recipients and to prevent fraud or misuse of funds. Blockchain-based identity verification systems can provide a secure and transparent way to establish identity, enabling individuals to participate in UBI programs without compromising their privacy.</w:t>
      </w:r>
    </w:p>
    <w:p w14:paraId="6EA374F4" w14:textId="77777777" w:rsidR="005C68E7" w:rsidRPr="0057273C" w:rsidRDefault="005C68E7" w:rsidP="005C68E7">
      <w:pPr>
        <w:rPr>
          <w:sz w:val="16"/>
        </w:rPr>
      </w:pPr>
      <w:r w:rsidRPr="0057273C">
        <w:rPr>
          <w:rStyle w:val="StyleUnderline"/>
          <w:highlight w:val="cyan"/>
        </w:rPr>
        <w:t>Another challenge</w:t>
      </w:r>
      <w:r w:rsidRPr="0057273C">
        <w:rPr>
          <w:sz w:val="16"/>
        </w:rPr>
        <w:t xml:space="preserve"> in implementing UBI on a national scale </w:t>
      </w:r>
      <w:r w:rsidRPr="0057273C">
        <w:rPr>
          <w:rStyle w:val="StyleUnderline"/>
          <w:highlight w:val="cyan"/>
        </w:rPr>
        <w:t xml:space="preserve">is </w:t>
      </w:r>
      <w:r w:rsidRPr="0057273C">
        <w:rPr>
          <w:rStyle w:val="Emphasis"/>
          <w:highlight w:val="cyan"/>
        </w:rPr>
        <w:t>onboarding</w:t>
      </w:r>
      <w:r w:rsidRPr="0057273C">
        <w:rPr>
          <w:rStyle w:val="StyleUnderline"/>
          <w:highlight w:val="cyan"/>
        </w:rPr>
        <w:t xml:space="preserve"> the</w:t>
      </w:r>
      <w:r w:rsidRPr="0057273C">
        <w:rPr>
          <w:rStyle w:val="StyleUnderline"/>
        </w:rPr>
        <w:t xml:space="preserve"> </w:t>
      </w:r>
      <w:r w:rsidRPr="0057273C">
        <w:rPr>
          <w:rStyle w:val="Emphasis"/>
        </w:rPr>
        <w:t xml:space="preserve">entire </w:t>
      </w:r>
      <w:r w:rsidRPr="0057273C">
        <w:rPr>
          <w:rStyle w:val="Emphasis"/>
          <w:highlight w:val="cyan"/>
        </w:rPr>
        <w:t>economy</w:t>
      </w:r>
      <w:r w:rsidRPr="0057273C">
        <w:rPr>
          <w:rStyle w:val="StyleUnderline"/>
          <w:highlight w:val="cyan"/>
        </w:rPr>
        <w:t xml:space="preserve"> onto a single</w:t>
      </w:r>
      <w:r w:rsidRPr="0057273C">
        <w:rPr>
          <w:rStyle w:val="StyleUnderline"/>
        </w:rPr>
        <w:t xml:space="preserve"> </w:t>
      </w:r>
      <w:r w:rsidRPr="0057273C">
        <w:rPr>
          <w:rStyle w:val="Emphasis"/>
        </w:rPr>
        <w:t xml:space="preserve">digital transaction </w:t>
      </w:r>
      <w:r w:rsidRPr="0057273C">
        <w:rPr>
          <w:rStyle w:val="Emphasis"/>
          <w:highlight w:val="cyan"/>
        </w:rPr>
        <w:t>network</w:t>
      </w:r>
      <w:r w:rsidRPr="0057273C">
        <w:rPr>
          <w:sz w:val="16"/>
        </w:rPr>
        <w:t>. This would require significant behavioural changes for both individuals and corporations.</w:t>
      </w:r>
    </w:p>
    <w:p w14:paraId="0FCAA6D6" w14:textId="77777777" w:rsidR="005C68E7" w:rsidRPr="0057273C" w:rsidRDefault="005C68E7" w:rsidP="005C68E7">
      <w:pPr>
        <w:rPr>
          <w:sz w:val="16"/>
        </w:rPr>
      </w:pPr>
      <w:r w:rsidRPr="0057273C">
        <w:rPr>
          <w:rStyle w:val="StyleUnderline"/>
          <w:highlight w:val="cyan"/>
        </w:rPr>
        <w:t>Blockchain can play</w:t>
      </w:r>
      <w:r w:rsidRPr="0057273C">
        <w:rPr>
          <w:rStyle w:val="StyleUnderline"/>
        </w:rPr>
        <w:t xml:space="preserve"> a </w:t>
      </w:r>
      <w:r w:rsidRPr="0057273C">
        <w:rPr>
          <w:rStyle w:val="Emphasis"/>
        </w:rPr>
        <w:t>significant role</w:t>
      </w:r>
      <w:r w:rsidRPr="0057273C">
        <w:rPr>
          <w:sz w:val="16"/>
        </w:rPr>
        <w:t xml:space="preserve"> in </w:t>
      </w:r>
      <w:r w:rsidRPr="0057273C">
        <w:rPr>
          <w:rStyle w:val="StyleUnderline"/>
          <w:highlight w:val="cyan"/>
        </w:rPr>
        <w:t>address</w:t>
      </w:r>
      <w:r w:rsidRPr="0057273C">
        <w:rPr>
          <w:rStyle w:val="StyleUnderline"/>
        </w:rPr>
        <w:t>ing</w:t>
      </w:r>
      <w:r w:rsidRPr="0057273C">
        <w:rPr>
          <w:sz w:val="16"/>
        </w:rPr>
        <w:t xml:space="preserve"> these </w:t>
      </w:r>
      <w:r w:rsidRPr="0057273C">
        <w:rPr>
          <w:rStyle w:val="StyleUnderline"/>
          <w:highlight w:val="cyan"/>
        </w:rPr>
        <w:t>challenges</w:t>
      </w:r>
      <w:r w:rsidRPr="0057273C">
        <w:rPr>
          <w:rStyle w:val="StyleUnderline"/>
        </w:rPr>
        <w:t xml:space="preserve"> and facilitating</w:t>
      </w:r>
      <w:r w:rsidRPr="0057273C">
        <w:rPr>
          <w:sz w:val="16"/>
        </w:rPr>
        <w:t xml:space="preserve"> the </w:t>
      </w:r>
      <w:r w:rsidRPr="0057273C">
        <w:rPr>
          <w:rStyle w:val="StyleUnderline"/>
        </w:rPr>
        <w:t>implementation</w:t>
      </w:r>
      <w:r w:rsidRPr="0057273C">
        <w:rPr>
          <w:sz w:val="16"/>
        </w:rPr>
        <w:t xml:space="preserve"> of UBI. </w:t>
      </w:r>
      <w:r w:rsidRPr="0057273C">
        <w:rPr>
          <w:rStyle w:val="StyleUnderline"/>
        </w:rPr>
        <w:t xml:space="preserve">By </w:t>
      </w:r>
      <w:r w:rsidRPr="0057273C">
        <w:rPr>
          <w:rStyle w:val="StyleUnderline"/>
          <w:highlight w:val="cyan"/>
        </w:rPr>
        <w:t xml:space="preserve">providing </w:t>
      </w:r>
      <w:r w:rsidRPr="0057273C">
        <w:rPr>
          <w:rStyle w:val="Emphasis"/>
          <w:highlight w:val="cyan"/>
        </w:rPr>
        <w:t>transparent</w:t>
      </w:r>
      <w:r w:rsidRPr="0057273C">
        <w:rPr>
          <w:rStyle w:val="StyleUnderline"/>
        </w:rPr>
        <w:t xml:space="preserve">, </w:t>
      </w:r>
      <w:r w:rsidRPr="0057273C">
        <w:rPr>
          <w:rStyle w:val="Emphasis"/>
        </w:rPr>
        <w:t>decentralized</w:t>
      </w:r>
      <w:r w:rsidRPr="0057273C">
        <w:rPr>
          <w:rStyle w:val="StyleUnderline"/>
        </w:rPr>
        <w:t xml:space="preserve">, </w:t>
      </w:r>
      <w:r w:rsidRPr="0057273C">
        <w:rPr>
          <w:rStyle w:val="StyleUnderline"/>
          <w:highlight w:val="cyan"/>
        </w:rPr>
        <w:t xml:space="preserve">and </w:t>
      </w:r>
      <w:r w:rsidRPr="0057273C">
        <w:rPr>
          <w:rStyle w:val="Emphasis"/>
          <w:highlight w:val="cyan"/>
        </w:rPr>
        <w:t>efficient</w:t>
      </w:r>
      <w:r w:rsidRPr="0057273C">
        <w:rPr>
          <w:rStyle w:val="StyleUnderline"/>
        </w:rPr>
        <w:t xml:space="preserve"> mechanisms for fund </w:t>
      </w:r>
      <w:r w:rsidRPr="0057273C">
        <w:rPr>
          <w:rStyle w:val="StyleUnderline"/>
          <w:highlight w:val="cyan"/>
        </w:rPr>
        <w:t>distribution</w:t>
      </w:r>
      <w:r w:rsidRPr="0057273C">
        <w:rPr>
          <w:rStyle w:val="StyleUnderline"/>
        </w:rPr>
        <w:t xml:space="preserve">, identity </w:t>
      </w:r>
      <w:r w:rsidRPr="0057273C">
        <w:rPr>
          <w:rStyle w:val="StyleUnderline"/>
          <w:highlight w:val="cyan"/>
        </w:rPr>
        <w:t>verification, and</w:t>
      </w:r>
      <w:r w:rsidRPr="0057273C">
        <w:rPr>
          <w:rStyle w:val="StyleUnderline"/>
        </w:rPr>
        <w:t xml:space="preserve"> transaction </w:t>
      </w:r>
      <w:r w:rsidRPr="0057273C">
        <w:rPr>
          <w:rStyle w:val="StyleUnderline"/>
          <w:highlight w:val="cyan"/>
        </w:rPr>
        <w:t>processing</w:t>
      </w:r>
      <w:r w:rsidRPr="0057273C">
        <w:rPr>
          <w:rStyle w:val="StyleUnderline"/>
        </w:rPr>
        <w:t xml:space="preserve">, blockchain can </w:t>
      </w:r>
      <w:r w:rsidRPr="0057273C">
        <w:rPr>
          <w:rStyle w:val="Emphasis"/>
        </w:rPr>
        <w:t>enhance</w:t>
      </w:r>
      <w:r w:rsidRPr="0057273C">
        <w:rPr>
          <w:rStyle w:val="StyleUnderline"/>
        </w:rPr>
        <w:t xml:space="preserve"> the </w:t>
      </w:r>
      <w:r w:rsidRPr="0057273C">
        <w:rPr>
          <w:rStyle w:val="Emphasis"/>
        </w:rPr>
        <w:t>effectiveness</w:t>
      </w:r>
      <w:r w:rsidRPr="0057273C">
        <w:rPr>
          <w:rStyle w:val="StyleUnderline"/>
        </w:rPr>
        <w:t xml:space="preserve"> and integrity of UBI</w:t>
      </w:r>
      <w:r w:rsidRPr="0057273C">
        <w:rPr>
          <w:sz w:val="16"/>
        </w:rPr>
        <w:t xml:space="preserve"> programs. Moreover, </w:t>
      </w:r>
      <w:r w:rsidRPr="0057273C">
        <w:rPr>
          <w:rStyle w:val="StyleUnderline"/>
        </w:rPr>
        <w:t>blockchain can enable</w:t>
      </w:r>
      <w:r w:rsidRPr="0057273C">
        <w:rPr>
          <w:sz w:val="16"/>
        </w:rPr>
        <w:t xml:space="preserve"> the creation of </w:t>
      </w:r>
      <w:r w:rsidRPr="0057273C">
        <w:rPr>
          <w:rStyle w:val="Emphasis"/>
        </w:rPr>
        <w:t>decentralized finance</w:t>
      </w:r>
      <w:r w:rsidRPr="0057273C">
        <w:rPr>
          <w:sz w:val="16"/>
        </w:rPr>
        <w:t xml:space="preserve"> (DeFi) </w:t>
      </w:r>
      <w:r w:rsidRPr="0057273C">
        <w:rPr>
          <w:rStyle w:val="StyleUnderline"/>
        </w:rPr>
        <w:t>platforms, where individuals</w:t>
      </w:r>
      <w:r w:rsidRPr="0057273C">
        <w:rPr>
          <w:sz w:val="16"/>
        </w:rPr>
        <w:t xml:space="preserve"> can </w:t>
      </w:r>
      <w:r w:rsidRPr="0057273C">
        <w:rPr>
          <w:rStyle w:val="Emphasis"/>
        </w:rPr>
        <w:t>manage</w:t>
      </w:r>
      <w:r w:rsidRPr="0057273C">
        <w:rPr>
          <w:rStyle w:val="StyleUnderline"/>
        </w:rPr>
        <w:t xml:space="preserve"> their UBI funds, </w:t>
      </w:r>
      <w:r w:rsidRPr="0057273C">
        <w:rPr>
          <w:rStyle w:val="Emphasis"/>
        </w:rPr>
        <w:t>invest</w:t>
      </w:r>
      <w:r w:rsidRPr="0057273C">
        <w:rPr>
          <w:rStyle w:val="StyleUnderline"/>
        </w:rPr>
        <w:t xml:space="preserve">, and </w:t>
      </w:r>
      <w:r w:rsidRPr="0057273C">
        <w:rPr>
          <w:rStyle w:val="Emphasis"/>
        </w:rPr>
        <w:t>access</w:t>
      </w:r>
      <w:r w:rsidRPr="0057273C">
        <w:rPr>
          <w:rStyle w:val="StyleUnderline"/>
        </w:rPr>
        <w:t xml:space="preserve"> financial services without</w:t>
      </w:r>
      <w:r w:rsidRPr="0057273C">
        <w:rPr>
          <w:sz w:val="16"/>
        </w:rPr>
        <w:t xml:space="preserve"> relying on </w:t>
      </w:r>
      <w:r w:rsidRPr="0057273C">
        <w:rPr>
          <w:rStyle w:val="StyleUnderline"/>
        </w:rPr>
        <w:t>traditional</w:t>
      </w:r>
      <w:r w:rsidRPr="0057273C">
        <w:rPr>
          <w:sz w:val="16"/>
        </w:rPr>
        <w:t xml:space="preserve"> financial </w:t>
      </w:r>
      <w:r w:rsidRPr="0057273C">
        <w:rPr>
          <w:rStyle w:val="StyleUnderline"/>
        </w:rPr>
        <w:t>intermediaries</w:t>
      </w:r>
      <w:r w:rsidRPr="0057273C">
        <w:rPr>
          <w:sz w:val="16"/>
        </w:rPr>
        <w:t>. This can empower individuals, promote financial inclusion, and foster economic resilience.</w:t>
      </w:r>
    </w:p>
    <w:p w14:paraId="6C6F0C52" w14:textId="77777777" w:rsidR="005C68E7" w:rsidRPr="0057273C" w:rsidRDefault="005C68E7" w:rsidP="005C68E7">
      <w:pPr>
        <w:rPr>
          <w:sz w:val="16"/>
        </w:rPr>
      </w:pPr>
      <w:r w:rsidRPr="0057273C">
        <w:rPr>
          <w:sz w:val="16"/>
        </w:rPr>
        <w:t xml:space="preserve">UBI is not a silver bullet that would immediately and straightforwardly solve poverty and job loss. But </w:t>
      </w:r>
      <w:r w:rsidRPr="0057273C">
        <w:rPr>
          <w:rStyle w:val="StyleUnderline"/>
          <w:highlight w:val="cyan"/>
        </w:rPr>
        <w:t xml:space="preserve">it can </w:t>
      </w:r>
      <w:r w:rsidRPr="0057273C">
        <w:rPr>
          <w:rStyle w:val="Emphasis"/>
          <w:highlight w:val="cyan"/>
        </w:rPr>
        <w:t>replace</w:t>
      </w:r>
      <w:r w:rsidRPr="0057273C">
        <w:rPr>
          <w:rStyle w:val="StyleUnderline"/>
        </w:rPr>
        <w:t xml:space="preserve"> the whole </w:t>
      </w:r>
      <w:r w:rsidRPr="0057273C">
        <w:rPr>
          <w:rStyle w:val="Emphasis"/>
          <w:highlight w:val="cyan"/>
        </w:rPr>
        <w:t>social security</w:t>
      </w:r>
      <w:r w:rsidRPr="0057273C">
        <w:rPr>
          <w:rStyle w:val="StyleUnderline"/>
        </w:rPr>
        <w:t xml:space="preserve"> system</w:t>
      </w:r>
      <w:r w:rsidRPr="0057273C">
        <w:rPr>
          <w:sz w:val="16"/>
        </w:rPr>
        <w:t xml:space="preserve">. It is beyond doubt that a </w:t>
      </w:r>
      <w:r w:rsidRPr="0057273C">
        <w:rPr>
          <w:rStyle w:val="StyleUnderline"/>
          <w:highlight w:val="cyan"/>
        </w:rPr>
        <w:t>UBI</w:t>
      </w:r>
      <w:r w:rsidRPr="0057273C">
        <w:rPr>
          <w:rStyle w:val="StyleUnderline"/>
        </w:rPr>
        <w:t xml:space="preserve"> that</w:t>
      </w:r>
      <w:r w:rsidRPr="0057273C">
        <w:rPr>
          <w:sz w:val="16"/>
        </w:rPr>
        <w:t xml:space="preserve"> radically </w:t>
      </w:r>
      <w:r w:rsidRPr="0057273C">
        <w:rPr>
          <w:rStyle w:val="StyleUnderline"/>
        </w:rPr>
        <w:t>reduces poverty</w:t>
      </w:r>
      <w:r w:rsidRPr="0057273C">
        <w:rPr>
          <w:sz w:val="16"/>
        </w:rPr>
        <w:t xml:space="preserve"> levels </w:t>
      </w:r>
      <w:r w:rsidRPr="0057273C">
        <w:rPr>
          <w:rStyle w:val="StyleUnderline"/>
          <w:highlight w:val="cyan"/>
        </w:rPr>
        <w:t xml:space="preserve">would enable </w:t>
      </w:r>
      <w:r w:rsidRPr="0057273C">
        <w:rPr>
          <w:rStyle w:val="Emphasis"/>
          <w:highlight w:val="cyan"/>
        </w:rPr>
        <w:t>enormous increases</w:t>
      </w:r>
      <w:r w:rsidRPr="0057273C">
        <w:rPr>
          <w:rStyle w:val="StyleUnderline"/>
          <w:highlight w:val="cyan"/>
        </w:rPr>
        <w:t xml:space="preserve"> in </w:t>
      </w:r>
      <w:r w:rsidRPr="0057273C">
        <w:rPr>
          <w:rStyle w:val="Emphasis"/>
          <w:highlight w:val="cyan"/>
        </w:rPr>
        <w:t>public spending</w:t>
      </w:r>
      <w:r w:rsidRPr="0057273C">
        <w:rPr>
          <w:rStyle w:val="StyleUnderline"/>
        </w:rPr>
        <w:t xml:space="preserve"> and</w:t>
      </w:r>
      <w:r w:rsidRPr="0057273C">
        <w:rPr>
          <w:sz w:val="16"/>
        </w:rPr>
        <w:t xml:space="preserve"> be </w:t>
      </w:r>
      <w:r w:rsidRPr="0057273C">
        <w:rPr>
          <w:rStyle w:val="StyleUnderline"/>
          <w:highlight w:val="cyan"/>
        </w:rPr>
        <w:t>a</w:t>
      </w:r>
      <w:r w:rsidRPr="0057273C">
        <w:rPr>
          <w:rStyle w:val="StyleUnderline"/>
        </w:rPr>
        <w:t xml:space="preserve"> very </w:t>
      </w:r>
      <w:r w:rsidRPr="0057273C">
        <w:rPr>
          <w:rStyle w:val="Emphasis"/>
          <w:highlight w:val="cyan"/>
        </w:rPr>
        <w:t>significant redistribution</w:t>
      </w:r>
      <w:r w:rsidRPr="0057273C">
        <w:rPr>
          <w:rStyle w:val="StyleUnderline"/>
        </w:rPr>
        <w:t xml:space="preserve"> across society. UBI is </w:t>
      </w:r>
      <w:r w:rsidRPr="0057273C">
        <w:rPr>
          <w:rStyle w:val="StyleUnderline"/>
          <w:highlight w:val="cyan"/>
        </w:rPr>
        <w:t>a</w:t>
      </w:r>
      <w:r w:rsidRPr="0057273C">
        <w:rPr>
          <w:rStyle w:val="StyleUnderline"/>
        </w:rPr>
        <w:t xml:space="preserve"> </w:t>
      </w:r>
      <w:r w:rsidRPr="0057273C">
        <w:rPr>
          <w:rStyle w:val="Emphasis"/>
          <w:highlight w:val="cyan"/>
        </w:rPr>
        <w:t>progressive</w:t>
      </w:r>
      <w:r w:rsidRPr="0057273C">
        <w:rPr>
          <w:sz w:val="16"/>
        </w:rPr>
        <w:t xml:space="preserve"> concept that has gained attention in the modern economy </w:t>
      </w:r>
      <w:r w:rsidRPr="0057273C">
        <w:rPr>
          <w:rStyle w:val="StyleUnderline"/>
        </w:rPr>
        <w:t>as a</w:t>
      </w:r>
      <w:r w:rsidRPr="0057273C">
        <w:rPr>
          <w:sz w:val="16"/>
        </w:rPr>
        <w:t xml:space="preserve"> potential </w:t>
      </w:r>
      <w:r w:rsidRPr="0057273C">
        <w:rPr>
          <w:rStyle w:val="StyleUnderline"/>
          <w:highlight w:val="cyan"/>
        </w:rPr>
        <w:t>solution</w:t>
      </w:r>
      <w:r w:rsidRPr="0057273C">
        <w:rPr>
          <w:rStyle w:val="StyleUnderline"/>
        </w:rPr>
        <w:t xml:space="preserve"> to address </w:t>
      </w:r>
      <w:r w:rsidRPr="0057273C">
        <w:rPr>
          <w:rStyle w:val="Emphasis"/>
        </w:rPr>
        <w:t>social</w:t>
      </w:r>
      <w:r w:rsidRPr="0057273C">
        <w:rPr>
          <w:rStyle w:val="StyleUnderline"/>
        </w:rPr>
        <w:t xml:space="preserve"> and </w:t>
      </w:r>
      <w:r w:rsidRPr="0057273C">
        <w:rPr>
          <w:rStyle w:val="Emphasis"/>
        </w:rPr>
        <w:t>economic</w:t>
      </w:r>
      <w:r w:rsidRPr="0057273C">
        <w:rPr>
          <w:rStyle w:val="StyleUnderline"/>
        </w:rPr>
        <w:t xml:space="preserve"> challenges</w:t>
      </w:r>
      <w:r w:rsidRPr="0057273C">
        <w:rPr>
          <w:sz w:val="16"/>
        </w:rPr>
        <w:t>.</w:t>
      </w:r>
    </w:p>
    <w:p w14:paraId="7B38A8E9" w14:textId="77777777" w:rsidR="005C68E7" w:rsidRPr="0057273C" w:rsidRDefault="005C68E7" w:rsidP="005C68E7">
      <w:pPr>
        <w:pStyle w:val="Heading4"/>
        <w:rPr>
          <w:rFonts w:asciiTheme="minorHAnsi" w:hAnsiTheme="minorHAnsi" w:cstheme="minorHAnsi"/>
        </w:rPr>
      </w:pPr>
      <w:r w:rsidRPr="0057273C">
        <w:rPr>
          <w:rFonts w:asciiTheme="minorHAnsi" w:hAnsiTheme="minorHAnsi" w:cstheme="minorHAnsi"/>
        </w:rPr>
        <w:t xml:space="preserve">Web3 tools solve </w:t>
      </w:r>
      <w:r w:rsidRPr="0057273C">
        <w:rPr>
          <w:rFonts w:asciiTheme="minorHAnsi" w:hAnsiTheme="minorHAnsi" w:cstheme="minorHAnsi"/>
          <w:u w:val="single"/>
        </w:rPr>
        <w:t>transparent</w:t>
      </w:r>
      <w:r w:rsidRPr="0057273C">
        <w:rPr>
          <w:rFonts w:asciiTheme="minorHAnsi" w:hAnsiTheme="minorHAnsi" w:cstheme="minorHAnsi"/>
        </w:rPr>
        <w:t xml:space="preserve"> and </w:t>
      </w:r>
      <w:r w:rsidRPr="0057273C">
        <w:rPr>
          <w:rFonts w:asciiTheme="minorHAnsi" w:hAnsiTheme="minorHAnsi" w:cstheme="minorHAnsi"/>
          <w:u w:val="single"/>
        </w:rPr>
        <w:t>efficient</w:t>
      </w:r>
      <w:r w:rsidRPr="0057273C">
        <w:rPr>
          <w:rFonts w:asciiTheme="minorHAnsi" w:hAnsiTheme="minorHAnsi" w:cstheme="minorHAnsi"/>
        </w:rPr>
        <w:t xml:space="preserve"> transfers---the key is </w:t>
      </w:r>
      <w:r w:rsidRPr="0057273C">
        <w:rPr>
          <w:rFonts w:asciiTheme="minorHAnsi" w:hAnsiTheme="minorHAnsi" w:cstheme="minorHAnsi"/>
          <w:u w:val="single"/>
        </w:rPr>
        <w:t>delivery</w:t>
      </w:r>
      <w:r w:rsidRPr="0057273C">
        <w:rPr>
          <w:rFonts w:asciiTheme="minorHAnsi" w:hAnsiTheme="minorHAnsi" w:cstheme="minorHAnsi"/>
        </w:rPr>
        <w:t xml:space="preserve">, not spending. </w:t>
      </w:r>
    </w:p>
    <w:p w14:paraId="47B4EE0D" w14:textId="77777777" w:rsidR="005C68E7" w:rsidRPr="0057273C" w:rsidRDefault="005C68E7" w:rsidP="005C68E7">
      <w:pPr>
        <w:rPr>
          <w:rFonts w:asciiTheme="minorHAnsi" w:hAnsiTheme="minorHAnsi" w:cstheme="minorHAnsi"/>
        </w:rPr>
      </w:pPr>
      <w:r w:rsidRPr="0057273C">
        <w:rPr>
          <w:rStyle w:val="Style13ptBold"/>
          <w:rFonts w:asciiTheme="minorHAnsi" w:hAnsiTheme="minorHAnsi" w:cstheme="minorHAnsi"/>
        </w:rPr>
        <w:t xml:space="preserve">McGlynn ’23 </w:t>
      </w:r>
      <w:r w:rsidRPr="0057273C">
        <w:rPr>
          <w:rFonts w:asciiTheme="minorHAnsi" w:hAnsiTheme="minorHAnsi" w:cstheme="minorHAnsi"/>
        </w:rPr>
        <w:t>[David; 4/26/2023; Cofounder and Head of Content at Tri-Town Media; "Web3 Technology and Universal Basic Income: A Solution to Alleviating Poverty?" https://hackernoon.com/web3-technology-and-universal-basic-income-a-solution-to-alleviating-poverty]</w:t>
      </w:r>
    </w:p>
    <w:p w14:paraId="031D48DC"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In his book, Poverty, by America, sociologist Matthew Desmond explains the significance of poverty in the United States.</w:t>
      </w:r>
    </w:p>
    <w:p w14:paraId="1580D520"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“If America’s poor founded a country, that country would have a bigger population than Australia or Venezuela. </w:t>
      </w:r>
      <w:r w:rsidRPr="0057273C">
        <w:rPr>
          <w:rStyle w:val="StyleUnderline"/>
          <w:rFonts w:asciiTheme="minorHAnsi" w:hAnsiTheme="minorHAnsi" w:cstheme="minorHAnsi"/>
        </w:rPr>
        <w:t xml:space="preserve">Almost </w:t>
      </w:r>
      <w:r w:rsidRPr="0057273C">
        <w:rPr>
          <w:rStyle w:val="Emphasis"/>
          <w:rFonts w:asciiTheme="minorHAnsi" w:hAnsiTheme="minorHAnsi" w:cstheme="minorHAnsi"/>
          <w:highlight w:val="cyan"/>
        </w:rPr>
        <w:t>one in nine</w:t>
      </w:r>
      <w:r w:rsidRPr="0057273C">
        <w:rPr>
          <w:rStyle w:val="StyleUnderline"/>
          <w:rFonts w:asciiTheme="minorHAnsi" w:hAnsiTheme="minorHAnsi" w:cstheme="minorHAnsi"/>
        </w:rPr>
        <w:t xml:space="preserve"> Americans</w:t>
      </w:r>
      <w:r w:rsidRPr="0057273C">
        <w:rPr>
          <w:rFonts w:asciiTheme="minorHAnsi" w:hAnsiTheme="minorHAnsi" w:cstheme="minorHAnsi"/>
          <w:sz w:val="16"/>
        </w:rPr>
        <w:t xml:space="preserve"> — including one in eight children — </w:t>
      </w:r>
      <w:r w:rsidRPr="0057273C">
        <w:rPr>
          <w:rStyle w:val="StyleUnderline"/>
          <w:rFonts w:asciiTheme="minorHAnsi" w:hAnsiTheme="minorHAnsi" w:cstheme="minorHAnsi"/>
          <w:highlight w:val="cyan"/>
        </w:rPr>
        <w:t xml:space="preserve">live in </w:t>
      </w:r>
      <w:r w:rsidRPr="0057273C">
        <w:rPr>
          <w:rStyle w:val="Emphasis"/>
          <w:rFonts w:asciiTheme="minorHAnsi" w:hAnsiTheme="minorHAnsi" w:cstheme="minorHAnsi"/>
          <w:highlight w:val="cyan"/>
        </w:rPr>
        <w:t>poverty</w:t>
      </w:r>
      <w:r w:rsidRPr="0057273C">
        <w:rPr>
          <w:rFonts w:asciiTheme="minorHAnsi" w:hAnsiTheme="minorHAnsi" w:cstheme="minorHAnsi"/>
          <w:sz w:val="16"/>
        </w:rPr>
        <w:t xml:space="preserve">. There are </w:t>
      </w:r>
      <w:r w:rsidRPr="0057273C">
        <w:rPr>
          <w:rStyle w:val="StyleUnderline"/>
          <w:rFonts w:asciiTheme="minorHAnsi" w:hAnsiTheme="minorHAnsi" w:cstheme="minorHAnsi"/>
        </w:rPr>
        <w:t>more than 38 million</w:t>
      </w:r>
      <w:r w:rsidRPr="0057273C">
        <w:rPr>
          <w:rFonts w:asciiTheme="minorHAnsi" w:hAnsiTheme="minorHAnsi" w:cstheme="minorHAnsi"/>
          <w:sz w:val="16"/>
        </w:rPr>
        <w:t xml:space="preserve"> people living </w:t>
      </w:r>
      <w:r w:rsidRPr="0057273C">
        <w:rPr>
          <w:rStyle w:val="StyleUnderline"/>
          <w:rFonts w:asciiTheme="minorHAnsi" w:hAnsiTheme="minorHAnsi" w:cstheme="minorHAnsi"/>
        </w:rPr>
        <w:t xml:space="preserve">in the </w:t>
      </w:r>
      <w:r w:rsidRPr="0057273C">
        <w:rPr>
          <w:rStyle w:val="Emphasis"/>
          <w:rFonts w:asciiTheme="minorHAnsi" w:hAnsiTheme="minorHAnsi" w:cstheme="minorHAnsi"/>
        </w:rPr>
        <w:t>U</w:t>
      </w:r>
      <w:r w:rsidRPr="0057273C">
        <w:rPr>
          <w:rFonts w:asciiTheme="minorHAnsi" w:hAnsiTheme="minorHAnsi" w:cstheme="minorHAnsi"/>
          <w:sz w:val="16"/>
        </w:rPr>
        <w:t xml:space="preserve">nited </w:t>
      </w:r>
      <w:r w:rsidRPr="0057273C">
        <w:rPr>
          <w:rStyle w:val="Emphasis"/>
          <w:rFonts w:asciiTheme="minorHAnsi" w:hAnsiTheme="minorHAnsi" w:cstheme="minorHAnsi"/>
        </w:rPr>
        <w:t>S</w:t>
      </w:r>
      <w:r w:rsidRPr="0057273C">
        <w:rPr>
          <w:rFonts w:asciiTheme="minorHAnsi" w:hAnsiTheme="minorHAnsi" w:cstheme="minorHAnsi"/>
          <w:sz w:val="16"/>
        </w:rPr>
        <w:t xml:space="preserve">tates who </w:t>
      </w:r>
      <w:r w:rsidRPr="0057273C">
        <w:rPr>
          <w:rStyle w:val="StyleUnderline"/>
          <w:rFonts w:asciiTheme="minorHAnsi" w:hAnsiTheme="minorHAnsi" w:cstheme="minorHAnsi"/>
        </w:rPr>
        <w:t>cannot afford basic necessities</w:t>
      </w:r>
      <w:r w:rsidRPr="0057273C">
        <w:rPr>
          <w:rFonts w:asciiTheme="minorHAnsi" w:hAnsiTheme="minorHAnsi" w:cstheme="minorHAnsi"/>
          <w:sz w:val="16"/>
        </w:rPr>
        <w:t xml:space="preserve">, and more than 108 million getting by on $55,000 a year or less, </w:t>
      </w:r>
      <w:r w:rsidRPr="0057273C">
        <w:rPr>
          <w:rStyle w:val="StyleUnderline"/>
          <w:rFonts w:asciiTheme="minorHAnsi" w:hAnsiTheme="minorHAnsi" w:cstheme="minorHAnsi"/>
        </w:rPr>
        <w:t>many stuck</w:t>
      </w:r>
      <w:r w:rsidRPr="0057273C">
        <w:rPr>
          <w:rFonts w:asciiTheme="minorHAnsi" w:hAnsiTheme="minorHAnsi" w:cstheme="minorHAnsi"/>
          <w:sz w:val="16"/>
        </w:rPr>
        <w:t xml:space="preserve"> in that space </w:t>
      </w:r>
      <w:r w:rsidRPr="0057273C">
        <w:rPr>
          <w:rStyle w:val="StyleUnderline"/>
          <w:rFonts w:asciiTheme="minorHAnsi" w:hAnsiTheme="minorHAnsi" w:cstheme="minorHAnsi"/>
        </w:rPr>
        <w:t>between poverty and security</w:t>
      </w:r>
      <w:r w:rsidRPr="0057273C">
        <w:rPr>
          <w:rFonts w:asciiTheme="minorHAnsi" w:hAnsiTheme="minorHAnsi" w:cstheme="minorHAnsi"/>
          <w:sz w:val="16"/>
        </w:rPr>
        <w:t>.”</w:t>
      </w:r>
    </w:p>
    <w:p w14:paraId="0A7CDEC2"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What’s interesting about poverty in the US is that it is not a new problem. </w:t>
      </w:r>
      <w:r w:rsidRPr="0057273C">
        <w:rPr>
          <w:rStyle w:val="StyleUnderline"/>
          <w:rFonts w:asciiTheme="minorHAnsi" w:hAnsiTheme="minorHAnsi" w:cstheme="minorHAnsi"/>
        </w:rPr>
        <w:t>It’s</w:t>
      </w:r>
      <w:r w:rsidRPr="0057273C">
        <w:rPr>
          <w:rFonts w:asciiTheme="minorHAnsi" w:hAnsiTheme="minorHAnsi" w:cstheme="minorHAnsi"/>
          <w:sz w:val="16"/>
        </w:rPr>
        <w:t xml:space="preserve"> also </w:t>
      </w:r>
      <w:r w:rsidRPr="0057273C">
        <w:rPr>
          <w:rStyle w:val="StyleUnderline"/>
          <w:rFonts w:asciiTheme="minorHAnsi" w:hAnsiTheme="minorHAnsi" w:cstheme="minorHAnsi"/>
        </w:rPr>
        <w:t>not an underfunded problem</w:t>
      </w:r>
      <w:r w:rsidRPr="0057273C">
        <w:rPr>
          <w:rFonts w:asciiTheme="minorHAnsi" w:hAnsiTheme="minorHAnsi" w:cstheme="minorHAnsi"/>
          <w:sz w:val="16"/>
        </w:rPr>
        <w:t xml:space="preserve"> — in fact there are $665 billion (or </w:t>
      </w:r>
      <w:r w:rsidRPr="0057273C">
        <w:rPr>
          <w:rStyle w:val="StyleUnderline"/>
          <w:rFonts w:asciiTheme="minorHAnsi" w:hAnsiTheme="minorHAnsi" w:cstheme="minorHAnsi"/>
        </w:rPr>
        <w:t>11 percent of the federal budget</w:t>
      </w:r>
      <w:r w:rsidRPr="0057273C">
        <w:rPr>
          <w:rFonts w:asciiTheme="minorHAnsi" w:hAnsiTheme="minorHAnsi" w:cstheme="minorHAnsi"/>
          <w:sz w:val="16"/>
        </w:rPr>
        <w:t xml:space="preserve"> in 2022) dollars a year </w:t>
      </w:r>
      <w:r w:rsidRPr="0057273C">
        <w:rPr>
          <w:rStyle w:val="StyleUnderline"/>
          <w:rFonts w:asciiTheme="minorHAnsi" w:hAnsiTheme="minorHAnsi" w:cstheme="minorHAnsi"/>
        </w:rPr>
        <w:t>earmarked</w:t>
      </w:r>
      <w:r w:rsidRPr="0057273C">
        <w:rPr>
          <w:rFonts w:asciiTheme="minorHAnsi" w:hAnsiTheme="minorHAnsi" w:cstheme="minorHAnsi"/>
          <w:sz w:val="16"/>
        </w:rPr>
        <w:t xml:space="preserve"> for programs designed </w:t>
      </w:r>
      <w:r w:rsidRPr="0057273C">
        <w:rPr>
          <w:rStyle w:val="StyleUnderline"/>
          <w:rFonts w:asciiTheme="minorHAnsi" w:hAnsiTheme="minorHAnsi" w:cstheme="minorHAnsi"/>
        </w:rPr>
        <w:t>to fight poverty</w:t>
      </w:r>
      <w:r w:rsidRPr="0057273C">
        <w:rPr>
          <w:rFonts w:asciiTheme="minorHAnsi" w:hAnsiTheme="minorHAnsi" w:cstheme="minorHAnsi"/>
          <w:sz w:val="16"/>
        </w:rPr>
        <w:t>.</w:t>
      </w:r>
    </w:p>
    <w:p w14:paraId="737A7072"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Nevertheless, Desmond compares the battle against poverty in America to rolling hills. That is, it never really peaks or finds resolution. It also never really bottoms out to the point of becoming a dominant focal point.</w:t>
      </w:r>
    </w:p>
    <w:p w14:paraId="3B38B98E"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Despite efforts on all levels of government, poverty — in one of the wealthiest nations on the planet — persists.</w:t>
      </w:r>
    </w:p>
    <w:p w14:paraId="0A33450C"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Why?</w:t>
      </w:r>
    </w:p>
    <w:p w14:paraId="6BEC8345"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Poverty is</w:t>
      </w:r>
      <w:r w:rsidRPr="0057273C">
        <w:rPr>
          <w:rFonts w:asciiTheme="minorHAnsi" w:hAnsiTheme="minorHAnsi" w:cstheme="minorHAnsi"/>
          <w:sz w:val="16"/>
        </w:rPr>
        <w:t xml:space="preserve"> a </w:t>
      </w:r>
      <w:r w:rsidRPr="0057273C">
        <w:rPr>
          <w:rStyle w:val="StyleUnderline"/>
          <w:rFonts w:asciiTheme="minorHAnsi" w:hAnsiTheme="minorHAnsi" w:cstheme="minorHAnsi"/>
          <w:highlight w:val="cyan"/>
        </w:rPr>
        <w:t>complex</w:t>
      </w:r>
      <w:r w:rsidRPr="0057273C">
        <w:rPr>
          <w:rFonts w:asciiTheme="minorHAnsi" w:hAnsiTheme="minorHAnsi" w:cstheme="minorHAnsi"/>
          <w:sz w:val="16"/>
        </w:rPr>
        <w:t xml:space="preserve"> issue, what Desmond calls a “tight knot of social maladies.” So pointing to one cause or looking for one silver bullet solution is a mistake.</w:t>
      </w:r>
    </w:p>
    <w:p w14:paraId="6B74EAD2"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highlight w:val="cyan"/>
        </w:rPr>
        <w:t>But</w:t>
      </w:r>
      <w:r w:rsidRPr="0057273C">
        <w:rPr>
          <w:rStyle w:val="StyleUnderline"/>
          <w:rFonts w:asciiTheme="minorHAnsi" w:hAnsiTheme="minorHAnsi" w:cstheme="minorHAnsi"/>
        </w:rPr>
        <w:t xml:space="preserve"> something</w:t>
      </w:r>
      <w:r w:rsidRPr="0057273C">
        <w:rPr>
          <w:rFonts w:asciiTheme="minorHAnsi" w:hAnsiTheme="minorHAnsi" w:cstheme="minorHAnsi"/>
          <w:sz w:val="16"/>
        </w:rPr>
        <w:t xml:space="preserve"> that does seem </w:t>
      </w:r>
      <w:r w:rsidRPr="0057273C">
        <w:rPr>
          <w:rStyle w:val="Emphasis"/>
          <w:rFonts w:asciiTheme="minorHAnsi" w:hAnsiTheme="minorHAnsi" w:cstheme="minorHAnsi"/>
          <w:highlight w:val="cyan"/>
        </w:rPr>
        <w:t>fixable</w:t>
      </w:r>
      <w:r w:rsidRPr="0057273C">
        <w:rPr>
          <w:rStyle w:val="StyleUnderline"/>
          <w:rFonts w:asciiTheme="minorHAnsi" w:hAnsiTheme="minorHAnsi" w:cstheme="minorHAnsi"/>
        </w:rPr>
        <w:t>, or at least</w:t>
      </w:r>
      <w:r w:rsidRPr="0057273C">
        <w:rPr>
          <w:rFonts w:asciiTheme="minorHAnsi" w:hAnsiTheme="minorHAnsi" w:cstheme="minorHAnsi"/>
          <w:sz w:val="16"/>
        </w:rPr>
        <w:t xml:space="preserve"> made </w:t>
      </w:r>
      <w:r w:rsidRPr="0057273C">
        <w:rPr>
          <w:rStyle w:val="Emphasis"/>
          <w:rFonts w:asciiTheme="minorHAnsi" w:hAnsiTheme="minorHAnsi" w:cstheme="minorHAnsi"/>
        </w:rPr>
        <w:t>more efficient</w:t>
      </w:r>
      <w:r w:rsidRPr="0057273C">
        <w:rPr>
          <w:rStyle w:val="StyleUnderline"/>
          <w:rFonts w:asciiTheme="minorHAnsi" w:hAnsiTheme="minorHAnsi" w:cstheme="minorHAnsi"/>
        </w:rPr>
        <w:t xml:space="preserve"> through technology, is the </w:t>
      </w:r>
      <w:r w:rsidRPr="0057273C">
        <w:rPr>
          <w:rStyle w:val="Emphasis"/>
          <w:rFonts w:asciiTheme="minorHAnsi" w:hAnsiTheme="minorHAnsi" w:cstheme="minorHAnsi"/>
        </w:rPr>
        <w:t xml:space="preserve">major </w:t>
      </w:r>
      <w:r w:rsidRPr="0057273C">
        <w:rPr>
          <w:rStyle w:val="Emphasis"/>
          <w:rFonts w:asciiTheme="minorHAnsi" w:hAnsiTheme="minorHAnsi" w:cstheme="minorHAnsi"/>
          <w:highlight w:val="cyan"/>
        </w:rPr>
        <w:t>waste</w:t>
      </w:r>
      <w:r w:rsidRPr="0057273C">
        <w:rPr>
          <w:rStyle w:val="StyleUnderline"/>
          <w:rFonts w:asciiTheme="minorHAnsi" w:hAnsiTheme="minorHAnsi" w:cstheme="minorHAnsi"/>
        </w:rPr>
        <w:t xml:space="preserve"> that </w:t>
      </w:r>
      <w:r w:rsidRPr="0057273C">
        <w:rPr>
          <w:rStyle w:val="StyleUnderline"/>
          <w:rFonts w:asciiTheme="minorHAnsi" w:hAnsiTheme="minorHAnsi" w:cstheme="minorHAnsi"/>
          <w:highlight w:val="cyan"/>
        </w:rPr>
        <w:t>results from the way</w:t>
      </w:r>
      <w:r w:rsidRPr="0057273C">
        <w:rPr>
          <w:rStyle w:val="StyleUnderline"/>
          <w:rFonts w:asciiTheme="minorHAnsi" w:hAnsiTheme="minorHAnsi" w:cstheme="minorHAnsi"/>
        </w:rPr>
        <w:t xml:space="preserve"> that </w:t>
      </w:r>
      <w:r w:rsidRPr="0057273C">
        <w:rPr>
          <w:rStyle w:val="Emphasis"/>
          <w:rFonts w:asciiTheme="minorHAnsi" w:hAnsiTheme="minorHAnsi" w:cstheme="minorHAnsi"/>
        </w:rPr>
        <w:t xml:space="preserve">financial </w:t>
      </w:r>
      <w:r w:rsidRPr="0057273C">
        <w:rPr>
          <w:rStyle w:val="Emphasis"/>
          <w:rFonts w:asciiTheme="minorHAnsi" w:hAnsiTheme="minorHAnsi" w:cstheme="minorHAnsi"/>
          <w:highlight w:val="cyan"/>
        </w:rPr>
        <w:t>assistance</w:t>
      </w:r>
      <w:r w:rsidRPr="0057273C">
        <w:rPr>
          <w:rStyle w:val="StyleUnderline"/>
          <w:rFonts w:asciiTheme="minorHAnsi" w:hAnsiTheme="minorHAnsi" w:cstheme="minorHAnsi"/>
          <w:highlight w:val="cyan"/>
        </w:rPr>
        <w:t xml:space="preserve"> is delivered.</w:t>
      </w:r>
      <w:r w:rsidRPr="0057273C">
        <w:rPr>
          <w:rStyle w:val="StyleUnderline"/>
          <w:rFonts w:asciiTheme="minorHAnsi" w:hAnsiTheme="minorHAnsi" w:cstheme="minorHAnsi"/>
        </w:rPr>
        <w:t xml:space="preserve"> There are </w:t>
      </w:r>
      <w:r w:rsidRPr="0057273C">
        <w:rPr>
          <w:rStyle w:val="StyleUnderline"/>
          <w:rFonts w:asciiTheme="minorHAnsi" w:hAnsiTheme="minorHAnsi" w:cstheme="minorHAnsi"/>
          <w:highlight w:val="cyan"/>
        </w:rPr>
        <w:t xml:space="preserve">new </w:t>
      </w:r>
      <w:r w:rsidRPr="0057273C">
        <w:rPr>
          <w:rStyle w:val="Emphasis"/>
          <w:rFonts w:asciiTheme="minorHAnsi" w:hAnsiTheme="minorHAnsi" w:cstheme="minorHAnsi"/>
          <w:highlight w:val="cyan"/>
        </w:rPr>
        <w:t>web3 tech</w:t>
      </w:r>
      <w:r w:rsidRPr="0057273C">
        <w:rPr>
          <w:rStyle w:val="Emphasis"/>
          <w:rFonts w:asciiTheme="minorHAnsi" w:hAnsiTheme="minorHAnsi" w:cstheme="minorHAnsi"/>
        </w:rPr>
        <w:t>nologies</w:t>
      </w:r>
      <w:r w:rsidRPr="0057273C">
        <w:rPr>
          <w:rStyle w:val="StyleUnderline"/>
          <w:rFonts w:asciiTheme="minorHAnsi" w:hAnsiTheme="minorHAnsi" w:cstheme="minorHAnsi"/>
        </w:rPr>
        <w:t xml:space="preserve"> that </w:t>
      </w:r>
      <w:r w:rsidRPr="0057273C">
        <w:rPr>
          <w:rStyle w:val="StyleUnderline"/>
          <w:rFonts w:asciiTheme="minorHAnsi" w:hAnsiTheme="minorHAnsi" w:cstheme="minorHAnsi"/>
          <w:highlight w:val="cyan"/>
        </w:rPr>
        <w:t>can</w:t>
      </w:r>
      <w:r w:rsidRPr="0057273C">
        <w:rPr>
          <w:rFonts w:asciiTheme="minorHAnsi" w:hAnsiTheme="minorHAnsi" w:cstheme="minorHAnsi"/>
          <w:sz w:val="16"/>
        </w:rPr>
        <w:t xml:space="preserve"> help </w:t>
      </w:r>
      <w:r w:rsidRPr="0057273C">
        <w:rPr>
          <w:rStyle w:val="StyleUnderline"/>
          <w:rFonts w:asciiTheme="minorHAnsi" w:hAnsiTheme="minorHAnsi" w:cstheme="minorHAnsi"/>
          <w:highlight w:val="cyan"/>
        </w:rPr>
        <w:t>address</w:t>
      </w:r>
      <w:r w:rsidRPr="0057273C">
        <w:rPr>
          <w:rFonts w:asciiTheme="minorHAnsi" w:hAnsiTheme="minorHAnsi" w:cstheme="minorHAnsi"/>
          <w:sz w:val="16"/>
        </w:rPr>
        <w:t xml:space="preserve"> those </w:t>
      </w:r>
      <w:r w:rsidRPr="0057273C">
        <w:rPr>
          <w:rStyle w:val="StyleUnderline"/>
          <w:rFonts w:asciiTheme="minorHAnsi" w:hAnsiTheme="minorHAnsi" w:cstheme="minorHAnsi"/>
          <w:highlight w:val="cyan"/>
        </w:rPr>
        <w:t>inefficiencies</w:t>
      </w:r>
      <w:r w:rsidRPr="0057273C">
        <w:rPr>
          <w:rStyle w:val="StyleUnderline"/>
          <w:rFonts w:asciiTheme="minorHAnsi" w:hAnsiTheme="minorHAnsi" w:cstheme="minorHAnsi"/>
        </w:rPr>
        <w:t xml:space="preserve"> by means</w:t>
      </w:r>
      <w:r w:rsidRPr="0057273C">
        <w:rPr>
          <w:rFonts w:asciiTheme="minorHAnsi" w:hAnsiTheme="minorHAnsi" w:cstheme="minorHAnsi"/>
          <w:sz w:val="16"/>
        </w:rPr>
        <w:t xml:space="preserve"> that are </w:t>
      </w:r>
      <w:r w:rsidRPr="0057273C">
        <w:rPr>
          <w:rStyle w:val="Emphasis"/>
          <w:rFonts w:asciiTheme="minorHAnsi" w:hAnsiTheme="minorHAnsi" w:cstheme="minorHAnsi"/>
        </w:rPr>
        <w:t>transparent</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fair</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scalable</w:t>
      </w:r>
      <w:r w:rsidRPr="0057273C">
        <w:rPr>
          <w:rFonts w:asciiTheme="minorHAnsi" w:hAnsiTheme="minorHAnsi" w:cstheme="minorHAnsi"/>
          <w:sz w:val="16"/>
        </w:rPr>
        <w:t>.</w:t>
      </w:r>
    </w:p>
    <w:p w14:paraId="7F6164C2"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highlight w:val="cyan"/>
        </w:rPr>
        <w:t>Currently</w:t>
      </w:r>
      <w:r w:rsidRPr="0057273C">
        <w:rPr>
          <w:rStyle w:val="StyleUnderline"/>
          <w:rFonts w:asciiTheme="minorHAnsi" w:hAnsiTheme="minorHAnsi" w:cstheme="minorHAnsi"/>
        </w:rPr>
        <w:t>, money moves through multiple layers</w:t>
      </w:r>
      <w:r w:rsidRPr="0057273C">
        <w:rPr>
          <w:rFonts w:asciiTheme="minorHAnsi" w:hAnsiTheme="minorHAnsi" w:cstheme="minorHAnsi"/>
          <w:sz w:val="16"/>
        </w:rPr>
        <w:t xml:space="preserve"> before arriving at the people that actually need help. </w:t>
      </w:r>
      <w:r w:rsidRPr="0057273C">
        <w:rPr>
          <w:rStyle w:val="StyleUnderline"/>
          <w:rFonts w:asciiTheme="minorHAnsi" w:hAnsiTheme="minorHAnsi" w:cstheme="minorHAnsi"/>
        </w:rPr>
        <w:t>In some instances</w:t>
      </w:r>
      <w:r w:rsidRPr="0057273C">
        <w:rPr>
          <w:rFonts w:asciiTheme="minorHAnsi" w:hAnsiTheme="minorHAnsi" w:cstheme="minorHAnsi"/>
          <w:sz w:val="16"/>
        </w:rPr>
        <w:t xml:space="preserve">, because all the layers involved act like the monetary version of a prism refracting light instead of focusing it, the </w:t>
      </w:r>
      <w:r w:rsidRPr="0057273C">
        <w:rPr>
          <w:rStyle w:val="StyleUnderline"/>
          <w:rFonts w:asciiTheme="minorHAnsi" w:hAnsiTheme="minorHAnsi" w:cstheme="minorHAnsi"/>
        </w:rPr>
        <w:t>money</w:t>
      </w:r>
      <w:r w:rsidRPr="0057273C">
        <w:rPr>
          <w:rFonts w:asciiTheme="minorHAnsi" w:hAnsiTheme="minorHAnsi" w:cstheme="minorHAnsi"/>
          <w:sz w:val="16"/>
        </w:rPr>
        <w:t xml:space="preserve"> earmarked for poverty alleviation </w:t>
      </w:r>
      <w:r w:rsidRPr="0057273C">
        <w:rPr>
          <w:rStyle w:val="StyleUnderline"/>
          <w:rFonts w:asciiTheme="minorHAnsi" w:hAnsiTheme="minorHAnsi" w:cstheme="minorHAnsi"/>
        </w:rPr>
        <w:t>never</w:t>
      </w:r>
      <w:r w:rsidRPr="0057273C">
        <w:rPr>
          <w:rFonts w:asciiTheme="minorHAnsi" w:hAnsiTheme="minorHAnsi" w:cstheme="minorHAnsi"/>
          <w:sz w:val="16"/>
        </w:rPr>
        <w:t xml:space="preserve"> actually </w:t>
      </w:r>
      <w:r w:rsidRPr="0057273C">
        <w:rPr>
          <w:rStyle w:val="StyleUnderline"/>
          <w:rFonts w:asciiTheme="minorHAnsi" w:hAnsiTheme="minorHAnsi" w:cstheme="minorHAnsi"/>
        </w:rPr>
        <w:t>reaches its target</w:t>
      </w:r>
      <w:r w:rsidRPr="0057273C">
        <w:rPr>
          <w:rFonts w:asciiTheme="minorHAnsi" w:hAnsiTheme="minorHAnsi" w:cstheme="minorHAnsi"/>
          <w:sz w:val="16"/>
        </w:rPr>
        <w:t xml:space="preserve">. According to estimates by Desmond, </w:t>
      </w:r>
      <w:r w:rsidRPr="0057273C">
        <w:rPr>
          <w:rStyle w:val="StyleUnderline"/>
          <w:rFonts w:asciiTheme="minorHAnsi" w:hAnsiTheme="minorHAnsi" w:cstheme="minorHAnsi"/>
        </w:rPr>
        <w:t xml:space="preserve">only </w:t>
      </w:r>
      <w:r w:rsidRPr="0057273C">
        <w:rPr>
          <w:rStyle w:val="StyleUnderline"/>
          <w:rFonts w:asciiTheme="minorHAnsi" w:hAnsiTheme="minorHAnsi" w:cstheme="minorHAnsi"/>
          <w:highlight w:val="cyan"/>
        </w:rPr>
        <w:t>22 cents for every dollar</w:t>
      </w:r>
      <w:r w:rsidRPr="0057273C">
        <w:rPr>
          <w:rFonts w:asciiTheme="minorHAnsi" w:hAnsiTheme="minorHAnsi" w:cstheme="minorHAnsi"/>
          <w:sz w:val="16"/>
        </w:rPr>
        <w:t xml:space="preserve"> of money spent </w:t>
      </w:r>
      <w:r w:rsidRPr="0057273C">
        <w:rPr>
          <w:rStyle w:val="StyleUnderline"/>
          <w:rFonts w:asciiTheme="minorHAnsi" w:hAnsiTheme="minorHAnsi" w:cstheme="minorHAnsi"/>
        </w:rPr>
        <w:t>on</w:t>
      </w:r>
      <w:r w:rsidRPr="0057273C">
        <w:rPr>
          <w:rFonts w:asciiTheme="minorHAnsi" w:hAnsiTheme="minorHAnsi" w:cstheme="minorHAnsi"/>
          <w:sz w:val="16"/>
        </w:rPr>
        <w:t xml:space="preserve"> the </w:t>
      </w:r>
      <w:r w:rsidRPr="0057273C">
        <w:rPr>
          <w:rStyle w:val="StyleUnderline"/>
          <w:rFonts w:asciiTheme="minorHAnsi" w:hAnsiTheme="minorHAnsi" w:cstheme="minorHAnsi"/>
        </w:rPr>
        <w:t>federal</w:t>
      </w:r>
      <w:r w:rsidRPr="0057273C">
        <w:rPr>
          <w:rFonts w:asciiTheme="minorHAnsi" w:hAnsiTheme="minorHAnsi" w:cstheme="minorHAnsi"/>
          <w:sz w:val="16"/>
        </w:rPr>
        <w:t xml:space="preserve"> Temporary Assistance for Needy Families (</w:t>
      </w:r>
      <w:r w:rsidRPr="0057273C">
        <w:rPr>
          <w:rStyle w:val="Emphasis"/>
          <w:rFonts w:asciiTheme="minorHAnsi" w:hAnsiTheme="minorHAnsi" w:cstheme="minorHAnsi"/>
        </w:rPr>
        <w:t>TANF</w:t>
      </w:r>
      <w:r w:rsidRPr="0057273C">
        <w:rPr>
          <w:rFonts w:asciiTheme="minorHAnsi" w:hAnsiTheme="minorHAnsi" w:cstheme="minorHAnsi"/>
          <w:sz w:val="16"/>
        </w:rPr>
        <w:t xml:space="preserve">) </w:t>
      </w:r>
      <w:r w:rsidRPr="0057273C">
        <w:rPr>
          <w:rStyle w:val="StyleUnderline"/>
          <w:rFonts w:asciiTheme="minorHAnsi" w:hAnsiTheme="minorHAnsi" w:cstheme="minorHAnsi"/>
        </w:rPr>
        <w:t>social assistance</w:t>
      </w:r>
      <w:r w:rsidRPr="0057273C">
        <w:rPr>
          <w:rFonts w:asciiTheme="minorHAnsi" w:hAnsiTheme="minorHAnsi" w:cstheme="minorHAnsi"/>
          <w:sz w:val="16"/>
        </w:rPr>
        <w:t xml:space="preserve"> actually </w:t>
      </w:r>
      <w:r w:rsidRPr="0057273C">
        <w:rPr>
          <w:rStyle w:val="StyleUnderline"/>
          <w:rFonts w:asciiTheme="minorHAnsi" w:hAnsiTheme="minorHAnsi" w:cstheme="minorHAnsi"/>
          <w:highlight w:val="cyan"/>
        </w:rPr>
        <w:t>gets to</w:t>
      </w:r>
      <w:r w:rsidRPr="0057273C">
        <w:rPr>
          <w:rFonts w:asciiTheme="minorHAnsi" w:hAnsiTheme="minorHAnsi" w:cstheme="minorHAnsi"/>
          <w:sz w:val="16"/>
        </w:rPr>
        <w:t xml:space="preserve"> the </w:t>
      </w:r>
      <w:r w:rsidRPr="0057273C">
        <w:rPr>
          <w:rStyle w:val="StyleUnderline"/>
          <w:rFonts w:asciiTheme="minorHAnsi" w:hAnsiTheme="minorHAnsi" w:cstheme="minorHAnsi"/>
          <w:highlight w:val="cyan"/>
        </w:rPr>
        <w:t>people</w:t>
      </w:r>
      <w:r w:rsidRPr="0057273C">
        <w:rPr>
          <w:rFonts w:asciiTheme="minorHAnsi" w:hAnsiTheme="minorHAnsi" w:cstheme="minorHAnsi"/>
          <w:sz w:val="16"/>
        </w:rPr>
        <w:t xml:space="preserve"> that need it.</w:t>
      </w:r>
    </w:p>
    <w:p w14:paraId="56636B06"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Or if it does, it’s not really in the form that is the most beneficial, which is often just a cash payment.</w:t>
      </w:r>
    </w:p>
    <w:p w14:paraId="3F0DAB75"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One of the biggest reasons that TANF funds aren’t making more of an impact is because they are first given to state governments in the form of grants. </w:t>
      </w:r>
      <w:r w:rsidRPr="0057273C">
        <w:rPr>
          <w:rStyle w:val="StyleUnderline"/>
          <w:rFonts w:asciiTheme="minorHAnsi" w:hAnsiTheme="minorHAnsi" w:cstheme="minorHAnsi"/>
        </w:rPr>
        <w:t>Individual states</w:t>
      </w:r>
      <w:r w:rsidRPr="0057273C">
        <w:rPr>
          <w:rFonts w:asciiTheme="minorHAnsi" w:hAnsiTheme="minorHAnsi" w:cstheme="minorHAnsi"/>
          <w:sz w:val="16"/>
        </w:rPr>
        <w:t xml:space="preserve"> can </w:t>
      </w:r>
      <w:r w:rsidRPr="0057273C">
        <w:rPr>
          <w:rStyle w:val="StyleUnderline"/>
          <w:rFonts w:asciiTheme="minorHAnsi" w:hAnsiTheme="minorHAnsi" w:cstheme="minorHAnsi"/>
        </w:rPr>
        <w:t>choose how</w:t>
      </w:r>
      <w:r w:rsidRPr="0057273C">
        <w:rPr>
          <w:rFonts w:asciiTheme="minorHAnsi" w:hAnsiTheme="minorHAnsi" w:cstheme="minorHAnsi"/>
          <w:sz w:val="16"/>
        </w:rPr>
        <w:t xml:space="preserve"> the </w:t>
      </w:r>
      <w:r w:rsidRPr="0057273C">
        <w:rPr>
          <w:rStyle w:val="StyleUnderline"/>
          <w:rFonts w:asciiTheme="minorHAnsi" w:hAnsiTheme="minorHAnsi" w:cstheme="minorHAnsi"/>
        </w:rPr>
        <w:t>money is used. Some</w:t>
      </w:r>
      <w:r w:rsidRPr="0057273C">
        <w:rPr>
          <w:rFonts w:asciiTheme="minorHAnsi" w:hAnsiTheme="minorHAnsi" w:cstheme="minorHAnsi"/>
          <w:sz w:val="16"/>
        </w:rPr>
        <w:t xml:space="preserve"> states </w:t>
      </w:r>
      <w:r w:rsidRPr="0057273C">
        <w:rPr>
          <w:rStyle w:val="StyleUnderline"/>
          <w:rFonts w:asciiTheme="minorHAnsi" w:hAnsiTheme="minorHAnsi" w:cstheme="minorHAnsi"/>
        </w:rPr>
        <w:t>don’t spend</w:t>
      </w:r>
      <w:r w:rsidRPr="0057273C">
        <w:rPr>
          <w:rFonts w:asciiTheme="minorHAnsi" w:hAnsiTheme="minorHAnsi" w:cstheme="minorHAnsi"/>
          <w:sz w:val="16"/>
        </w:rPr>
        <w:t xml:space="preserve"> the money at all, </w:t>
      </w:r>
      <w:r w:rsidRPr="0057273C">
        <w:rPr>
          <w:rStyle w:val="StyleUnderline"/>
          <w:rFonts w:asciiTheme="minorHAnsi" w:hAnsiTheme="minorHAnsi" w:cstheme="minorHAnsi"/>
        </w:rPr>
        <w:t>while others spend</w:t>
      </w:r>
      <w:r w:rsidRPr="0057273C">
        <w:rPr>
          <w:rFonts w:asciiTheme="minorHAnsi" w:hAnsiTheme="minorHAnsi" w:cstheme="minorHAnsi"/>
          <w:sz w:val="16"/>
        </w:rPr>
        <w:t xml:space="preserve"> it </w:t>
      </w:r>
      <w:r w:rsidRPr="0057273C">
        <w:rPr>
          <w:rStyle w:val="StyleUnderline"/>
          <w:rFonts w:asciiTheme="minorHAnsi" w:hAnsiTheme="minorHAnsi" w:cstheme="minorHAnsi"/>
        </w:rPr>
        <w:t>on projects not</w:t>
      </w:r>
      <w:r w:rsidRPr="0057273C">
        <w:rPr>
          <w:rFonts w:asciiTheme="minorHAnsi" w:hAnsiTheme="minorHAnsi" w:cstheme="minorHAnsi"/>
          <w:sz w:val="16"/>
        </w:rPr>
        <w:t xml:space="preserve"> directly related to </w:t>
      </w:r>
      <w:r w:rsidRPr="0057273C">
        <w:rPr>
          <w:rStyle w:val="StyleUnderline"/>
          <w:rFonts w:asciiTheme="minorHAnsi" w:hAnsiTheme="minorHAnsi" w:cstheme="minorHAnsi"/>
        </w:rPr>
        <w:t>helping families</w:t>
      </w:r>
      <w:r w:rsidRPr="0057273C">
        <w:rPr>
          <w:rFonts w:asciiTheme="minorHAnsi" w:hAnsiTheme="minorHAnsi" w:cstheme="minorHAnsi"/>
          <w:sz w:val="16"/>
        </w:rPr>
        <w:t xml:space="preserve"> in poverty.</w:t>
      </w:r>
    </w:p>
    <w:p w14:paraId="0A777F06"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According to analysis of 2021 data by the Center on Budget and Policy Priorities, “States only spend a little over one-fifth of their combined federal and state Temporary Assistance for Needy Families (TANF) dollars on basic assistance for families with children…States continue to use their considerable flexibility under TANF to divert funds away from income support for families and toward other, often unrelated state budget areas. By redirecting the funds back toward cash assistance, however, states could do more to strengthen economic security and promote racial equity and child well-being.”</w:t>
      </w:r>
    </w:p>
    <w:p w14:paraId="2550C2A7"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In other words, </w:t>
      </w:r>
      <w:r w:rsidRPr="0057273C">
        <w:rPr>
          <w:rStyle w:val="StyleUnderline"/>
          <w:rFonts w:asciiTheme="minorHAnsi" w:hAnsiTheme="minorHAnsi" w:cstheme="minorHAnsi"/>
        </w:rPr>
        <w:t>alleviating poverty isn’t as much</w:t>
      </w:r>
      <w:r w:rsidRPr="0057273C">
        <w:rPr>
          <w:rFonts w:asciiTheme="minorHAnsi" w:hAnsiTheme="minorHAnsi" w:cstheme="minorHAnsi"/>
          <w:sz w:val="16"/>
        </w:rPr>
        <w:t xml:space="preserve"> of </w:t>
      </w:r>
      <w:r w:rsidRPr="0057273C">
        <w:rPr>
          <w:rStyle w:val="StyleUnderline"/>
          <w:rFonts w:asciiTheme="minorHAnsi" w:hAnsiTheme="minorHAnsi" w:cstheme="minorHAnsi"/>
        </w:rPr>
        <w:t>a funding</w:t>
      </w:r>
      <w:r w:rsidRPr="0057273C">
        <w:rPr>
          <w:rFonts w:asciiTheme="minorHAnsi" w:hAnsiTheme="minorHAnsi" w:cstheme="minorHAnsi"/>
          <w:sz w:val="16"/>
        </w:rPr>
        <w:t xml:space="preserve"> issue </w:t>
      </w:r>
      <w:r w:rsidRPr="0057273C">
        <w:rPr>
          <w:rStyle w:val="StyleUnderline"/>
          <w:rFonts w:asciiTheme="minorHAnsi" w:hAnsiTheme="minorHAnsi" w:cstheme="minorHAnsi"/>
        </w:rPr>
        <w:t>as it is a delivery issue</w:t>
      </w:r>
      <w:r w:rsidRPr="0057273C">
        <w:rPr>
          <w:rFonts w:asciiTheme="minorHAnsi" w:hAnsiTheme="minorHAnsi" w:cstheme="minorHAnsi"/>
          <w:sz w:val="16"/>
        </w:rPr>
        <w:t>.</w:t>
      </w:r>
    </w:p>
    <w:p w14:paraId="2648405C"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Assistance to people that need it the most has a last mile problem that exists with other forms of public infrastructure too. Giant pipelines of financial assistance exist, but they often don’t connect with people in a way that is meaningful or immediately impactful.</w:t>
      </w:r>
    </w:p>
    <w:p w14:paraId="3CD9CC09"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This is where</w:t>
      </w:r>
      <w:r w:rsidRPr="0057273C">
        <w:rPr>
          <w:rFonts w:asciiTheme="minorHAnsi" w:hAnsiTheme="minorHAnsi" w:cstheme="minorHAnsi"/>
          <w:sz w:val="16"/>
        </w:rPr>
        <w:t xml:space="preserve"> the idea of </w:t>
      </w:r>
      <w:r w:rsidRPr="0057273C">
        <w:rPr>
          <w:rStyle w:val="Emphasis"/>
          <w:rFonts w:asciiTheme="minorHAnsi" w:hAnsiTheme="minorHAnsi" w:cstheme="minorHAnsi"/>
        </w:rPr>
        <w:t>u</w:t>
      </w:r>
      <w:r w:rsidRPr="0057273C">
        <w:rPr>
          <w:rFonts w:asciiTheme="minorHAnsi" w:hAnsiTheme="minorHAnsi" w:cstheme="minorHAnsi"/>
          <w:sz w:val="16"/>
        </w:rPr>
        <w:t xml:space="preserve">niversal </w:t>
      </w:r>
      <w:r w:rsidRPr="0057273C">
        <w:rPr>
          <w:rStyle w:val="Emphasis"/>
          <w:rFonts w:asciiTheme="minorHAnsi" w:hAnsiTheme="minorHAnsi" w:cstheme="minorHAnsi"/>
        </w:rPr>
        <w:t>b</w:t>
      </w:r>
      <w:r w:rsidRPr="0057273C">
        <w:rPr>
          <w:rFonts w:asciiTheme="minorHAnsi" w:hAnsiTheme="minorHAnsi" w:cstheme="minorHAnsi"/>
          <w:sz w:val="16"/>
        </w:rPr>
        <w:t xml:space="preserve">asic </w:t>
      </w:r>
      <w:r w:rsidRPr="0057273C">
        <w:rPr>
          <w:rStyle w:val="Emphasis"/>
          <w:rFonts w:asciiTheme="minorHAnsi" w:hAnsiTheme="minorHAnsi" w:cstheme="minorHAnsi"/>
        </w:rPr>
        <w:t>i</w:t>
      </w:r>
      <w:r w:rsidRPr="0057273C">
        <w:rPr>
          <w:rFonts w:asciiTheme="minorHAnsi" w:hAnsiTheme="minorHAnsi" w:cstheme="minorHAnsi"/>
          <w:sz w:val="16"/>
        </w:rPr>
        <w:t xml:space="preserve">ncome </w:t>
      </w:r>
      <w:r w:rsidRPr="0057273C">
        <w:rPr>
          <w:rStyle w:val="StyleUnderline"/>
          <w:rFonts w:asciiTheme="minorHAnsi" w:hAnsiTheme="minorHAnsi" w:cstheme="minorHAnsi"/>
        </w:rPr>
        <w:t>comes in</w:t>
      </w:r>
      <w:r w:rsidRPr="0057273C">
        <w:rPr>
          <w:rFonts w:asciiTheme="minorHAnsi" w:hAnsiTheme="minorHAnsi" w:cstheme="minorHAnsi"/>
          <w:sz w:val="16"/>
        </w:rPr>
        <w:t>.</w:t>
      </w:r>
    </w:p>
    <w:p w14:paraId="0A753B1B"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Universal basic income and web3’s open distributed ledger</w:t>
      </w:r>
    </w:p>
    <w:p w14:paraId="4E693960"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The driving concept</w:t>
      </w:r>
      <w:r w:rsidRPr="0057273C">
        <w:rPr>
          <w:rFonts w:asciiTheme="minorHAnsi" w:hAnsiTheme="minorHAnsi" w:cstheme="minorHAnsi"/>
          <w:sz w:val="16"/>
        </w:rPr>
        <w:t xml:space="preserve"> behind universal basic income (UBI) </w:t>
      </w:r>
      <w:r w:rsidRPr="0057273C">
        <w:rPr>
          <w:rStyle w:val="StyleUnderline"/>
          <w:rFonts w:asciiTheme="minorHAnsi" w:hAnsiTheme="minorHAnsi" w:cstheme="minorHAnsi"/>
        </w:rPr>
        <w:t>is</w:t>
      </w:r>
      <w:r w:rsidRPr="0057273C">
        <w:rPr>
          <w:rFonts w:asciiTheme="minorHAnsi" w:hAnsiTheme="minorHAnsi" w:cstheme="minorHAnsi"/>
          <w:sz w:val="16"/>
        </w:rPr>
        <w:t xml:space="preserve"> that </w:t>
      </w:r>
      <w:r w:rsidRPr="0057273C">
        <w:rPr>
          <w:rStyle w:val="StyleUnderline"/>
          <w:rFonts w:asciiTheme="minorHAnsi" w:hAnsiTheme="minorHAnsi" w:cstheme="minorHAnsi"/>
        </w:rPr>
        <w:t xml:space="preserve">a </w:t>
      </w:r>
      <w:r w:rsidRPr="0057273C">
        <w:rPr>
          <w:rStyle w:val="Emphasis"/>
          <w:rFonts w:asciiTheme="minorHAnsi" w:hAnsiTheme="minorHAnsi" w:cstheme="minorHAnsi"/>
          <w:highlight w:val="cyan"/>
        </w:rPr>
        <w:t>regular</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recurring</w:t>
      </w:r>
      <w:r w:rsidRPr="0057273C">
        <w:rPr>
          <w:rStyle w:val="StyleUnderline"/>
          <w:rFonts w:asciiTheme="minorHAnsi" w:hAnsiTheme="minorHAnsi" w:cstheme="minorHAnsi"/>
        </w:rPr>
        <w:t xml:space="preserve"> income</w:t>
      </w:r>
      <w:r w:rsidRPr="0057273C">
        <w:rPr>
          <w:rFonts w:asciiTheme="minorHAnsi" w:hAnsiTheme="minorHAnsi" w:cstheme="minorHAnsi"/>
          <w:sz w:val="16"/>
        </w:rPr>
        <w:t xml:space="preserve"> that is not tied to a job or any other kind of government program. Instead money is given to wide swaths of the population to make financial assistance more equitable and accessible.</w:t>
      </w:r>
    </w:p>
    <w:p w14:paraId="35CAE50D"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highlight w:val="cyan"/>
        </w:rPr>
        <w:t>UBI</w:t>
      </w:r>
      <w:r w:rsidRPr="0057273C">
        <w:rPr>
          <w:rStyle w:val="StyleUnderline"/>
          <w:rFonts w:asciiTheme="minorHAnsi" w:hAnsiTheme="minorHAnsi" w:cstheme="minorHAnsi"/>
        </w:rPr>
        <w:t xml:space="preserve"> gives</w:t>
      </w:r>
      <w:r w:rsidRPr="0057273C">
        <w:rPr>
          <w:rFonts w:asciiTheme="minorHAnsi" w:hAnsiTheme="minorHAnsi" w:cstheme="minorHAnsi"/>
          <w:sz w:val="16"/>
        </w:rPr>
        <w:t xml:space="preserve"> its </w:t>
      </w:r>
      <w:r w:rsidRPr="0057273C">
        <w:rPr>
          <w:rStyle w:val="StyleUnderline"/>
          <w:rFonts w:asciiTheme="minorHAnsi" w:hAnsiTheme="minorHAnsi" w:cstheme="minorHAnsi"/>
        </w:rPr>
        <w:t xml:space="preserve">recipients the </w:t>
      </w:r>
      <w:r w:rsidRPr="0057273C">
        <w:rPr>
          <w:rStyle w:val="Emphasis"/>
          <w:rFonts w:asciiTheme="minorHAnsi" w:hAnsiTheme="minorHAnsi" w:cstheme="minorHAnsi"/>
        </w:rPr>
        <w:t>option</w:t>
      </w:r>
      <w:r w:rsidRPr="0057273C">
        <w:rPr>
          <w:rStyle w:val="StyleUnderline"/>
          <w:rFonts w:asciiTheme="minorHAnsi" w:hAnsiTheme="minorHAnsi" w:cstheme="minorHAnsi"/>
        </w:rPr>
        <w:t xml:space="preserve"> to buy </w:t>
      </w:r>
      <w:r w:rsidRPr="0057273C">
        <w:rPr>
          <w:rStyle w:val="Emphasis"/>
          <w:rFonts w:asciiTheme="minorHAnsi" w:hAnsiTheme="minorHAnsi" w:cstheme="minorHAnsi"/>
        </w:rPr>
        <w:t>food</w:t>
      </w:r>
      <w:r w:rsidRPr="0057273C">
        <w:rPr>
          <w:rStyle w:val="StyleUnderline"/>
          <w:rFonts w:asciiTheme="minorHAnsi" w:hAnsiTheme="minorHAnsi" w:cstheme="minorHAnsi"/>
        </w:rPr>
        <w:t xml:space="preserve"> or</w:t>
      </w:r>
      <w:r w:rsidRPr="0057273C">
        <w:rPr>
          <w:rFonts w:asciiTheme="minorHAnsi" w:hAnsiTheme="minorHAnsi" w:cstheme="minorHAnsi"/>
          <w:sz w:val="16"/>
        </w:rPr>
        <w:t xml:space="preserve"> to upgrade </w:t>
      </w:r>
      <w:r w:rsidRPr="0057273C">
        <w:rPr>
          <w:rStyle w:val="Emphasis"/>
          <w:rFonts w:asciiTheme="minorHAnsi" w:hAnsiTheme="minorHAnsi" w:cstheme="minorHAnsi"/>
        </w:rPr>
        <w:t>housing</w:t>
      </w:r>
      <w:r w:rsidRPr="0057273C">
        <w:rPr>
          <w:rStyle w:val="StyleUnderline"/>
          <w:rFonts w:asciiTheme="minorHAnsi" w:hAnsiTheme="minorHAnsi" w:cstheme="minorHAnsi"/>
        </w:rPr>
        <w:t xml:space="preserve"> or</w:t>
      </w:r>
      <w:r w:rsidRPr="0057273C">
        <w:rPr>
          <w:rFonts w:asciiTheme="minorHAnsi" w:hAnsiTheme="minorHAnsi" w:cstheme="minorHAnsi"/>
          <w:sz w:val="16"/>
        </w:rPr>
        <w:t xml:space="preserve"> deal with the </w:t>
      </w:r>
      <w:r w:rsidRPr="0057273C">
        <w:rPr>
          <w:rStyle w:val="Emphasis"/>
          <w:rFonts w:asciiTheme="minorHAnsi" w:hAnsiTheme="minorHAnsi" w:cstheme="minorHAnsi"/>
        </w:rPr>
        <w:t>healthcare</w:t>
      </w:r>
      <w:r w:rsidRPr="0057273C">
        <w:rPr>
          <w:rFonts w:asciiTheme="minorHAnsi" w:hAnsiTheme="minorHAnsi" w:cstheme="minorHAnsi"/>
          <w:sz w:val="16"/>
        </w:rPr>
        <w:t xml:space="preserve"> costs — </w:t>
      </w:r>
      <w:r w:rsidRPr="0057273C">
        <w:rPr>
          <w:rStyle w:val="StyleUnderline"/>
          <w:rFonts w:asciiTheme="minorHAnsi" w:hAnsiTheme="minorHAnsi" w:cstheme="minorHAnsi"/>
        </w:rPr>
        <w:t>or whatever</w:t>
      </w:r>
      <w:r w:rsidRPr="0057273C">
        <w:rPr>
          <w:rFonts w:asciiTheme="minorHAnsi" w:hAnsiTheme="minorHAnsi" w:cstheme="minorHAnsi"/>
          <w:sz w:val="16"/>
        </w:rPr>
        <w:t>. The point of UBI is to make sure that everyone is able to get their basic needs met.</w:t>
      </w:r>
    </w:p>
    <w:p w14:paraId="43C20102"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Proponents of UBI point to the idea that </w:t>
      </w:r>
      <w:r w:rsidRPr="0057273C">
        <w:rPr>
          <w:rStyle w:val="StyleUnderline"/>
          <w:rFonts w:asciiTheme="minorHAnsi" w:hAnsiTheme="minorHAnsi" w:cstheme="minorHAnsi"/>
        </w:rPr>
        <w:t>a simple</w:t>
      </w:r>
      <w:r w:rsidRPr="0057273C">
        <w:rPr>
          <w:rFonts w:asciiTheme="minorHAnsi" w:hAnsiTheme="minorHAnsi" w:cstheme="minorHAnsi"/>
          <w:sz w:val="16"/>
        </w:rPr>
        <w:t xml:space="preserve"> cash </w:t>
      </w:r>
      <w:r w:rsidRPr="0057273C">
        <w:rPr>
          <w:rStyle w:val="StyleUnderline"/>
          <w:rFonts w:asciiTheme="minorHAnsi" w:hAnsiTheme="minorHAnsi" w:cstheme="minorHAnsi"/>
        </w:rPr>
        <w:t>payment allows each</w:t>
      </w:r>
      <w:r w:rsidRPr="0057273C">
        <w:rPr>
          <w:rFonts w:asciiTheme="minorHAnsi" w:hAnsiTheme="minorHAnsi" w:cstheme="minorHAnsi"/>
          <w:sz w:val="16"/>
        </w:rPr>
        <w:t xml:space="preserve"> person </w:t>
      </w:r>
      <w:r w:rsidRPr="0057273C">
        <w:rPr>
          <w:rStyle w:val="StyleUnderline"/>
          <w:rFonts w:asciiTheme="minorHAnsi" w:hAnsiTheme="minorHAnsi" w:cstheme="minorHAnsi"/>
        </w:rPr>
        <w:t>to decide how and where to best use</w:t>
      </w:r>
      <w:r w:rsidRPr="0057273C">
        <w:rPr>
          <w:rFonts w:asciiTheme="minorHAnsi" w:hAnsiTheme="minorHAnsi" w:cstheme="minorHAnsi"/>
          <w:sz w:val="16"/>
        </w:rPr>
        <w:t xml:space="preserve"> the </w:t>
      </w:r>
      <w:r w:rsidRPr="0057273C">
        <w:rPr>
          <w:rStyle w:val="StyleUnderline"/>
          <w:rFonts w:asciiTheme="minorHAnsi" w:hAnsiTheme="minorHAnsi" w:cstheme="minorHAnsi"/>
        </w:rPr>
        <w:t xml:space="preserve">money. The </w:t>
      </w:r>
      <w:r w:rsidRPr="0057273C">
        <w:rPr>
          <w:rStyle w:val="Emphasis"/>
          <w:rFonts w:asciiTheme="minorHAnsi" w:hAnsiTheme="minorHAnsi" w:cstheme="minorHAnsi"/>
        </w:rPr>
        <w:t>ownership</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agency</w:t>
      </w:r>
      <w:r w:rsidRPr="0057273C">
        <w:rPr>
          <w:rStyle w:val="StyleUnderline"/>
          <w:rFonts w:asciiTheme="minorHAnsi" w:hAnsiTheme="minorHAnsi" w:cstheme="minorHAnsi"/>
        </w:rPr>
        <w:t xml:space="preserve"> implied in</w:t>
      </w:r>
      <w:r w:rsidRPr="0057273C">
        <w:rPr>
          <w:rFonts w:asciiTheme="minorHAnsi" w:hAnsiTheme="minorHAnsi" w:cstheme="minorHAnsi"/>
          <w:sz w:val="16"/>
        </w:rPr>
        <w:t xml:space="preserve"> the </w:t>
      </w:r>
      <w:r w:rsidRPr="0057273C">
        <w:rPr>
          <w:rStyle w:val="StyleUnderline"/>
          <w:rFonts w:asciiTheme="minorHAnsi" w:hAnsiTheme="minorHAnsi" w:cstheme="minorHAnsi"/>
        </w:rPr>
        <w:t>UBI</w:t>
      </w:r>
      <w:r w:rsidRPr="0057273C">
        <w:rPr>
          <w:rFonts w:asciiTheme="minorHAnsi" w:hAnsiTheme="minorHAnsi" w:cstheme="minorHAnsi"/>
          <w:sz w:val="16"/>
        </w:rPr>
        <w:t xml:space="preserve"> model </w:t>
      </w:r>
      <w:r w:rsidRPr="0057273C">
        <w:rPr>
          <w:rStyle w:val="StyleUnderline"/>
          <w:rFonts w:asciiTheme="minorHAnsi" w:hAnsiTheme="minorHAnsi" w:cstheme="minorHAnsi"/>
        </w:rPr>
        <w:t>is</w:t>
      </w:r>
      <w:r w:rsidRPr="0057273C">
        <w:rPr>
          <w:rFonts w:asciiTheme="minorHAnsi" w:hAnsiTheme="minorHAnsi" w:cstheme="minorHAnsi"/>
          <w:sz w:val="16"/>
        </w:rPr>
        <w:t xml:space="preserve"> way </w:t>
      </w:r>
      <w:r w:rsidRPr="0057273C">
        <w:rPr>
          <w:rStyle w:val="StyleUnderline"/>
          <w:rFonts w:asciiTheme="minorHAnsi" w:hAnsiTheme="minorHAnsi" w:cstheme="minorHAnsi"/>
        </w:rPr>
        <w:t>different than</w:t>
      </w:r>
      <w:r w:rsidRPr="0057273C">
        <w:rPr>
          <w:rFonts w:asciiTheme="minorHAnsi" w:hAnsiTheme="minorHAnsi" w:cstheme="minorHAnsi"/>
          <w:sz w:val="16"/>
        </w:rPr>
        <w:t xml:space="preserve"> the </w:t>
      </w:r>
      <w:r w:rsidRPr="0057273C">
        <w:rPr>
          <w:rStyle w:val="StyleUnderline"/>
          <w:rFonts w:asciiTheme="minorHAnsi" w:hAnsiTheme="minorHAnsi" w:cstheme="minorHAnsi"/>
        </w:rPr>
        <w:t>government</w:t>
      </w:r>
      <w:r w:rsidRPr="0057273C">
        <w:rPr>
          <w:rFonts w:asciiTheme="minorHAnsi" w:hAnsiTheme="minorHAnsi" w:cstheme="minorHAnsi"/>
          <w:sz w:val="16"/>
        </w:rPr>
        <w:t xml:space="preserve"> funds arriving as part of </w:t>
      </w:r>
      <w:r w:rsidRPr="0057273C">
        <w:rPr>
          <w:rStyle w:val="StyleUnderline"/>
          <w:rFonts w:asciiTheme="minorHAnsi" w:hAnsiTheme="minorHAnsi" w:cstheme="minorHAnsi"/>
        </w:rPr>
        <w:t>predetermined programs</w:t>
      </w:r>
      <w:r w:rsidRPr="0057273C">
        <w:rPr>
          <w:rFonts w:asciiTheme="minorHAnsi" w:hAnsiTheme="minorHAnsi" w:cstheme="minorHAnsi"/>
          <w:sz w:val="16"/>
        </w:rPr>
        <w:t>.</w:t>
      </w:r>
    </w:p>
    <w:p w14:paraId="04AD890A"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It also acknowledges that access to services is becoming more privatized (requiring money for entry) and that needs are dynamic. For people that already have enough to eat, a safe place to live, and access to healthcare, UBI provides a chance to increase health and security on other fronts — and better prepare for the future.</w:t>
      </w:r>
    </w:p>
    <w:p w14:paraId="106EF9E9"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 xml:space="preserve">On a macro-level, UBI is a </w:t>
      </w:r>
      <w:r w:rsidRPr="0057273C">
        <w:rPr>
          <w:rStyle w:val="Emphasis"/>
          <w:rFonts w:asciiTheme="minorHAnsi" w:hAnsiTheme="minorHAnsi" w:cstheme="minorHAnsi"/>
        </w:rPr>
        <w:t>proactive social welfare net</w:t>
      </w:r>
      <w:r w:rsidRPr="0057273C">
        <w:rPr>
          <w:rFonts w:asciiTheme="minorHAnsi" w:hAnsiTheme="minorHAnsi" w:cstheme="minorHAnsi"/>
          <w:sz w:val="16"/>
        </w:rPr>
        <w:t xml:space="preserve"> </w:t>
      </w:r>
      <w:r w:rsidRPr="0057273C">
        <w:rPr>
          <w:rStyle w:val="StyleUnderline"/>
          <w:rFonts w:asciiTheme="minorHAnsi" w:hAnsiTheme="minorHAnsi" w:cstheme="minorHAnsi"/>
        </w:rPr>
        <w:t xml:space="preserve">that </w:t>
      </w:r>
      <w:r w:rsidRPr="0057273C">
        <w:rPr>
          <w:rStyle w:val="StyleUnderline"/>
          <w:rFonts w:asciiTheme="minorHAnsi" w:hAnsiTheme="minorHAnsi" w:cstheme="minorHAnsi"/>
          <w:highlight w:val="cyan"/>
        </w:rPr>
        <w:t>could</w:t>
      </w:r>
      <w:r w:rsidRPr="0057273C">
        <w:rPr>
          <w:rStyle w:val="StyleUnderline"/>
          <w:rFonts w:asciiTheme="minorHAnsi" w:hAnsiTheme="minorHAnsi" w:cstheme="minorHAnsi"/>
        </w:rPr>
        <w:t xml:space="preserve"> result in </w:t>
      </w:r>
      <w:r w:rsidRPr="0057273C">
        <w:rPr>
          <w:rStyle w:val="StyleUnderline"/>
          <w:rFonts w:asciiTheme="minorHAnsi" w:hAnsiTheme="minorHAnsi" w:cstheme="minorHAnsi"/>
          <w:highlight w:val="cyan"/>
        </w:rPr>
        <w:t>lower</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 xml:space="preserve">public </w:t>
      </w:r>
      <w:r w:rsidRPr="0057273C">
        <w:rPr>
          <w:rStyle w:val="Emphasis"/>
          <w:rFonts w:asciiTheme="minorHAnsi" w:hAnsiTheme="minorHAnsi" w:cstheme="minorHAnsi"/>
          <w:highlight w:val="cyan"/>
        </w:rPr>
        <w:t>safety</w:t>
      </w:r>
      <w:r w:rsidRPr="0057273C">
        <w:rPr>
          <w:rStyle w:val="StyleUnderline"/>
          <w:rFonts w:asciiTheme="minorHAnsi" w:hAnsiTheme="minorHAnsi" w:cstheme="minorHAnsi"/>
          <w:highlight w:val="cyan"/>
        </w:rPr>
        <w:t xml:space="preserve">, </w:t>
      </w:r>
      <w:r w:rsidRPr="0057273C">
        <w:rPr>
          <w:rStyle w:val="Emphasis"/>
          <w:rFonts w:asciiTheme="minorHAnsi" w:hAnsiTheme="minorHAnsi" w:cstheme="minorHAnsi"/>
          <w:highlight w:val="cyan"/>
        </w:rPr>
        <w:t>healthcare</w:t>
      </w:r>
      <w:r w:rsidRPr="0057273C">
        <w:rPr>
          <w:rStyle w:val="StyleUnderline"/>
          <w:rFonts w:asciiTheme="minorHAnsi" w:hAnsiTheme="minorHAnsi" w:cstheme="minorHAnsi"/>
          <w:highlight w:val="cyan"/>
        </w:rPr>
        <w:t xml:space="preserve">, and </w:t>
      </w:r>
      <w:r w:rsidRPr="0057273C">
        <w:rPr>
          <w:rStyle w:val="Emphasis"/>
          <w:rFonts w:asciiTheme="minorHAnsi" w:hAnsiTheme="minorHAnsi" w:cstheme="minorHAnsi"/>
          <w:highlight w:val="cyan"/>
        </w:rPr>
        <w:t>education</w:t>
      </w:r>
      <w:r w:rsidRPr="0057273C">
        <w:rPr>
          <w:rStyle w:val="StyleUnderline"/>
          <w:rFonts w:asciiTheme="minorHAnsi" w:hAnsiTheme="minorHAnsi" w:cstheme="minorHAnsi"/>
          <w:highlight w:val="cyan"/>
        </w:rPr>
        <w:t xml:space="preserve"> costs</w:t>
      </w:r>
      <w:r w:rsidRPr="0057273C">
        <w:rPr>
          <w:rStyle w:val="StyleUnderline"/>
          <w:rFonts w:asciiTheme="minorHAnsi" w:hAnsiTheme="minorHAnsi" w:cstheme="minorHAnsi"/>
        </w:rPr>
        <w:t xml:space="preserve">. The feeling of </w:t>
      </w:r>
      <w:r w:rsidRPr="0057273C">
        <w:rPr>
          <w:rStyle w:val="Emphasis"/>
          <w:rFonts w:asciiTheme="minorHAnsi" w:hAnsiTheme="minorHAnsi" w:cstheme="minorHAnsi"/>
        </w:rPr>
        <w:t>security</w:t>
      </w:r>
      <w:r w:rsidRPr="0057273C">
        <w:rPr>
          <w:rStyle w:val="StyleUnderline"/>
          <w:rFonts w:asciiTheme="minorHAnsi" w:hAnsiTheme="minorHAnsi" w:cstheme="minorHAnsi"/>
        </w:rPr>
        <w:t xml:space="preserve"> </w:t>
      </w:r>
      <w:r w:rsidRPr="0057273C">
        <w:rPr>
          <w:rStyle w:val="StyleUnderline"/>
          <w:rFonts w:asciiTheme="minorHAnsi" w:hAnsiTheme="minorHAnsi" w:cstheme="minorHAnsi"/>
          <w:highlight w:val="cyan"/>
        </w:rPr>
        <w:t>and</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prosperity</w:t>
      </w:r>
      <w:r w:rsidRPr="0057273C">
        <w:rPr>
          <w:rStyle w:val="StyleUnderline"/>
          <w:rFonts w:asciiTheme="minorHAnsi" w:hAnsiTheme="minorHAnsi" w:cstheme="minorHAnsi"/>
        </w:rPr>
        <w:t xml:space="preserve"> might</w:t>
      </w:r>
      <w:r w:rsidRPr="0057273C">
        <w:rPr>
          <w:rFonts w:asciiTheme="minorHAnsi" w:hAnsiTheme="minorHAnsi" w:cstheme="minorHAnsi"/>
          <w:sz w:val="16"/>
        </w:rPr>
        <w:t xml:space="preserve"> also </w:t>
      </w:r>
      <w:r w:rsidRPr="0057273C">
        <w:rPr>
          <w:rStyle w:val="StyleUnderline"/>
          <w:rFonts w:asciiTheme="minorHAnsi" w:hAnsiTheme="minorHAnsi" w:cstheme="minorHAnsi"/>
        </w:rPr>
        <w:t xml:space="preserve">have </w:t>
      </w:r>
      <w:r w:rsidRPr="0057273C">
        <w:rPr>
          <w:rStyle w:val="Emphasis"/>
          <w:rFonts w:asciiTheme="minorHAnsi" w:hAnsiTheme="minorHAnsi" w:cstheme="minorHAnsi"/>
        </w:rPr>
        <w:t>follow-on</w:t>
      </w:r>
      <w:r w:rsidRPr="0057273C">
        <w:rPr>
          <w:rStyle w:val="StyleUnderline"/>
          <w:rFonts w:asciiTheme="minorHAnsi" w:hAnsiTheme="minorHAnsi" w:cstheme="minorHAnsi"/>
        </w:rPr>
        <w:t xml:space="preserve"> effects like </w:t>
      </w:r>
      <w:r w:rsidRPr="0057273C">
        <w:rPr>
          <w:rStyle w:val="StyleUnderline"/>
          <w:rFonts w:asciiTheme="minorHAnsi" w:hAnsiTheme="minorHAnsi" w:cstheme="minorHAnsi"/>
          <w:highlight w:val="cyan"/>
        </w:rPr>
        <w:t xml:space="preserve">increased </w:t>
      </w:r>
      <w:r w:rsidRPr="0057273C">
        <w:rPr>
          <w:rStyle w:val="Emphasis"/>
          <w:rFonts w:asciiTheme="minorHAnsi" w:hAnsiTheme="minorHAnsi" w:cstheme="minorHAnsi"/>
          <w:highlight w:val="cyan"/>
        </w:rPr>
        <w:t>social stability</w:t>
      </w:r>
      <w:r w:rsidRPr="0057273C">
        <w:rPr>
          <w:rFonts w:asciiTheme="minorHAnsi" w:hAnsiTheme="minorHAnsi" w:cstheme="minorHAnsi"/>
          <w:sz w:val="16"/>
        </w:rPr>
        <w:t>.</w:t>
      </w:r>
    </w:p>
    <w:p w14:paraId="0C7618BE"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A recent report from the Tony Blair Institute for Global Change about using web3 to efficiently and fairly deliver UBI like this: “Increasing within-country inequality not only hurts the aggregate demand and, therefore, the growth potential of an economy, it also reduces the prosperity of the average citizen and becomes a significant driver of social instability. Data from the 2020 Global Peace Index show that civil unrest has increased over the past decade around the world. Between 2011 and 2018, the number of protests and riots roughly doubled, while the number of general strikes quadrupled. There may be a direct link between growing economic inequality and the decline of social cohesion within a country.”</w:t>
      </w:r>
    </w:p>
    <w:p w14:paraId="299FF43C"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But UBI is not without its costs. And it's when talking about funding that most conversations start to get tangled.</w:t>
      </w:r>
    </w:p>
    <w:p w14:paraId="78697903"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Would UBI increase taxes? Does it fit into free market capitalism? Is it even fair?</w:t>
      </w:r>
    </w:p>
    <w:p w14:paraId="0154526B"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Those are all valid points and questions. But the point here is not to dive into the politics around UBI, but instead articulate that there are </w:t>
      </w:r>
      <w:r w:rsidRPr="0057273C">
        <w:rPr>
          <w:rStyle w:val="StyleUnderline"/>
          <w:rFonts w:asciiTheme="minorHAnsi" w:hAnsiTheme="minorHAnsi" w:cstheme="minorHAnsi"/>
        </w:rPr>
        <w:t>new</w:t>
      </w:r>
      <w:r w:rsidRPr="0057273C">
        <w:rPr>
          <w:rFonts w:asciiTheme="minorHAnsi" w:hAnsiTheme="minorHAnsi" w:cstheme="minorHAnsi"/>
          <w:sz w:val="16"/>
        </w:rPr>
        <w:t xml:space="preserve"> kinds of </w:t>
      </w:r>
      <w:r w:rsidRPr="0057273C">
        <w:rPr>
          <w:rStyle w:val="StyleUnderline"/>
          <w:rFonts w:asciiTheme="minorHAnsi" w:hAnsiTheme="minorHAnsi" w:cstheme="minorHAnsi"/>
        </w:rPr>
        <w:t>innovations</w:t>
      </w:r>
      <w:r w:rsidRPr="0057273C">
        <w:rPr>
          <w:rFonts w:asciiTheme="minorHAnsi" w:hAnsiTheme="minorHAnsi" w:cstheme="minorHAnsi"/>
          <w:sz w:val="16"/>
        </w:rPr>
        <w:t xml:space="preserve"> that </w:t>
      </w:r>
      <w:r w:rsidRPr="0057273C">
        <w:rPr>
          <w:rStyle w:val="StyleUnderline"/>
          <w:rFonts w:asciiTheme="minorHAnsi" w:hAnsiTheme="minorHAnsi" w:cstheme="minorHAnsi"/>
        </w:rPr>
        <w:t>can address</w:t>
      </w:r>
      <w:r w:rsidRPr="0057273C">
        <w:rPr>
          <w:rFonts w:asciiTheme="minorHAnsi" w:hAnsiTheme="minorHAnsi" w:cstheme="minorHAnsi"/>
          <w:sz w:val="16"/>
        </w:rPr>
        <w:t xml:space="preserve"> one of the </w:t>
      </w:r>
      <w:r w:rsidRPr="0057273C">
        <w:rPr>
          <w:rStyle w:val="StyleUnderline"/>
          <w:rFonts w:asciiTheme="minorHAnsi" w:hAnsiTheme="minorHAnsi" w:cstheme="minorHAnsi"/>
        </w:rPr>
        <w:t>main challenges to UBI</w:t>
      </w:r>
      <w:r w:rsidRPr="0057273C">
        <w:rPr>
          <w:rFonts w:asciiTheme="minorHAnsi" w:hAnsiTheme="minorHAnsi" w:cstheme="minorHAnsi"/>
          <w:sz w:val="16"/>
        </w:rPr>
        <w:t xml:space="preserve"> — and to public assistance in general.</w:t>
      </w:r>
    </w:p>
    <w:p w14:paraId="1AEA7CC2"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Regardless of how UBI is funded — it could be a redirection of social welfare programs that already exist, funded by some other means (some places, like Alaska, have a form of UBI funded by fees paid because of natural resource extraction), or maybe even a new kind of staked digital asset network — the point is that </w:t>
      </w:r>
      <w:r w:rsidRPr="0057273C">
        <w:rPr>
          <w:rStyle w:val="StyleUnderline"/>
          <w:rFonts w:asciiTheme="minorHAnsi" w:hAnsiTheme="minorHAnsi" w:cstheme="minorHAnsi"/>
          <w:highlight w:val="cyan"/>
        </w:rPr>
        <w:t>web3 tools</w:t>
      </w:r>
      <w:r w:rsidRPr="0057273C">
        <w:rPr>
          <w:rStyle w:val="StyleUnderline"/>
          <w:rFonts w:asciiTheme="minorHAnsi" w:hAnsiTheme="minorHAnsi" w:cstheme="minorHAnsi"/>
        </w:rPr>
        <w:t xml:space="preserve"> are a good fit to </w:t>
      </w:r>
      <w:r w:rsidRPr="0057273C">
        <w:rPr>
          <w:rStyle w:val="Emphasis"/>
          <w:rFonts w:asciiTheme="minorHAnsi" w:hAnsiTheme="minorHAnsi" w:cstheme="minorHAnsi"/>
          <w:highlight w:val="cyan"/>
        </w:rPr>
        <w:t>reduce</w:t>
      </w:r>
      <w:r w:rsidRPr="0057273C">
        <w:rPr>
          <w:rStyle w:val="StyleUnderline"/>
          <w:rFonts w:asciiTheme="minorHAnsi" w:hAnsiTheme="minorHAnsi" w:cstheme="minorHAnsi"/>
        </w:rPr>
        <w:t xml:space="preserve"> the </w:t>
      </w:r>
      <w:r w:rsidRPr="0057273C">
        <w:rPr>
          <w:rStyle w:val="Emphasis"/>
          <w:rFonts w:asciiTheme="minorHAnsi" w:hAnsiTheme="minorHAnsi" w:cstheme="minorHAnsi"/>
          <w:highlight w:val="cyan"/>
        </w:rPr>
        <w:t>cost</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management issues</w:t>
      </w:r>
      <w:r w:rsidRPr="0057273C">
        <w:rPr>
          <w:rStyle w:val="StyleUnderline"/>
          <w:rFonts w:asciiTheme="minorHAnsi" w:hAnsiTheme="minorHAnsi" w:cstheme="minorHAnsi"/>
        </w:rPr>
        <w:t xml:space="preserve"> traditionally associated with</w:t>
      </w:r>
      <w:r w:rsidRPr="0057273C">
        <w:rPr>
          <w:rFonts w:asciiTheme="minorHAnsi" w:hAnsiTheme="minorHAnsi" w:cstheme="minorHAnsi"/>
          <w:sz w:val="16"/>
        </w:rPr>
        <w:t xml:space="preserve"> distributing </w:t>
      </w:r>
      <w:r w:rsidRPr="0057273C">
        <w:rPr>
          <w:rStyle w:val="StyleUnderline"/>
          <w:rFonts w:asciiTheme="minorHAnsi" w:hAnsiTheme="minorHAnsi" w:cstheme="minorHAnsi"/>
        </w:rPr>
        <w:t>financial assistance</w:t>
      </w:r>
      <w:r w:rsidRPr="0057273C">
        <w:rPr>
          <w:rFonts w:asciiTheme="minorHAnsi" w:hAnsiTheme="minorHAnsi" w:cstheme="minorHAnsi"/>
          <w:sz w:val="16"/>
        </w:rPr>
        <w:t xml:space="preserve"> at scale.</w:t>
      </w:r>
    </w:p>
    <w:p w14:paraId="30C0E68F"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Open money and on-chain innovation</w:t>
      </w:r>
    </w:p>
    <w:p w14:paraId="7359D73F"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By</w:t>
      </w:r>
      <w:r w:rsidRPr="0057273C">
        <w:rPr>
          <w:rFonts w:asciiTheme="minorHAnsi" w:hAnsiTheme="minorHAnsi" w:cstheme="minorHAnsi"/>
          <w:sz w:val="16"/>
        </w:rPr>
        <w:t xml:space="preserve"> the nature of </w:t>
      </w:r>
      <w:r w:rsidRPr="0057273C">
        <w:rPr>
          <w:rStyle w:val="StyleUnderline"/>
          <w:rFonts w:asciiTheme="minorHAnsi" w:hAnsiTheme="minorHAnsi" w:cstheme="minorHAnsi"/>
        </w:rPr>
        <w:t xml:space="preserve">being </w:t>
      </w:r>
      <w:r w:rsidRPr="0057273C">
        <w:rPr>
          <w:rStyle w:val="Emphasis"/>
          <w:rFonts w:asciiTheme="minorHAnsi" w:hAnsiTheme="minorHAnsi" w:cstheme="minorHAnsi"/>
        </w:rPr>
        <w:t>universal</w:t>
      </w:r>
      <w:r w:rsidRPr="0057273C">
        <w:rPr>
          <w:rStyle w:val="StyleUnderline"/>
          <w:rFonts w:asciiTheme="minorHAnsi" w:hAnsiTheme="minorHAnsi" w:cstheme="minorHAnsi"/>
        </w:rPr>
        <w:t xml:space="preserve">, a new system of </w:t>
      </w:r>
      <w:r w:rsidRPr="0057273C">
        <w:rPr>
          <w:rStyle w:val="Emphasis"/>
          <w:rFonts w:asciiTheme="minorHAnsi" w:hAnsiTheme="minorHAnsi" w:cstheme="minorHAnsi"/>
          <w:highlight w:val="cyan"/>
        </w:rPr>
        <w:t>on-chain</w:t>
      </w:r>
      <w:r w:rsidRPr="0057273C">
        <w:rPr>
          <w:rStyle w:val="Emphasis"/>
          <w:rFonts w:asciiTheme="minorHAnsi" w:hAnsiTheme="minorHAnsi" w:cstheme="minorHAnsi"/>
        </w:rPr>
        <w:t xml:space="preserve"> basic </w:t>
      </w:r>
      <w:r w:rsidRPr="0057273C">
        <w:rPr>
          <w:rStyle w:val="Emphasis"/>
          <w:rFonts w:asciiTheme="minorHAnsi" w:hAnsiTheme="minorHAnsi" w:cstheme="minorHAnsi"/>
          <w:highlight w:val="cyan"/>
        </w:rPr>
        <w:t>income</w:t>
      </w:r>
      <w:r w:rsidRPr="0057273C">
        <w:rPr>
          <w:rStyle w:val="StyleUnderline"/>
          <w:rFonts w:asciiTheme="minorHAnsi" w:hAnsiTheme="minorHAnsi" w:cstheme="minorHAnsi"/>
          <w:highlight w:val="cyan"/>
        </w:rPr>
        <w:t xml:space="preserve"> would</w:t>
      </w:r>
      <w:r w:rsidRPr="0057273C">
        <w:rPr>
          <w:rFonts w:asciiTheme="minorHAnsi" w:hAnsiTheme="minorHAnsi" w:cstheme="minorHAnsi"/>
          <w:sz w:val="16"/>
        </w:rPr>
        <w:t xml:space="preserve"> also </w:t>
      </w:r>
      <w:r w:rsidRPr="0057273C">
        <w:rPr>
          <w:rStyle w:val="StyleUnderline"/>
          <w:rFonts w:asciiTheme="minorHAnsi" w:hAnsiTheme="minorHAnsi" w:cstheme="minorHAnsi"/>
          <w:highlight w:val="cyan"/>
        </w:rPr>
        <w:t xml:space="preserve">drive </w:t>
      </w:r>
      <w:r w:rsidRPr="0057273C">
        <w:rPr>
          <w:rStyle w:val="Emphasis"/>
          <w:rFonts w:asciiTheme="minorHAnsi" w:hAnsiTheme="minorHAnsi" w:cstheme="minorHAnsi"/>
          <w:highlight w:val="cyan"/>
        </w:rPr>
        <w:t>adoption</w:t>
      </w:r>
      <w:r w:rsidRPr="0057273C">
        <w:rPr>
          <w:rStyle w:val="Emphasis"/>
          <w:rFonts w:asciiTheme="minorHAnsi" w:hAnsiTheme="minorHAnsi" w:cstheme="minorHAnsi"/>
        </w:rPr>
        <w:t xml:space="preserve"> rates</w:t>
      </w:r>
      <w:r w:rsidRPr="0057273C">
        <w:rPr>
          <w:rStyle w:val="StyleUnderline"/>
          <w:rFonts w:asciiTheme="minorHAnsi" w:hAnsiTheme="minorHAnsi" w:cstheme="minorHAnsi"/>
        </w:rPr>
        <w:t xml:space="preserve"> </w:t>
      </w:r>
      <w:r w:rsidRPr="0057273C">
        <w:rPr>
          <w:rStyle w:val="StyleUnderline"/>
          <w:rFonts w:asciiTheme="minorHAnsi" w:hAnsiTheme="minorHAnsi" w:cstheme="minorHAnsi"/>
          <w:highlight w:val="cyan"/>
        </w:rPr>
        <w:t>of digital assets</w:t>
      </w:r>
      <w:r w:rsidRPr="0057273C">
        <w:rPr>
          <w:rFonts w:asciiTheme="minorHAnsi" w:hAnsiTheme="minorHAnsi" w:cstheme="minorHAnsi"/>
          <w:sz w:val="16"/>
        </w:rPr>
        <w:t xml:space="preserve">. And </w:t>
      </w:r>
      <w:r w:rsidRPr="0057273C">
        <w:rPr>
          <w:rStyle w:val="StyleUnderline"/>
          <w:rFonts w:asciiTheme="minorHAnsi" w:hAnsiTheme="minorHAnsi" w:cstheme="minorHAnsi"/>
        </w:rPr>
        <w:t xml:space="preserve">there is </w:t>
      </w:r>
      <w:r w:rsidRPr="0057273C">
        <w:rPr>
          <w:rStyle w:val="StyleUnderline"/>
          <w:rFonts w:asciiTheme="minorHAnsi" w:hAnsiTheme="minorHAnsi" w:cstheme="minorHAnsi"/>
          <w:highlight w:val="cyan"/>
        </w:rPr>
        <w:t xml:space="preserve">a massive opportunity to </w:t>
      </w:r>
      <w:r w:rsidRPr="0057273C">
        <w:rPr>
          <w:rStyle w:val="Emphasis"/>
          <w:rFonts w:asciiTheme="minorHAnsi" w:hAnsiTheme="minorHAnsi" w:cstheme="minorHAnsi"/>
          <w:highlight w:val="cyan"/>
        </w:rPr>
        <w:t>remake financial systems</w:t>
      </w:r>
      <w:r w:rsidRPr="0057273C">
        <w:rPr>
          <w:rStyle w:val="StyleUnderline"/>
          <w:rFonts w:asciiTheme="minorHAnsi" w:hAnsiTheme="minorHAnsi" w:cstheme="minorHAnsi"/>
          <w:highlight w:val="cyan"/>
        </w:rPr>
        <w:t xml:space="preserve"> during</w:t>
      </w:r>
      <w:r w:rsidRPr="0057273C">
        <w:rPr>
          <w:rStyle w:val="StyleUnderline"/>
          <w:rFonts w:asciiTheme="minorHAnsi" w:hAnsiTheme="minorHAnsi" w:cstheme="minorHAnsi"/>
        </w:rPr>
        <w:t xml:space="preserve"> the </w:t>
      </w:r>
      <w:r w:rsidRPr="0057273C">
        <w:rPr>
          <w:rStyle w:val="Emphasis"/>
          <w:rFonts w:asciiTheme="minorHAnsi" w:hAnsiTheme="minorHAnsi" w:cstheme="minorHAnsi"/>
          <w:highlight w:val="cyan"/>
        </w:rPr>
        <w:t>shift</w:t>
      </w:r>
      <w:r w:rsidRPr="0057273C">
        <w:rPr>
          <w:rStyle w:val="StyleUnderline"/>
          <w:rFonts w:asciiTheme="minorHAnsi" w:hAnsiTheme="minorHAnsi" w:cstheme="minorHAnsi"/>
          <w:highlight w:val="cyan"/>
        </w:rPr>
        <w:t xml:space="preserve"> to a</w:t>
      </w:r>
      <w:r w:rsidRPr="0057273C">
        <w:rPr>
          <w:rStyle w:val="StyleUnderline"/>
          <w:rFonts w:asciiTheme="minorHAnsi" w:hAnsiTheme="minorHAnsi" w:cstheme="minorHAnsi"/>
        </w:rPr>
        <w:t xml:space="preserve"> personal </w:t>
      </w:r>
      <w:r w:rsidRPr="0057273C">
        <w:rPr>
          <w:rStyle w:val="StyleUnderline"/>
          <w:rFonts w:asciiTheme="minorHAnsi" w:hAnsiTheme="minorHAnsi" w:cstheme="minorHAnsi"/>
          <w:highlight w:val="cyan"/>
        </w:rPr>
        <w:t>digital</w:t>
      </w:r>
      <w:r w:rsidRPr="0057273C">
        <w:rPr>
          <w:rStyle w:val="StyleUnderline"/>
          <w:rFonts w:asciiTheme="minorHAnsi" w:hAnsiTheme="minorHAnsi" w:cstheme="minorHAnsi"/>
        </w:rPr>
        <w:t xml:space="preserve"> asset </w:t>
      </w:r>
      <w:r w:rsidRPr="0057273C">
        <w:rPr>
          <w:rStyle w:val="StyleUnderline"/>
          <w:rFonts w:asciiTheme="minorHAnsi" w:hAnsiTheme="minorHAnsi" w:cstheme="minorHAnsi"/>
          <w:highlight w:val="cyan"/>
        </w:rPr>
        <w:t>wallet system</w:t>
      </w:r>
      <w:r w:rsidRPr="0057273C">
        <w:rPr>
          <w:rFonts w:asciiTheme="minorHAnsi" w:hAnsiTheme="minorHAnsi" w:cstheme="minorHAnsi"/>
          <w:sz w:val="16"/>
        </w:rPr>
        <w:t>.</w:t>
      </w:r>
    </w:p>
    <w:p w14:paraId="58A38588"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 xml:space="preserve">The </w:t>
      </w:r>
      <w:r w:rsidRPr="0057273C">
        <w:rPr>
          <w:rStyle w:val="Emphasis"/>
          <w:rFonts w:asciiTheme="minorHAnsi" w:hAnsiTheme="minorHAnsi" w:cstheme="minorHAnsi"/>
        </w:rPr>
        <w:t>combination</w:t>
      </w:r>
      <w:r w:rsidRPr="0057273C">
        <w:rPr>
          <w:rStyle w:val="StyleUnderline"/>
          <w:rFonts w:asciiTheme="minorHAnsi" w:hAnsiTheme="minorHAnsi" w:cstheme="minorHAnsi"/>
        </w:rPr>
        <w:t xml:space="preserve"> of a verifiable </w:t>
      </w:r>
      <w:r w:rsidRPr="0057273C">
        <w:rPr>
          <w:rStyle w:val="Emphasis"/>
          <w:rFonts w:asciiTheme="minorHAnsi" w:hAnsiTheme="minorHAnsi" w:cstheme="minorHAnsi"/>
        </w:rPr>
        <w:t>digital identity</w:t>
      </w:r>
      <w:r w:rsidRPr="0057273C">
        <w:rPr>
          <w:rStyle w:val="StyleUnderline"/>
          <w:rFonts w:asciiTheme="minorHAnsi" w:hAnsiTheme="minorHAnsi" w:cstheme="minorHAnsi"/>
        </w:rPr>
        <w:t>, the ability for people to easily create and maintain a secure</w:t>
      </w:r>
      <w:r w:rsidRPr="0057273C">
        <w:rPr>
          <w:rFonts w:asciiTheme="minorHAnsi" w:hAnsiTheme="minorHAnsi" w:cstheme="minorHAnsi"/>
          <w:sz w:val="16"/>
        </w:rPr>
        <w:t xml:space="preserve"> (including backup ability) </w:t>
      </w:r>
      <w:r w:rsidRPr="0057273C">
        <w:rPr>
          <w:rStyle w:val="Emphasis"/>
          <w:rFonts w:asciiTheme="minorHAnsi" w:hAnsiTheme="minorHAnsi" w:cstheme="minorHAnsi"/>
        </w:rPr>
        <w:t>digital wallet</w:t>
      </w:r>
      <w:r w:rsidRPr="0057273C">
        <w:rPr>
          <w:rStyle w:val="StyleUnderline"/>
          <w:rFonts w:asciiTheme="minorHAnsi" w:hAnsiTheme="minorHAnsi" w:cstheme="minorHAnsi"/>
        </w:rPr>
        <w:t xml:space="preserve"> that is device and platform agnostic, could be a </w:t>
      </w:r>
      <w:r w:rsidRPr="0057273C">
        <w:rPr>
          <w:rStyle w:val="Emphasis"/>
          <w:rFonts w:asciiTheme="minorHAnsi" w:hAnsiTheme="minorHAnsi" w:cstheme="minorHAnsi"/>
        </w:rPr>
        <w:t>massive step-forward</w:t>
      </w:r>
      <w:r w:rsidRPr="0057273C">
        <w:rPr>
          <w:rStyle w:val="StyleUnderline"/>
          <w:rFonts w:asciiTheme="minorHAnsi" w:hAnsiTheme="minorHAnsi" w:cstheme="minorHAnsi"/>
        </w:rPr>
        <w:t xml:space="preserve"> for</w:t>
      </w:r>
      <w:r w:rsidRPr="0057273C">
        <w:rPr>
          <w:rFonts w:asciiTheme="minorHAnsi" w:hAnsiTheme="minorHAnsi" w:cstheme="minorHAnsi"/>
          <w:sz w:val="16"/>
        </w:rPr>
        <w:t xml:space="preserve"> the </w:t>
      </w:r>
      <w:r w:rsidRPr="0057273C">
        <w:rPr>
          <w:rStyle w:val="StyleUnderline"/>
          <w:rFonts w:asciiTheme="minorHAnsi" w:hAnsiTheme="minorHAnsi" w:cstheme="minorHAnsi"/>
        </w:rPr>
        <w:t>delivery of on-time and truly useful social services</w:t>
      </w:r>
      <w:r w:rsidRPr="0057273C">
        <w:rPr>
          <w:rFonts w:asciiTheme="minorHAnsi" w:hAnsiTheme="minorHAnsi" w:cstheme="minorHAnsi"/>
          <w:sz w:val="16"/>
        </w:rPr>
        <w:t>.</w:t>
      </w:r>
    </w:p>
    <w:p w14:paraId="14469B62"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One of the</w:t>
      </w:r>
      <w:r w:rsidRPr="0057273C">
        <w:rPr>
          <w:rFonts w:asciiTheme="minorHAnsi" w:hAnsiTheme="minorHAnsi" w:cstheme="minorHAnsi"/>
          <w:sz w:val="16"/>
        </w:rPr>
        <w:t xml:space="preserve"> greatest </w:t>
      </w:r>
      <w:r w:rsidRPr="0057273C">
        <w:rPr>
          <w:rStyle w:val="StyleUnderline"/>
          <w:rFonts w:asciiTheme="minorHAnsi" w:hAnsiTheme="minorHAnsi" w:cstheme="minorHAnsi"/>
        </w:rPr>
        <w:t>attributes of combining on-chain infrastructure, Web3 tools, and social assistance is</w:t>
      </w:r>
      <w:r w:rsidRPr="0057273C">
        <w:rPr>
          <w:rFonts w:asciiTheme="minorHAnsi" w:hAnsiTheme="minorHAnsi" w:cstheme="minorHAnsi"/>
          <w:sz w:val="16"/>
        </w:rPr>
        <w:t xml:space="preserve"> that the </w:t>
      </w:r>
      <w:r w:rsidRPr="0057273C">
        <w:rPr>
          <w:rStyle w:val="StyleUnderline"/>
          <w:rFonts w:asciiTheme="minorHAnsi" w:hAnsiTheme="minorHAnsi" w:cstheme="minorHAnsi"/>
        </w:rPr>
        <w:t>delivery</w:t>
      </w:r>
      <w:r w:rsidRPr="0057273C">
        <w:rPr>
          <w:rFonts w:asciiTheme="minorHAnsi" w:hAnsiTheme="minorHAnsi" w:cstheme="minorHAnsi"/>
          <w:sz w:val="16"/>
        </w:rPr>
        <w:t xml:space="preserve"> of funds </w:t>
      </w:r>
      <w:r w:rsidRPr="0057273C">
        <w:rPr>
          <w:rStyle w:val="StyleUnderline"/>
          <w:rFonts w:asciiTheme="minorHAnsi" w:hAnsiTheme="minorHAnsi" w:cstheme="minorHAnsi"/>
        </w:rPr>
        <w:t>can happen wherever and whenever</w:t>
      </w:r>
      <w:r w:rsidRPr="0057273C">
        <w:rPr>
          <w:rFonts w:asciiTheme="minorHAnsi" w:hAnsiTheme="minorHAnsi" w:cstheme="minorHAnsi"/>
          <w:sz w:val="16"/>
        </w:rPr>
        <w:t>, regardless of physical location, employment status, or bank account activity.</w:t>
      </w:r>
    </w:p>
    <w:p w14:paraId="73C3C46F"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By using Web3 tools, all</w:t>
      </w:r>
      <w:r w:rsidRPr="0057273C">
        <w:rPr>
          <w:rFonts w:asciiTheme="minorHAnsi" w:hAnsiTheme="minorHAnsi" w:cstheme="minorHAnsi"/>
          <w:sz w:val="16"/>
        </w:rPr>
        <w:t xml:space="preserve"> the </w:t>
      </w:r>
      <w:r w:rsidRPr="0057273C">
        <w:rPr>
          <w:rStyle w:val="StyleUnderline"/>
          <w:rFonts w:asciiTheme="minorHAnsi" w:hAnsiTheme="minorHAnsi" w:cstheme="minorHAnsi"/>
        </w:rPr>
        <w:t>recipient</w:t>
      </w:r>
      <w:r w:rsidRPr="0057273C">
        <w:rPr>
          <w:rFonts w:asciiTheme="minorHAnsi" w:hAnsiTheme="minorHAnsi" w:cstheme="minorHAnsi"/>
          <w:sz w:val="16"/>
        </w:rPr>
        <w:t xml:space="preserve"> would </w:t>
      </w:r>
      <w:r w:rsidRPr="0057273C">
        <w:rPr>
          <w:rStyle w:val="StyleUnderline"/>
          <w:rFonts w:asciiTheme="minorHAnsi" w:hAnsiTheme="minorHAnsi" w:cstheme="minorHAnsi"/>
        </w:rPr>
        <w:t xml:space="preserve">need is a </w:t>
      </w:r>
      <w:r w:rsidRPr="0057273C">
        <w:rPr>
          <w:rStyle w:val="Emphasis"/>
          <w:rFonts w:asciiTheme="minorHAnsi" w:hAnsiTheme="minorHAnsi" w:cstheme="minorHAnsi"/>
        </w:rPr>
        <w:t>digital wallet</w:t>
      </w:r>
      <w:r w:rsidRPr="0057273C">
        <w:rPr>
          <w:rStyle w:val="StyleUnderline"/>
          <w:rFonts w:asciiTheme="minorHAnsi" w:hAnsiTheme="minorHAnsi" w:cstheme="minorHAnsi"/>
        </w:rPr>
        <w:t xml:space="preserve"> on a</w:t>
      </w:r>
      <w:r w:rsidRPr="0057273C">
        <w:rPr>
          <w:rFonts w:asciiTheme="minorHAnsi" w:hAnsiTheme="minorHAnsi" w:cstheme="minorHAnsi"/>
          <w:sz w:val="16"/>
        </w:rPr>
        <w:t xml:space="preserve"> mobile </w:t>
      </w:r>
      <w:r w:rsidRPr="0057273C">
        <w:rPr>
          <w:rStyle w:val="StyleUnderline"/>
          <w:rFonts w:asciiTheme="minorHAnsi" w:hAnsiTheme="minorHAnsi" w:cstheme="minorHAnsi"/>
        </w:rPr>
        <w:t>phone, and the rate of</w:t>
      </w:r>
      <w:r w:rsidRPr="0057273C">
        <w:rPr>
          <w:rFonts w:asciiTheme="minorHAnsi" w:hAnsiTheme="minorHAnsi" w:cstheme="minorHAnsi"/>
          <w:sz w:val="16"/>
        </w:rPr>
        <w:t xml:space="preserve"> mobile phone </w:t>
      </w:r>
      <w:r w:rsidRPr="0057273C">
        <w:rPr>
          <w:rStyle w:val="StyleUnderline"/>
          <w:rFonts w:asciiTheme="minorHAnsi" w:hAnsiTheme="minorHAnsi" w:cstheme="minorHAnsi"/>
        </w:rPr>
        <w:t>ownership among adults</w:t>
      </w:r>
      <w:r w:rsidRPr="0057273C">
        <w:rPr>
          <w:rFonts w:asciiTheme="minorHAnsi" w:hAnsiTheme="minorHAnsi" w:cstheme="minorHAnsi"/>
          <w:sz w:val="16"/>
        </w:rPr>
        <w:t xml:space="preserve"> in the US </w:t>
      </w:r>
      <w:r w:rsidRPr="0057273C">
        <w:rPr>
          <w:rStyle w:val="StyleUnderline"/>
          <w:rFonts w:asciiTheme="minorHAnsi" w:hAnsiTheme="minorHAnsi" w:cstheme="minorHAnsi"/>
        </w:rPr>
        <w:t>is nearly ubiquitous</w:t>
      </w:r>
      <w:r w:rsidRPr="0057273C">
        <w:rPr>
          <w:rFonts w:asciiTheme="minorHAnsi" w:hAnsiTheme="minorHAnsi" w:cstheme="minorHAnsi"/>
          <w:sz w:val="16"/>
        </w:rPr>
        <w:t>.</w:t>
      </w:r>
    </w:p>
    <w:p w14:paraId="3853BB41"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Besides solving</w:t>
      </w:r>
      <w:r w:rsidRPr="0057273C">
        <w:rPr>
          <w:rFonts w:asciiTheme="minorHAnsi" w:hAnsiTheme="minorHAnsi" w:cstheme="minorHAnsi"/>
          <w:sz w:val="16"/>
        </w:rPr>
        <w:t xml:space="preserve"> the </w:t>
      </w:r>
      <w:r w:rsidRPr="0057273C">
        <w:rPr>
          <w:rStyle w:val="StyleUnderline"/>
          <w:rFonts w:asciiTheme="minorHAnsi" w:hAnsiTheme="minorHAnsi" w:cstheme="minorHAnsi"/>
        </w:rPr>
        <w:t>delivery issues</w:t>
      </w:r>
      <w:r w:rsidRPr="0057273C">
        <w:rPr>
          <w:rFonts w:asciiTheme="minorHAnsi" w:hAnsiTheme="minorHAnsi" w:cstheme="minorHAnsi"/>
          <w:sz w:val="16"/>
        </w:rPr>
        <w:t xml:space="preserve"> of social assistance, </w:t>
      </w:r>
      <w:r w:rsidRPr="0057273C">
        <w:rPr>
          <w:rStyle w:val="StyleUnderline"/>
          <w:rFonts w:asciiTheme="minorHAnsi" w:hAnsiTheme="minorHAnsi" w:cstheme="minorHAnsi"/>
          <w:highlight w:val="cyan"/>
        </w:rPr>
        <w:t>switching</w:t>
      </w:r>
      <w:r w:rsidRPr="0057273C">
        <w:rPr>
          <w:rStyle w:val="StyleUnderline"/>
          <w:rFonts w:asciiTheme="minorHAnsi" w:hAnsiTheme="minorHAnsi" w:cstheme="minorHAnsi"/>
        </w:rPr>
        <w:t xml:space="preserve"> to</w:t>
      </w:r>
      <w:r w:rsidRPr="0057273C">
        <w:rPr>
          <w:rFonts w:asciiTheme="minorHAnsi" w:hAnsiTheme="minorHAnsi" w:cstheme="minorHAnsi"/>
          <w:sz w:val="16"/>
        </w:rPr>
        <w:t xml:space="preserve"> an </w:t>
      </w:r>
      <w:r w:rsidRPr="0057273C">
        <w:rPr>
          <w:rStyle w:val="StyleUnderline"/>
          <w:rFonts w:asciiTheme="minorHAnsi" w:hAnsiTheme="minorHAnsi" w:cstheme="minorHAnsi"/>
        </w:rPr>
        <w:t xml:space="preserve">on-chain system </w:t>
      </w:r>
      <w:r w:rsidRPr="0057273C">
        <w:rPr>
          <w:rStyle w:val="StyleUnderline"/>
          <w:rFonts w:asciiTheme="minorHAnsi" w:hAnsiTheme="minorHAnsi" w:cstheme="minorHAnsi"/>
          <w:highlight w:val="cyan"/>
        </w:rPr>
        <w:t>would</w:t>
      </w:r>
      <w:r w:rsidRPr="0057273C">
        <w:rPr>
          <w:rFonts w:asciiTheme="minorHAnsi" w:hAnsiTheme="minorHAnsi" w:cstheme="minorHAnsi"/>
          <w:sz w:val="16"/>
        </w:rPr>
        <w:t xml:space="preserve"> also </w:t>
      </w:r>
      <w:r w:rsidRPr="0057273C">
        <w:rPr>
          <w:rStyle w:val="StyleUnderline"/>
          <w:rFonts w:asciiTheme="minorHAnsi" w:hAnsiTheme="minorHAnsi" w:cstheme="minorHAnsi"/>
          <w:highlight w:val="cyan"/>
        </w:rPr>
        <w:t>increase</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equity</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highlight w:val="cyan"/>
        </w:rPr>
        <w:t>accessibility</w:t>
      </w:r>
      <w:r w:rsidRPr="0057273C">
        <w:rPr>
          <w:rStyle w:val="StyleUnderline"/>
          <w:rFonts w:asciiTheme="minorHAnsi" w:hAnsiTheme="minorHAnsi" w:cstheme="minorHAnsi"/>
        </w:rPr>
        <w:t xml:space="preserve"> across</w:t>
      </w:r>
      <w:r w:rsidRPr="0057273C">
        <w:rPr>
          <w:rFonts w:asciiTheme="minorHAnsi" w:hAnsiTheme="minorHAnsi" w:cstheme="minorHAnsi"/>
          <w:sz w:val="16"/>
        </w:rPr>
        <w:t xml:space="preserve"> other parts of the financial system.</w:t>
      </w:r>
    </w:p>
    <w:p w14:paraId="7F4379DC"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The </w:t>
      </w:r>
      <w:r w:rsidRPr="0057273C">
        <w:rPr>
          <w:rStyle w:val="StyleUnderline"/>
          <w:rFonts w:asciiTheme="minorHAnsi" w:hAnsiTheme="minorHAnsi" w:cstheme="minorHAnsi"/>
          <w:highlight w:val="cyan"/>
        </w:rPr>
        <w:t>current banking</w:t>
      </w:r>
      <w:r w:rsidRPr="0057273C">
        <w:rPr>
          <w:rFonts w:asciiTheme="minorHAnsi" w:hAnsiTheme="minorHAnsi" w:cstheme="minorHAnsi"/>
          <w:sz w:val="16"/>
        </w:rPr>
        <w:t xml:space="preserve"> system </w:t>
      </w:r>
      <w:r w:rsidRPr="0057273C">
        <w:rPr>
          <w:rStyle w:val="StyleUnderline"/>
          <w:rFonts w:asciiTheme="minorHAnsi" w:hAnsiTheme="minorHAnsi" w:cstheme="minorHAnsi"/>
          <w:highlight w:val="cyan"/>
        </w:rPr>
        <w:t>is</w:t>
      </w:r>
      <w:r w:rsidRPr="0057273C">
        <w:rPr>
          <w:rStyle w:val="StyleUnderline"/>
          <w:rFonts w:asciiTheme="minorHAnsi" w:hAnsiTheme="minorHAnsi" w:cstheme="minorHAnsi"/>
        </w:rPr>
        <w:t xml:space="preserve"> designed for people with money</w:t>
      </w:r>
      <w:r w:rsidRPr="0057273C">
        <w:rPr>
          <w:rFonts w:asciiTheme="minorHAnsi" w:hAnsiTheme="minorHAnsi" w:cstheme="minorHAnsi"/>
          <w:sz w:val="16"/>
        </w:rPr>
        <w:t xml:space="preserve"> and is generally </w:t>
      </w:r>
      <w:r w:rsidRPr="0057273C">
        <w:rPr>
          <w:rStyle w:val="Emphasis"/>
          <w:rFonts w:asciiTheme="minorHAnsi" w:hAnsiTheme="minorHAnsi" w:cstheme="minorHAnsi"/>
          <w:highlight w:val="cyan"/>
        </w:rPr>
        <w:t>costly</w:t>
      </w:r>
      <w:r w:rsidRPr="0057273C">
        <w:rPr>
          <w:rStyle w:val="StyleUnderline"/>
          <w:rFonts w:asciiTheme="minorHAnsi" w:hAnsiTheme="minorHAnsi" w:cstheme="minorHAnsi"/>
          <w:highlight w:val="cyan"/>
        </w:rPr>
        <w:t xml:space="preserve"> and </w:t>
      </w:r>
      <w:r w:rsidRPr="0057273C">
        <w:rPr>
          <w:rStyle w:val="Emphasis"/>
          <w:rFonts w:asciiTheme="minorHAnsi" w:hAnsiTheme="minorHAnsi" w:cstheme="minorHAnsi"/>
          <w:highlight w:val="cyan"/>
        </w:rPr>
        <w:t>cumbersome</w:t>
      </w:r>
      <w:r w:rsidRPr="0057273C">
        <w:rPr>
          <w:rFonts w:asciiTheme="minorHAnsi" w:hAnsiTheme="minorHAnsi" w:cstheme="minorHAnsi"/>
          <w:sz w:val="16"/>
        </w:rPr>
        <w:t xml:space="preserve"> for people that are just making ends meet.</w:t>
      </w:r>
    </w:p>
    <w:p w14:paraId="5AA6F78A"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Circling back to Desmond’s book, he mentions the bank </w:t>
      </w:r>
      <w:r w:rsidRPr="0057273C">
        <w:rPr>
          <w:rStyle w:val="StyleUnderline"/>
          <w:rFonts w:asciiTheme="minorHAnsi" w:hAnsiTheme="minorHAnsi" w:cstheme="minorHAnsi"/>
        </w:rPr>
        <w:t>overdraft fees as</w:t>
      </w:r>
      <w:r w:rsidRPr="0057273C">
        <w:rPr>
          <w:rFonts w:asciiTheme="minorHAnsi" w:hAnsiTheme="minorHAnsi" w:cstheme="minorHAnsi"/>
          <w:sz w:val="16"/>
        </w:rPr>
        <w:t xml:space="preserve"> just </w:t>
      </w:r>
      <w:r w:rsidRPr="0057273C">
        <w:rPr>
          <w:rStyle w:val="StyleUnderline"/>
          <w:rFonts w:asciiTheme="minorHAnsi" w:hAnsiTheme="minorHAnsi" w:cstheme="minorHAnsi"/>
        </w:rPr>
        <w:t>one example</w:t>
      </w:r>
      <w:r w:rsidRPr="0057273C">
        <w:rPr>
          <w:rFonts w:asciiTheme="minorHAnsi" w:hAnsiTheme="minorHAnsi" w:cstheme="minorHAnsi"/>
          <w:sz w:val="16"/>
        </w:rPr>
        <w:t xml:space="preserve">, “The </w:t>
      </w:r>
      <w:r w:rsidRPr="0057273C">
        <w:rPr>
          <w:rStyle w:val="StyleUnderline"/>
          <w:rFonts w:asciiTheme="minorHAnsi" w:hAnsiTheme="minorHAnsi" w:cstheme="minorHAnsi"/>
        </w:rPr>
        <w:t>deregulation of</w:t>
      </w:r>
      <w:r w:rsidRPr="0057273C">
        <w:rPr>
          <w:rFonts w:asciiTheme="minorHAnsi" w:hAnsiTheme="minorHAnsi" w:cstheme="minorHAnsi"/>
          <w:sz w:val="16"/>
        </w:rPr>
        <w:t xml:space="preserve"> the </w:t>
      </w:r>
      <w:r w:rsidRPr="0057273C">
        <w:rPr>
          <w:rStyle w:val="StyleUnderline"/>
          <w:rFonts w:asciiTheme="minorHAnsi" w:hAnsiTheme="minorHAnsi" w:cstheme="minorHAnsi"/>
          <w:highlight w:val="cyan"/>
        </w:rPr>
        <w:t>banking</w:t>
      </w:r>
      <w:r w:rsidRPr="0057273C">
        <w:rPr>
          <w:rFonts w:asciiTheme="minorHAnsi" w:hAnsiTheme="minorHAnsi" w:cstheme="minorHAnsi"/>
          <w:sz w:val="16"/>
        </w:rPr>
        <w:t xml:space="preserve"> system in the 1980s </w:t>
      </w:r>
      <w:r w:rsidRPr="0057273C">
        <w:rPr>
          <w:rStyle w:val="Emphasis"/>
          <w:rFonts w:asciiTheme="minorHAnsi" w:hAnsiTheme="minorHAnsi" w:cstheme="minorHAnsi"/>
        </w:rPr>
        <w:t>heightened competition</w:t>
      </w:r>
      <w:r w:rsidRPr="0057273C">
        <w:rPr>
          <w:rStyle w:val="StyleUnderline"/>
          <w:rFonts w:asciiTheme="minorHAnsi" w:hAnsiTheme="minorHAnsi" w:cstheme="minorHAnsi"/>
        </w:rPr>
        <w:t xml:space="preserve"> between banks. Many responded by </w:t>
      </w:r>
      <w:r w:rsidRPr="0057273C">
        <w:rPr>
          <w:rStyle w:val="Emphasis"/>
          <w:rFonts w:asciiTheme="minorHAnsi" w:hAnsiTheme="minorHAnsi" w:cstheme="minorHAnsi"/>
        </w:rPr>
        <w:t>raising fees</w:t>
      </w:r>
      <w:r w:rsidRPr="0057273C">
        <w:rPr>
          <w:rStyle w:val="StyleUnderline"/>
          <w:rFonts w:asciiTheme="minorHAnsi" w:hAnsiTheme="minorHAnsi" w:cstheme="minorHAnsi"/>
        </w:rPr>
        <w:t xml:space="preserve"> and requiring</w:t>
      </w:r>
      <w:r w:rsidRPr="0057273C">
        <w:rPr>
          <w:rFonts w:asciiTheme="minorHAnsi" w:hAnsiTheme="minorHAnsi" w:cstheme="minorHAnsi"/>
          <w:sz w:val="16"/>
        </w:rPr>
        <w:t xml:space="preserve"> that customers carry </w:t>
      </w:r>
      <w:r w:rsidRPr="0057273C">
        <w:rPr>
          <w:rStyle w:val="StyleUnderline"/>
          <w:rFonts w:asciiTheme="minorHAnsi" w:hAnsiTheme="minorHAnsi" w:cstheme="minorHAnsi"/>
        </w:rPr>
        <w:t>minimum balances</w:t>
      </w:r>
      <w:r w:rsidRPr="0057273C">
        <w:rPr>
          <w:rFonts w:asciiTheme="minorHAnsi" w:hAnsiTheme="minorHAnsi" w:cstheme="minorHAnsi"/>
          <w:sz w:val="16"/>
        </w:rPr>
        <w:t>. In 1977, over a third of banks offered accounts with no service charge. By the early 1990s, only 5 percent did. Big banks grew bigger as community banks shuttered, and in 2019, the largest banks in America charged customers $11.68 billion in overdraft fees. Just 9 percent of account holders pay 84 percent of these types of fees. Who were the unlucky 9 percent? Customers who carried an average balance of less than $350. The poor were made to pay for their poverty.”</w:t>
      </w:r>
    </w:p>
    <w:p w14:paraId="52734478"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Not to mention</w:t>
      </w:r>
      <w:r w:rsidRPr="0057273C">
        <w:rPr>
          <w:rFonts w:asciiTheme="minorHAnsi" w:hAnsiTheme="minorHAnsi" w:cstheme="minorHAnsi"/>
          <w:sz w:val="16"/>
        </w:rPr>
        <w:t xml:space="preserve"> the entire system of </w:t>
      </w:r>
      <w:r w:rsidRPr="0057273C">
        <w:rPr>
          <w:rStyle w:val="StyleUnderline"/>
          <w:rFonts w:asciiTheme="minorHAnsi" w:hAnsiTheme="minorHAnsi" w:cstheme="minorHAnsi"/>
        </w:rPr>
        <w:t xml:space="preserve">check cashing and payday loans that </w:t>
      </w:r>
      <w:r w:rsidRPr="0057273C">
        <w:rPr>
          <w:rStyle w:val="StyleUnderline"/>
          <w:rFonts w:asciiTheme="minorHAnsi" w:hAnsiTheme="minorHAnsi" w:cstheme="minorHAnsi"/>
          <w:highlight w:val="cyan"/>
        </w:rPr>
        <w:t xml:space="preserve">charge </w:t>
      </w:r>
      <w:r w:rsidRPr="0057273C">
        <w:rPr>
          <w:rStyle w:val="Emphasis"/>
          <w:rFonts w:asciiTheme="minorHAnsi" w:hAnsiTheme="minorHAnsi" w:cstheme="minorHAnsi"/>
          <w:highlight w:val="cyan"/>
        </w:rPr>
        <w:t>insane</w:t>
      </w:r>
      <w:r w:rsidRPr="0057273C">
        <w:rPr>
          <w:rStyle w:val="StyleUnderline"/>
          <w:rFonts w:asciiTheme="minorHAnsi" w:hAnsiTheme="minorHAnsi" w:cstheme="minorHAnsi"/>
        </w:rPr>
        <w:t xml:space="preserve"> amounts of </w:t>
      </w:r>
      <w:r w:rsidRPr="0057273C">
        <w:rPr>
          <w:rStyle w:val="Emphasis"/>
          <w:rFonts w:asciiTheme="minorHAnsi" w:hAnsiTheme="minorHAnsi" w:cstheme="minorHAnsi"/>
          <w:highlight w:val="cyan"/>
        </w:rPr>
        <w:t>short term interest</w:t>
      </w:r>
      <w:r w:rsidRPr="0057273C">
        <w:rPr>
          <w:rStyle w:val="StyleUnderline"/>
          <w:rFonts w:asciiTheme="minorHAnsi" w:hAnsiTheme="minorHAnsi" w:cstheme="minorHAnsi"/>
        </w:rPr>
        <w:t xml:space="preserve"> just to access</w:t>
      </w:r>
      <w:r w:rsidRPr="0057273C">
        <w:rPr>
          <w:rFonts w:asciiTheme="minorHAnsi" w:hAnsiTheme="minorHAnsi" w:cstheme="minorHAnsi"/>
          <w:sz w:val="16"/>
        </w:rPr>
        <w:t xml:space="preserve"> some </w:t>
      </w:r>
      <w:r w:rsidRPr="0057273C">
        <w:rPr>
          <w:rStyle w:val="StyleUnderline"/>
          <w:rFonts w:asciiTheme="minorHAnsi" w:hAnsiTheme="minorHAnsi" w:cstheme="minorHAnsi"/>
        </w:rPr>
        <w:t>basic cash flow</w:t>
      </w:r>
      <w:r w:rsidRPr="0057273C">
        <w:rPr>
          <w:rFonts w:asciiTheme="minorHAnsi" w:hAnsiTheme="minorHAnsi" w:cstheme="minorHAnsi"/>
          <w:sz w:val="16"/>
        </w:rPr>
        <w:t xml:space="preserve"> financial </w:t>
      </w:r>
      <w:r w:rsidRPr="0057273C">
        <w:rPr>
          <w:rStyle w:val="StyleUnderline"/>
          <w:rFonts w:asciiTheme="minorHAnsi" w:hAnsiTheme="minorHAnsi" w:cstheme="minorHAnsi"/>
        </w:rPr>
        <w:t>services</w:t>
      </w:r>
      <w:r w:rsidRPr="0057273C">
        <w:rPr>
          <w:rFonts w:asciiTheme="minorHAnsi" w:hAnsiTheme="minorHAnsi" w:cstheme="minorHAnsi"/>
          <w:sz w:val="16"/>
        </w:rPr>
        <w:t>. Again from Poverty, By America: “</w:t>
      </w:r>
      <w:r w:rsidRPr="0057273C">
        <w:rPr>
          <w:rStyle w:val="StyleUnderline"/>
          <w:rFonts w:asciiTheme="minorHAnsi" w:hAnsiTheme="minorHAnsi" w:cstheme="minorHAnsi"/>
          <w:highlight w:val="cyan"/>
        </w:rPr>
        <w:t>In 2020</w:t>
      </w:r>
      <w:r w:rsidRPr="0057273C">
        <w:rPr>
          <w:rStyle w:val="StyleUnderline"/>
          <w:rFonts w:asciiTheme="minorHAnsi" w:hAnsiTheme="minorHAnsi" w:cstheme="minorHAnsi"/>
        </w:rPr>
        <w:t xml:space="preserve">, Americans spent </w:t>
      </w:r>
      <w:r w:rsidRPr="0057273C">
        <w:rPr>
          <w:rStyle w:val="Emphasis"/>
          <w:rFonts w:asciiTheme="minorHAnsi" w:hAnsiTheme="minorHAnsi" w:cstheme="minorHAnsi"/>
          <w:highlight w:val="cyan"/>
        </w:rPr>
        <w:t>$1.6 billion</w:t>
      </w:r>
      <w:r w:rsidRPr="0057273C">
        <w:rPr>
          <w:rStyle w:val="StyleUnderline"/>
          <w:rFonts w:asciiTheme="minorHAnsi" w:hAnsiTheme="minorHAnsi" w:cstheme="minorHAnsi"/>
        </w:rPr>
        <w:t xml:space="preserve"> just to cash checks. If the poor had a </w:t>
      </w:r>
      <w:r w:rsidRPr="0057273C">
        <w:rPr>
          <w:rStyle w:val="Emphasis"/>
          <w:rFonts w:asciiTheme="minorHAnsi" w:hAnsiTheme="minorHAnsi" w:cstheme="minorHAnsi"/>
        </w:rPr>
        <w:t>costless way</w:t>
      </w:r>
      <w:r w:rsidRPr="0057273C">
        <w:rPr>
          <w:rStyle w:val="StyleUnderline"/>
          <w:rFonts w:asciiTheme="minorHAnsi" w:hAnsiTheme="minorHAnsi" w:cstheme="minorHAnsi"/>
        </w:rPr>
        <w:t xml:space="preserve"> to access their own money, over a </w:t>
      </w:r>
      <w:r w:rsidRPr="0057273C">
        <w:rPr>
          <w:rStyle w:val="Emphasis"/>
          <w:rFonts w:asciiTheme="minorHAnsi" w:hAnsiTheme="minorHAnsi" w:cstheme="minorHAnsi"/>
        </w:rPr>
        <w:t>billion dollars</w:t>
      </w:r>
      <w:r w:rsidRPr="0057273C">
        <w:rPr>
          <w:rStyle w:val="StyleUnderline"/>
          <w:rFonts w:asciiTheme="minorHAnsi" w:hAnsiTheme="minorHAnsi" w:cstheme="minorHAnsi"/>
        </w:rPr>
        <w:t xml:space="preserve"> would have remained in</w:t>
      </w:r>
      <w:r w:rsidRPr="0057273C">
        <w:rPr>
          <w:rFonts w:asciiTheme="minorHAnsi" w:hAnsiTheme="minorHAnsi" w:cstheme="minorHAnsi"/>
          <w:sz w:val="16"/>
        </w:rPr>
        <w:t xml:space="preserve"> their </w:t>
      </w:r>
      <w:r w:rsidRPr="0057273C">
        <w:rPr>
          <w:rStyle w:val="StyleUnderline"/>
          <w:rFonts w:asciiTheme="minorHAnsi" w:hAnsiTheme="minorHAnsi" w:cstheme="minorHAnsi"/>
        </w:rPr>
        <w:t>pockets during the pandemic</w:t>
      </w:r>
      <w:r w:rsidRPr="0057273C">
        <w:rPr>
          <w:rFonts w:asciiTheme="minorHAnsi" w:hAnsiTheme="minorHAnsi" w:cstheme="minorHAnsi"/>
          <w:sz w:val="16"/>
        </w:rPr>
        <w:t>-induced recession.”</w:t>
      </w:r>
    </w:p>
    <w:p w14:paraId="2B16998B"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The list of examples of how costly it is to be poor in the United States goes on and on, but the takeaway is clear: </w:t>
      </w:r>
      <w:r w:rsidRPr="0057273C">
        <w:rPr>
          <w:rStyle w:val="StyleUnderline"/>
          <w:rFonts w:asciiTheme="minorHAnsi" w:hAnsiTheme="minorHAnsi" w:cstheme="minorHAnsi"/>
        </w:rPr>
        <w:t xml:space="preserve">There has got to be a </w:t>
      </w:r>
      <w:r w:rsidRPr="0057273C">
        <w:rPr>
          <w:rStyle w:val="Emphasis"/>
          <w:rFonts w:asciiTheme="minorHAnsi" w:hAnsiTheme="minorHAnsi" w:cstheme="minorHAnsi"/>
        </w:rPr>
        <w:t>better way</w:t>
      </w:r>
      <w:r w:rsidRPr="0057273C">
        <w:rPr>
          <w:rStyle w:val="StyleUnderline"/>
          <w:rFonts w:asciiTheme="minorHAnsi" w:hAnsiTheme="minorHAnsi" w:cstheme="minorHAnsi"/>
        </w:rPr>
        <w:t xml:space="preserve"> to create </w:t>
      </w:r>
      <w:r w:rsidRPr="0057273C">
        <w:rPr>
          <w:rStyle w:val="Emphasis"/>
          <w:rFonts w:asciiTheme="minorHAnsi" w:hAnsiTheme="minorHAnsi" w:cstheme="minorHAnsi"/>
        </w:rPr>
        <w:t>financial alternatives</w:t>
      </w:r>
      <w:r w:rsidRPr="0057273C">
        <w:rPr>
          <w:rStyle w:val="StyleUnderline"/>
          <w:rFonts w:asciiTheme="minorHAnsi" w:hAnsiTheme="minorHAnsi" w:cstheme="minorHAnsi"/>
        </w:rPr>
        <w:t xml:space="preserve"> for</w:t>
      </w:r>
      <w:r w:rsidRPr="0057273C">
        <w:rPr>
          <w:rFonts w:asciiTheme="minorHAnsi" w:hAnsiTheme="minorHAnsi" w:cstheme="minorHAnsi"/>
          <w:sz w:val="16"/>
        </w:rPr>
        <w:t xml:space="preserve"> the </w:t>
      </w:r>
      <w:r w:rsidRPr="0057273C">
        <w:rPr>
          <w:rStyle w:val="StyleUnderline"/>
          <w:rFonts w:asciiTheme="minorHAnsi" w:hAnsiTheme="minorHAnsi" w:cstheme="minorHAnsi"/>
        </w:rPr>
        <w:t>people that need them most</w:t>
      </w:r>
      <w:r w:rsidRPr="0057273C">
        <w:rPr>
          <w:rFonts w:asciiTheme="minorHAnsi" w:hAnsiTheme="minorHAnsi" w:cstheme="minorHAnsi"/>
          <w:sz w:val="16"/>
        </w:rPr>
        <w:t>.</w:t>
      </w:r>
    </w:p>
    <w:p w14:paraId="1D0D3D32"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And</w:t>
      </w:r>
      <w:r w:rsidRPr="0057273C">
        <w:rPr>
          <w:rFonts w:asciiTheme="minorHAnsi" w:hAnsiTheme="minorHAnsi" w:cstheme="minorHAnsi"/>
          <w:sz w:val="16"/>
        </w:rPr>
        <w:t xml:space="preserve"> now, </w:t>
      </w:r>
      <w:r w:rsidRPr="0057273C">
        <w:rPr>
          <w:rStyle w:val="StyleUnderline"/>
          <w:rFonts w:asciiTheme="minorHAnsi" w:hAnsiTheme="minorHAnsi" w:cstheme="minorHAnsi"/>
        </w:rPr>
        <w:t xml:space="preserve">because of </w:t>
      </w:r>
      <w:r w:rsidRPr="0057273C">
        <w:rPr>
          <w:rStyle w:val="Emphasis"/>
          <w:rFonts w:asciiTheme="minorHAnsi" w:hAnsiTheme="minorHAnsi" w:cstheme="minorHAnsi"/>
        </w:rPr>
        <w:t>distributed digital ledgers</w:t>
      </w:r>
      <w:r w:rsidRPr="0057273C">
        <w:rPr>
          <w:rStyle w:val="StyleUnderline"/>
          <w:rFonts w:asciiTheme="minorHAnsi" w:hAnsiTheme="minorHAnsi" w:cstheme="minorHAnsi"/>
        </w:rPr>
        <w:t>, there is</w:t>
      </w:r>
      <w:r w:rsidRPr="0057273C">
        <w:rPr>
          <w:rFonts w:asciiTheme="minorHAnsi" w:hAnsiTheme="minorHAnsi" w:cstheme="minorHAnsi"/>
          <w:sz w:val="16"/>
        </w:rPr>
        <w:t>.</w:t>
      </w:r>
    </w:p>
    <w:p w14:paraId="1FF15685"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highlight w:val="cyan"/>
        </w:rPr>
        <w:t>By building</w:t>
      </w:r>
      <w:r w:rsidRPr="0057273C">
        <w:rPr>
          <w:rStyle w:val="StyleUnderline"/>
          <w:rFonts w:asciiTheme="minorHAnsi" w:hAnsiTheme="minorHAnsi" w:cstheme="minorHAnsi"/>
        </w:rPr>
        <w:t xml:space="preserve"> on </w:t>
      </w:r>
      <w:r w:rsidRPr="0057273C">
        <w:rPr>
          <w:rStyle w:val="Emphasis"/>
          <w:rFonts w:asciiTheme="minorHAnsi" w:hAnsiTheme="minorHAnsi" w:cstheme="minorHAnsi"/>
          <w:highlight w:val="cyan"/>
        </w:rPr>
        <w:t>open blockchains</w:t>
      </w:r>
      <w:r w:rsidRPr="0057273C">
        <w:rPr>
          <w:rStyle w:val="StyleUnderline"/>
          <w:rFonts w:asciiTheme="minorHAnsi" w:hAnsiTheme="minorHAnsi" w:cstheme="minorHAnsi"/>
          <w:highlight w:val="cyan"/>
        </w:rPr>
        <w:t xml:space="preserve">, </w:t>
      </w:r>
      <w:r w:rsidRPr="0057273C">
        <w:rPr>
          <w:rStyle w:val="Emphasis"/>
          <w:rFonts w:asciiTheme="minorHAnsi" w:hAnsiTheme="minorHAnsi" w:cstheme="minorHAnsi"/>
          <w:highlight w:val="cyan"/>
        </w:rPr>
        <w:t>UBI</w:t>
      </w:r>
      <w:r w:rsidRPr="0057273C">
        <w:rPr>
          <w:rStyle w:val="StyleUnderline"/>
          <w:rFonts w:asciiTheme="minorHAnsi" w:hAnsiTheme="minorHAnsi" w:cstheme="minorHAnsi"/>
          <w:highlight w:val="cyan"/>
        </w:rPr>
        <w:t xml:space="preserve"> could be</w:t>
      </w:r>
      <w:r w:rsidRPr="0057273C">
        <w:rPr>
          <w:rFonts w:asciiTheme="minorHAnsi" w:hAnsiTheme="minorHAnsi" w:cstheme="minorHAnsi"/>
          <w:sz w:val="16"/>
        </w:rPr>
        <w:t xml:space="preserve"> made to be </w:t>
      </w:r>
      <w:r w:rsidRPr="0057273C">
        <w:rPr>
          <w:rStyle w:val="StyleUnderline"/>
          <w:rFonts w:asciiTheme="minorHAnsi" w:hAnsiTheme="minorHAnsi" w:cstheme="minorHAnsi"/>
          <w:highlight w:val="cyan"/>
        </w:rPr>
        <w:t>transparent</w:t>
      </w:r>
      <w:r w:rsidRPr="0057273C">
        <w:rPr>
          <w:rStyle w:val="StyleUnderline"/>
          <w:rFonts w:asciiTheme="minorHAnsi" w:hAnsiTheme="minorHAnsi" w:cstheme="minorHAnsi"/>
        </w:rPr>
        <w:t xml:space="preserve"> and auditable. This would allow </w:t>
      </w:r>
      <w:r w:rsidRPr="0057273C">
        <w:rPr>
          <w:rStyle w:val="Emphasis"/>
          <w:rFonts w:asciiTheme="minorHAnsi" w:hAnsiTheme="minorHAnsi" w:cstheme="minorHAnsi"/>
        </w:rPr>
        <w:t>watchdog</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reporting</w:t>
      </w:r>
      <w:r w:rsidRPr="0057273C">
        <w:rPr>
          <w:rStyle w:val="StyleUnderline"/>
          <w:rFonts w:asciiTheme="minorHAnsi" w:hAnsiTheme="minorHAnsi" w:cstheme="minorHAnsi"/>
        </w:rPr>
        <w:t xml:space="preserve"> groups </w:t>
      </w:r>
      <w:r w:rsidRPr="0057273C">
        <w:rPr>
          <w:rStyle w:val="StyleUnderline"/>
          <w:rFonts w:asciiTheme="minorHAnsi" w:hAnsiTheme="minorHAnsi" w:cstheme="minorHAnsi"/>
          <w:highlight w:val="cyan"/>
        </w:rPr>
        <w:t>to make</w:t>
      </w:r>
      <w:r w:rsidRPr="0057273C">
        <w:rPr>
          <w:rStyle w:val="StyleUnderline"/>
          <w:rFonts w:asciiTheme="minorHAnsi" w:hAnsiTheme="minorHAnsi" w:cstheme="minorHAnsi"/>
        </w:rPr>
        <w:t xml:space="preserve"> sure the government and/or the public </w:t>
      </w:r>
      <w:r w:rsidRPr="0057273C">
        <w:rPr>
          <w:rStyle w:val="StyleUnderline"/>
          <w:rFonts w:asciiTheme="minorHAnsi" w:hAnsiTheme="minorHAnsi" w:cstheme="minorHAnsi"/>
          <w:highlight w:val="cyan"/>
        </w:rPr>
        <w:t>agencies</w:t>
      </w:r>
      <w:r w:rsidRPr="0057273C">
        <w:rPr>
          <w:rStyle w:val="StyleUnderline"/>
          <w:rFonts w:asciiTheme="minorHAnsi" w:hAnsiTheme="minorHAnsi" w:cstheme="minorHAnsi"/>
        </w:rPr>
        <w:t xml:space="preserve"> responsible</w:t>
      </w:r>
      <w:r w:rsidRPr="0057273C">
        <w:rPr>
          <w:rFonts w:asciiTheme="minorHAnsi" w:hAnsiTheme="minorHAnsi" w:cstheme="minorHAnsi"/>
          <w:sz w:val="16"/>
        </w:rPr>
        <w:t xml:space="preserve"> for administering UBI or other basic financial services </w:t>
      </w:r>
      <w:r w:rsidRPr="0057273C">
        <w:rPr>
          <w:rStyle w:val="StyleUnderline"/>
          <w:rFonts w:asciiTheme="minorHAnsi" w:hAnsiTheme="minorHAnsi" w:cstheme="minorHAnsi"/>
        </w:rPr>
        <w:t xml:space="preserve">were </w:t>
      </w:r>
      <w:r w:rsidRPr="0057273C">
        <w:rPr>
          <w:rStyle w:val="Emphasis"/>
          <w:highlight w:val="cyan"/>
        </w:rPr>
        <w:t>fulfill</w:t>
      </w:r>
      <w:r w:rsidRPr="0057273C">
        <w:rPr>
          <w:rStyle w:val="StyleUnderline"/>
          <w:rFonts w:asciiTheme="minorHAnsi" w:hAnsiTheme="minorHAnsi" w:cstheme="minorHAnsi"/>
        </w:rPr>
        <w:t>ing</w:t>
      </w:r>
      <w:r w:rsidRPr="0057273C">
        <w:rPr>
          <w:rFonts w:asciiTheme="minorHAnsi" w:hAnsiTheme="minorHAnsi" w:cstheme="minorHAnsi"/>
          <w:sz w:val="16"/>
        </w:rPr>
        <w:t xml:space="preserve"> their </w:t>
      </w:r>
      <w:r w:rsidRPr="0057273C">
        <w:rPr>
          <w:rStyle w:val="StyleUnderline"/>
          <w:rFonts w:asciiTheme="minorHAnsi" w:hAnsiTheme="minorHAnsi" w:cstheme="minorHAnsi"/>
          <w:highlight w:val="cyan"/>
        </w:rPr>
        <w:t>obligations</w:t>
      </w:r>
      <w:r w:rsidRPr="0057273C">
        <w:rPr>
          <w:rStyle w:val="StyleUnderline"/>
          <w:rFonts w:asciiTheme="minorHAnsi" w:hAnsiTheme="minorHAnsi" w:cstheme="minorHAnsi"/>
        </w:rPr>
        <w:t xml:space="preserve"> without waste or fraud. This</w:t>
      </w:r>
      <w:r w:rsidRPr="0057273C">
        <w:rPr>
          <w:rFonts w:asciiTheme="minorHAnsi" w:hAnsiTheme="minorHAnsi" w:cstheme="minorHAnsi"/>
          <w:sz w:val="16"/>
        </w:rPr>
        <w:t xml:space="preserve"> layer of transparency at the top </w:t>
      </w:r>
      <w:r w:rsidRPr="0057273C">
        <w:rPr>
          <w:rStyle w:val="StyleUnderline"/>
          <w:rFonts w:asciiTheme="minorHAnsi" w:hAnsiTheme="minorHAnsi" w:cstheme="minorHAnsi"/>
        </w:rPr>
        <w:t>would increase</w:t>
      </w:r>
      <w:r w:rsidRPr="0057273C">
        <w:rPr>
          <w:rFonts w:asciiTheme="minorHAnsi" w:hAnsiTheme="minorHAnsi" w:cstheme="minorHAnsi"/>
          <w:sz w:val="16"/>
        </w:rPr>
        <w:t xml:space="preserve"> the </w:t>
      </w:r>
      <w:r w:rsidRPr="0057273C">
        <w:rPr>
          <w:rStyle w:val="StyleUnderline"/>
          <w:rFonts w:asciiTheme="minorHAnsi" w:hAnsiTheme="minorHAnsi" w:cstheme="minorHAnsi"/>
        </w:rPr>
        <w:t xml:space="preserve">overall </w:t>
      </w:r>
      <w:r w:rsidRPr="0057273C">
        <w:rPr>
          <w:rStyle w:val="Emphasis"/>
          <w:rFonts w:asciiTheme="minorHAnsi" w:hAnsiTheme="minorHAnsi" w:cstheme="minorHAnsi"/>
        </w:rPr>
        <w:t>faith</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buy-in</w:t>
      </w:r>
      <w:r w:rsidRPr="0057273C">
        <w:rPr>
          <w:rStyle w:val="StyleUnderline"/>
          <w:rFonts w:asciiTheme="minorHAnsi" w:hAnsiTheme="minorHAnsi" w:cstheme="minorHAnsi"/>
        </w:rPr>
        <w:t>”</w:t>
      </w:r>
      <w:r w:rsidRPr="0057273C">
        <w:rPr>
          <w:rFonts w:asciiTheme="minorHAnsi" w:hAnsiTheme="minorHAnsi" w:cstheme="minorHAnsi"/>
          <w:sz w:val="16"/>
        </w:rPr>
        <w:t xml:space="preserve"> to the overall system.</w:t>
      </w:r>
    </w:p>
    <w:p w14:paraId="0890FE5E"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At the level of individual people </w:t>
      </w:r>
      <w:r w:rsidRPr="0057273C">
        <w:rPr>
          <w:rStyle w:val="StyleUnderline"/>
          <w:rFonts w:asciiTheme="minorHAnsi" w:hAnsiTheme="minorHAnsi" w:cstheme="minorHAnsi"/>
        </w:rPr>
        <w:t>using web3 tools like</w:t>
      </w:r>
      <w:r w:rsidRPr="0057273C">
        <w:rPr>
          <w:rFonts w:asciiTheme="minorHAnsi" w:hAnsiTheme="minorHAnsi" w:cstheme="minorHAnsi"/>
          <w:sz w:val="16"/>
        </w:rPr>
        <w:t xml:space="preserve"> non-custodial </w:t>
      </w:r>
      <w:r w:rsidRPr="0057273C">
        <w:rPr>
          <w:rStyle w:val="Emphasis"/>
          <w:rFonts w:asciiTheme="minorHAnsi" w:hAnsiTheme="minorHAnsi" w:cstheme="minorHAnsi"/>
        </w:rPr>
        <w:t>digital wallets</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identity verification</w:t>
      </w:r>
      <w:r w:rsidRPr="0057273C">
        <w:rPr>
          <w:rFonts w:asciiTheme="minorHAnsi" w:hAnsiTheme="minorHAnsi" w:cstheme="minorHAnsi"/>
          <w:sz w:val="16"/>
        </w:rPr>
        <w:t xml:space="preserve"> and protection, </w:t>
      </w:r>
      <w:r w:rsidRPr="0057273C">
        <w:rPr>
          <w:rStyle w:val="StyleUnderline"/>
          <w:rFonts w:asciiTheme="minorHAnsi" w:hAnsiTheme="minorHAnsi" w:cstheme="minorHAnsi"/>
        </w:rPr>
        <w:t>and</w:t>
      </w:r>
      <w:r w:rsidRPr="0057273C">
        <w:rPr>
          <w:rFonts w:asciiTheme="minorHAnsi" w:hAnsiTheme="minorHAnsi" w:cstheme="minorHAnsi"/>
          <w:sz w:val="16"/>
        </w:rPr>
        <w:t xml:space="preserve"> the </w:t>
      </w:r>
      <w:r w:rsidRPr="0057273C">
        <w:rPr>
          <w:rStyle w:val="StyleUnderline"/>
          <w:rFonts w:asciiTheme="minorHAnsi" w:hAnsiTheme="minorHAnsi" w:cstheme="minorHAnsi"/>
        </w:rPr>
        <w:t xml:space="preserve">ability to </w:t>
      </w:r>
      <w:r w:rsidRPr="0057273C">
        <w:rPr>
          <w:rStyle w:val="Emphasis"/>
          <w:rFonts w:asciiTheme="minorHAnsi" w:hAnsiTheme="minorHAnsi" w:cstheme="minorHAnsi"/>
        </w:rPr>
        <w:t>move assets</w:t>
      </w:r>
      <w:r w:rsidRPr="0057273C">
        <w:rPr>
          <w:rFonts w:asciiTheme="minorHAnsi" w:hAnsiTheme="minorHAnsi" w:cstheme="minorHAnsi"/>
          <w:sz w:val="16"/>
        </w:rPr>
        <w:t xml:space="preserve"> to multiple places </w:t>
      </w:r>
      <w:r w:rsidRPr="0057273C">
        <w:rPr>
          <w:rStyle w:val="StyleUnderline"/>
          <w:rFonts w:asciiTheme="minorHAnsi" w:hAnsiTheme="minorHAnsi" w:cstheme="minorHAnsi"/>
        </w:rPr>
        <w:t xml:space="preserve">including easy </w:t>
      </w:r>
      <w:r w:rsidRPr="0057273C">
        <w:rPr>
          <w:rStyle w:val="Emphasis"/>
          <w:rFonts w:asciiTheme="minorHAnsi" w:hAnsiTheme="minorHAnsi" w:cstheme="minorHAnsi"/>
        </w:rPr>
        <w:t>send</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receive</w:t>
      </w:r>
      <w:r w:rsidRPr="0057273C">
        <w:rPr>
          <w:rFonts w:asciiTheme="minorHAnsi" w:hAnsiTheme="minorHAnsi" w:cstheme="minorHAnsi"/>
          <w:sz w:val="16"/>
        </w:rPr>
        <w:t xml:space="preserve"> functions, </w:t>
      </w:r>
      <w:r w:rsidRPr="0057273C">
        <w:rPr>
          <w:rStyle w:val="StyleUnderline"/>
          <w:rFonts w:asciiTheme="minorHAnsi" w:hAnsiTheme="minorHAnsi" w:cstheme="minorHAnsi"/>
        </w:rPr>
        <w:t>provides a level of</w:t>
      </w:r>
      <w:r w:rsidRPr="0057273C">
        <w:rPr>
          <w:rFonts w:asciiTheme="minorHAnsi" w:hAnsiTheme="minorHAnsi" w:cstheme="minorHAnsi"/>
          <w:sz w:val="16"/>
        </w:rPr>
        <w:t xml:space="preserve"> ownership and control (or </w:t>
      </w:r>
      <w:r w:rsidRPr="0057273C">
        <w:rPr>
          <w:rStyle w:val="Emphasis"/>
          <w:rFonts w:asciiTheme="minorHAnsi" w:hAnsiTheme="minorHAnsi" w:cstheme="minorHAnsi"/>
        </w:rPr>
        <w:t>personal sovereignty</w:t>
      </w:r>
      <w:r w:rsidRPr="0057273C">
        <w:rPr>
          <w:rFonts w:asciiTheme="minorHAnsi" w:hAnsiTheme="minorHAnsi" w:cstheme="minorHAnsi"/>
          <w:sz w:val="16"/>
        </w:rPr>
        <w:t xml:space="preserve">) that is </w:t>
      </w:r>
      <w:r w:rsidRPr="0057273C">
        <w:rPr>
          <w:rStyle w:val="StyleUnderline"/>
          <w:rFonts w:asciiTheme="minorHAnsi" w:hAnsiTheme="minorHAnsi" w:cstheme="minorHAnsi"/>
        </w:rPr>
        <w:t>not possible within</w:t>
      </w:r>
      <w:r w:rsidRPr="0057273C">
        <w:rPr>
          <w:rFonts w:asciiTheme="minorHAnsi" w:hAnsiTheme="minorHAnsi" w:cstheme="minorHAnsi"/>
          <w:sz w:val="16"/>
        </w:rPr>
        <w:t xml:space="preserve"> the context of </w:t>
      </w:r>
      <w:r w:rsidRPr="0057273C">
        <w:rPr>
          <w:rStyle w:val="StyleUnderline"/>
          <w:rFonts w:asciiTheme="minorHAnsi" w:hAnsiTheme="minorHAnsi" w:cstheme="minorHAnsi"/>
        </w:rPr>
        <w:t>current financial systems</w:t>
      </w:r>
      <w:r w:rsidRPr="0057273C">
        <w:rPr>
          <w:rFonts w:asciiTheme="minorHAnsi" w:hAnsiTheme="minorHAnsi" w:cstheme="minorHAnsi"/>
          <w:sz w:val="16"/>
        </w:rPr>
        <w:t>.</w:t>
      </w:r>
    </w:p>
    <w:p w14:paraId="3D7B0BA7" w14:textId="77777777" w:rsidR="005C68E7" w:rsidRPr="0057273C" w:rsidRDefault="005C68E7" w:rsidP="005C68E7">
      <w:pPr>
        <w:pStyle w:val="Heading4"/>
      </w:pPr>
      <w:r w:rsidRPr="0057273C">
        <w:t xml:space="preserve">Relying on current delivery is </w:t>
      </w:r>
      <w:r w:rsidRPr="0057273C">
        <w:rPr>
          <w:u w:val="single"/>
        </w:rPr>
        <w:t>unsustainable</w:t>
      </w:r>
      <w:r w:rsidRPr="0057273C">
        <w:t xml:space="preserve"> and ensures </w:t>
      </w:r>
      <w:r w:rsidRPr="0057273C">
        <w:rPr>
          <w:u w:val="single"/>
        </w:rPr>
        <w:t>debt crises</w:t>
      </w:r>
      <w:r w:rsidRPr="0057273C">
        <w:t>.</w:t>
      </w:r>
    </w:p>
    <w:p w14:paraId="347AE5A7" w14:textId="77777777" w:rsidR="005C68E7" w:rsidRPr="0057273C" w:rsidRDefault="005C68E7" w:rsidP="005C68E7">
      <w:r w:rsidRPr="0057273C">
        <w:rPr>
          <w:rStyle w:val="Style13ptBold"/>
        </w:rPr>
        <w:t xml:space="preserve">Boccia ’23 </w:t>
      </w:r>
      <w:r w:rsidRPr="0057273C">
        <w:t>[Romina; 4/3/2023; Director of Budget and Entitlement Spending at the Cato Institute, M.A. in Economics from George Mason University; "The Unsustainable Burdens Posed by the So‐​Called Medicare and Social Security Trust Funds," https://www.cato.org/blog/unsustainable-burdens-posed-so-called-medicare-social-security-trust-funds]</w:t>
      </w:r>
    </w:p>
    <w:p w14:paraId="69C9054B" w14:textId="77777777" w:rsidR="005C68E7" w:rsidRPr="0057273C" w:rsidRDefault="005C68E7" w:rsidP="005C68E7">
      <w:pPr>
        <w:rPr>
          <w:sz w:val="16"/>
        </w:rPr>
      </w:pPr>
      <w:r w:rsidRPr="0057273C">
        <w:rPr>
          <w:sz w:val="16"/>
        </w:rPr>
        <w:t xml:space="preserve">According to the Social Security and Medicare Boards of Trustees’ 2023 reports, </w:t>
      </w:r>
      <w:r w:rsidRPr="0057273C">
        <w:rPr>
          <w:rStyle w:val="Emphasis"/>
          <w:highlight w:val="cyan"/>
        </w:rPr>
        <w:t>Medicare</w:t>
      </w:r>
      <w:r w:rsidRPr="0057273C">
        <w:rPr>
          <w:rStyle w:val="StyleUnderline"/>
          <w:highlight w:val="cyan"/>
        </w:rPr>
        <w:t xml:space="preserve"> and </w:t>
      </w:r>
      <w:r w:rsidRPr="0057273C">
        <w:rPr>
          <w:rStyle w:val="Emphasis"/>
          <w:highlight w:val="cyan"/>
        </w:rPr>
        <w:t>Social Security</w:t>
      </w:r>
      <w:r w:rsidRPr="0057273C">
        <w:rPr>
          <w:sz w:val="16"/>
        </w:rPr>
        <w:t xml:space="preserve"> now </w:t>
      </w:r>
      <w:r w:rsidRPr="0057273C">
        <w:rPr>
          <w:rStyle w:val="StyleUnderline"/>
          <w:highlight w:val="cyan"/>
        </w:rPr>
        <w:t>exceed $78 trillion in</w:t>
      </w:r>
      <w:r w:rsidRPr="0057273C">
        <w:rPr>
          <w:rStyle w:val="StyleUnderline"/>
        </w:rPr>
        <w:t xml:space="preserve"> long‐​term </w:t>
      </w:r>
      <w:r w:rsidRPr="0057273C">
        <w:rPr>
          <w:rStyle w:val="Emphasis"/>
          <w:highlight w:val="cyan"/>
        </w:rPr>
        <w:t>unfunded obligations</w:t>
      </w:r>
      <w:r w:rsidRPr="0057273C">
        <w:rPr>
          <w:rStyle w:val="StyleUnderline"/>
        </w:rPr>
        <w:t>. This equates to</w:t>
      </w:r>
      <w:r w:rsidRPr="0057273C">
        <w:rPr>
          <w:sz w:val="16"/>
        </w:rPr>
        <w:t xml:space="preserve"> an obligation of </w:t>
      </w:r>
      <w:r w:rsidRPr="0057273C">
        <w:rPr>
          <w:rStyle w:val="StyleUnderline"/>
        </w:rPr>
        <w:t xml:space="preserve">more than $600,000 for every U.S. household. That’s </w:t>
      </w:r>
      <w:r w:rsidRPr="0057273C">
        <w:rPr>
          <w:rStyle w:val="Emphasis"/>
          <w:highlight w:val="cyan"/>
        </w:rPr>
        <w:t>three times</w:t>
      </w:r>
      <w:r w:rsidRPr="0057273C">
        <w:rPr>
          <w:rStyle w:val="Emphasis"/>
        </w:rPr>
        <w:t xml:space="preserve"> all the </w:t>
      </w:r>
      <w:r w:rsidRPr="0057273C">
        <w:rPr>
          <w:rStyle w:val="Emphasis"/>
          <w:highlight w:val="cyan"/>
        </w:rPr>
        <w:t>goods and services</w:t>
      </w:r>
      <w:r w:rsidRPr="0057273C">
        <w:rPr>
          <w:rStyle w:val="StyleUnderline"/>
        </w:rPr>
        <w:t xml:space="preserve"> produced </w:t>
      </w:r>
      <w:r w:rsidRPr="0057273C">
        <w:rPr>
          <w:rStyle w:val="StyleUnderline"/>
          <w:highlight w:val="cyan"/>
        </w:rPr>
        <w:t>in</w:t>
      </w:r>
      <w:r w:rsidRPr="0057273C">
        <w:rPr>
          <w:rStyle w:val="StyleUnderline"/>
        </w:rPr>
        <w:t xml:space="preserve"> the </w:t>
      </w:r>
      <w:r w:rsidRPr="0057273C">
        <w:rPr>
          <w:rStyle w:val="Emphasis"/>
          <w:highlight w:val="cyan"/>
        </w:rPr>
        <w:t>U</w:t>
      </w:r>
      <w:r w:rsidRPr="0057273C">
        <w:rPr>
          <w:sz w:val="16"/>
        </w:rPr>
        <w:t xml:space="preserve">nited </w:t>
      </w:r>
      <w:r w:rsidRPr="0057273C">
        <w:rPr>
          <w:rStyle w:val="Emphasis"/>
          <w:highlight w:val="cyan"/>
        </w:rPr>
        <w:t>S</w:t>
      </w:r>
      <w:r w:rsidRPr="0057273C">
        <w:rPr>
          <w:sz w:val="16"/>
        </w:rPr>
        <w:t xml:space="preserve">tates last </w:t>
      </w:r>
      <w:r w:rsidRPr="0057273C">
        <w:rPr>
          <w:rStyle w:val="StyleUnderline"/>
        </w:rPr>
        <w:t>year</w:t>
      </w:r>
      <w:r w:rsidRPr="0057273C">
        <w:rPr>
          <w:sz w:val="16"/>
        </w:rPr>
        <w:t xml:space="preserve">, as </w:t>
      </w:r>
      <w:r w:rsidRPr="0057273C">
        <w:rPr>
          <w:rStyle w:val="StyleUnderline"/>
        </w:rPr>
        <w:t>measured by</w:t>
      </w:r>
      <w:r w:rsidRPr="0057273C">
        <w:rPr>
          <w:sz w:val="16"/>
        </w:rPr>
        <w:t xml:space="preserve"> gross domestic product (</w:t>
      </w:r>
      <w:r w:rsidRPr="0057273C">
        <w:rPr>
          <w:rStyle w:val="Emphasis"/>
          <w:highlight w:val="cyan"/>
        </w:rPr>
        <w:t>GDP</w:t>
      </w:r>
      <w:r w:rsidRPr="0057273C">
        <w:rPr>
          <w:sz w:val="16"/>
        </w:rPr>
        <w:t>).</w:t>
      </w:r>
    </w:p>
    <w:p w14:paraId="5FDCEEFA" w14:textId="77777777" w:rsidR="005C68E7" w:rsidRPr="0057273C" w:rsidRDefault="005C68E7" w:rsidP="005C68E7">
      <w:pPr>
        <w:rPr>
          <w:sz w:val="16"/>
        </w:rPr>
      </w:pPr>
      <w:r w:rsidRPr="0057273C">
        <w:rPr>
          <w:sz w:val="16"/>
        </w:rPr>
        <w:t xml:space="preserve">Each year the Social Security and Medicare Boards of Trustees prepare 75‐​year estimates assessing the programs’ long‐​term financial conditions. While such long‐​range estimates are inherently uncertain, these </w:t>
      </w:r>
      <w:r w:rsidRPr="0057273C">
        <w:rPr>
          <w:rStyle w:val="StyleUnderline"/>
        </w:rPr>
        <w:t xml:space="preserve">projections provide </w:t>
      </w:r>
      <w:r w:rsidRPr="0057273C">
        <w:rPr>
          <w:rStyle w:val="Emphasis"/>
        </w:rPr>
        <w:t>important information</w:t>
      </w:r>
      <w:r w:rsidRPr="0057273C">
        <w:rPr>
          <w:rStyle w:val="StyleUnderline"/>
        </w:rPr>
        <w:t xml:space="preserve"> about the </w:t>
      </w:r>
      <w:r w:rsidRPr="0057273C">
        <w:rPr>
          <w:rStyle w:val="Emphasis"/>
        </w:rPr>
        <w:t>direction</w:t>
      </w:r>
      <w:r w:rsidRPr="0057273C">
        <w:rPr>
          <w:rStyle w:val="StyleUnderline"/>
        </w:rPr>
        <w:t xml:space="preserve"> and </w:t>
      </w:r>
      <w:r w:rsidRPr="0057273C">
        <w:rPr>
          <w:rStyle w:val="Emphasis"/>
        </w:rPr>
        <w:t>magnitude</w:t>
      </w:r>
      <w:r w:rsidRPr="0057273C">
        <w:rPr>
          <w:rStyle w:val="StyleUnderline"/>
        </w:rPr>
        <w:t xml:space="preserve"> of entitlement spending and revenues</w:t>
      </w:r>
      <w:r w:rsidRPr="0057273C">
        <w:rPr>
          <w:sz w:val="16"/>
        </w:rPr>
        <w:t xml:space="preserve">. The </w:t>
      </w:r>
      <w:r w:rsidRPr="0057273C">
        <w:rPr>
          <w:rStyle w:val="StyleUnderline"/>
        </w:rPr>
        <w:t>unfunded obligation represents the amount</w:t>
      </w:r>
      <w:r w:rsidRPr="0057273C">
        <w:rPr>
          <w:sz w:val="16"/>
        </w:rPr>
        <w:t xml:space="preserve"> of money U.S. </w:t>
      </w:r>
      <w:r w:rsidRPr="0057273C">
        <w:rPr>
          <w:rStyle w:val="Emphasis"/>
        </w:rPr>
        <w:t>taxpayers</w:t>
      </w:r>
      <w:r w:rsidRPr="0057273C">
        <w:rPr>
          <w:sz w:val="16"/>
        </w:rPr>
        <w:t xml:space="preserve"> would </w:t>
      </w:r>
      <w:r w:rsidRPr="0057273C">
        <w:rPr>
          <w:rStyle w:val="StyleUnderline"/>
        </w:rPr>
        <w:t xml:space="preserve">need to </w:t>
      </w:r>
      <w:r w:rsidRPr="0057273C">
        <w:rPr>
          <w:rStyle w:val="Emphasis"/>
        </w:rPr>
        <w:t>set aside today</w:t>
      </w:r>
      <w:r w:rsidRPr="0057273C">
        <w:rPr>
          <w:rStyle w:val="StyleUnderline"/>
        </w:rPr>
        <w:t xml:space="preserve"> to cover</w:t>
      </w:r>
      <w:r w:rsidRPr="0057273C">
        <w:rPr>
          <w:sz w:val="16"/>
        </w:rPr>
        <w:t xml:space="preserve"> the </w:t>
      </w:r>
      <w:r w:rsidRPr="0057273C">
        <w:rPr>
          <w:rStyle w:val="Emphasis"/>
        </w:rPr>
        <w:t>deficits</w:t>
      </w:r>
      <w:r w:rsidRPr="0057273C">
        <w:rPr>
          <w:sz w:val="16"/>
        </w:rPr>
        <w:t xml:space="preserve"> Medicare and Social Security will incur </w:t>
      </w:r>
      <w:r w:rsidRPr="0057273C">
        <w:rPr>
          <w:rStyle w:val="StyleUnderline"/>
        </w:rPr>
        <w:t>over the next 75 years</w:t>
      </w:r>
      <w:r w:rsidRPr="0057273C">
        <w:rPr>
          <w:sz w:val="16"/>
        </w:rPr>
        <w:t>.</w:t>
      </w:r>
    </w:p>
    <w:p w14:paraId="39C8D9C4" w14:textId="77777777" w:rsidR="005C68E7" w:rsidRPr="0057273C" w:rsidRDefault="005C68E7" w:rsidP="005C68E7">
      <w:pPr>
        <w:rPr>
          <w:sz w:val="16"/>
        </w:rPr>
      </w:pPr>
      <w:r w:rsidRPr="0057273C">
        <w:rPr>
          <w:sz w:val="16"/>
        </w:rPr>
        <w:t xml:space="preserve">Most governmental and media coverage focuses on the trust funds’ health. This is misguided because the Medicare and Social Security trust funds are no such thing. </w:t>
      </w:r>
      <w:r w:rsidRPr="0057273C">
        <w:rPr>
          <w:rStyle w:val="StyleUnderline"/>
          <w:highlight w:val="cyan"/>
        </w:rPr>
        <w:t>Neither</w:t>
      </w:r>
      <w:r w:rsidRPr="0057273C">
        <w:rPr>
          <w:rStyle w:val="StyleUnderline"/>
        </w:rPr>
        <w:t xml:space="preserve"> Medicare’s nor Social Security’s </w:t>
      </w:r>
      <w:r w:rsidRPr="0057273C">
        <w:rPr>
          <w:rStyle w:val="Emphasis"/>
          <w:highlight w:val="cyan"/>
        </w:rPr>
        <w:t>trust fund</w:t>
      </w:r>
      <w:r w:rsidRPr="0057273C">
        <w:rPr>
          <w:rStyle w:val="StyleUnderline"/>
          <w:highlight w:val="cyan"/>
        </w:rPr>
        <w:t xml:space="preserve"> holds</w:t>
      </w:r>
      <w:r w:rsidRPr="0057273C">
        <w:rPr>
          <w:rStyle w:val="StyleUnderline"/>
        </w:rPr>
        <w:t xml:space="preserve"> any </w:t>
      </w:r>
      <w:r w:rsidRPr="0057273C">
        <w:rPr>
          <w:rStyle w:val="Emphasis"/>
          <w:highlight w:val="cyan"/>
        </w:rPr>
        <w:t>real assets</w:t>
      </w:r>
      <w:r w:rsidRPr="0057273C">
        <w:rPr>
          <w:rStyle w:val="StyleUnderline"/>
          <w:highlight w:val="cyan"/>
        </w:rPr>
        <w:t xml:space="preserve"> beyond </w:t>
      </w:r>
      <w:r w:rsidRPr="0057273C">
        <w:rPr>
          <w:rStyle w:val="Emphasis"/>
          <w:highlight w:val="cyan"/>
        </w:rPr>
        <w:t>IOUs</w:t>
      </w:r>
      <w:r w:rsidRPr="0057273C">
        <w:rPr>
          <w:rStyle w:val="StyleUnderline"/>
        </w:rPr>
        <w:t xml:space="preserve"> against future U.S. taxpayers. Special‐​issue </w:t>
      </w:r>
      <w:r w:rsidRPr="0057273C">
        <w:rPr>
          <w:rStyle w:val="StyleUnderline"/>
          <w:highlight w:val="cyan"/>
        </w:rPr>
        <w:t>Treasury bonds</w:t>
      </w:r>
      <w:r w:rsidRPr="0057273C">
        <w:rPr>
          <w:sz w:val="16"/>
        </w:rPr>
        <w:t xml:space="preserve"> credited as assets to these trust funds </w:t>
      </w:r>
      <w:r w:rsidRPr="0057273C">
        <w:rPr>
          <w:rStyle w:val="StyleUnderline"/>
        </w:rPr>
        <w:t xml:space="preserve">don’t make paying obligations possible. They merely </w:t>
      </w:r>
      <w:r w:rsidRPr="0057273C">
        <w:rPr>
          <w:rStyle w:val="StyleUnderline"/>
          <w:highlight w:val="cyan"/>
        </w:rPr>
        <w:t>grant</w:t>
      </w:r>
      <w:r w:rsidRPr="0057273C">
        <w:rPr>
          <w:sz w:val="16"/>
        </w:rPr>
        <w:t xml:space="preserve"> Treasury the </w:t>
      </w:r>
      <w:r w:rsidRPr="0057273C">
        <w:rPr>
          <w:rStyle w:val="StyleUnderline"/>
          <w:highlight w:val="cyan"/>
        </w:rPr>
        <w:t>authority to issue</w:t>
      </w:r>
      <w:r w:rsidRPr="0057273C">
        <w:rPr>
          <w:rStyle w:val="StyleUnderline"/>
        </w:rPr>
        <w:t xml:space="preserve"> </w:t>
      </w:r>
      <w:r w:rsidRPr="0057273C">
        <w:rPr>
          <w:rStyle w:val="Emphasis"/>
        </w:rPr>
        <w:t xml:space="preserve">government </w:t>
      </w:r>
      <w:r w:rsidRPr="0057273C">
        <w:rPr>
          <w:rStyle w:val="Emphasis"/>
          <w:highlight w:val="cyan"/>
        </w:rPr>
        <w:t>debt</w:t>
      </w:r>
      <w:r w:rsidRPr="0057273C">
        <w:rPr>
          <w:rStyle w:val="StyleUnderline"/>
        </w:rPr>
        <w:t xml:space="preserve"> to cover the difference</w:t>
      </w:r>
      <w:r w:rsidRPr="0057273C">
        <w:rPr>
          <w:sz w:val="16"/>
        </w:rPr>
        <w:t xml:space="preserve"> between payroll tax revenues and obligated spending. Instead, this blog will focus on the overall financial burden imposed by excess spending growth from Medicare and Social Security.</w:t>
      </w:r>
    </w:p>
    <w:p w14:paraId="69571216" w14:textId="77777777" w:rsidR="005C68E7" w:rsidRPr="0057273C" w:rsidRDefault="005C68E7" w:rsidP="005C68E7">
      <w:pPr>
        <w:rPr>
          <w:sz w:val="16"/>
        </w:rPr>
      </w:pPr>
      <w:r w:rsidRPr="0057273C">
        <w:rPr>
          <w:sz w:val="16"/>
        </w:rPr>
        <w:t xml:space="preserve">Any payroll tax revenues collected in the past were not invested nor saved to pay for future Medicare and Social Security obligations. The money was spent immediately to finance other government objectives. </w:t>
      </w:r>
      <w:r w:rsidRPr="0057273C">
        <w:rPr>
          <w:rStyle w:val="StyleUnderline"/>
        </w:rPr>
        <w:t xml:space="preserve">There’s </w:t>
      </w:r>
      <w:r w:rsidRPr="0057273C">
        <w:rPr>
          <w:rStyle w:val="Emphasis"/>
        </w:rPr>
        <w:t>no trust fund</w:t>
      </w:r>
      <w:r w:rsidRPr="0057273C">
        <w:rPr>
          <w:rStyle w:val="StyleUnderline"/>
        </w:rPr>
        <w:t xml:space="preserve"> to draw down, only a financial ledger to </w:t>
      </w:r>
      <w:r w:rsidRPr="0057273C">
        <w:rPr>
          <w:rStyle w:val="Emphasis"/>
        </w:rPr>
        <w:t>borrow</w:t>
      </w:r>
      <w:r w:rsidRPr="0057273C">
        <w:rPr>
          <w:rStyle w:val="StyleUnderline"/>
        </w:rPr>
        <w:t xml:space="preserve"> against</w:t>
      </w:r>
      <w:r w:rsidRPr="0057273C">
        <w:rPr>
          <w:sz w:val="16"/>
        </w:rPr>
        <w:t>.</w:t>
      </w:r>
    </w:p>
    <w:p w14:paraId="4C5DC6AF" w14:textId="77777777" w:rsidR="005C68E7" w:rsidRPr="0057273C" w:rsidRDefault="005C68E7" w:rsidP="005C68E7">
      <w:pPr>
        <w:rPr>
          <w:sz w:val="16"/>
        </w:rPr>
      </w:pPr>
      <w:r w:rsidRPr="0057273C">
        <w:rPr>
          <w:sz w:val="16"/>
        </w:rPr>
        <w:t xml:space="preserve">This inconvenient truth inevitably causes consternation among U.S. seniors, who’ve been told that they paid for their Medicare and Social Security benefits. </w:t>
      </w:r>
      <w:r w:rsidRPr="0057273C">
        <w:rPr>
          <w:rStyle w:val="StyleUnderline"/>
          <w:highlight w:val="cyan"/>
        </w:rPr>
        <w:t>It’s important</w:t>
      </w:r>
      <w:r w:rsidRPr="0057273C">
        <w:rPr>
          <w:rStyle w:val="StyleUnderline"/>
        </w:rPr>
        <w:t xml:space="preserve"> to </w:t>
      </w:r>
      <w:r w:rsidRPr="0057273C">
        <w:rPr>
          <w:rStyle w:val="Emphasis"/>
        </w:rPr>
        <w:t>confront the truth</w:t>
      </w:r>
      <w:r w:rsidRPr="0057273C">
        <w:rPr>
          <w:rStyle w:val="StyleUnderline"/>
        </w:rPr>
        <w:t xml:space="preserve"> if we are </w:t>
      </w:r>
      <w:r w:rsidRPr="0057273C">
        <w:rPr>
          <w:rStyle w:val="StyleUnderline"/>
          <w:highlight w:val="cyan"/>
        </w:rPr>
        <w:t>to make progress</w:t>
      </w:r>
      <w:r w:rsidRPr="0057273C">
        <w:rPr>
          <w:rStyle w:val="StyleUnderline"/>
        </w:rPr>
        <w:t xml:space="preserve"> on </w:t>
      </w:r>
      <w:r w:rsidRPr="0057273C">
        <w:rPr>
          <w:rStyle w:val="StyleUnderline"/>
          <w:highlight w:val="cyan"/>
        </w:rPr>
        <w:t xml:space="preserve">reforming </w:t>
      </w:r>
      <w:r w:rsidRPr="0057273C">
        <w:rPr>
          <w:rStyle w:val="Emphasis"/>
          <w:highlight w:val="cyan"/>
        </w:rPr>
        <w:t>unsustainable</w:t>
      </w:r>
      <w:r w:rsidRPr="0057273C">
        <w:rPr>
          <w:rStyle w:val="StyleUnderline"/>
        </w:rPr>
        <w:t xml:space="preserve"> entitlement </w:t>
      </w:r>
      <w:r w:rsidRPr="0057273C">
        <w:rPr>
          <w:rStyle w:val="StyleUnderline"/>
          <w:highlight w:val="cyan"/>
        </w:rPr>
        <w:t>programs</w:t>
      </w:r>
      <w:r w:rsidRPr="0057273C">
        <w:rPr>
          <w:sz w:val="16"/>
        </w:rPr>
        <w:t xml:space="preserve"> into sustainable benefits that keep seniors out of poverty in old age. As it stands, </w:t>
      </w:r>
      <w:r w:rsidRPr="0057273C">
        <w:rPr>
          <w:rStyle w:val="StyleUnderline"/>
          <w:highlight w:val="cyan"/>
        </w:rPr>
        <w:t>the</w:t>
      </w:r>
      <w:r w:rsidRPr="0057273C">
        <w:rPr>
          <w:rStyle w:val="StyleUnderline"/>
        </w:rPr>
        <w:t xml:space="preserve"> federal </w:t>
      </w:r>
      <w:r w:rsidRPr="0057273C">
        <w:rPr>
          <w:rStyle w:val="StyleUnderline"/>
          <w:highlight w:val="cyan"/>
        </w:rPr>
        <w:t>government</w:t>
      </w:r>
      <w:r w:rsidRPr="0057273C">
        <w:rPr>
          <w:rStyle w:val="StyleUnderline"/>
        </w:rPr>
        <w:t xml:space="preserve"> has promised benefits</w:t>
      </w:r>
      <w:r w:rsidRPr="0057273C">
        <w:rPr>
          <w:sz w:val="16"/>
        </w:rPr>
        <w:t xml:space="preserve"> to millions of Americans that </w:t>
      </w:r>
      <w:r w:rsidRPr="0057273C">
        <w:rPr>
          <w:rStyle w:val="StyleUnderline"/>
        </w:rPr>
        <w:t xml:space="preserve">it </w:t>
      </w:r>
      <w:r w:rsidRPr="0057273C">
        <w:rPr>
          <w:rStyle w:val="Emphasis"/>
          <w:highlight w:val="cyan"/>
        </w:rPr>
        <w:t>can’t pay</w:t>
      </w:r>
      <w:r w:rsidRPr="0057273C">
        <w:rPr>
          <w:rStyle w:val="StyleUnderline"/>
          <w:highlight w:val="cyan"/>
        </w:rPr>
        <w:t xml:space="preserve"> for, creating an</w:t>
      </w:r>
      <w:r w:rsidRPr="0057273C">
        <w:rPr>
          <w:rStyle w:val="StyleUnderline"/>
        </w:rPr>
        <w:t xml:space="preserve"> </w:t>
      </w:r>
      <w:r w:rsidRPr="0057273C">
        <w:rPr>
          <w:rStyle w:val="Emphasis"/>
        </w:rPr>
        <w:t>uncertain</w:t>
      </w:r>
      <w:r w:rsidRPr="0057273C">
        <w:rPr>
          <w:rStyle w:val="StyleUnderline"/>
        </w:rPr>
        <w:t xml:space="preserve"> and </w:t>
      </w:r>
      <w:r w:rsidRPr="0057273C">
        <w:rPr>
          <w:rStyle w:val="Emphasis"/>
          <w:highlight w:val="cyan"/>
        </w:rPr>
        <w:t>unsustainable</w:t>
      </w:r>
      <w:r w:rsidRPr="0057273C">
        <w:rPr>
          <w:rStyle w:val="StyleUnderline"/>
          <w:highlight w:val="cyan"/>
        </w:rPr>
        <w:t xml:space="preserve"> future</w:t>
      </w:r>
      <w:r w:rsidRPr="0057273C">
        <w:rPr>
          <w:sz w:val="16"/>
        </w:rPr>
        <w:t xml:space="preserve"> for those most in need.</w:t>
      </w:r>
    </w:p>
    <w:p w14:paraId="71120298" w14:textId="77777777" w:rsidR="00055DF3" w:rsidRPr="0057273C" w:rsidRDefault="00055DF3" w:rsidP="00055DF3">
      <w:pPr>
        <w:pStyle w:val="Heading4"/>
        <w:rPr>
          <w:rFonts w:cs="Times New Roman"/>
        </w:rPr>
      </w:pPr>
      <w:r w:rsidRPr="0057273C">
        <w:rPr>
          <w:rFonts w:cs="Times New Roman"/>
        </w:rPr>
        <w:t xml:space="preserve">Debt crisis constrains </w:t>
      </w:r>
      <w:r w:rsidRPr="0057273C">
        <w:rPr>
          <w:rFonts w:cs="Times New Roman"/>
          <w:u w:val="single"/>
        </w:rPr>
        <w:t>crisis response</w:t>
      </w:r>
      <w:r w:rsidRPr="0057273C">
        <w:rPr>
          <w:rFonts w:cs="Times New Roman"/>
        </w:rPr>
        <w:t xml:space="preserve">---invisible </w:t>
      </w:r>
      <w:r w:rsidRPr="0057273C">
        <w:rPr>
          <w:rFonts w:cs="Times New Roman"/>
          <w:u w:val="single"/>
        </w:rPr>
        <w:t>threshold</w:t>
      </w:r>
      <w:r w:rsidRPr="0057273C">
        <w:rPr>
          <w:rFonts w:cs="Times New Roman"/>
        </w:rPr>
        <w:t xml:space="preserve"> merits planning. </w:t>
      </w:r>
    </w:p>
    <w:p w14:paraId="5AFA7428" w14:textId="77777777" w:rsidR="00055DF3" w:rsidRPr="0057273C" w:rsidRDefault="00055DF3" w:rsidP="00055DF3">
      <w:r w:rsidRPr="0057273C">
        <w:rPr>
          <w:rStyle w:val="Style13ptBold"/>
        </w:rPr>
        <w:t>Cochrane ’20</w:t>
      </w:r>
      <w:r w:rsidRPr="0057273C">
        <w:t xml:space="preserve"> [John; 11/12/2020; senior fellow at the Hoover Institution at Stanford University and distinguished senior fellow at Chicago Booth; “Debt still matters,” https://review.chicagobooth.edu/economics/2020/article/debt-still-matters]</w:t>
      </w:r>
    </w:p>
    <w:p w14:paraId="554714F2" w14:textId="77777777" w:rsidR="00055DF3" w:rsidRPr="0057273C" w:rsidRDefault="00055DF3" w:rsidP="00055DF3">
      <w:pPr>
        <w:rPr>
          <w:sz w:val="16"/>
        </w:rPr>
      </w:pPr>
      <w:r w:rsidRPr="0057273C">
        <w:rPr>
          <w:sz w:val="16"/>
        </w:rPr>
        <w:t xml:space="preserve">The notion that </w:t>
      </w:r>
      <w:r w:rsidRPr="0057273C">
        <w:rPr>
          <w:rStyle w:val="Emphasis"/>
          <w:highlight w:val="cyan"/>
        </w:rPr>
        <w:t>debt matters</w:t>
      </w:r>
      <w:r w:rsidRPr="0057273C">
        <w:rPr>
          <w:sz w:val="16"/>
        </w:rPr>
        <w:t xml:space="preserve">, that </w:t>
      </w:r>
      <w:r w:rsidRPr="0057273C">
        <w:rPr>
          <w:rStyle w:val="StyleUnderline"/>
          <w:highlight w:val="cyan"/>
        </w:rPr>
        <w:t xml:space="preserve">spending </w:t>
      </w:r>
      <w:r w:rsidRPr="0057273C">
        <w:rPr>
          <w:rStyle w:val="Emphasis"/>
          <w:highlight w:val="cyan"/>
        </w:rPr>
        <w:t>must be financed sooner or later</w:t>
      </w:r>
      <w:r w:rsidRPr="0057273C">
        <w:rPr>
          <w:sz w:val="16"/>
        </w:rPr>
        <w:t xml:space="preserve"> </w:t>
      </w:r>
      <w:r w:rsidRPr="0057273C">
        <w:rPr>
          <w:rStyle w:val="StyleUnderline"/>
        </w:rPr>
        <w:t xml:space="preserve">by </w:t>
      </w:r>
      <w:r w:rsidRPr="0057273C">
        <w:rPr>
          <w:rStyle w:val="Emphasis"/>
        </w:rPr>
        <w:t>taxes</w:t>
      </w:r>
      <w:r w:rsidRPr="0057273C">
        <w:rPr>
          <w:rStyle w:val="StyleUnderline"/>
        </w:rPr>
        <w:t xml:space="preserve"> on someone</w:t>
      </w:r>
      <w:r w:rsidRPr="0057273C">
        <w:rPr>
          <w:sz w:val="16"/>
        </w:rPr>
        <w:t xml:space="preserve">, and that </w:t>
      </w:r>
      <w:r w:rsidRPr="0057273C">
        <w:rPr>
          <w:rStyle w:val="StyleUnderline"/>
        </w:rPr>
        <w:t xml:space="preserve">those </w:t>
      </w:r>
      <w:r w:rsidRPr="0057273C">
        <w:rPr>
          <w:rStyle w:val="StyleUnderline"/>
          <w:highlight w:val="cyan"/>
        </w:rPr>
        <w:t xml:space="preserve">taxes will be </w:t>
      </w:r>
      <w:r w:rsidRPr="0057273C">
        <w:rPr>
          <w:rStyle w:val="Emphasis"/>
        </w:rPr>
        <w:t xml:space="preserve">economically </w:t>
      </w:r>
      <w:r w:rsidRPr="0057273C">
        <w:rPr>
          <w:rStyle w:val="Emphasis"/>
          <w:highlight w:val="cyan"/>
        </w:rPr>
        <w:t>destructive</w:t>
      </w:r>
      <w:r w:rsidRPr="0057273C">
        <w:rPr>
          <w:sz w:val="16"/>
        </w:rPr>
        <w:t xml:space="preserve">, has vanished from Washington discourse on both sides of the aisle. The COVID-19 response resembles a sequence of million-dollar bets by non–socially distanced drunks at a secretly reopened bar: “I’ll spend a trillion dollars!” “No, I’ll spend two trillion dollars!” </w:t>
      </w:r>
      <w:r w:rsidRPr="0057273C">
        <w:rPr>
          <w:rStyle w:val="StyleUnderline"/>
        </w:rPr>
        <w:t>That anyone has to</w:t>
      </w:r>
      <w:r w:rsidRPr="0057273C">
        <w:rPr>
          <w:sz w:val="16"/>
        </w:rPr>
        <w:t xml:space="preserve"> </w:t>
      </w:r>
      <w:r w:rsidRPr="0057273C">
        <w:rPr>
          <w:rStyle w:val="Emphasis"/>
        </w:rPr>
        <w:t>pay</w:t>
      </w:r>
      <w:r w:rsidRPr="0057273C">
        <w:rPr>
          <w:sz w:val="16"/>
        </w:rPr>
        <w:t xml:space="preserve"> for this </w:t>
      </w:r>
      <w:r w:rsidRPr="0057273C">
        <w:rPr>
          <w:rStyle w:val="StyleUnderline"/>
        </w:rPr>
        <w:t>is</w:t>
      </w:r>
      <w:r w:rsidRPr="0057273C">
        <w:rPr>
          <w:sz w:val="16"/>
        </w:rPr>
        <w:t xml:space="preserve"> </w:t>
      </w:r>
      <w:r w:rsidRPr="0057273C">
        <w:rPr>
          <w:rStyle w:val="Emphasis"/>
        </w:rPr>
        <w:t>unmentioned</w:t>
      </w:r>
      <w:r w:rsidRPr="0057273C">
        <w:rPr>
          <w:sz w:val="16"/>
        </w:rPr>
        <w:t>. </w:t>
      </w:r>
    </w:p>
    <w:p w14:paraId="22FB6FC4" w14:textId="77777777" w:rsidR="00055DF3" w:rsidRPr="0057273C" w:rsidRDefault="00055DF3" w:rsidP="00055DF3">
      <w:pPr>
        <w:rPr>
          <w:sz w:val="16"/>
        </w:rPr>
      </w:pPr>
      <w:r w:rsidRPr="0057273C">
        <w:rPr>
          <w:rStyle w:val="StyleUnderline"/>
        </w:rPr>
        <w:t>And who is to blame the politicians for acting this way, really? Markets offer 1 percent long-term interest rates—</w:t>
      </w:r>
      <w:r w:rsidRPr="0057273C">
        <w:rPr>
          <w:rStyle w:val="Emphasis"/>
        </w:rPr>
        <w:t>negative in real terms</w:t>
      </w:r>
      <w:r w:rsidRPr="0057273C">
        <w:rPr>
          <w:rStyle w:val="StyleUnderline"/>
        </w:rPr>
        <w:t xml:space="preserve">. Blowout </w:t>
      </w:r>
      <w:r w:rsidRPr="0057273C">
        <w:rPr>
          <w:rStyle w:val="Emphasis"/>
        </w:rPr>
        <w:t>spending</w:t>
      </w:r>
      <w:r w:rsidRPr="0057273C">
        <w:rPr>
          <w:rStyle w:val="StyleUnderline"/>
        </w:rPr>
        <w:t xml:space="preserve"> </w:t>
      </w:r>
      <w:r w:rsidRPr="0057273C">
        <w:rPr>
          <w:rStyle w:val="Emphasis"/>
        </w:rPr>
        <w:t>financed</w:t>
      </w:r>
      <w:r w:rsidRPr="0057273C">
        <w:rPr>
          <w:rStyle w:val="StyleUnderline"/>
        </w:rPr>
        <w:t xml:space="preserve"> by the </w:t>
      </w:r>
      <w:r w:rsidRPr="0057273C">
        <w:rPr>
          <w:rStyle w:val="Emphasis"/>
        </w:rPr>
        <w:t>Fed printing money</w:t>
      </w:r>
      <w:r w:rsidRPr="0057273C">
        <w:rPr>
          <w:rStyle w:val="StyleUnderline"/>
        </w:rPr>
        <w:t xml:space="preserve">—which is </w:t>
      </w:r>
      <w:r w:rsidRPr="0057273C">
        <w:rPr>
          <w:rStyle w:val="Emphasis"/>
        </w:rPr>
        <w:t>no different</w:t>
      </w:r>
      <w:r w:rsidRPr="0057273C">
        <w:rPr>
          <w:sz w:val="16"/>
        </w:rPr>
        <w:t xml:space="preserve"> </w:t>
      </w:r>
      <w:r w:rsidRPr="0057273C">
        <w:rPr>
          <w:rStyle w:val="StyleUnderline"/>
        </w:rPr>
        <w:t xml:space="preserve">from debt—has resulted in </w:t>
      </w:r>
      <w:r w:rsidRPr="0057273C">
        <w:rPr>
          <w:rStyle w:val="Emphasis"/>
        </w:rPr>
        <w:t>no inflation</w:t>
      </w:r>
      <w:r w:rsidRPr="0057273C">
        <w:rPr>
          <w:sz w:val="16"/>
        </w:rPr>
        <w:t xml:space="preserve"> so far. In the face of the deep concerns of current voters, worry that our children and grandchildren might have to pay off debt is not particularly salient. They’re either in the basement playing video games or out protesting for the end of capitalism anyway. </w:t>
      </w:r>
      <w:r w:rsidRPr="0057273C">
        <w:rPr>
          <w:rStyle w:val="StyleUnderline"/>
        </w:rPr>
        <w:t>Politicians will take the cheap money as long as markets are happy to provide it</w:t>
      </w:r>
      <w:r w:rsidRPr="0057273C">
        <w:rPr>
          <w:sz w:val="16"/>
        </w:rPr>
        <w:t>. </w:t>
      </w:r>
    </w:p>
    <w:p w14:paraId="22FB829A" w14:textId="77777777" w:rsidR="00055DF3" w:rsidRPr="0057273C" w:rsidRDefault="00055DF3" w:rsidP="00055DF3">
      <w:pPr>
        <w:rPr>
          <w:sz w:val="16"/>
        </w:rPr>
      </w:pPr>
      <w:r w:rsidRPr="0057273C">
        <w:rPr>
          <w:sz w:val="16"/>
        </w:rPr>
        <w:t xml:space="preserve">The </w:t>
      </w:r>
      <w:r w:rsidRPr="0057273C">
        <w:rPr>
          <w:rStyle w:val="StyleUnderline"/>
        </w:rPr>
        <w:t>economists</w:t>
      </w:r>
      <w:r w:rsidRPr="0057273C">
        <w:rPr>
          <w:sz w:val="16"/>
        </w:rPr>
        <w:t xml:space="preserve">, even the modern monetary theorists, </w:t>
      </w:r>
      <w:r w:rsidRPr="0057273C">
        <w:rPr>
          <w:rStyle w:val="StyleUnderline"/>
        </w:rPr>
        <w:t xml:space="preserve">envision debt issued to pay for worthy investments, or valuable spending, all undertaken with a careful green-eyeshade approach. Washington has figured out the logical </w:t>
      </w:r>
      <w:r w:rsidRPr="0057273C">
        <w:rPr>
          <w:rStyle w:val="Emphasis"/>
        </w:rPr>
        <w:t>conclusion</w:t>
      </w:r>
      <w:r w:rsidRPr="0057273C">
        <w:rPr>
          <w:rStyle w:val="StyleUnderline"/>
        </w:rPr>
        <w:t xml:space="preserve"> of the idea that federal </w:t>
      </w:r>
      <w:r w:rsidRPr="0057273C">
        <w:rPr>
          <w:rStyle w:val="Emphasis"/>
        </w:rPr>
        <w:t>debt doesn’t matter</w:t>
      </w:r>
      <w:r w:rsidRPr="0057273C">
        <w:rPr>
          <w:sz w:val="16"/>
        </w:rPr>
        <w:t xml:space="preserve">, in a way these economists have not: </w:t>
      </w:r>
      <w:r w:rsidRPr="0057273C">
        <w:rPr>
          <w:rStyle w:val="StyleUnderline"/>
        </w:rPr>
        <w:t xml:space="preserve">If debt and money printing have no fiscal cost, </w:t>
      </w:r>
      <w:r w:rsidRPr="0057273C">
        <w:rPr>
          <w:rStyle w:val="Emphasis"/>
        </w:rPr>
        <w:t>why be careful about how you spend money?</w:t>
      </w:r>
      <w:r w:rsidRPr="0057273C">
        <w:rPr>
          <w:sz w:val="16"/>
        </w:rPr>
        <w:t xml:space="preserve"> Send checks to voters. Why not? It’s costless. No boondoggle project is objectionable. Send billions to prop up dying businesses. Why not? It’s costless. Why bother fixing the post office? Send them another $25 billion. Or $100 billion.  </w:t>
      </w:r>
    </w:p>
    <w:p w14:paraId="25CE23F7" w14:textId="77777777" w:rsidR="00055DF3" w:rsidRPr="0057273C" w:rsidRDefault="00055DF3" w:rsidP="00055DF3">
      <w:pPr>
        <w:rPr>
          <w:sz w:val="16"/>
        </w:rPr>
      </w:pPr>
      <w:r w:rsidRPr="0057273C">
        <w:rPr>
          <w:sz w:val="16"/>
        </w:rPr>
        <w:t>We can go further. Why should citizens have to pay back debts if the federal government does not have to do so? Bail out student loans. Bail out bankrupt state and municipal governments and their pensions. Cancel the rent. Cancel the mortgage. Why should anyone have to pay any debt if our federal government has access to a money machine? Why work? Why should the federal government not just keep printing money and sending it to us? Other countries are not so lucky as we are. Why should emerging markets pay back debt if the US does not have to? Bail them out. </w:t>
      </w:r>
    </w:p>
    <w:p w14:paraId="70468249" w14:textId="77777777" w:rsidR="00055DF3" w:rsidRPr="0057273C" w:rsidRDefault="00055DF3" w:rsidP="00055DF3">
      <w:pPr>
        <w:rPr>
          <w:rStyle w:val="StyleUnderline"/>
        </w:rPr>
      </w:pPr>
      <w:r w:rsidRPr="0057273C">
        <w:rPr>
          <w:rStyle w:val="StyleUnderline"/>
        </w:rPr>
        <w:t xml:space="preserve">These are inescapable logical conclusions of the view that federal debt has no fiscal cost. If you’re uncomfortable with the </w:t>
      </w:r>
      <w:r w:rsidRPr="0057273C">
        <w:rPr>
          <w:rStyle w:val="Emphasis"/>
        </w:rPr>
        <w:t>end</w:t>
      </w:r>
      <w:r w:rsidRPr="0057273C">
        <w:rPr>
          <w:rStyle w:val="StyleUnderline"/>
        </w:rPr>
        <w:t xml:space="preserve"> of the trip, perhaps you should revisit the </w:t>
      </w:r>
      <w:r w:rsidRPr="0057273C">
        <w:rPr>
          <w:rStyle w:val="Emphasis"/>
        </w:rPr>
        <w:t>assumption</w:t>
      </w:r>
      <w:r w:rsidRPr="0057273C">
        <w:rPr>
          <w:rStyle w:val="StyleUnderline"/>
        </w:rPr>
        <w:t xml:space="preserve"> from which it </w:t>
      </w:r>
      <w:r w:rsidRPr="0057273C">
        <w:rPr>
          <w:rStyle w:val="Emphasis"/>
        </w:rPr>
        <w:t>inexorably follows</w:t>
      </w:r>
      <w:r w:rsidRPr="0057273C">
        <w:rPr>
          <w:rStyle w:val="StyleUnderline"/>
        </w:rPr>
        <w:t>. </w:t>
      </w:r>
    </w:p>
    <w:p w14:paraId="5C011644" w14:textId="77777777" w:rsidR="00055DF3" w:rsidRPr="0057273C" w:rsidRDefault="00055DF3" w:rsidP="00055DF3">
      <w:pPr>
        <w:rPr>
          <w:sz w:val="16"/>
        </w:rPr>
      </w:pPr>
      <w:r w:rsidRPr="0057273C">
        <w:rPr>
          <w:sz w:val="16"/>
        </w:rPr>
        <w:t>Advocates point to World War II. It is true that the US exited the war with an even greater debt-to-GDP ratio than it has today. It was not painless. Growth higher than interest rates was part of how the US managed it, but it’s not the whole story. Two bouts of inflation, in the late 1940s and in the ’70s, devalued much debt. The US ran steady primary surpluses (excluding interest costs) from the 1940s through the mid-’70s. Spending was low in the pre-entitlement economy, and the government was not totting up hundreds of trillions in unfunded promises. The war, and its spending, was over. Statutory personal taxes and actual corporate taxes were high. Financial repression and closed international capital markets kept interest rates on government bonds low, and deprived Americans of better investment opportunities—and the world’s economies of much-needed investment capital. With all that, we still had an international debt crisis in the early 1970s, prompting the abandonment of the Bretton Woods system and depreciation of the dollar. </w:t>
      </w:r>
    </w:p>
    <w:p w14:paraId="30C01056" w14:textId="77777777" w:rsidR="00055DF3" w:rsidRPr="0057273C" w:rsidRDefault="00055DF3" w:rsidP="00055DF3">
      <w:pPr>
        <w:rPr>
          <w:sz w:val="16"/>
        </w:rPr>
      </w:pPr>
      <w:r w:rsidRPr="0057273C">
        <w:rPr>
          <w:sz w:val="16"/>
        </w:rPr>
        <w:t>In short, the US grew out of WWII debt by not borrowing any more, by decades of fiscal probity, and by strong supply-side growth in a deregulated economy. We have none of these reassurances going forward. And this event, and the United Kingdom’s exit from Napoleonic War debt in the 1800s by starting the industrial revolution, are about the only historical examples of a semisuccessful repayment of this much debt. Otherwise, the history of large sovereign debts is one long, sorry tale of default, inflation, devaluation, and consequent financial chaos. The UK did not exit WWII debt successfully, leading to crisis after crisis, and everyone else did worse. </w:t>
      </w:r>
    </w:p>
    <w:p w14:paraId="533F80B8" w14:textId="77777777" w:rsidR="00055DF3" w:rsidRPr="0057273C" w:rsidRDefault="00055DF3" w:rsidP="00055DF3">
      <w:pPr>
        <w:rPr>
          <w:sz w:val="16"/>
        </w:rPr>
      </w:pPr>
      <w:r w:rsidRPr="0057273C">
        <w:rPr>
          <w:sz w:val="16"/>
        </w:rPr>
        <w:t>Still, what should we be afraid of? The vision of grandchildren saddled with taxes, or even just unable to borrow more while the economy sits at its limit of, say, 200 percent debt to GDP, is indeed not a salient brake to spending. </w:t>
      </w:r>
    </w:p>
    <w:p w14:paraId="4639E5A4" w14:textId="77777777" w:rsidR="00055DF3" w:rsidRPr="0057273C" w:rsidRDefault="00055DF3" w:rsidP="00055DF3">
      <w:pPr>
        <w:rPr>
          <w:sz w:val="16"/>
        </w:rPr>
      </w:pPr>
      <w:r w:rsidRPr="0057273C">
        <w:rPr>
          <w:sz w:val="16"/>
        </w:rPr>
        <w:t xml:space="preserve">That is not the danger. </w:t>
      </w:r>
      <w:r w:rsidRPr="0057273C">
        <w:rPr>
          <w:rStyle w:val="StyleUnderline"/>
          <w:highlight w:val="cyan"/>
        </w:rPr>
        <w:t>The</w:t>
      </w:r>
      <w:r w:rsidRPr="0057273C">
        <w:rPr>
          <w:sz w:val="16"/>
          <w:highlight w:val="cyan"/>
        </w:rPr>
        <w:t xml:space="preserve"> </w:t>
      </w:r>
      <w:r w:rsidRPr="0057273C">
        <w:rPr>
          <w:rStyle w:val="Emphasis"/>
          <w:highlight w:val="cyan"/>
        </w:rPr>
        <w:t>danger</w:t>
      </w:r>
      <w:r w:rsidRPr="0057273C">
        <w:rPr>
          <w:sz w:val="16"/>
        </w:rPr>
        <w:t xml:space="preserve"> </w:t>
      </w:r>
      <w:r w:rsidRPr="0057273C">
        <w:rPr>
          <w:rStyle w:val="StyleUnderline"/>
        </w:rPr>
        <w:t>the US faces,</w:t>
      </w:r>
      <w:r w:rsidRPr="0057273C">
        <w:rPr>
          <w:sz w:val="16"/>
        </w:rPr>
        <w:t xml:space="preserve"> the danger we should repeat and keep in mind, </w:t>
      </w:r>
      <w:r w:rsidRPr="0057273C">
        <w:rPr>
          <w:rStyle w:val="StyleUnderline"/>
          <w:highlight w:val="cyan"/>
        </w:rPr>
        <w:t>is a debt</w:t>
      </w:r>
      <w:r w:rsidRPr="0057273C">
        <w:rPr>
          <w:sz w:val="16"/>
          <w:highlight w:val="cyan"/>
        </w:rPr>
        <w:t xml:space="preserve"> </w:t>
      </w:r>
      <w:r w:rsidRPr="0057273C">
        <w:rPr>
          <w:rStyle w:val="Emphasis"/>
          <w:highlight w:val="cyan"/>
        </w:rPr>
        <w:t>crisis</w:t>
      </w:r>
      <w:r w:rsidRPr="0057273C">
        <w:rPr>
          <w:sz w:val="16"/>
        </w:rPr>
        <w:t xml:space="preserve">. </w:t>
      </w:r>
      <w:r w:rsidRPr="0057273C">
        <w:rPr>
          <w:rStyle w:val="StyleUnderline"/>
        </w:rPr>
        <w:t xml:space="preserve">We </w:t>
      </w:r>
      <w:r w:rsidRPr="0057273C">
        <w:rPr>
          <w:rStyle w:val="Emphasis"/>
        </w:rPr>
        <w:t>print</w:t>
      </w:r>
      <w:r w:rsidRPr="0057273C">
        <w:rPr>
          <w:rStyle w:val="StyleUnderline"/>
        </w:rPr>
        <w:t xml:space="preserve"> our own </w:t>
      </w:r>
      <w:r w:rsidRPr="0057273C">
        <w:rPr>
          <w:rStyle w:val="Emphasis"/>
        </w:rPr>
        <w:t>money</w:t>
      </w:r>
      <w:r w:rsidRPr="0057273C">
        <w:rPr>
          <w:rStyle w:val="StyleUnderline"/>
        </w:rPr>
        <w:t xml:space="preserve">, so the result may be a sharp </w:t>
      </w:r>
      <w:r w:rsidRPr="0057273C">
        <w:rPr>
          <w:rStyle w:val="Emphasis"/>
        </w:rPr>
        <w:t>inflation</w:t>
      </w:r>
      <w:r w:rsidRPr="0057273C">
        <w:rPr>
          <w:sz w:val="16"/>
        </w:rPr>
        <w:t xml:space="preserve"> </w:t>
      </w:r>
      <w:r w:rsidRPr="0057273C">
        <w:rPr>
          <w:rStyle w:val="StyleUnderline"/>
        </w:rPr>
        <w:t>that</w:t>
      </w:r>
      <w:r w:rsidRPr="0057273C">
        <w:rPr>
          <w:sz w:val="16"/>
        </w:rPr>
        <w:t xml:space="preserve"> </w:t>
      </w:r>
      <w:r w:rsidRPr="0057273C">
        <w:rPr>
          <w:rStyle w:val="Emphasis"/>
        </w:rPr>
        <w:t>wipes away</w:t>
      </w:r>
      <w:r w:rsidRPr="0057273C">
        <w:rPr>
          <w:sz w:val="16"/>
        </w:rPr>
        <w:t xml:space="preserve"> </w:t>
      </w:r>
      <w:r w:rsidRPr="0057273C">
        <w:rPr>
          <w:rStyle w:val="StyleUnderline"/>
        </w:rPr>
        <w:t xml:space="preserve">the value of debt rather than an even more disruptive </w:t>
      </w:r>
      <w:r w:rsidRPr="0057273C">
        <w:rPr>
          <w:rStyle w:val="Emphasis"/>
        </w:rPr>
        <w:t>default</w:t>
      </w:r>
      <w:r w:rsidRPr="0057273C">
        <w:rPr>
          <w:rStyle w:val="StyleUnderline"/>
        </w:rPr>
        <w:t xml:space="preserve">, but the </w:t>
      </w:r>
      <w:r w:rsidRPr="0057273C">
        <w:rPr>
          <w:rStyle w:val="Emphasis"/>
        </w:rPr>
        <w:t>consequences</w:t>
      </w:r>
      <w:r w:rsidRPr="0057273C">
        <w:rPr>
          <w:rStyle w:val="StyleUnderline"/>
        </w:rPr>
        <w:t xml:space="preserve"> will be</w:t>
      </w:r>
      <w:r w:rsidRPr="0057273C">
        <w:rPr>
          <w:sz w:val="16"/>
        </w:rPr>
        <w:t xml:space="preserve"> almost </w:t>
      </w:r>
      <w:r w:rsidRPr="0057273C">
        <w:rPr>
          <w:rStyle w:val="Emphasis"/>
        </w:rPr>
        <w:t>as dire</w:t>
      </w:r>
      <w:r w:rsidRPr="0057273C">
        <w:rPr>
          <w:rStyle w:val="StyleUnderline"/>
        </w:rPr>
        <w:t>.</w:t>
      </w:r>
      <w:r w:rsidRPr="0057273C">
        <w:rPr>
          <w:sz w:val="16"/>
        </w:rPr>
        <w:t> </w:t>
      </w:r>
    </w:p>
    <w:p w14:paraId="362B9367" w14:textId="77777777" w:rsidR="00055DF3" w:rsidRPr="0057273C" w:rsidRDefault="00055DF3" w:rsidP="00055DF3">
      <w:pPr>
        <w:rPr>
          <w:sz w:val="16"/>
        </w:rPr>
      </w:pPr>
      <w:r w:rsidRPr="0057273C">
        <w:rPr>
          <w:rStyle w:val="StyleUnderline"/>
          <w:highlight w:val="cyan"/>
        </w:rPr>
        <w:t>Imagine</w:t>
      </w:r>
      <w:r w:rsidRPr="0057273C">
        <w:rPr>
          <w:sz w:val="16"/>
        </w:rPr>
        <w:t xml:space="preserve"> that five or even 10 years from now </w:t>
      </w:r>
      <w:r w:rsidRPr="0057273C">
        <w:rPr>
          <w:rStyle w:val="StyleUnderline"/>
        </w:rPr>
        <w:t xml:space="preserve">we have </w:t>
      </w:r>
      <w:r w:rsidRPr="0057273C">
        <w:rPr>
          <w:rStyle w:val="Emphasis"/>
          <w:highlight w:val="cyan"/>
        </w:rPr>
        <w:t>another crisis</w:t>
      </w:r>
      <w:r w:rsidRPr="0057273C">
        <w:rPr>
          <w:sz w:val="16"/>
        </w:rPr>
        <w:t xml:space="preserve">, which we surely will. </w:t>
      </w:r>
      <w:r w:rsidRPr="0057273C">
        <w:rPr>
          <w:rStyle w:val="StyleUnderline"/>
        </w:rPr>
        <w:t xml:space="preserve">It might be another, </w:t>
      </w:r>
      <w:r w:rsidRPr="0057273C">
        <w:rPr>
          <w:rStyle w:val="Emphasis"/>
        </w:rPr>
        <w:t xml:space="preserve">worse, </w:t>
      </w:r>
      <w:r w:rsidRPr="0057273C">
        <w:rPr>
          <w:rStyle w:val="Emphasis"/>
          <w:highlight w:val="cyan"/>
        </w:rPr>
        <w:t>pandemic</w:t>
      </w:r>
      <w:r w:rsidRPr="0057273C">
        <w:rPr>
          <w:rStyle w:val="StyleUnderline"/>
          <w:highlight w:val="cyan"/>
        </w:rPr>
        <w:t>, or</w:t>
      </w:r>
      <w:r w:rsidRPr="0057273C">
        <w:rPr>
          <w:rStyle w:val="StyleUnderline"/>
        </w:rPr>
        <w:t xml:space="preserve"> a</w:t>
      </w:r>
      <w:r w:rsidRPr="0057273C">
        <w:rPr>
          <w:sz w:val="16"/>
        </w:rPr>
        <w:t xml:space="preserve"> </w:t>
      </w:r>
      <w:r w:rsidRPr="0057273C">
        <w:rPr>
          <w:rStyle w:val="Emphasis"/>
          <w:highlight w:val="cyan"/>
        </w:rPr>
        <w:t>war</w:t>
      </w:r>
      <w:r w:rsidRPr="0057273C">
        <w:rPr>
          <w:sz w:val="16"/>
          <w:highlight w:val="cyan"/>
        </w:rPr>
        <w:t xml:space="preserve"> </w:t>
      </w:r>
      <w:r w:rsidRPr="0057273C">
        <w:rPr>
          <w:rStyle w:val="StyleUnderline"/>
        </w:rPr>
        <w:t>involving</w:t>
      </w:r>
      <w:r w:rsidRPr="0057273C">
        <w:rPr>
          <w:sz w:val="16"/>
        </w:rPr>
        <w:t xml:space="preserve"> </w:t>
      </w:r>
      <w:r w:rsidRPr="0057273C">
        <w:rPr>
          <w:rStyle w:val="Emphasis"/>
        </w:rPr>
        <w:t>China, Russia, or the Middle East</w:t>
      </w:r>
      <w:r w:rsidRPr="0057273C">
        <w:rPr>
          <w:rStyle w:val="StyleUnderline"/>
        </w:rPr>
        <w:t>. Imagine the US follows</w:t>
      </w:r>
      <w:r w:rsidRPr="0057273C">
        <w:rPr>
          <w:sz w:val="16"/>
        </w:rPr>
        <w:t xml:space="preserve"> its </w:t>
      </w:r>
      <w:r w:rsidRPr="0057273C">
        <w:rPr>
          <w:rStyle w:val="Emphasis"/>
          <w:highlight w:val="cyan"/>
        </w:rPr>
        <w:t>present trends</w:t>
      </w:r>
      <w:r w:rsidRPr="0057273C">
        <w:rPr>
          <w:sz w:val="16"/>
        </w:rPr>
        <w:t xml:space="preserve"> of partisan government dysfunction, so an impeachment is going on, as well as a contested election, and militias even roam the streets of still-boarded-up cities. </w:t>
      </w:r>
      <w:r w:rsidRPr="0057273C">
        <w:rPr>
          <w:rStyle w:val="StyleUnderline"/>
          <w:highlight w:val="cyan"/>
        </w:rPr>
        <w:t>Add a</w:t>
      </w:r>
      <w:r w:rsidRPr="0057273C">
        <w:rPr>
          <w:sz w:val="16"/>
          <w:highlight w:val="cyan"/>
        </w:rPr>
        <w:t xml:space="preserve"> </w:t>
      </w:r>
      <w:r w:rsidRPr="0057273C">
        <w:rPr>
          <w:rStyle w:val="Emphasis"/>
          <w:highlight w:val="cyan"/>
        </w:rPr>
        <w:t>huge</w:t>
      </w:r>
      <w:r w:rsidRPr="0057273C">
        <w:rPr>
          <w:rStyle w:val="Emphasis"/>
        </w:rPr>
        <w:t xml:space="preserve"> economic </w:t>
      </w:r>
      <w:r w:rsidRPr="0057273C">
        <w:rPr>
          <w:rStyle w:val="Emphasis"/>
          <w:highlight w:val="cyan"/>
        </w:rPr>
        <w:t>recession</w:t>
      </w:r>
      <w:r w:rsidRPr="0057273C">
        <w:rPr>
          <w:rStyle w:val="StyleUnderline"/>
        </w:rPr>
        <w:t>, but</w:t>
      </w:r>
      <w:r w:rsidRPr="0057273C">
        <w:rPr>
          <w:sz w:val="16"/>
        </w:rPr>
        <w:t xml:space="preserve"> </w:t>
      </w:r>
      <w:r w:rsidRPr="0057273C">
        <w:rPr>
          <w:rStyle w:val="Emphasis"/>
        </w:rPr>
        <w:t xml:space="preserve">without any </w:t>
      </w:r>
      <w:r w:rsidRPr="0057273C">
        <w:rPr>
          <w:rStyle w:val="Emphasis"/>
          <w:highlight w:val="cyan"/>
        </w:rPr>
        <w:t>reform</w:t>
      </w:r>
      <w:r w:rsidRPr="00C91510">
        <w:rPr>
          <w:sz w:val="16"/>
        </w:rPr>
        <w:t>ed</w:t>
      </w:r>
      <w:r w:rsidRPr="0057273C">
        <w:rPr>
          <w:sz w:val="16"/>
        </w:rPr>
        <w:t xml:space="preserve"> spending promises. </w:t>
      </w:r>
    </w:p>
    <w:p w14:paraId="40C2B38E" w14:textId="77777777" w:rsidR="00055DF3" w:rsidRPr="0057273C" w:rsidRDefault="00055DF3" w:rsidP="00055DF3">
      <w:pPr>
        <w:rPr>
          <w:sz w:val="16"/>
        </w:rPr>
      </w:pPr>
      <w:r w:rsidRPr="0057273C">
        <w:rPr>
          <w:rStyle w:val="StyleUnderline"/>
        </w:rPr>
        <w:t xml:space="preserve">At this point, </w:t>
      </w:r>
      <w:r w:rsidRPr="0057273C">
        <w:rPr>
          <w:rStyle w:val="StyleUnderline"/>
          <w:highlight w:val="cyan"/>
        </w:rPr>
        <w:t>the US</w:t>
      </w:r>
      <w:r w:rsidRPr="0057273C">
        <w:rPr>
          <w:rStyle w:val="StyleUnderline"/>
        </w:rPr>
        <w:t xml:space="preserve"> has, say, 150 percent debt to GDP. It </w:t>
      </w:r>
      <w:r w:rsidRPr="0057273C">
        <w:rPr>
          <w:rStyle w:val="Emphasis"/>
          <w:highlight w:val="cyan"/>
        </w:rPr>
        <w:t>needs to borrow</w:t>
      </w:r>
      <w:r w:rsidRPr="0057273C">
        <w:rPr>
          <w:rStyle w:val="StyleUnderline"/>
        </w:rPr>
        <w:t xml:space="preserve"> another</w:t>
      </w:r>
      <w:r w:rsidRPr="0057273C">
        <w:rPr>
          <w:sz w:val="16"/>
        </w:rPr>
        <w:t xml:space="preserve"> $5 trillion–</w:t>
      </w:r>
      <w:r w:rsidRPr="0057273C">
        <w:rPr>
          <w:rStyle w:val="Emphasis"/>
          <w:highlight w:val="cyan"/>
        </w:rPr>
        <w:t>$10 trillion</w:t>
      </w:r>
      <w:r w:rsidRPr="0057273C">
        <w:rPr>
          <w:rStyle w:val="StyleUnderline"/>
        </w:rPr>
        <w:t>, or get people to hold that much more newly printed money, to bail out once again and pay everyone’s bills for a while</w:t>
      </w:r>
      <w:r w:rsidRPr="0057273C">
        <w:rPr>
          <w:sz w:val="16"/>
        </w:rPr>
        <w:t xml:space="preserve">. It will need another $10 trillion or so to roll over short-maturity debt. </w:t>
      </w:r>
      <w:r w:rsidRPr="0057273C">
        <w:rPr>
          <w:rStyle w:val="StyleUnderline"/>
        </w:rPr>
        <w:t xml:space="preserve">At some point, bond </w:t>
      </w:r>
      <w:r w:rsidRPr="0057273C">
        <w:rPr>
          <w:rStyle w:val="StyleUnderline"/>
          <w:highlight w:val="cyan"/>
        </w:rPr>
        <w:t>investors</w:t>
      </w:r>
      <w:r w:rsidRPr="0057273C">
        <w:rPr>
          <w:rStyle w:val="StyleUnderline"/>
        </w:rPr>
        <w:t xml:space="preserve"> </w:t>
      </w:r>
      <w:r w:rsidRPr="0057273C">
        <w:rPr>
          <w:rStyle w:val="Emphasis"/>
        </w:rPr>
        <w:t>see the end</w:t>
      </w:r>
      <w:r w:rsidRPr="0057273C">
        <w:rPr>
          <w:sz w:val="16"/>
        </w:rPr>
        <w:t xml:space="preserve"> coming, as they did for Greece, </w:t>
      </w:r>
      <w:r w:rsidRPr="0057273C">
        <w:rPr>
          <w:rStyle w:val="StyleUnderline"/>
          <w:highlight w:val="cyan"/>
        </w:rPr>
        <w:t xml:space="preserve">and </w:t>
      </w:r>
      <w:r w:rsidRPr="0057273C">
        <w:rPr>
          <w:rStyle w:val="Emphasis"/>
          <w:highlight w:val="cyan"/>
        </w:rPr>
        <w:t>refuse</w:t>
      </w:r>
      <w:r w:rsidRPr="0057273C">
        <w:rPr>
          <w:rStyle w:val="StyleUnderline"/>
        </w:rPr>
        <w:t xml:space="preserve">. Not only must </w:t>
      </w:r>
      <w:r w:rsidRPr="0057273C">
        <w:rPr>
          <w:rStyle w:val="StyleUnderline"/>
          <w:highlight w:val="cyan"/>
        </w:rPr>
        <w:t>the US then</w:t>
      </w:r>
      <w:r w:rsidRPr="0057273C">
        <w:rPr>
          <w:sz w:val="16"/>
          <w:highlight w:val="cyan"/>
        </w:rPr>
        <w:t xml:space="preserve"> </w:t>
      </w:r>
      <w:r w:rsidRPr="0057273C">
        <w:rPr>
          <w:rStyle w:val="Emphasis"/>
          <w:highlight w:val="cyan"/>
        </w:rPr>
        <w:t>inflate</w:t>
      </w:r>
      <w:r w:rsidRPr="0057273C">
        <w:rPr>
          <w:rStyle w:val="StyleUnderline"/>
          <w:highlight w:val="cyan"/>
        </w:rPr>
        <w:t xml:space="preserve"> or </w:t>
      </w:r>
      <w:r w:rsidRPr="0057273C">
        <w:rPr>
          <w:rStyle w:val="Emphasis"/>
          <w:highlight w:val="cyan"/>
        </w:rPr>
        <w:t>default</w:t>
      </w:r>
      <w:r w:rsidRPr="0057273C">
        <w:rPr>
          <w:rStyle w:val="StyleUnderline"/>
        </w:rPr>
        <w:t xml:space="preserve">, but the </w:t>
      </w:r>
      <w:r w:rsidRPr="0057273C">
        <w:rPr>
          <w:rStyle w:val="Emphasis"/>
        </w:rPr>
        <w:t>normal crisis-mitigation policies</w:t>
      </w:r>
      <w:r w:rsidRPr="0057273C">
        <w:rPr>
          <w:rStyle w:val="StyleUnderline"/>
        </w:rPr>
        <w:t xml:space="preserve">—the firehouse of debt relief, bailout, and stimulus that everyone expects—are </w:t>
      </w:r>
      <w:r w:rsidRPr="0057273C">
        <w:rPr>
          <w:rStyle w:val="Emphasis"/>
        </w:rPr>
        <w:t>absent</w:t>
      </w:r>
      <w:r w:rsidRPr="0057273C">
        <w:rPr>
          <w:rStyle w:val="StyleUnderline"/>
        </w:rPr>
        <w:t xml:space="preserve">, together with our capacity for </w:t>
      </w:r>
      <w:r w:rsidRPr="0057273C">
        <w:rPr>
          <w:rStyle w:val="Emphasis"/>
        </w:rPr>
        <w:t>military</w:t>
      </w:r>
      <w:r w:rsidRPr="0057273C">
        <w:rPr>
          <w:rStyle w:val="StyleUnderline"/>
        </w:rPr>
        <w:t xml:space="preserve"> or </w:t>
      </w:r>
      <w:r w:rsidRPr="0057273C">
        <w:rPr>
          <w:rStyle w:val="Emphasis"/>
        </w:rPr>
        <w:t>public-health spending</w:t>
      </w:r>
      <w:r w:rsidRPr="0057273C">
        <w:rPr>
          <w:sz w:val="16"/>
        </w:rPr>
        <w:t xml:space="preserve"> </w:t>
      </w:r>
      <w:r w:rsidRPr="0057273C">
        <w:rPr>
          <w:rStyle w:val="StyleUnderline"/>
        </w:rPr>
        <w:t xml:space="preserve">to </w:t>
      </w:r>
      <w:r w:rsidRPr="0057273C">
        <w:rPr>
          <w:rStyle w:val="Emphasis"/>
        </w:rPr>
        <w:t>meet the shock</w:t>
      </w:r>
      <w:r w:rsidRPr="0057273C">
        <w:rPr>
          <w:sz w:val="16"/>
        </w:rPr>
        <w:t xml:space="preserve"> that sparks the crisis. </w:t>
      </w:r>
    </w:p>
    <w:p w14:paraId="086F1FF6" w14:textId="77777777" w:rsidR="00055DF3" w:rsidRPr="0057273C" w:rsidRDefault="00055DF3" w:rsidP="00055DF3">
      <w:pPr>
        <w:rPr>
          <w:rStyle w:val="StyleUnderline"/>
        </w:rPr>
      </w:pPr>
      <w:r w:rsidRPr="0057273C">
        <w:rPr>
          <w:rStyle w:val="StyleUnderline"/>
        </w:rPr>
        <w:t xml:space="preserve">Interest rates do not signal such problems. They </w:t>
      </w:r>
      <w:r w:rsidRPr="0057273C">
        <w:rPr>
          <w:rStyle w:val="Emphasis"/>
        </w:rPr>
        <w:t>never do</w:t>
      </w:r>
      <w:r w:rsidRPr="0057273C">
        <w:rPr>
          <w:rStyle w:val="StyleUnderline"/>
        </w:rPr>
        <w:t xml:space="preserve">. </w:t>
      </w:r>
      <w:r w:rsidRPr="0057273C">
        <w:rPr>
          <w:rStyle w:val="Emphasis"/>
          <w:highlight w:val="cyan"/>
        </w:rPr>
        <w:t>Greek</w:t>
      </w:r>
      <w:r w:rsidRPr="0057273C">
        <w:rPr>
          <w:rStyle w:val="StyleUnderline"/>
        </w:rPr>
        <w:t xml:space="preserve"> interest </w:t>
      </w:r>
      <w:r w:rsidRPr="0057273C">
        <w:rPr>
          <w:rStyle w:val="StyleUnderline"/>
          <w:highlight w:val="cyan"/>
        </w:rPr>
        <w:t xml:space="preserve">rates </w:t>
      </w:r>
      <w:r w:rsidRPr="0057273C">
        <w:rPr>
          <w:rStyle w:val="Emphasis"/>
          <w:highlight w:val="cyan"/>
        </w:rPr>
        <w:t>were low</w:t>
      </w:r>
      <w:r w:rsidRPr="0057273C">
        <w:rPr>
          <w:rStyle w:val="Emphasis"/>
        </w:rPr>
        <w:t xml:space="preserve"> right up </w:t>
      </w:r>
      <w:r w:rsidRPr="0057273C">
        <w:rPr>
          <w:rStyle w:val="Emphasis"/>
          <w:highlight w:val="cyan"/>
        </w:rPr>
        <w:t>until they weren’t</w:t>
      </w:r>
      <w:r w:rsidRPr="0057273C">
        <w:rPr>
          <w:rStyle w:val="StyleUnderline"/>
        </w:rPr>
        <w:t xml:space="preserve">. Interest rates did not signal the inflation of the </w:t>
      </w:r>
      <w:r w:rsidRPr="0057273C">
        <w:rPr>
          <w:rStyle w:val="Emphasis"/>
        </w:rPr>
        <w:t>1970s</w:t>
      </w:r>
      <w:r w:rsidRPr="0057273C">
        <w:rPr>
          <w:rStyle w:val="StyleUnderline"/>
        </w:rPr>
        <w:t>, or the disinflation of the</w:t>
      </w:r>
      <w:r w:rsidRPr="0057273C">
        <w:rPr>
          <w:sz w:val="16"/>
        </w:rPr>
        <w:t xml:space="preserve"> </w:t>
      </w:r>
      <w:r w:rsidRPr="0057273C">
        <w:rPr>
          <w:rStyle w:val="Emphasis"/>
        </w:rPr>
        <w:t>’80s</w:t>
      </w:r>
      <w:r w:rsidRPr="0057273C">
        <w:rPr>
          <w:rStyle w:val="StyleUnderline"/>
        </w:rPr>
        <w:t xml:space="preserve">. </w:t>
      </w:r>
      <w:r w:rsidRPr="0057273C">
        <w:rPr>
          <w:rStyle w:val="StyleUnderline"/>
          <w:highlight w:val="cyan"/>
        </w:rPr>
        <w:t xml:space="preserve">Nobody </w:t>
      </w:r>
      <w:r w:rsidRPr="0057273C">
        <w:rPr>
          <w:rStyle w:val="Emphasis"/>
          <w:highlight w:val="cyan"/>
        </w:rPr>
        <w:t>expects</w:t>
      </w:r>
      <w:r w:rsidRPr="0057273C">
        <w:rPr>
          <w:sz w:val="16"/>
        </w:rPr>
        <w:t xml:space="preserve"> </w:t>
      </w:r>
      <w:r w:rsidRPr="0057273C">
        <w:rPr>
          <w:rStyle w:val="StyleUnderline"/>
        </w:rPr>
        <w:t xml:space="preserve">a </w:t>
      </w:r>
      <w:r w:rsidRPr="0057273C">
        <w:rPr>
          <w:rStyle w:val="StyleUnderline"/>
          <w:highlight w:val="cyan"/>
        </w:rPr>
        <w:t>debt crisis</w:t>
      </w:r>
      <w:r w:rsidRPr="0057273C">
        <w:rPr>
          <w:rStyle w:val="StyleUnderline"/>
        </w:rPr>
        <w:t xml:space="preserve">, or it </w:t>
      </w:r>
      <w:r w:rsidRPr="0057273C">
        <w:rPr>
          <w:rStyle w:val="Emphasis"/>
        </w:rPr>
        <w:t>would have already happened</w:t>
      </w:r>
      <w:r w:rsidRPr="0057273C">
        <w:rPr>
          <w:rStyle w:val="StyleUnderline"/>
        </w:rPr>
        <w:t xml:space="preserve">. </w:t>
      </w:r>
    </w:p>
    <w:p w14:paraId="2A29DDE3" w14:textId="77777777" w:rsidR="00055DF3" w:rsidRPr="0057273C" w:rsidRDefault="00055DF3" w:rsidP="00055DF3">
      <w:pPr>
        <w:rPr>
          <w:rStyle w:val="StyleUnderline"/>
          <w:highlight w:val="cyan"/>
        </w:rPr>
      </w:pPr>
      <w:r w:rsidRPr="0057273C">
        <w:rPr>
          <w:sz w:val="16"/>
        </w:rPr>
        <w:t xml:space="preserve">As noted above, </w:t>
      </w:r>
      <w:r w:rsidRPr="0057273C">
        <w:rPr>
          <w:rStyle w:val="StyleUnderline"/>
          <w:highlight w:val="cyan"/>
        </w:rPr>
        <w:t xml:space="preserve">there is </w:t>
      </w:r>
      <w:r w:rsidRPr="0057273C">
        <w:rPr>
          <w:rStyle w:val="Emphasis"/>
          <w:highlight w:val="cyan"/>
        </w:rPr>
        <w:t>no defined limit</w:t>
      </w:r>
      <w:r w:rsidRPr="0057273C">
        <w:rPr>
          <w:sz w:val="16"/>
        </w:rPr>
        <w:t xml:space="preserve"> </w:t>
      </w:r>
      <w:r w:rsidRPr="0057273C">
        <w:rPr>
          <w:rStyle w:val="StyleUnderline"/>
        </w:rPr>
        <w:t xml:space="preserve">to the debt-to-GDP ratio that policy makers can use for guidance. Countries can borrow a huge amount when they have a decent plan for paying it back. Countries have had debt crises at quite </w:t>
      </w:r>
      <w:r w:rsidRPr="0057273C">
        <w:rPr>
          <w:rStyle w:val="Emphasis"/>
        </w:rPr>
        <w:t>low</w:t>
      </w:r>
      <w:r w:rsidRPr="0057273C">
        <w:rPr>
          <w:rStyle w:val="StyleUnderline"/>
        </w:rPr>
        <w:t xml:space="preserve"> debt-to-GDP ratios when they did </w:t>
      </w:r>
      <w:r w:rsidRPr="0057273C">
        <w:rPr>
          <w:rStyle w:val="Emphasis"/>
        </w:rPr>
        <w:t>not</w:t>
      </w:r>
      <w:r w:rsidRPr="0057273C">
        <w:rPr>
          <w:rStyle w:val="StyleUnderline"/>
        </w:rPr>
        <w:t xml:space="preserve"> have a decent plan for paying it back. Debt crises come when </w:t>
      </w:r>
      <w:r w:rsidRPr="0057273C">
        <w:rPr>
          <w:rStyle w:val="Emphasis"/>
        </w:rPr>
        <w:t>bondholders want to get out</w:t>
      </w:r>
      <w:r w:rsidRPr="0057273C">
        <w:rPr>
          <w:sz w:val="16"/>
        </w:rPr>
        <w:t xml:space="preserve"> before the other bondholders get out. </w:t>
      </w:r>
      <w:r w:rsidRPr="0057273C">
        <w:rPr>
          <w:rStyle w:val="StyleUnderline"/>
        </w:rPr>
        <w:t xml:space="preserve">If they see default, haircuts, default via taxation, or inflation on the horizon, they get out. </w:t>
      </w:r>
      <w:r w:rsidRPr="0057273C">
        <w:rPr>
          <w:rStyle w:val="Emphasis"/>
          <w:highlight w:val="cyan"/>
        </w:rPr>
        <w:t>Sound long-term</w:t>
      </w:r>
      <w:r w:rsidRPr="0057273C">
        <w:rPr>
          <w:rStyle w:val="Emphasis"/>
        </w:rPr>
        <w:t xml:space="preserve"> financial </w:t>
      </w:r>
      <w:r w:rsidRPr="0057273C">
        <w:rPr>
          <w:rStyle w:val="Emphasis"/>
          <w:highlight w:val="cyan"/>
        </w:rPr>
        <w:t>strategy matters</w:t>
      </w:r>
      <w:r w:rsidRPr="0057273C">
        <w:rPr>
          <w:rStyle w:val="StyleUnderline"/>
          <w:highlight w:val="cyan"/>
        </w:rPr>
        <w:t>.</w:t>
      </w:r>
    </w:p>
    <w:p w14:paraId="233205D0" w14:textId="77777777" w:rsidR="00055DF3" w:rsidRPr="0057273C" w:rsidRDefault="00055DF3" w:rsidP="00055DF3">
      <w:pPr>
        <w:rPr>
          <w:sz w:val="16"/>
        </w:rPr>
      </w:pPr>
      <w:r w:rsidRPr="0057273C">
        <w:rPr>
          <w:rStyle w:val="StyleUnderline"/>
        </w:rPr>
        <w:t xml:space="preserve">We cannot tell </w:t>
      </w:r>
      <w:r w:rsidRPr="0057273C">
        <w:rPr>
          <w:rStyle w:val="Emphasis"/>
        </w:rPr>
        <w:t>when</w:t>
      </w:r>
      <w:r w:rsidRPr="0057273C">
        <w:rPr>
          <w:rStyle w:val="StyleUnderline"/>
        </w:rPr>
        <w:t xml:space="preserve"> the </w:t>
      </w:r>
      <w:r w:rsidRPr="0057273C">
        <w:rPr>
          <w:rStyle w:val="Emphasis"/>
        </w:rPr>
        <w:t>conflagration</w:t>
      </w:r>
      <w:r w:rsidRPr="0057273C">
        <w:rPr>
          <w:rStyle w:val="StyleUnderline"/>
        </w:rPr>
        <w:t xml:space="preserve"> will come. But we can </w:t>
      </w:r>
      <w:r w:rsidRPr="0057273C">
        <w:rPr>
          <w:rStyle w:val="Emphasis"/>
        </w:rPr>
        <w:t>remove the kindling</w:t>
      </w:r>
      <w:r w:rsidRPr="0057273C">
        <w:rPr>
          <w:sz w:val="16"/>
        </w:rPr>
        <w:t xml:space="preserve"> and gasoline lying around. Reform long-term spending promises in line with long-term revenues. Reform the tax code to raise money with less damage to the economy. The Treasury and Fed should secure long-term government financing, locking in low interest rates. And spend only as if someone has to pay it back. Because someone will have to pay it back.</w:t>
      </w:r>
    </w:p>
    <w:p w14:paraId="449C089B" w14:textId="77777777" w:rsidR="005C68E7" w:rsidRPr="0057273C" w:rsidRDefault="005C68E7" w:rsidP="005C68E7">
      <w:pPr>
        <w:pStyle w:val="Heading4"/>
        <w:rPr>
          <w:rFonts w:cs="Times New Roman"/>
        </w:rPr>
      </w:pPr>
      <w:r w:rsidRPr="0057273C">
        <w:rPr>
          <w:rFonts w:cs="Times New Roman"/>
        </w:rPr>
        <w:t xml:space="preserve">Extinction from rampant </w:t>
      </w:r>
      <w:r w:rsidRPr="0057273C">
        <w:rPr>
          <w:rFonts w:cs="Times New Roman"/>
          <w:u w:val="single"/>
        </w:rPr>
        <w:t>global instability</w:t>
      </w:r>
      <w:r w:rsidRPr="0057273C">
        <w:rPr>
          <w:rFonts w:cs="Times New Roman"/>
        </w:rPr>
        <w:t>.</w:t>
      </w:r>
    </w:p>
    <w:p w14:paraId="310304C4" w14:textId="77777777" w:rsidR="005C68E7" w:rsidRPr="0057273C" w:rsidRDefault="005C68E7" w:rsidP="005C68E7">
      <w:r w:rsidRPr="0057273C">
        <w:rPr>
          <w:rStyle w:val="Style13ptBold"/>
        </w:rPr>
        <w:t>Taylor ’20</w:t>
      </w:r>
      <w:r w:rsidRPr="0057273C">
        <w:t xml:space="preserve"> [Kenneth; 9/1/2020; Assistant Professor of Economics at Villanova University; “The Passing of Western Civilization,” Futures, Volume 122, p. 102582] </w:t>
      </w:r>
    </w:p>
    <w:p w14:paraId="5BDAA09A" w14:textId="77777777" w:rsidR="005C68E7" w:rsidRPr="0057273C" w:rsidRDefault="005C68E7" w:rsidP="005C68E7">
      <w:pPr>
        <w:rPr>
          <w:rStyle w:val="StyleUnderline"/>
        </w:rPr>
      </w:pPr>
      <w:r w:rsidRPr="0057273C">
        <w:rPr>
          <w:sz w:val="16"/>
        </w:rPr>
        <w:t xml:space="preserve">Another relevant issue facing us is the contexts in which humans naturally engage in altruistic behavior. Paleolithic human’s expression of familial or nonfamilial altruism endures for only a couple generations, with concern for future generations subsequently deteriorating (Dawkins, 1989). The fact is there used to be no compelling need for longer-term concern. However, such limiting of intergenerational interest leads to a shorter-term policy horizon than that needed to address today’s global problems. For instance, </w:t>
      </w:r>
      <w:r w:rsidRPr="0057273C">
        <w:rPr>
          <w:rStyle w:val="StyleUnderline"/>
        </w:rPr>
        <w:t>over the past half-century</w:t>
      </w:r>
      <w:r w:rsidRPr="0057273C">
        <w:rPr>
          <w:sz w:val="16"/>
        </w:rPr>
        <w:t xml:space="preserve">, western </w:t>
      </w:r>
      <w:r w:rsidRPr="0057273C">
        <w:rPr>
          <w:rStyle w:val="StyleUnderline"/>
        </w:rPr>
        <w:t xml:space="preserve">citizens have endorsed rising public </w:t>
      </w:r>
      <w:r w:rsidRPr="0057273C">
        <w:rPr>
          <w:rStyle w:val="Emphasis"/>
        </w:rPr>
        <w:t>indebtedness</w:t>
      </w:r>
      <w:r w:rsidRPr="0057273C">
        <w:rPr>
          <w:rStyle w:val="StyleUnderline"/>
        </w:rPr>
        <w:t xml:space="preserve">. Citizens thereby enjoy greater </w:t>
      </w:r>
      <w:r w:rsidRPr="0057273C">
        <w:rPr>
          <w:rStyle w:val="Emphasis"/>
        </w:rPr>
        <w:t>consumption</w:t>
      </w:r>
      <w:r w:rsidRPr="0057273C">
        <w:rPr>
          <w:sz w:val="16"/>
        </w:rPr>
        <w:t xml:space="preserve"> than could be provided out of current income. </w:t>
      </w:r>
      <w:r w:rsidRPr="0057273C">
        <w:rPr>
          <w:rStyle w:val="StyleUnderline"/>
        </w:rPr>
        <w:t>This boosts positive hedonic sensations</w:t>
      </w:r>
      <w:r w:rsidRPr="0057273C">
        <w:rPr>
          <w:sz w:val="16"/>
        </w:rPr>
        <w:t xml:space="preserve"> (more goods and services consumed today) </w:t>
      </w:r>
      <w:r w:rsidRPr="0057273C">
        <w:rPr>
          <w:rStyle w:val="StyleUnderline"/>
        </w:rPr>
        <w:t>while reducing negative hedonic sensations</w:t>
      </w:r>
      <w:r w:rsidRPr="0057273C">
        <w:rPr>
          <w:sz w:val="16"/>
        </w:rPr>
        <w:t xml:space="preserve"> (lower taxes paid today) </w:t>
      </w:r>
      <w:r w:rsidRPr="0057273C">
        <w:rPr>
          <w:rStyle w:val="StyleUnderline"/>
        </w:rPr>
        <w:t>and is reinforced by the basic human predisposition for immediate gratification. However, at some point</w:t>
      </w:r>
      <w:r w:rsidRPr="0057273C">
        <w:rPr>
          <w:sz w:val="16"/>
        </w:rPr>
        <w:t xml:space="preserve">, any </w:t>
      </w:r>
      <w:r w:rsidRPr="0057273C">
        <w:rPr>
          <w:rStyle w:val="Emphasis"/>
          <w:highlight w:val="cyan"/>
        </w:rPr>
        <w:t>debt</w:t>
      </w:r>
      <w:r w:rsidRPr="0057273C">
        <w:rPr>
          <w:sz w:val="16"/>
        </w:rPr>
        <w:t xml:space="preserve">, even a public one, </w:t>
      </w:r>
      <w:r w:rsidRPr="0057273C">
        <w:rPr>
          <w:rStyle w:val="Emphasis"/>
        </w:rPr>
        <w:t>must be repaid</w:t>
      </w:r>
      <w:r w:rsidRPr="0057273C">
        <w:rPr>
          <w:rStyle w:val="StyleUnderline"/>
        </w:rPr>
        <w:t xml:space="preserve">: Public debt is </w:t>
      </w:r>
      <w:r w:rsidRPr="0057273C">
        <w:rPr>
          <w:rStyle w:val="Emphasis"/>
        </w:rPr>
        <w:t>delayed taxation</w:t>
      </w:r>
      <w:r w:rsidRPr="0057273C">
        <w:rPr>
          <w:sz w:val="16"/>
        </w:rPr>
        <w:t xml:space="preserve">. At that future point we face a set of conundrums; for as soon as we must repay, we necessarily experience a significant increase in negative hedonic sensations. Given that we dislike losses more than twice as much we like equal gains, </w:t>
      </w:r>
      <w:r w:rsidRPr="0057273C">
        <w:rPr>
          <w:rStyle w:val="StyleUnderline"/>
        </w:rPr>
        <w:t>we</w:t>
      </w:r>
      <w:r w:rsidRPr="0057273C">
        <w:rPr>
          <w:sz w:val="16"/>
        </w:rPr>
        <w:t xml:space="preserve"> </w:t>
      </w:r>
      <w:r w:rsidRPr="0057273C">
        <w:rPr>
          <w:rStyle w:val="Emphasis"/>
        </w:rPr>
        <w:t>resist</w:t>
      </w:r>
      <w:r w:rsidRPr="0057273C">
        <w:rPr>
          <w:sz w:val="16"/>
        </w:rPr>
        <w:t xml:space="preserve">, </w:t>
      </w:r>
      <w:r w:rsidRPr="0057273C">
        <w:rPr>
          <w:rStyle w:val="StyleUnderline"/>
        </w:rPr>
        <w:t xml:space="preserve">which merely </w:t>
      </w:r>
      <w:r w:rsidRPr="0057273C">
        <w:rPr>
          <w:rStyle w:val="Emphasis"/>
          <w:highlight w:val="cyan"/>
        </w:rPr>
        <w:t>entrenches</w:t>
      </w:r>
      <w:r w:rsidRPr="0057273C">
        <w:rPr>
          <w:rStyle w:val="StyleUnderline"/>
        </w:rPr>
        <w:t xml:space="preserve"> the </w:t>
      </w:r>
      <w:r w:rsidRPr="0057273C">
        <w:rPr>
          <w:rStyle w:val="Emphasis"/>
        </w:rPr>
        <w:t xml:space="preserve">unsustainable </w:t>
      </w:r>
      <w:r w:rsidRPr="0057273C">
        <w:rPr>
          <w:rStyle w:val="Emphasis"/>
          <w:highlight w:val="cyan"/>
        </w:rPr>
        <w:t>trends that</w:t>
      </w:r>
      <w:r w:rsidRPr="0057273C">
        <w:rPr>
          <w:rStyle w:val="Emphasis"/>
        </w:rPr>
        <w:t xml:space="preserve"> eventually </w:t>
      </w:r>
      <w:r w:rsidRPr="0057273C">
        <w:rPr>
          <w:rStyle w:val="Emphasis"/>
          <w:highlight w:val="cyan"/>
        </w:rPr>
        <w:t>lead</w:t>
      </w:r>
      <w:r w:rsidRPr="0057273C">
        <w:rPr>
          <w:rStyle w:val="Emphasis"/>
        </w:rPr>
        <w:t xml:space="preserve">s </w:t>
      </w:r>
      <w:r w:rsidRPr="0057273C">
        <w:rPr>
          <w:rStyle w:val="Emphasis"/>
          <w:highlight w:val="cyan"/>
        </w:rPr>
        <w:t>to crisis</w:t>
      </w:r>
      <w:r w:rsidRPr="0057273C">
        <w:rPr>
          <w:sz w:val="16"/>
        </w:rPr>
        <w:t xml:space="preserve"> (Tversky &amp; Kahneman, 1991). This insight further helps explain the lack of general concern for damage to the biosphere or humankind’s enduring faith in a “technofix” solution—</w:t>
      </w:r>
      <w:r w:rsidRPr="0057273C">
        <w:rPr>
          <w:rStyle w:val="StyleUnderline"/>
        </w:rPr>
        <w:t>it is easier to brush off emergent problems if you believe that a necessary fix will surely be found when needed by some future generation that you are not too concerned about in the first place.</w:t>
      </w:r>
    </w:p>
    <w:p w14:paraId="6D502622" w14:textId="77777777" w:rsidR="005C68E7" w:rsidRPr="0057273C" w:rsidRDefault="005C68E7" w:rsidP="005C68E7">
      <w:pPr>
        <w:rPr>
          <w:sz w:val="6"/>
          <w:szCs w:val="12"/>
        </w:rPr>
      </w:pPr>
      <w:r w:rsidRPr="0057273C">
        <w:rPr>
          <w:sz w:val="6"/>
          <w:szCs w:val="12"/>
        </w:rPr>
        <w:t>Finally, research reveals that individuals often behave differently in group contexts than they would if acting alone (i.e. crowd psychology). Within a group setting individuals often take up the group’s identity, ignoring their own conscience, suspending judgment and accountability. The result is that individuals within groups participate in acts they would never commit separately. Social psychologists say that a participant enters a lower state of self-awareness called “deindividuation”. The resulting anonymity can have horrifically destructive effects on innocent lives and property, as witnessed during riots, genocides and wars (Cantril, 2002). Extending these insights, the anonymity associated with group behaviors coupled with limited future concern helps us to understand why individuals in developed nations can be insensitive to poverty, emigration, environmental destruction, water shortages and excessive debt on the global level. When one adds human flaws to an increasingly crowded planet, effects become amplified—there are over 7 billion of us all behaving much the same way.</w:t>
      </w:r>
    </w:p>
    <w:p w14:paraId="36D3DFA9" w14:textId="77777777" w:rsidR="005C68E7" w:rsidRPr="0057273C" w:rsidRDefault="005C68E7" w:rsidP="005C68E7">
      <w:pPr>
        <w:rPr>
          <w:sz w:val="6"/>
          <w:szCs w:val="12"/>
        </w:rPr>
      </w:pPr>
      <w:r w:rsidRPr="0057273C">
        <w:rPr>
          <w:sz w:val="6"/>
          <w:szCs w:val="12"/>
        </w:rPr>
        <w:t>2. Population</w:t>
      </w:r>
    </w:p>
    <w:p w14:paraId="7938333A" w14:textId="77777777" w:rsidR="005C68E7" w:rsidRPr="0057273C" w:rsidRDefault="005C68E7" w:rsidP="005C68E7">
      <w:pPr>
        <w:rPr>
          <w:sz w:val="6"/>
          <w:szCs w:val="12"/>
        </w:rPr>
      </w:pPr>
      <w:r w:rsidRPr="0057273C">
        <w:rPr>
          <w:sz w:val="6"/>
          <w:szCs w:val="12"/>
        </w:rPr>
        <w:t>Population growth during the past 200 years has had a positive impact on global economic growth and standard of living. Without a doubt, the powerful, pervasive, and positive effects brought about by Enlightenment thinking and Industrial Revolution propelled civilization to higher states of wealth and welfare. Advances in public health, medicine and agricultural productivity set off exponential growth in population, reinforcing economic progress within a series of positive feedback loops. The historical events represent a transformative tsunami, with all dimensions of civilization and Earth changed forevermore. As the 19th century began Earth was still pristine for humans with their newly minted ideas. There were more unknown places to explore and exploit while human population was low, estimated at being about one billion globally in 1800. Abundant resources were readily available to support industrialization and upsurge in living standards. New technologies arising from scientific research, innovation and commercialization drove the entire enterprise forward. Economists would say the potential for both extensive and intensive economic growth on the global stage was at a maximum back then. Capitalist industries and markets were freer—within the formidable command of enabling, imperial power—to spread across the planet, bringing more and more places, people and resources into the western economic paradigm.</w:t>
      </w:r>
    </w:p>
    <w:p w14:paraId="7C123A4B" w14:textId="77777777" w:rsidR="005C68E7" w:rsidRPr="0057273C" w:rsidRDefault="005C68E7" w:rsidP="005C68E7">
      <w:pPr>
        <w:rPr>
          <w:sz w:val="6"/>
          <w:szCs w:val="12"/>
        </w:rPr>
      </w:pPr>
      <w:r w:rsidRPr="0057273C">
        <w:rPr>
          <w:sz w:val="6"/>
          <w:szCs w:val="12"/>
        </w:rPr>
        <w:t>The United Nations projects a further 45 % increase in human population, a forecast that might well have significant consequences. Specifically, the UN projects that global population will grow from 7.7 billion today to about 11.2 billion by 2100 with 95 % certainty (2017). Once human population peaks, fertility may begin a gradual fall, leading to the population growth pattern moving from its current exponential path to one that is logistic. This pattern has already appeared in developed nations with demographers projecting it to occur in time throughout the less developed world. Human population is estimated to level off between 11–12 billion with every reason to believe that population decline commences in the 22st century as world-wide fertility rates fall below replacement level. Before we make a sigh of collective relief, there are three relevant details to consider. First, most additional population growth will occur in the less developed parts of the world, already struggling to pull themselves out of poverty. Second, before human population begins to decline, we and our planet must get through the next 80 years—or more like 150 years or so before our numbers return to even today’s level. Third, the projected 3–4 billion surge in global population is forecast to be the largest increase ever in absolute number during any 80-year period in history. While the average annual rate of population growth is decreasing, the number of people born increase in total number—because each year the base is larger so a decrease in the growth rate can still result in more people being born. Between these considerations lie many risks, all to the downside. Already unprecedented numbers of immigrants are trying to move to the richer, more politically stable parts of the world while sectarian (i.e. tribal) strife within poorer countries becomes more common, with technologically empowered militants and autocrats amplifying their power.</w:t>
      </w:r>
    </w:p>
    <w:p w14:paraId="625343C2" w14:textId="77777777" w:rsidR="005C68E7" w:rsidRPr="0057273C" w:rsidRDefault="005C68E7" w:rsidP="005C68E7">
      <w:pPr>
        <w:rPr>
          <w:sz w:val="6"/>
          <w:szCs w:val="12"/>
        </w:rPr>
      </w:pPr>
      <w:r w:rsidRPr="0057273C">
        <w:rPr>
          <w:sz w:val="6"/>
          <w:szCs w:val="12"/>
        </w:rPr>
        <w:t>Earth may be able to feed, clothe and house the 7.7 billion people who are presently here—although several billion marginally so. As the next 3–4 billion people arrive the question of whether this represents unsustainable overpopulation becomes significant. Overpopulation is generally defined as a situation where an organism's numbers exceed the carrying capacity of its habitat. The problem is that the 21 st century will witness, and some would say is already witnessing, a time when Earth—clearly a closed environment—experiences a set of innate and/or human imposed restraints. As limits are reached poorer nations will find themselves in a condition of "demographic entrapment"—a condition when a nation has a population more than its carrying capacity without the option of migration, with too little in export earnings to pay for critical imports. The net effect can be localized Malthusian crises with characteristics of mass starvation and sociopolitical instability. Climate change is already cited as making this tendency more probable in Sub-Saharan Africa. In other words, the low-hanging fruit sustaining population growth and prosperity these past 200 years has been plucked—or is being horded—by those fortunate to have industrialized and prospered earlier. The decline of global, westernized civilization as we know it may well be herald by poorer nations fracturing before the crisis spreads to the rest of our global village (Homer-Dixon, 2006).</w:t>
      </w:r>
    </w:p>
    <w:p w14:paraId="2F5B54B3" w14:textId="77777777" w:rsidR="005C68E7" w:rsidRPr="0057273C" w:rsidRDefault="005C68E7" w:rsidP="005C68E7">
      <w:pPr>
        <w:rPr>
          <w:sz w:val="6"/>
          <w:szCs w:val="12"/>
        </w:rPr>
      </w:pPr>
      <w:r w:rsidRPr="0057273C">
        <w:rPr>
          <w:sz w:val="6"/>
          <w:szCs w:val="12"/>
        </w:rPr>
        <w:t>One final facet is that we are not only a biological force but have become a geological one as well. It is suggested that our numbers are now so vast, our industry so extensive, that a new geological age has begun: the Anthropocene (Waters et al., 2016). This conjecture is rooted not simply in our numbers but in our nature as well: We are 7.7 billion individuals with insatiable collective wants on our way to becoming up to 11–13 billion strong, transforming myriad dimensions of Earth’s hydrosphere, atmosphere, lithosphere and biosphere. One group of scientists has identified limits beyond which we should not push our planet (Stockholm Resilience Centre, 2015). This research suggests we are nearing tipping points into radically different planetary states with unknown ecosystemic features. Earth systems are frustratingly complex, so the results are tentative yet worrying. The bottom line is that planetary boundaries exist and will restrain the current trajectory of civilization. Given the UN’s population growth forecast, we may begin hitting some of these fuzzy planetary boundaries soon. BÁnyai states that environmental regulation has failed, for human behavior is “psychopathological” (2019). Her analysis supports the conclusion made here that civilization’s decline is inevitable. Even if passing the tipping points move Earth into a still hospitable environment for humans, the transitions involved will magnify the tensions associated within the climatic stage of civilization. All this is symptomatic of human behavior and numbers, representing distinctive features during this phase of civilization’s climax.</w:t>
      </w:r>
    </w:p>
    <w:p w14:paraId="5DCD2E18" w14:textId="77777777" w:rsidR="005C68E7" w:rsidRPr="0057273C" w:rsidRDefault="005C68E7" w:rsidP="005C68E7">
      <w:pPr>
        <w:rPr>
          <w:sz w:val="6"/>
          <w:szCs w:val="12"/>
        </w:rPr>
      </w:pPr>
      <w:r w:rsidRPr="0057273C">
        <w:rPr>
          <w:sz w:val="6"/>
          <w:szCs w:val="12"/>
        </w:rPr>
        <w:t>3. Fall of empires</w:t>
      </w:r>
    </w:p>
    <w:p w14:paraId="236E2B1B" w14:textId="77777777" w:rsidR="005C68E7" w:rsidRPr="0057273C" w:rsidRDefault="005C68E7" w:rsidP="005C68E7">
      <w:pPr>
        <w:rPr>
          <w:sz w:val="16"/>
        </w:rPr>
      </w:pPr>
      <w:r w:rsidRPr="0057273C">
        <w:rPr>
          <w:sz w:val="16"/>
        </w:rPr>
        <w:t xml:space="preserve">Earlier civilizations followed a similar pattern of development characterized by what Theodor Mommsen defined long ago as genesis, growth, senescence, collapse and decay (1854-1856). Since Edward Gibbon's extensive work, The Decline and Fall of the Roman Empire, scholars have taken an active interest in what causes the eventual decline of all empires (1776-1788). In the case of Rome, Gibbon suggested decay of the elite was brought on by the “natural and inevitable effect of immoderate greatness”. Arnold Toynbee refined Gibbon’s ideas by adding that the political elite became increasingly parasitic, leading to an increasingly marginalized majority who undermine the integrity of empire in numerous ways (1939). Other macrohistorians, such as Oswald Spengler, argue for a world view based on the cyclical rise and decline of civilizations, suggesting we have begun a centuries-long process of decline mirroring that witnessed in antiquity (1926). Joseph Tainter’s study of Rome identified increased sociopolitical complexity—causing rigidity and fragility while drawing off scarce resources—as a major cause of its decline, with many suggesting his insights relevant today (1988). For many ancient, albeit smaller, civilizations, Jared Diamond suggests a quintet of external factors led to decline: environmental degradation, climate change, dependency upon external trade, intensifying levels of internal and external violence and, finally, societal responses—or lack of response—to all these factors (2005). For modern civilization—and this was likely true for many ancient ones as well—Mancur Olson argued that </w:t>
      </w:r>
      <w:r w:rsidRPr="0057273C">
        <w:rPr>
          <w:rStyle w:val="Emphasis"/>
        </w:rPr>
        <w:t xml:space="preserve">special interest </w:t>
      </w:r>
      <w:r w:rsidRPr="0057273C">
        <w:rPr>
          <w:rStyle w:val="Emphasis"/>
          <w:highlight w:val="cyan"/>
        </w:rPr>
        <w:t>groups</w:t>
      </w:r>
      <w:r w:rsidRPr="0057273C">
        <w:rPr>
          <w:rStyle w:val="StyleUnderline"/>
        </w:rPr>
        <w:t xml:space="preserve"> accumulate around the central power structure, </w:t>
      </w:r>
      <w:r w:rsidRPr="0057273C">
        <w:rPr>
          <w:rStyle w:val="Emphasis"/>
          <w:highlight w:val="cyan"/>
        </w:rPr>
        <w:t>draw</w:t>
      </w:r>
      <w:r w:rsidRPr="0057273C">
        <w:rPr>
          <w:rStyle w:val="StyleUnderline"/>
        </w:rPr>
        <w:t xml:space="preserve">ing </w:t>
      </w:r>
      <w:r w:rsidRPr="0057273C">
        <w:rPr>
          <w:rStyle w:val="StyleUnderline"/>
          <w:highlight w:val="cyan"/>
        </w:rPr>
        <w:t xml:space="preserve">off </w:t>
      </w:r>
      <w:r w:rsidRPr="0057273C">
        <w:rPr>
          <w:rStyle w:val="Emphasis"/>
          <w:highlight w:val="cyan"/>
        </w:rPr>
        <w:t>resources</w:t>
      </w:r>
      <w:r w:rsidRPr="0057273C">
        <w:rPr>
          <w:rStyle w:val="StyleUnderline"/>
          <w:highlight w:val="cyan"/>
        </w:rPr>
        <w:t>, impeding</w:t>
      </w:r>
      <w:r w:rsidRPr="0057273C">
        <w:rPr>
          <w:rStyle w:val="StyleUnderline"/>
        </w:rPr>
        <w:t xml:space="preserve"> the </w:t>
      </w:r>
      <w:r w:rsidRPr="0057273C">
        <w:rPr>
          <w:rStyle w:val="StyleUnderline"/>
          <w:highlight w:val="cyan"/>
        </w:rPr>
        <w:t>ability</w:t>
      </w:r>
      <w:r w:rsidRPr="0057273C">
        <w:rPr>
          <w:rStyle w:val="StyleUnderline"/>
        </w:rPr>
        <w:t xml:space="preserve"> of central authorities </w:t>
      </w:r>
      <w:r w:rsidRPr="0057273C">
        <w:rPr>
          <w:rStyle w:val="StyleUnderline"/>
          <w:highlight w:val="cyan"/>
        </w:rPr>
        <w:t>to respond</w:t>
      </w:r>
      <w:r w:rsidRPr="0057273C">
        <w:rPr>
          <w:rStyle w:val="StyleUnderline"/>
        </w:rPr>
        <w:t xml:space="preserve"> appropriately </w:t>
      </w:r>
      <w:r w:rsidRPr="0057273C">
        <w:rPr>
          <w:rStyle w:val="StyleUnderline"/>
          <w:highlight w:val="cyan"/>
        </w:rPr>
        <w:t>to</w:t>
      </w:r>
      <w:r w:rsidRPr="0057273C">
        <w:rPr>
          <w:sz w:val="16"/>
        </w:rPr>
        <w:t xml:space="preserve"> the </w:t>
      </w:r>
      <w:r w:rsidRPr="0057273C">
        <w:rPr>
          <w:rStyle w:val="StyleUnderline"/>
        </w:rPr>
        <w:t xml:space="preserve">growing </w:t>
      </w:r>
      <w:r w:rsidRPr="0057273C">
        <w:rPr>
          <w:rStyle w:val="Emphasis"/>
          <w:highlight w:val="cyan"/>
        </w:rPr>
        <w:t>threats</w:t>
      </w:r>
      <w:r w:rsidRPr="0057273C">
        <w:rPr>
          <w:sz w:val="16"/>
        </w:rPr>
        <w:t xml:space="preserve"> to the integrity of empire (1982). One final point found in all these studies is that </w:t>
      </w:r>
      <w:r w:rsidRPr="0057273C">
        <w:rPr>
          <w:rStyle w:val="StyleUnderline"/>
          <w:highlight w:val="cyan"/>
        </w:rPr>
        <w:t>leaders</w:t>
      </w:r>
      <w:r w:rsidRPr="0057273C">
        <w:rPr>
          <w:sz w:val="16"/>
        </w:rPr>
        <w:t xml:space="preserve"> essentially </w:t>
      </w:r>
      <w:r w:rsidRPr="0057273C">
        <w:rPr>
          <w:rStyle w:val="Emphasis"/>
          <w:highlight w:val="cyan"/>
        </w:rPr>
        <w:t>fail</w:t>
      </w:r>
      <w:r w:rsidRPr="0057273C">
        <w:rPr>
          <w:sz w:val="16"/>
        </w:rPr>
        <w:t xml:space="preserve">ed </w:t>
      </w:r>
      <w:r w:rsidRPr="0057273C">
        <w:rPr>
          <w:rStyle w:val="StyleUnderline"/>
          <w:highlight w:val="cyan"/>
        </w:rPr>
        <w:t>to deal with</w:t>
      </w:r>
      <w:r w:rsidRPr="0057273C">
        <w:rPr>
          <w:rStyle w:val="StyleUnderline"/>
        </w:rPr>
        <w:t xml:space="preserve"> developing, </w:t>
      </w:r>
      <w:r w:rsidRPr="0057273C">
        <w:rPr>
          <w:rStyle w:val="Emphasis"/>
          <w:highlight w:val="cyan"/>
        </w:rPr>
        <w:t>macro-problems</w:t>
      </w:r>
      <w:r w:rsidRPr="0057273C">
        <w:rPr>
          <w:sz w:val="16"/>
        </w:rPr>
        <w:t xml:space="preserve">, both internal and external, </w:t>
      </w:r>
      <w:r w:rsidRPr="0057273C">
        <w:rPr>
          <w:rStyle w:val="StyleUnderline"/>
          <w:highlight w:val="cyan"/>
        </w:rPr>
        <w:t>before</w:t>
      </w:r>
      <w:r w:rsidRPr="0057273C">
        <w:rPr>
          <w:rStyle w:val="StyleUnderline"/>
        </w:rPr>
        <w:t xml:space="preserve"> reaching </w:t>
      </w:r>
      <w:r w:rsidRPr="0057273C">
        <w:rPr>
          <w:rStyle w:val="StyleUnderline"/>
          <w:highlight w:val="cyan"/>
        </w:rPr>
        <w:t xml:space="preserve">the threshold of </w:t>
      </w:r>
      <w:r w:rsidRPr="0057273C">
        <w:rPr>
          <w:rStyle w:val="Emphasis"/>
          <w:highlight w:val="cyan"/>
        </w:rPr>
        <w:t>crisis</w:t>
      </w:r>
      <w:r w:rsidRPr="0057273C">
        <w:rPr>
          <w:rStyle w:val="StyleUnderline"/>
          <w:highlight w:val="cyan"/>
        </w:rPr>
        <w:t xml:space="preserve"> and</w:t>
      </w:r>
      <w:r w:rsidRPr="0057273C">
        <w:rPr>
          <w:sz w:val="16"/>
        </w:rPr>
        <w:t xml:space="preserve"> impending </w:t>
      </w:r>
      <w:r w:rsidRPr="0057273C">
        <w:rPr>
          <w:rStyle w:val="Emphasis"/>
          <w:highlight w:val="cyan"/>
        </w:rPr>
        <w:t>collapse</w:t>
      </w:r>
      <w:r w:rsidRPr="0057273C">
        <w:rPr>
          <w:sz w:val="16"/>
        </w:rPr>
        <w:t>.</w:t>
      </w:r>
    </w:p>
    <w:p w14:paraId="54788339" w14:textId="77777777" w:rsidR="005C68E7" w:rsidRPr="0057273C" w:rsidRDefault="005C68E7" w:rsidP="005C68E7">
      <w:pPr>
        <w:rPr>
          <w:sz w:val="6"/>
          <w:szCs w:val="12"/>
        </w:rPr>
      </w:pPr>
      <w:r w:rsidRPr="0057273C">
        <w:rPr>
          <w:sz w:val="6"/>
          <w:szCs w:val="12"/>
        </w:rPr>
        <w:t>Galtung and Inayatullah’s ambitious book, Macrohistory and Macrohistorians: A Theoretical Framework, examines the contributions made by twenty macrohistorians in understanding multiple facets of the cycles of civilization (1997). A further ambition of this work was to produce a comparative and integrative history of the patterns and causes of change throughout time. They begin deep in the past with the premodern insights of Ssu-Ma Ch'ien, Augustine and Ibn Khaldun; progressing to 19th century contributions of such dialectical thinkers as Friedrich Hegel and Karl Marx; ending with the more recent thinking of Pitirim Sorokin, Prabhat Sarkar and contributors to the Gaia hypothesis. This sweeping set of transhistorical and cross-cultural perspectives of social change are then treated comparatively, resulting in the definition of twelve different "sciences" addressing change in the human condition. These “sciences” reflect diverse pedagogical perspectives on the study of civilizational change, each focusing on distinct forces, patterns and units of analysis (i.e. vectors of change). Reflecting what has been previously noted, Galtung and Inayatullah identify “stages and patterns” in the cyclical development of civilizations as a common theme among the macrohistorians reviewed. Inclusion of non-Western thinkers infuses the work with a rich set of historical experiences and perspectives while providing us with analytical tools to help understand on multiple levels what is happening within western civilization today.</w:t>
      </w:r>
    </w:p>
    <w:p w14:paraId="2E4F086F" w14:textId="77777777" w:rsidR="005C68E7" w:rsidRPr="0057273C" w:rsidRDefault="005C68E7" w:rsidP="005C68E7">
      <w:pPr>
        <w:rPr>
          <w:sz w:val="16"/>
        </w:rPr>
      </w:pPr>
      <w:r w:rsidRPr="0057273C">
        <w:rPr>
          <w:sz w:val="16"/>
        </w:rPr>
        <w:t>There are further works suggesting that the present course of humanity has refocused the process of decline of western civilization to distinctive factors (i.e. planetary). From Paul R. Ehrlich’s neo-Malthusian life-long work since he published The Population Bomb in 1968, to Meadows et al. (1972) ongoing work since introducing the “Limits to Growth” hypothesis in 1972, to Edward O. Wilson’s 2002 concept of HIPPO (Habitat destruction, Invasive species, Pollution, Human Over-Population, and Overharvesting), many intellectuals have warned that trends associated with human expansion are unsustainable, pushing today’s civilization into its climatic stage. More recently, the Ehrlichs wrote a piece entitled “Can a collapse of global civilization be avoided?” (Ehrlich &amp; Ehrlich, 2013). They begin by stating that “global collapse appears likely” due to overpopulation and overconsumption with dramatic cultural change necessary to avert catastrophe. Laura Spinny published a summary of additional corroborating research all pointing to socioeconomic disintegration, concluding that “almost nobody thinks the outlook for the West is good” (New Scientist, 2018). Lastly, Luke Kemp, from the Centre for the Study of Existential Risk at the University of Cambridge, published a BBC report noting that “collapse may be a normal phenomenon for civilizations, regardless of their size and technological stage”, and that “</w:t>
      </w:r>
      <w:r w:rsidRPr="0057273C">
        <w:rPr>
          <w:rStyle w:val="StyleUnderline"/>
          <w:highlight w:val="cyan"/>
        </w:rPr>
        <w:t>our</w:t>
      </w:r>
      <w:r w:rsidRPr="0057273C">
        <w:rPr>
          <w:rStyle w:val="StyleUnderline"/>
        </w:rPr>
        <w:t xml:space="preserve"> tightly-coupled, </w:t>
      </w:r>
      <w:r w:rsidRPr="0057273C">
        <w:rPr>
          <w:rStyle w:val="Emphasis"/>
          <w:highlight w:val="cyan"/>
        </w:rPr>
        <w:t>globalized</w:t>
      </w:r>
      <w:r w:rsidRPr="0057273C">
        <w:rPr>
          <w:rStyle w:val="StyleUnderline"/>
        </w:rPr>
        <w:t xml:space="preserve"> </w:t>
      </w:r>
      <w:r w:rsidRPr="0057273C">
        <w:rPr>
          <w:rStyle w:val="Emphasis"/>
        </w:rPr>
        <w:t xml:space="preserve">economic </w:t>
      </w:r>
      <w:r w:rsidRPr="0057273C">
        <w:rPr>
          <w:rStyle w:val="Emphasis"/>
          <w:highlight w:val="cyan"/>
        </w:rPr>
        <w:t>system</w:t>
      </w:r>
      <w:r w:rsidRPr="0057273C">
        <w:rPr>
          <w:rStyle w:val="StyleUnderline"/>
        </w:rPr>
        <w:t xml:space="preserve"> i</w:t>
      </w:r>
      <w:r w:rsidRPr="0057273C">
        <w:rPr>
          <w:rStyle w:val="Emphasis"/>
          <w:highlight w:val="cyan"/>
        </w:rPr>
        <w:t>s</w:t>
      </w:r>
      <w:r w:rsidRPr="0057273C">
        <w:rPr>
          <w:sz w:val="16"/>
        </w:rPr>
        <w:t xml:space="preserve">, if anything, more </w:t>
      </w:r>
      <w:r w:rsidRPr="0057273C">
        <w:rPr>
          <w:rStyle w:val="StyleUnderline"/>
          <w:highlight w:val="cyan"/>
        </w:rPr>
        <w:t xml:space="preserve">likely to make crisis </w:t>
      </w:r>
      <w:r w:rsidRPr="0057273C">
        <w:rPr>
          <w:rStyle w:val="Emphasis"/>
          <w:highlight w:val="cyan"/>
        </w:rPr>
        <w:t>spread</w:t>
      </w:r>
      <w:r w:rsidRPr="0057273C">
        <w:rPr>
          <w:sz w:val="16"/>
        </w:rPr>
        <w:t>” (Kemp, 2019).</w:t>
      </w:r>
    </w:p>
    <w:p w14:paraId="2903654A" w14:textId="77777777" w:rsidR="005C68E7" w:rsidRPr="0057273C" w:rsidRDefault="005C68E7" w:rsidP="005C68E7">
      <w:pPr>
        <w:rPr>
          <w:sz w:val="6"/>
          <w:szCs w:val="12"/>
        </w:rPr>
      </w:pPr>
      <w:r w:rsidRPr="0057273C">
        <w:rPr>
          <w:sz w:val="6"/>
          <w:szCs w:val="12"/>
        </w:rPr>
        <w:t>4. Questions to ask before climbing into the lifeboat</w:t>
      </w:r>
    </w:p>
    <w:p w14:paraId="02518EFE" w14:textId="77777777" w:rsidR="005C68E7" w:rsidRPr="0057273C" w:rsidRDefault="005C68E7" w:rsidP="005C68E7">
      <w:pPr>
        <w:rPr>
          <w:sz w:val="6"/>
          <w:szCs w:val="12"/>
        </w:rPr>
      </w:pPr>
      <w:r w:rsidRPr="0057273C">
        <w:rPr>
          <w:sz w:val="6"/>
          <w:szCs w:val="12"/>
        </w:rPr>
        <w:t>What is the Earth’s carrying capacity for humanity? Is it 11 billion or some larger or smaller number? Also, what needs to be done to balance the human desire for personal opportunity, physical comfort and liberty with a sustainable, habitable planet? Further, what have we learned and what do we cherish about our current civilization that we wish to preserve for the future? Finally, how will we carry our treasurers into the next civilization? These are not easy questions, but they must be asked and answered in the next several decades.</w:t>
      </w:r>
    </w:p>
    <w:p w14:paraId="0DE76837" w14:textId="77777777" w:rsidR="005C68E7" w:rsidRPr="0057273C" w:rsidRDefault="005C68E7" w:rsidP="005C68E7">
      <w:pPr>
        <w:rPr>
          <w:sz w:val="6"/>
          <w:szCs w:val="12"/>
        </w:rPr>
      </w:pPr>
      <w:r w:rsidRPr="0057273C">
        <w:rPr>
          <w:sz w:val="6"/>
          <w:szCs w:val="12"/>
        </w:rPr>
        <w:t>The first question requires that we define what a “sustainable” population size would entail. To many it requires a maintainable level of the physical components providing a healthy standard of living for all, consistent with viable ecosystemic balance. Such a standard of living would require ready access to the basics of nutrition, clothing and shelter. In addition, it would require equal entry to the higher reaches of the Maslow hierarchy through provision of a stable environment, basic health care and education, as well as minimal socioeconomic barriers to advancement within a strong legal system. Providing such would guarantee equal opportunity to everyone toward achieving aspirations compatible with innate, or acquired, abilities and drive. In other words, the sustainable population size requires something more than mere survival of our species, since a healthy civilization requires dynamic engagement of, and opportunities for, its members. If the researchers at the Stockholm Resilience Center are correct in stating that Earth will be moving into a profoundly altered state in coming decades, then Earth’s carrying capacity for humanity at any future time is indeterminable today. This has not stopped prognosticators from making estimates based on our planet’s current ecosystemic state. Paul Ehrich places the optimal population of the planet between 1.5 and 2 billion people (The Guardian, 2012). Unfortunately, most research on the subject varies so much as to be currently useless. The reason for such disparate conclusions distills down to the underlying assumptions made by those doing the research—and this too can become victim of partisan, tribal truth. There are those that believe that human adaptability and ingenuity places no limit on human population size while others derive a number less than that suggested by Ehrlich. Further research is needed, and, in the end, the sustainable population range determined requires balancing the carrying capacity of Earth by ecological footprint analysis with some minimum scale required to maintain humanity’s diversity within a transformed, vibrant civilization design.</w:t>
      </w:r>
    </w:p>
    <w:p w14:paraId="0195B378" w14:textId="77777777" w:rsidR="005C68E7" w:rsidRPr="0057273C" w:rsidRDefault="005C68E7" w:rsidP="005C68E7">
      <w:pPr>
        <w:rPr>
          <w:sz w:val="6"/>
          <w:szCs w:val="12"/>
        </w:rPr>
      </w:pPr>
      <w:r w:rsidRPr="0057273C">
        <w:rPr>
          <w:sz w:val="6"/>
          <w:szCs w:val="12"/>
        </w:rPr>
        <w:t>Many would point to China’s lapsed one-child policy and say it was a failure since it was illiberal and resulted in an inverted demographic pyramid. The first part is true and, as to the second part, there are implications arising from this multi-decade policy that will negatively impact China’s future economic growth, which is construed as a bad outcome. This last conclusion arises from the questionable assumption that aggregate economic growth is something we should always strive for. What really matters is a nation’s “human development” level over time. The fact is that it’s not bad to experience stagnant or negative GDP growth if real per capita human development, as defined by the United Nations’ Human Development Index, remains positive (United Nations, 2019). This is the trick public policy makers need investigate and then achieve. Population decline in the context of robust technologically driven productivity gains is one avenue toward achieving this goal (Frey, 2019). Büchs and Koch have investigated the degrowth transition, finding that wellbeing need not suffer (2019). However, they note that the psychological transition in expectations will not be easy. Echoing this concern, Fergnani underscores the difficulty in disentangling the instilled psychological pleasure individuals gain as participants in capitalism (2019). The coordinated cadence of human effort born of the Industrial Revolution created a psychosocial dynamic that will prove deeply resistant to paradigmatic change. This too requires careful research, but an inescapable conclusion is that it is crucial to modify our inculcated beliefs concerning economic growth.</w:t>
      </w:r>
    </w:p>
    <w:p w14:paraId="6712B086" w14:textId="77777777" w:rsidR="005C68E7" w:rsidRPr="0057273C" w:rsidRDefault="005C68E7" w:rsidP="005C68E7">
      <w:pPr>
        <w:rPr>
          <w:sz w:val="6"/>
          <w:szCs w:val="12"/>
        </w:rPr>
      </w:pPr>
      <w:r w:rsidRPr="0057273C">
        <w:rPr>
          <w:sz w:val="6"/>
          <w:szCs w:val="12"/>
        </w:rPr>
        <w:t>What do we want to carry into our future from our current sociocultural fabric beyond fine arts, literature and accumulated STEM knowledge? Thomas Jefferson said in the opening lines of the Declaration of Independence that, “We hold these truths to be self-evident, that all men are created equal, that they are endowed, by their Creator, with certain unalienable Rights, that among these are Life, Liberty, and the pursuit of Happiness”. Protection of your person and your family, the freedom to live your life without excessive social hindrance and the right to pursue happiness, all resonate with basic human nature. James Q. Wilson, among others, have argued that morality has a strong genetic component, so these new concepts, embodied within the then new democracy, had a strong appeal to humanity’s complex, evolved sense of fairness and justice. While from an objective perspective these “rights” were anything but “self-evident”, claiming so brought them into the social contract, creating a powerful motive among citizens to defend and preserve the young nation. The mid-20th century innovation of connecting individual with social rights, enshrined within a system based on the preeminence of the rule of law, became a potent unifying force and, in many ways, the final socioeconomic achievement the Liberal Tradition made at the end of western civilization’s colonization stage. There is much here worth preserving for it nurtures collective intelligence networks while preserving social cohesion. These points need to be reflected upon and expanded through further investigation.</w:t>
      </w:r>
    </w:p>
    <w:p w14:paraId="530AEBC8" w14:textId="77777777" w:rsidR="005C68E7" w:rsidRPr="0057273C" w:rsidRDefault="005C68E7" w:rsidP="005C68E7">
      <w:pPr>
        <w:rPr>
          <w:sz w:val="6"/>
          <w:szCs w:val="12"/>
        </w:rPr>
      </w:pPr>
      <w:r w:rsidRPr="0057273C">
        <w:rPr>
          <w:sz w:val="6"/>
          <w:szCs w:val="12"/>
        </w:rPr>
        <w:t>Will these issues and questions be addressed in an anticipatory or reactive manner? With a reactive approach, the path we’re on, we risk the ongoing decline, collapse and subsequent resurrection to be hijacked by those using tribal truth to create something partisan and potentially devolutionary. While we can imagine governments constructively rising to and addressing the stresses of civilization’s demise, such thinking has proven misplaced and fruitless. The Ehrlichs, as many others, suggest that “widely based cultural change is required”, which is also improbable (Ehrlich &amp; Ehrlich, 2013). Even where we see awareness of such issues as climate change sculpted into active social policy, the protective hand of human biases and special interests lie in the shadows. Further, if the problem is rooted in our numbers and behavior, such polices add up to band-aids—they serve to delay the inevitable. Barring some techno-fix set of miracles, which is possible yet not probable, we must conclude that humanity’s response will continue to be reactive until crisis and collapse are upon us: We are captive to the cycles of history.</w:t>
      </w:r>
    </w:p>
    <w:p w14:paraId="65043A8F" w14:textId="77777777" w:rsidR="005C68E7" w:rsidRPr="0057273C" w:rsidRDefault="005C68E7" w:rsidP="005C68E7">
      <w:pPr>
        <w:rPr>
          <w:sz w:val="6"/>
          <w:szCs w:val="12"/>
        </w:rPr>
      </w:pPr>
      <w:r w:rsidRPr="0057273C">
        <w:rPr>
          <w:sz w:val="6"/>
          <w:szCs w:val="12"/>
        </w:rPr>
        <w:t>At some point before collapse, as awareness grows, an overdue but hopeful reaction is possible, entailing a focused collective intelligence effort attending these issues and questions. For sake of another name, let’s call this the “Human Foundation Project” (Taylor, 2012). Parallel to this project, many in the top socioeconomic groups will be building their walls, underwriting their private militias and fortifying to survive collapse. Their long-term objective will be to create a forthcoming civilization shaped in their image—the one that is now proving unsustainable. This is a dead-end vision for a viable future, so we must look elsewhere for humanity’s salvation.</w:t>
      </w:r>
    </w:p>
    <w:p w14:paraId="6E477728" w14:textId="77777777" w:rsidR="005C68E7" w:rsidRPr="0057273C" w:rsidRDefault="005C68E7" w:rsidP="005C68E7">
      <w:pPr>
        <w:rPr>
          <w:sz w:val="6"/>
          <w:szCs w:val="12"/>
        </w:rPr>
      </w:pPr>
      <w:r w:rsidRPr="0057273C">
        <w:rPr>
          <w:sz w:val="6"/>
          <w:szCs w:val="12"/>
        </w:rPr>
        <w:t>Ironically, as stated at the beginning of this essay, it’s the global rich and powerful that will make sure they’re the first to climb into the lifeboats. Most of these people are self-centered yet gained their status through being intelligent, industrious and adaptive. Among them are a few concerned visionaries—such as Bill Gates—known for his, and his wife’s, generosity through The Bill and Melinda Gates Foundation supporting public health and education initiatives around the world. There are numerous others that could be mentioned—many well know entrepreneurs, actors and financiers—but the point is that not all the rich are narrowly self-interested: Many put their wealth behind honorable causes. J. Pierpont Morgan is often cited as single-handedly saving the United States from financial collapse during the panic of 1907 (Chernow, 2010). It has happened before and can happen again. If we don’t want the self-serving rich and powerful with their private militias emerging from their gated communities, turned personal bunkers, to reclaim the storyline of tomorrow’s civilization, we need to make a contingency plan to set the stage for something better, encapsulating the philosophically and socially noble features that emerged from the Enlightenment and evolved Liberal Tradition. Once the financing is in hand, the work of the Human Foundation will commence.</w:t>
      </w:r>
    </w:p>
    <w:p w14:paraId="46B3395C" w14:textId="77777777" w:rsidR="005C68E7" w:rsidRPr="0057273C" w:rsidRDefault="005C68E7" w:rsidP="005C68E7">
      <w:pPr>
        <w:rPr>
          <w:sz w:val="6"/>
          <w:szCs w:val="12"/>
        </w:rPr>
      </w:pPr>
      <w:r w:rsidRPr="0057273C">
        <w:rPr>
          <w:sz w:val="6"/>
          <w:szCs w:val="12"/>
        </w:rPr>
        <w:t>The Human Foundation will design a blueprint of a new civilization to emerge at an appropriate time and place possessing the most fertile environment for development. Emergence will eventually take place in phases with the ultimate objective of dominating the storyline of civilization’s reconstruction. It will have a charter and mission statement built upon the following core principles and goals:</w:t>
      </w:r>
    </w:p>
    <w:p w14:paraId="64AC53C3" w14:textId="77777777" w:rsidR="005C68E7" w:rsidRPr="0057273C" w:rsidRDefault="005C68E7" w:rsidP="005C68E7">
      <w:pPr>
        <w:ind w:left="720"/>
        <w:rPr>
          <w:sz w:val="6"/>
          <w:szCs w:val="12"/>
        </w:rPr>
      </w:pPr>
      <w:r w:rsidRPr="0057273C">
        <w:rPr>
          <w:sz w:val="6"/>
          <w:szCs w:val="12"/>
        </w:rPr>
        <w:t>1Preserve: Conserve accumulated knowledge related to STEAM fields.</w:t>
      </w:r>
    </w:p>
    <w:p w14:paraId="42165BC5" w14:textId="77777777" w:rsidR="005C68E7" w:rsidRPr="0057273C" w:rsidRDefault="005C68E7" w:rsidP="005C68E7">
      <w:pPr>
        <w:ind w:left="720"/>
        <w:rPr>
          <w:sz w:val="6"/>
          <w:szCs w:val="12"/>
        </w:rPr>
      </w:pPr>
      <w:r w:rsidRPr="0057273C">
        <w:rPr>
          <w:sz w:val="6"/>
          <w:szCs w:val="12"/>
        </w:rPr>
        <w:t>2Delineate: Define what is worth using from the past in designing our next civilization. This includes study of cultural, political, legal, economic and social practices.</w:t>
      </w:r>
    </w:p>
    <w:p w14:paraId="6ECB7F09" w14:textId="77777777" w:rsidR="005C68E7" w:rsidRPr="0057273C" w:rsidRDefault="005C68E7" w:rsidP="005C68E7">
      <w:pPr>
        <w:ind w:left="720"/>
        <w:rPr>
          <w:sz w:val="6"/>
          <w:szCs w:val="12"/>
        </w:rPr>
      </w:pPr>
      <w:r w:rsidRPr="0057273C">
        <w:rPr>
          <w:sz w:val="6"/>
          <w:szCs w:val="12"/>
        </w:rPr>
        <w:t>3Create: Design a new, robust civilization based on the objective of establishing a world order that nurtures ongoing evolution of humanity and life on earth.</w:t>
      </w:r>
    </w:p>
    <w:p w14:paraId="0FD580BF" w14:textId="77777777" w:rsidR="005C68E7" w:rsidRPr="0057273C" w:rsidRDefault="005C68E7" w:rsidP="005C68E7">
      <w:pPr>
        <w:ind w:left="720"/>
        <w:rPr>
          <w:sz w:val="6"/>
          <w:szCs w:val="12"/>
        </w:rPr>
      </w:pPr>
      <w:r w:rsidRPr="0057273C">
        <w:rPr>
          <w:sz w:val="6"/>
          <w:szCs w:val="12"/>
        </w:rPr>
        <w:t>4Sustainability: Emphasize sustainability in all dimensions of institutional design.</w:t>
      </w:r>
    </w:p>
    <w:p w14:paraId="0CB8D843" w14:textId="77777777" w:rsidR="005C68E7" w:rsidRPr="0057273C" w:rsidRDefault="005C68E7" w:rsidP="005C68E7">
      <w:pPr>
        <w:ind w:left="720"/>
        <w:rPr>
          <w:sz w:val="6"/>
          <w:szCs w:val="12"/>
        </w:rPr>
      </w:pPr>
      <w:r w:rsidRPr="0057273C">
        <w:rPr>
          <w:sz w:val="6"/>
          <w:szCs w:val="12"/>
        </w:rPr>
        <w:t>5Outreach: Communicate findings with as broad an audience as possible.</w:t>
      </w:r>
    </w:p>
    <w:p w14:paraId="2A4D30A6" w14:textId="77777777" w:rsidR="005C68E7" w:rsidRPr="0057273C" w:rsidRDefault="005C68E7" w:rsidP="005C68E7">
      <w:pPr>
        <w:ind w:left="720"/>
        <w:rPr>
          <w:sz w:val="6"/>
          <w:szCs w:val="12"/>
        </w:rPr>
      </w:pPr>
      <w:r w:rsidRPr="0057273C">
        <w:rPr>
          <w:sz w:val="6"/>
          <w:szCs w:val="12"/>
        </w:rPr>
        <w:t>6Community: Build a network of individuals and organizations sympathetic with the objectives of the Human Foundation Project.</w:t>
      </w:r>
    </w:p>
    <w:p w14:paraId="6E500D85" w14:textId="77777777" w:rsidR="005C68E7" w:rsidRPr="0057273C" w:rsidRDefault="005C68E7" w:rsidP="005C68E7">
      <w:pPr>
        <w:ind w:left="720"/>
        <w:rPr>
          <w:sz w:val="6"/>
          <w:szCs w:val="12"/>
        </w:rPr>
      </w:pPr>
      <w:r w:rsidRPr="0057273C">
        <w:rPr>
          <w:sz w:val="6"/>
          <w:szCs w:val="12"/>
        </w:rPr>
        <w:t>7Endure and Protect: Create the physical and socioeconomic mechanisms to sustain the Human Foundation through collapse of western civilization. This includes providing for and protecting those associated with the foundation.</w:t>
      </w:r>
    </w:p>
    <w:p w14:paraId="10239085" w14:textId="77777777" w:rsidR="005C68E7" w:rsidRPr="0057273C" w:rsidRDefault="005C68E7" w:rsidP="005C68E7">
      <w:pPr>
        <w:ind w:left="720"/>
        <w:rPr>
          <w:sz w:val="6"/>
          <w:szCs w:val="12"/>
        </w:rPr>
      </w:pPr>
      <w:r w:rsidRPr="0057273C">
        <w:rPr>
          <w:sz w:val="6"/>
          <w:szCs w:val="12"/>
        </w:rPr>
        <w:t>8Phases: Lay out the necessary steps during and after initiation to make the design a reality.</w:t>
      </w:r>
    </w:p>
    <w:p w14:paraId="3F6BF2B1" w14:textId="77777777" w:rsidR="005C68E7" w:rsidRPr="0057273C" w:rsidRDefault="005C68E7" w:rsidP="005C68E7">
      <w:pPr>
        <w:ind w:left="720"/>
        <w:rPr>
          <w:sz w:val="6"/>
          <w:szCs w:val="12"/>
        </w:rPr>
      </w:pPr>
      <w:r w:rsidRPr="0057273C">
        <w:rPr>
          <w:sz w:val="6"/>
          <w:szCs w:val="12"/>
        </w:rPr>
        <w:t>9Monitor and Assess: Observe and recalculate prospects and limitations presented to the new design as the collapse of Western civilization progresses.</w:t>
      </w:r>
    </w:p>
    <w:p w14:paraId="2B4A48DE" w14:textId="77777777" w:rsidR="005C68E7" w:rsidRPr="0057273C" w:rsidRDefault="005C68E7" w:rsidP="005C68E7">
      <w:pPr>
        <w:ind w:left="720"/>
        <w:rPr>
          <w:sz w:val="6"/>
          <w:szCs w:val="12"/>
        </w:rPr>
      </w:pPr>
      <w:r w:rsidRPr="0057273C">
        <w:rPr>
          <w:sz w:val="6"/>
          <w:szCs w:val="12"/>
        </w:rPr>
        <w:t>10Timing: Be prepared to move decisively when and where opportunity is presented.</w:t>
      </w:r>
    </w:p>
    <w:p w14:paraId="5BDA3AF2" w14:textId="77777777" w:rsidR="005C68E7" w:rsidRPr="0057273C" w:rsidRDefault="005C68E7" w:rsidP="005C68E7">
      <w:pPr>
        <w:rPr>
          <w:sz w:val="6"/>
          <w:szCs w:val="12"/>
        </w:rPr>
      </w:pPr>
      <w:r w:rsidRPr="0057273C">
        <w:rPr>
          <w:sz w:val="6"/>
          <w:szCs w:val="12"/>
        </w:rPr>
        <w:t>Soon after its formation the Human Foundation will hold a series of symposiums, bringing visionaries and specialists from across the spectrum of human knowledge together. Each symposium will be centered on critical themes, such as “Sustainable sociocultural practices best serving human needs” or “Beginning institutions, rules and laws” or “Balancing planetary and human systems”, etc. Early on a permanent staff will be necessary to focus collective intelligence on the objectives of the project. Along with gathering and storing that which is to be preserved, while applying foresight intelligence to design a nascent civilization to come, a vital concern will be to find means to endure civilization’s collapse such that formulated plans remain actionable.</w:t>
      </w:r>
    </w:p>
    <w:p w14:paraId="5E144EFF" w14:textId="77777777" w:rsidR="005C68E7" w:rsidRPr="0057273C" w:rsidRDefault="005C68E7" w:rsidP="005C68E7">
      <w:pPr>
        <w:rPr>
          <w:sz w:val="16"/>
        </w:rPr>
      </w:pPr>
      <w:r w:rsidRPr="0057273C">
        <w:rPr>
          <w:sz w:val="16"/>
        </w:rPr>
        <w:t xml:space="preserve">Some comments are required on items #8 to #10 in the mission statement principles and goals. </w:t>
      </w:r>
      <w:r w:rsidRPr="0057273C">
        <w:rPr>
          <w:rStyle w:val="StyleUnderline"/>
        </w:rPr>
        <w:t xml:space="preserve">Anticipated escalation of </w:t>
      </w:r>
      <w:r w:rsidRPr="0057273C">
        <w:rPr>
          <w:rStyle w:val="Emphasis"/>
        </w:rPr>
        <w:t>armed conflict</w:t>
      </w:r>
      <w:r w:rsidRPr="0057273C">
        <w:rPr>
          <w:sz w:val="16"/>
        </w:rPr>
        <w:t xml:space="preserve"> </w:t>
      </w:r>
      <w:r w:rsidRPr="0057273C">
        <w:rPr>
          <w:rStyle w:val="StyleUnderline"/>
        </w:rPr>
        <w:t>would</w:t>
      </w:r>
      <w:r w:rsidRPr="0057273C">
        <w:rPr>
          <w:sz w:val="16"/>
        </w:rPr>
        <w:t xml:space="preserve"> </w:t>
      </w:r>
      <w:r w:rsidRPr="0057273C">
        <w:rPr>
          <w:rStyle w:val="Emphasis"/>
        </w:rPr>
        <w:t>destroy</w:t>
      </w:r>
      <w:r w:rsidRPr="0057273C">
        <w:rPr>
          <w:sz w:val="16"/>
        </w:rPr>
        <w:t xml:space="preserve"> the </w:t>
      </w:r>
      <w:r w:rsidRPr="0057273C">
        <w:rPr>
          <w:rStyle w:val="Emphasis"/>
        </w:rPr>
        <w:t>functionality of national</w:t>
      </w:r>
      <w:r w:rsidRPr="0057273C">
        <w:rPr>
          <w:sz w:val="16"/>
        </w:rPr>
        <w:t xml:space="preserve"> sociopolitical </w:t>
      </w:r>
      <w:r w:rsidRPr="0057273C">
        <w:rPr>
          <w:rStyle w:val="Emphasis"/>
        </w:rPr>
        <w:t>institutions</w:t>
      </w:r>
      <w:r w:rsidRPr="0057273C">
        <w:rPr>
          <w:sz w:val="16"/>
        </w:rPr>
        <w:t xml:space="preserve"> </w:t>
      </w:r>
      <w:r w:rsidRPr="0057273C">
        <w:rPr>
          <w:rStyle w:val="StyleUnderline"/>
        </w:rPr>
        <w:t>in many regions</w:t>
      </w:r>
      <w:r w:rsidRPr="0057273C">
        <w:rPr>
          <w:sz w:val="16"/>
        </w:rPr>
        <w:t xml:space="preserve"> of the world. </w:t>
      </w:r>
      <w:r w:rsidRPr="0057273C">
        <w:rPr>
          <w:rStyle w:val="StyleUnderline"/>
        </w:rPr>
        <w:t xml:space="preserve">Besides mass </w:t>
      </w:r>
      <w:r w:rsidRPr="0057273C">
        <w:rPr>
          <w:rStyle w:val="Emphasis"/>
        </w:rPr>
        <w:t>emigration</w:t>
      </w:r>
      <w:r w:rsidRPr="0057273C">
        <w:rPr>
          <w:sz w:val="16"/>
        </w:rPr>
        <w:t xml:space="preserve"> of displaced citizens, other </w:t>
      </w:r>
      <w:r w:rsidRPr="0057273C">
        <w:rPr>
          <w:rStyle w:val="StyleUnderline"/>
        </w:rPr>
        <w:t xml:space="preserve">geopolitical consequences are </w:t>
      </w:r>
      <w:r w:rsidRPr="0057273C">
        <w:rPr>
          <w:rStyle w:val="Emphasis"/>
        </w:rPr>
        <w:t>difficult to predict</w:t>
      </w:r>
      <w:r w:rsidRPr="0057273C">
        <w:rPr>
          <w:sz w:val="16"/>
        </w:rPr>
        <w:t xml:space="preserve">.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57273C">
        <w:rPr>
          <w:rStyle w:val="StyleUnderline"/>
        </w:rPr>
        <w:t xml:space="preserve">Global supply chains could easily be disrupted and trade impaired, with the overhang of </w:t>
      </w:r>
      <w:r w:rsidRPr="0057273C">
        <w:rPr>
          <w:rStyle w:val="Emphasis"/>
          <w:highlight w:val="cyan"/>
        </w:rPr>
        <w:t>debt</w:t>
      </w:r>
      <w:r w:rsidRPr="0057273C">
        <w:rPr>
          <w:sz w:val="16"/>
        </w:rPr>
        <w:t xml:space="preserve"> </w:t>
      </w:r>
      <w:r w:rsidRPr="0057273C">
        <w:rPr>
          <w:rStyle w:val="StyleUnderline"/>
        </w:rPr>
        <w:t>and</w:t>
      </w:r>
      <w:r w:rsidRPr="0057273C">
        <w:rPr>
          <w:sz w:val="16"/>
        </w:rPr>
        <w:t xml:space="preserve"> </w:t>
      </w:r>
      <w:r w:rsidRPr="0057273C">
        <w:rPr>
          <w:rStyle w:val="Emphasis"/>
        </w:rPr>
        <w:t>defaults</w:t>
      </w:r>
      <w:r w:rsidRPr="0057273C">
        <w:rPr>
          <w:sz w:val="16"/>
        </w:rPr>
        <w:t xml:space="preserve"> </w:t>
      </w:r>
      <w:r w:rsidRPr="0057273C">
        <w:rPr>
          <w:rStyle w:val="StyleUnderline"/>
          <w:highlight w:val="cyan"/>
        </w:rPr>
        <w:t>caus</w:t>
      </w:r>
      <w:r w:rsidRPr="0057273C">
        <w:rPr>
          <w:rStyle w:val="StyleUnderline"/>
        </w:rPr>
        <w:t xml:space="preserve">ing </w:t>
      </w:r>
      <w:r w:rsidRPr="0057273C">
        <w:rPr>
          <w:rStyle w:val="Emphasis"/>
        </w:rPr>
        <w:t xml:space="preserve">financial </w:t>
      </w:r>
      <w:r w:rsidRPr="0057273C">
        <w:rPr>
          <w:rStyle w:val="Emphasis"/>
          <w:highlight w:val="cyan"/>
        </w:rPr>
        <w:t>market disruption</w:t>
      </w:r>
      <w:r w:rsidRPr="0057273C">
        <w:rPr>
          <w:rStyle w:val="StyleUnderline"/>
          <w:highlight w:val="cyan"/>
        </w:rPr>
        <w:t xml:space="preserve"> and</w:t>
      </w:r>
      <w:r w:rsidRPr="0057273C">
        <w:rPr>
          <w:rStyle w:val="StyleUnderline"/>
        </w:rPr>
        <w:t xml:space="preserve"> global </w:t>
      </w:r>
      <w:r w:rsidRPr="0057273C">
        <w:rPr>
          <w:rStyle w:val="StyleUnderline"/>
          <w:highlight w:val="cyan"/>
        </w:rPr>
        <w:t>GDP to</w:t>
      </w:r>
      <w:r w:rsidRPr="0057273C">
        <w:rPr>
          <w:rStyle w:val="StyleUnderline"/>
        </w:rPr>
        <w:t xml:space="preserve"> </w:t>
      </w:r>
      <w:r w:rsidRPr="0057273C">
        <w:rPr>
          <w:rStyle w:val="Emphasis"/>
        </w:rPr>
        <w:t>stagnate</w:t>
      </w:r>
      <w:r w:rsidRPr="0057273C">
        <w:rPr>
          <w:sz w:val="16"/>
        </w:rPr>
        <w:t xml:space="preserve"> </w:t>
      </w:r>
      <w:r w:rsidRPr="0057273C">
        <w:rPr>
          <w:rStyle w:val="StyleUnderline"/>
        </w:rPr>
        <w:t xml:space="preserve">or </w:t>
      </w:r>
      <w:r w:rsidRPr="0057273C">
        <w:rPr>
          <w:rStyle w:val="StyleUnderline"/>
          <w:highlight w:val="cyan"/>
        </w:rPr>
        <w:t xml:space="preserve">turn </w:t>
      </w:r>
      <w:r w:rsidRPr="0057273C">
        <w:rPr>
          <w:rStyle w:val="Emphasis"/>
          <w:highlight w:val="cyan"/>
        </w:rPr>
        <w:t>negative</w:t>
      </w:r>
      <w:r w:rsidRPr="0057273C">
        <w:rPr>
          <w:sz w:val="16"/>
        </w:rPr>
        <w:t xml:space="preserve">. </w:t>
      </w:r>
      <w:r w:rsidRPr="0057273C">
        <w:rPr>
          <w:rStyle w:val="StyleUnderline"/>
        </w:rPr>
        <w:t xml:space="preserve">Public </w:t>
      </w:r>
      <w:r w:rsidRPr="0057273C">
        <w:rPr>
          <w:rStyle w:val="StyleUnderline"/>
          <w:highlight w:val="cyan"/>
        </w:rPr>
        <w:t xml:space="preserve">policy initiatives will be </w:t>
      </w:r>
      <w:r w:rsidRPr="0057273C">
        <w:rPr>
          <w:rStyle w:val="Emphasis"/>
          <w:highlight w:val="cyan"/>
        </w:rPr>
        <w:t>constrained</w:t>
      </w:r>
      <w:r w:rsidRPr="0057273C">
        <w:rPr>
          <w:sz w:val="16"/>
        </w:rPr>
        <w:t xml:space="preserve"> by past excesses. </w:t>
      </w:r>
      <w:r w:rsidRPr="0057273C">
        <w:rPr>
          <w:rStyle w:val="StyleUnderline"/>
          <w:highlight w:val="cyan"/>
        </w:rPr>
        <w:t>Unmet expectations</w:t>
      </w:r>
      <w:r w:rsidRPr="0057273C">
        <w:rPr>
          <w:sz w:val="16"/>
        </w:rPr>
        <w:t xml:space="preserve"> of citizens in the developed world </w:t>
      </w:r>
      <w:r w:rsidRPr="0057273C">
        <w:rPr>
          <w:rStyle w:val="StyleUnderline"/>
          <w:highlight w:val="cyan"/>
        </w:rPr>
        <w:t>will</w:t>
      </w:r>
      <w:r w:rsidRPr="0057273C">
        <w:rPr>
          <w:sz w:val="16"/>
        </w:rPr>
        <w:t xml:space="preserve"> probably </w:t>
      </w:r>
      <w:r w:rsidRPr="0057273C">
        <w:rPr>
          <w:rStyle w:val="StyleUnderline"/>
          <w:highlight w:val="cyan"/>
        </w:rPr>
        <w:t>amplify</w:t>
      </w:r>
      <w:r w:rsidRPr="0057273C">
        <w:rPr>
          <w:sz w:val="16"/>
        </w:rPr>
        <w:t xml:space="preserve"> idiosyncratic </w:t>
      </w:r>
      <w:r w:rsidRPr="0057273C">
        <w:rPr>
          <w:rStyle w:val="Emphasis"/>
        </w:rPr>
        <w:t>social</w:t>
      </w:r>
      <w:r w:rsidRPr="0057273C">
        <w:rPr>
          <w:rStyle w:val="StyleUnderline"/>
        </w:rPr>
        <w:t xml:space="preserve"> and </w:t>
      </w:r>
      <w:r w:rsidRPr="0057273C">
        <w:rPr>
          <w:rStyle w:val="Emphasis"/>
        </w:rPr>
        <w:t xml:space="preserve">political </w:t>
      </w:r>
      <w:r w:rsidRPr="0057273C">
        <w:rPr>
          <w:rStyle w:val="Emphasis"/>
          <w:highlight w:val="cyan"/>
        </w:rPr>
        <w:t>instability</w:t>
      </w:r>
      <w:r w:rsidRPr="0057273C">
        <w:rPr>
          <w:sz w:val="16"/>
        </w:rPr>
        <w:t xml:space="preserve">. What if </w:t>
      </w:r>
      <w:r w:rsidRPr="0057273C">
        <w:rPr>
          <w:rStyle w:val="Emphasis"/>
          <w:highlight w:val="cyan"/>
        </w:rPr>
        <w:t>nations</w:t>
      </w:r>
      <w:r w:rsidRPr="0057273C">
        <w:rPr>
          <w:rStyle w:val="StyleUnderline"/>
          <w:highlight w:val="cyan"/>
        </w:rPr>
        <w:t xml:space="preserve"> or </w:t>
      </w:r>
      <w:r w:rsidRPr="0057273C">
        <w:rPr>
          <w:rStyle w:val="Emphasis"/>
          <w:highlight w:val="cyan"/>
        </w:rPr>
        <w:t>terrorist</w:t>
      </w:r>
      <w:r w:rsidRPr="0057273C">
        <w:rPr>
          <w:rStyle w:val="StyleUnderline"/>
        </w:rPr>
        <w:t xml:space="preserve"> group</w:t>
      </w:r>
      <w:r w:rsidRPr="0057273C">
        <w:rPr>
          <w:rStyle w:val="Emphasis"/>
          <w:highlight w:val="cyan"/>
        </w:rPr>
        <w:t>s</w:t>
      </w:r>
      <w:r w:rsidRPr="0057273C">
        <w:rPr>
          <w:rStyle w:val="StyleUnderline"/>
          <w:highlight w:val="cyan"/>
        </w:rPr>
        <w:t xml:space="preserve"> turn to</w:t>
      </w:r>
      <w:r w:rsidRPr="0057273C">
        <w:rPr>
          <w:sz w:val="16"/>
        </w:rPr>
        <w:t xml:space="preserve"> the use of </w:t>
      </w:r>
      <w:r w:rsidRPr="0057273C">
        <w:rPr>
          <w:rStyle w:val="Emphasis"/>
          <w:highlight w:val="cyan"/>
        </w:rPr>
        <w:t>w</w:t>
      </w:r>
      <w:r w:rsidRPr="0057273C">
        <w:rPr>
          <w:sz w:val="16"/>
        </w:rPr>
        <w:t xml:space="preserve">eapons of </w:t>
      </w:r>
      <w:r w:rsidRPr="0057273C">
        <w:rPr>
          <w:rStyle w:val="Emphasis"/>
          <w:highlight w:val="cyan"/>
        </w:rPr>
        <w:t>m</w:t>
      </w:r>
      <w:r w:rsidRPr="0057273C">
        <w:rPr>
          <w:sz w:val="16"/>
        </w:rPr>
        <w:t xml:space="preserve">ass </w:t>
      </w:r>
      <w:r w:rsidRPr="0057273C">
        <w:rPr>
          <w:rStyle w:val="Emphasis"/>
          <w:highlight w:val="cyan"/>
        </w:rPr>
        <w:t>d</w:t>
      </w:r>
      <w:r w:rsidRPr="0057273C">
        <w:rPr>
          <w:sz w:val="16"/>
        </w:rPr>
        <w:t>estruction to achieve their objectives? Perhaps there will be nations welcoming the Human Foundation early in the course of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4C277ADB" w14:textId="77777777" w:rsidR="005C68E7" w:rsidRPr="0057273C" w:rsidRDefault="005C68E7" w:rsidP="005C68E7">
      <w:pPr>
        <w:rPr>
          <w:sz w:val="16"/>
        </w:rPr>
      </w:pPr>
      <w:r w:rsidRPr="0057273C">
        <w:rPr>
          <w:sz w:val="16"/>
        </w:rPr>
        <w:t>5. Next steps on humanities’ journey</w:t>
      </w:r>
    </w:p>
    <w:p w14:paraId="21A104D1" w14:textId="77777777" w:rsidR="005C68E7" w:rsidRPr="0057273C" w:rsidRDefault="005C68E7" w:rsidP="005C68E7">
      <w:pPr>
        <w:rPr>
          <w:sz w:val="16"/>
        </w:rPr>
      </w:pPr>
      <w:r w:rsidRPr="0057273C">
        <w:rPr>
          <w:sz w:val="16"/>
        </w:rPr>
        <w:t xml:space="preserve">All so far is premised on the assumption that western civilization it in decline. To many it certainly doesn’t feel like this is happening: “…people are carrying on as usual, shopping for their next holiday or posing on social media” (Spinny, 2018). There are two relatively recent developments at work, each having played a role in temporarily counteracting degeneration, sustaining the stage of senescence. First, the global financial system shifted from a debit to a credit basis in the early 1970s. This has permitted an historic increase of debts relative to assets. </w:t>
      </w:r>
      <w:r w:rsidRPr="0057273C">
        <w:rPr>
          <w:rStyle w:val="Emphasis"/>
        </w:rPr>
        <w:t>Debt</w:t>
      </w:r>
      <w:r w:rsidRPr="0057273C">
        <w:rPr>
          <w:sz w:val="16"/>
        </w:rPr>
        <w:t xml:space="preserve"> </w:t>
      </w:r>
      <w:r w:rsidRPr="0057273C">
        <w:rPr>
          <w:rStyle w:val="StyleUnderline"/>
        </w:rPr>
        <w:t xml:space="preserve">is essentially borrowing against future income, boosting growth and consumption </w:t>
      </w:r>
      <w:r w:rsidRPr="0057273C">
        <w:rPr>
          <w:rStyle w:val="Emphasis"/>
        </w:rPr>
        <w:t>temporarily</w:t>
      </w:r>
      <w:r w:rsidRPr="0057273C">
        <w:rPr>
          <w:rStyle w:val="StyleUnderline"/>
        </w:rPr>
        <w:t xml:space="preserve"> in the current region of time. At some point the bills from the past must be </w:t>
      </w:r>
      <w:r w:rsidRPr="0057273C">
        <w:rPr>
          <w:rStyle w:val="Emphasis"/>
        </w:rPr>
        <w:t>repaid</w:t>
      </w:r>
      <w:r w:rsidRPr="0057273C">
        <w:rPr>
          <w:sz w:val="16"/>
        </w:rPr>
        <w:t xml:space="preserve">, </w:t>
      </w:r>
      <w:r w:rsidRPr="0057273C">
        <w:rPr>
          <w:rStyle w:val="StyleUnderline"/>
        </w:rPr>
        <w:t xml:space="preserve">shifting </w:t>
      </w:r>
      <w:r w:rsidRPr="0057273C">
        <w:rPr>
          <w:rStyle w:val="Emphasis"/>
        </w:rPr>
        <w:t>decline</w:t>
      </w:r>
      <w:r w:rsidRPr="0057273C">
        <w:rPr>
          <w:sz w:val="16"/>
        </w:rPr>
        <w:t xml:space="preserve"> </w:t>
      </w:r>
      <w:r w:rsidRPr="0057273C">
        <w:rPr>
          <w:rStyle w:val="StyleUnderline"/>
        </w:rPr>
        <w:t xml:space="preserve">onto an </w:t>
      </w:r>
      <w:r w:rsidRPr="0057273C">
        <w:rPr>
          <w:rStyle w:val="Emphasis"/>
        </w:rPr>
        <w:t>accelerated path</w:t>
      </w:r>
      <w:r w:rsidRPr="0057273C">
        <w:rPr>
          <w:sz w:val="16"/>
        </w:rPr>
        <w:t xml:space="preserve"> in a shorter period than would have otherwise occurred.</w:t>
      </w:r>
    </w:p>
    <w:p w14:paraId="394296ED" w14:textId="77777777" w:rsidR="005C68E7" w:rsidRPr="0057273C" w:rsidRDefault="005C68E7" w:rsidP="005C68E7">
      <w:pPr>
        <w:rPr>
          <w:sz w:val="16"/>
        </w:rPr>
      </w:pPr>
      <w:r w:rsidRPr="0057273C">
        <w:rPr>
          <w:sz w:val="16"/>
        </w:rPr>
        <w:t xml:space="preserve">The </w:t>
      </w:r>
      <w:r w:rsidRPr="0057273C">
        <w:rPr>
          <w:rStyle w:val="Emphasis"/>
          <w:highlight w:val="cyan"/>
        </w:rPr>
        <w:t>Covid</w:t>
      </w:r>
      <w:r w:rsidRPr="0057273C">
        <w:rPr>
          <w:sz w:val="16"/>
        </w:rPr>
        <w:t xml:space="preserve">-19 epidemic </w:t>
      </w:r>
      <w:r w:rsidRPr="0057273C">
        <w:rPr>
          <w:rStyle w:val="StyleUnderline"/>
        </w:rPr>
        <w:t>ha</w:t>
      </w:r>
      <w:r w:rsidRPr="0057273C">
        <w:rPr>
          <w:rStyle w:val="Emphasis"/>
          <w:highlight w:val="cyan"/>
        </w:rPr>
        <w:t>s</w:t>
      </w:r>
      <w:r w:rsidRPr="0057273C">
        <w:rPr>
          <w:rStyle w:val="StyleUnderline"/>
        </w:rPr>
        <w:t xml:space="preserve"> quickly </w:t>
      </w:r>
      <w:r w:rsidRPr="0057273C">
        <w:rPr>
          <w:rStyle w:val="StyleUnderline"/>
          <w:highlight w:val="cyan"/>
        </w:rPr>
        <w:t>revealed</w:t>
      </w:r>
      <w:r w:rsidRPr="0057273C">
        <w:rPr>
          <w:rStyle w:val="StyleUnderline"/>
        </w:rPr>
        <w:t xml:space="preserve"> the </w:t>
      </w:r>
      <w:r w:rsidRPr="0057273C">
        <w:rPr>
          <w:rStyle w:val="Emphasis"/>
          <w:highlight w:val="cyan"/>
        </w:rPr>
        <w:t>fragility</w:t>
      </w:r>
      <w:r w:rsidRPr="0057273C">
        <w:rPr>
          <w:rStyle w:val="StyleUnderline"/>
        </w:rPr>
        <w:t xml:space="preserve"> of this credit expansion cycle. Twenty-five central </w:t>
      </w:r>
      <w:r w:rsidRPr="0057273C">
        <w:rPr>
          <w:rStyle w:val="StyleUnderline"/>
          <w:highlight w:val="cyan"/>
        </w:rPr>
        <w:t>banks</w:t>
      </w:r>
      <w:r w:rsidRPr="0057273C">
        <w:rPr>
          <w:rStyle w:val="StyleUnderline"/>
        </w:rPr>
        <w:t xml:space="preserve"> had </w:t>
      </w:r>
      <w:r w:rsidRPr="0057273C">
        <w:rPr>
          <w:rStyle w:val="StyleUnderline"/>
          <w:highlight w:val="cyan"/>
        </w:rPr>
        <w:t xml:space="preserve">announced </w:t>
      </w:r>
      <w:r w:rsidRPr="0057273C">
        <w:rPr>
          <w:rStyle w:val="Emphasis"/>
          <w:highlight w:val="cyan"/>
        </w:rPr>
        <w:t>q</w:t>
      </w:r>
      <w:r w:rsidRPr="0057273C">
        <w:rPr>
          <w:sz w:val="16"/>
        </w:rPr>
        <w:t xml:space="preserve">uantitative </w:t>
      </w:r>
      <w:r w:rsidRPr="0057273C">
        <w:rPr>
          <w:rStyle w:val="Emphasis"/>
          <w:highlight w:val="cyan"/>
        </w:rPr>
        <w:t>e</w:t>
      </w:r>
      <w:r w:rsidRPr="0057273C">
        <w:rPr>
          <w:sz w:val="16"/>
        </w:rPr>
        <w:t xml:space="preserve">asing initiatives </w:t>
      </w:r>
      <w:r w:rsidRPr="0057273C">
        <w:rPr>
          <w:rStyle w:val="StyleUnderline"/>
        </w:rPr>
        <w:t>by mid-April 2020 to mitigate the economic harm</w:t>
      </w:r>
      <w:r w:rsidRPr="0057273C">
        <w:rPr>
          <w:sz w:val="16"/>
        </w:rPr>
        <w:t xml:space="preserve"> inflicted by viral suppression policies. Further, </w:t>
      </w:r>
      <w:r w:rsidRPr="0057273C">
        <w:rPr>
          <w:rStyle w:val="StyleUnderline"/>
        </w:rPr>
        <w:t xml:space="preserve">governments around the world had announced a total of $8 trillion in additional fiscal spending to soften the blow. These efforts entail </w:t>
      </w:r>
      <w:r w:rsidRPr="0057273C">
        <w:rPr>
          <w:rStyle w:val="Emphasis"/>
          <w:highlight w:val="cyan"/>
        </w:rPr>
        <w:t>pumping liquidity</w:t>
      </w:r>
      <w:r w:rsidRPr="0057273C">
        <w:rPr>
          <w:rStyle w:val="StyleUnderline"/>
          <w:highlight w:val="cyan"/>
        </w:rPr>
        <w:t xml:space="preserve"> into markets</w:t>
      </w:r>
      <w:r w:rsidRPr="0057273C">
        <w:rPr>
          <w:rStyle w:val="StyleUnderline"/>
        </w:rPr>
        <w:t xml:space="preserve"> through </w:t>
      </w:r>
      <w:r w:rsidRPr="0057273C">
        <w:rPr>
          <w:rStyle w:val="Emphasis"/>
        </w:rPr>
        <w:t>central bank purchases</w:t>
      </w:r>
      <w:r w:rsidRPr="0057273C">
        <w:rPr>
          <w:sz w:val="16"/>
        </w:rPr>
        <w:t xml:space="preserve"> </w:t>
      </w:r>
      <w:r w:rsidRPr="0057273C">
        <w:rPr>
          <w:rStyle w:val="StyleUnderline"/>
        </w:rPr>
        <w:t>of</w:t>
      </w:r>
      <w:r w:rsidRPr="0057273C">
        <w:rPr>
          <w:sz w:val="16"/>
        </w:rPr>
        <w:t xml:space="preserve"> various </w:t>
      </w:r>
      <w:r w:rsidRPr="0057273C">
        <w:rPr>
          <w:rStyle w:val="StyleUnderline"/>
        </w:rPr>
        <w:t xml:space="preserve">private and public financial instruments. The net effect is to transfer </w:t>
      </w:r>
      <w:r w:rsidRPr="0057273C">
        <w:rPr>
          <w:rStyle w:val="Emphasis"/>
        </w:rPr>
        <w:t>more of the accelerating debt burden from</w:t>
      </w:r>
      <w:r w:rsidRPr="0057273C">
        <w:rPr>
          <w:sz w:val="16"/>
        </w:rPr>
        <w:t xml:space="preserve"> the </w:t>
      </w:r>
      <w:r w:rsidRPr="0057273C">
        <w:rPr>
          <w:rStyle w:val="Emphasis"/>
        </w:rPr>
        <w:t>private to public</w:t>
      </w:r>
      <w:r w:rsidRPr="0057273C">
        <w:rPr>
          <w:sz w:val="16"/>
        </w:rPr>
        <w:t xml:space="preserve"> sectors. Along with this, some predict that the United States may run annual fiscal deficits in both 2020 and 2021 of over 3 trillion dollars, at a rate that may approach 18 % of GDP. </w:t>
      </w:r>
      <w:r w:rsidRPr="0057273C">
        <w:rPr>
          <w:rStyle w:val="StyleUnderline"/>
        </w:rPr>
        <w:t>This begs the question as to the</w:t>
      </w:r>
      <w:r w:rsidRPr="0057273C">
        <w:rPr>
          <w:sz w:val="16"/>
        </w:rPr>
        <w:t xml:space="preserve"> </w:t>
      </w:r>
      <w:r w:rsidRPr="0057273C">
        <w:rPr>
          <w:rStyle w:val="Emphasis"/>
        </w:rPr>
        <w:t>limitations</w:t>
      </w:r>
      <w:r w:rsidRPr="0057273C">
        <w:rPr>
          <w:sz w:val="16"/>
        </w:rPr>
        <w:t xml:space="preserve"> </w:t>
      </w:r>
      <w:r w:rsidRPr="0057273C">
        <w:rPr>
          <w:rStyle w:val="StyleUnderline"/>
        </w:rPr>
        <w:t>of this approach to economic stabilization</w:t>
      </w:r>
      <w:r w:rsidRPr="0057273C">
        <w:rPr>
          <w:sz w:val="16"/>
        </w:rPr>
        <w:t xml:space="preserve">. BCA Research, the organization that coined the term “debt super-cycle” back in the 1970s to describe this phenomenon, has declared that </w:t>
      </w:r>
      <w:r w:rsidRPr="0057273C">
        <w:rPr>
          <w:rStyle w:val="StyleUnderline"/>
        </w:rPr>
        <w:t xml:space="preserve">the end of the super-cycle began in 2014 and is currently </w:t>
      </w:r>
      <w:r w:rsidRPr="0057273C">
        <w:rPr>
          <w:rStyle w:val="Emphasis"/>
        </w:rPr>
        <w:t>accelerating</w:t>
      </w:r>
      <w:r w:rsidRPr="0057273C">
        <w:rPr>
          <w:rStyle w:val="StyleUnderline"/>
        </w:rPr>
        <w:t xml:space="preserve">, </w:t>
      </w:r>
      <w:r w:rsidRPr="0057273C">
        <w:rPr>
          <w:rStyle w:val="StyleUnderline"/>
          <w:highlight w:val="cyan"/>
        </w:rPr>
        <w:t>ushering</w:t>
      </w:r>
      <w:r w:rsidRPr="0057273C">
        <w:rPr>
          <w:rStyle w:val="StyleUnderline"/>
        </w:rPr>
        <w:t xml:space="preserve"> in a dangerous period of</w:t>
      </w:r>
      <w:r w:rsidRPr="0057273C">
        <w:rPr>
          <w:sz w:val="16"/>
        </w:rPr>
        <w:t xml:space="preserve"> </w:t>
      </w:r>
      <w:r w:rsidRPr="0057273C">
        <w:rPr>
          <w:rStyle w:val="Emphasis"/>
          <w:highlight w:val="cyan"/>
        </w:rPr>
        <w:t>insidious developments</w:t>
      </w:r>
      <w:r w:rsidRPr="0057273C">
        <w:rPr>
          <w:rStyle w:val="StyleUnderline"/>
          <w:highlight w:val="cyan"/>
        </w:rPr>
        <w:t xml:space="preserve"> that</w:t>
      </w:r>
      <w:r w:rsidRPr="0057273C">
        <w:rPr>
          <w:rStyle w:val="StyleUnderline"/>
        </w:rPr>
        <w:t xml:space="preserve"> will </w:t>
      </w:r>
      <w:r w:rsidRPr="0057273C">
        <w:rPr>
          <w:rStyle w:val="Emphasis"/>
          <w:highlight w:val="cyan"/>
        </w:rPr>
        <w:t>fundamentally alter</w:t>
      </w:r>
      <w:r w:rsidRPr="0057273C">
        <w:rPr>
          <w:sz w:val="16"/>
        </w:rPr>
        <w:t xml:space="preserve"> the global economy and </w:t>
      </w:r>
      <w:r w:rsidRPr="0057273C">
        <w:rPr>
          <w:rStyle w:val="Emphasis"/>
          <w:highlight w:val="cyan"/>
        </w:rPr>
        <w:t>civilization as we know it</w:t>
      </w:r>
      <w:r w:rsidRPr="0057273C">
        <w:rPr>
          <w:sz w:val="16"/>
        </w:rPr>
        <w:t xml:space="preserve"> (MarketWatch, 2020).</w:t>
      </w:r>
    </w:p>
    <w:p w14:paraId="4AA4C323" w14:textId="77777777" w:rsidR="005C68E7" w:rsidRPr="0057273C" w:rsidRDefault="005C68E7" w:rsidP="005C68E7">
      <w:pPr>
        <w:pStyle w:val="Heading4"/>
      </w:pPr>
      <w:r w:rsidRPr="0057273C">
        <w:t xml:space="preserve">Unchecked </w:t>
      </w:r>
      <w:r w:rsidRPr="0057273C">
        <w:rPr>
          <w:u w:val="single"/>
        </w:rPr>
        <w:t>automation</w:t>
      </w:r>
      <w:r w:rsidRPr="0057273C">
        <w:t xml:space="preserve"> fuels rampant </w:t>
      </w:r>
      <w:r w:rsidRPr="0057273C">
        <w:rPr>
          <w:u w:val="single"/>
        </w:rPr>
        <w:t>populism</w:t>
      </w:r>
      <w:r w:rsidRPr="0057273C">
        <w:t xml:space="preserve"> and novel </w:t>
      </w:r>
      <w:r w:rsidRPr="0057273C">
        <w:rPr>
          <w:u w:val="single"/>
        </w:rPr>
        <w:t>inequality</w:t>
      </w:r>
      <w:r w:rsidRPr="0057273C">
        <w:t>.</w:t>
      </w:r>
    </w:p>
    <w:p w14:paraId="2DDEE2AB" w14:textId="77777777" w:rsidR="005C68E7" w:rsidRPr="0057273C" w:rsidRDefault="005C68E7" w:rsidP="005C68E7">
      <w:r w:rsidRPr="0057273C">
        <w:rPr>
          <w:rStyle w:val="Style13ptBold"/>
        </w:rPr>
        <w:t xml:space="preserve">Hiebert ’22 </w:t>
      </w:r>
      <w:r w:rsidRPr="0057273C">
        <w:t>[Kyle; 10/19/2022; researcher and analyst for the Centre for International Governance Innovation; "Tech-Fuelled Inequality Could Catalyze Populism 2.0," https://www.cigionline.org/articles/tech-fuelled-inequality-could-catalyze-populism-20/]</w:t>
      </w:r>
    </w:p>
    <w:p w14:paraId="5AAA8280" w14:textId="77777777" w:rsidR="005C68E7" w:rsidRPr="0057273C" w:rsidRDefault="005C68E7" w:rsidP="005C68E7">
      <w:pPr>
        <w:rPr>
          <w:sz w:val="16"/>
        </w:rPr>
      </w:pPr>
      <w:r w:rsidRPr="0057273C">
        <w:rPr>
          <w:sz w:val="16"/>
        </w:rPr>
        <w:t xml:space="preserve">Each of these tools holds tremendous potential to improve lives and help solve the world’s biggest problems. But </w:t>
      </w:r>
      <w:r w:rsidRPr="0057273C">
        <w:rPr>
          <w:rStyle w:val="StyleUnderline"/>
          <w:highlight w:val="cyan"/>
        </w:rPr>
        <w:t>tech</w:t>
      </w:r>
      <w:r w:rsidRPr="0057273C">
        <w:rPr>
          <w:rStyle w:val="StyleUnderline"/>
        </w:rPr>
        <w:t>nological change</w:t>
      </w:r>
      <w:r w:rsidRPr="0057273C">
        <w:rPr>
          <w:sz w:val="16"/>
        </w:rPr>
        <w:t xml:space="preserve"> always </w:t>
      </w:r>
      <w:r w:rsidRPr="0057273C">
        <w:rPr>
          <w:rStyle w:val="StyleUnderline"/>
          <w:highlight w:val="cyan"/>
        </w:rPr>
        <w:t>produces</w:t>
      </w:r>
      <w:r w:rsidRPr="0057273C">
        <w:rPr>
          <w:rStyle w:val="StyleUnderline"/>
        </w:rPr>
        <w:t xml:space="preserve"> </w:t>
      </w:r>
      <w:r w:rsidRPr="0057273C">
        <w:rPr>
          <w:rStyle w:val="Emphasis"/>
        </w:rPr>
        <w:t>winners</w:t>
      </w:r>
      <w:r w:rsidRPr="0057273C">
        <w:rPr>
          <w:rStyle w:val="StyleUnderline"/>
        </w:rPr>
        <w:t xml:space="preserve"> and </w:t>
      </w:r>
      <w:r w:rsidRPr="0057273C">
        <w:rPr>
          <w:rStyle w:val="Emphasis"/>
        </w:rPr>
        <w:t>losers</w:t>
      </w:r>
      <w:r w:rsidRPr="0057273C">
        <w:rPr>
          <w:rStyle w:val="StyleUnderline"/>
        </w:rPr>
        <w:t xml:space="preserve"> by giving rise to new</w:t>
      </w:r>
      <w:r w:rsidRPr="0057273C">
        <w:rPr>
          <w:sz w:val="16"/>
        </w:rPr>
        <w:t xml:space="preserve"> concentrations of power and </w:t>
      </w:r>
      <w:r w:rsidRPr="0057273C">
        <w:rPr>
          <w:rStyle w:val="Emphasis"/>
          <w:highlight w:val="cyan"/>
        </w:rPr>
        <w:t>novel</w:t>
      </w:r>
      <w:r w:rsidRPr="0057273C">
        <w:rPr>
          <w:rStyle w:val="StyleUnderline"/>
        </w:rPr>
        <w:t xml:space="preserve"> forms of </w:t>
      </w:r>
      <w:r w:rsidRPr="0057273C">
        <w:rPr>
          <w:rStyle w:val="Emphasis"/>
          <w:highlight w:val="cyan"/>
        </w:rPr>
        <w:t>inequality</w:t>
      </w:r>
      <w:r w:rsidRPr="0057273C">
        <w:rPr>
          <w:rStyle w:val="StyleUnderline"/>
        </w:rPr>
        <w:t>.</w:t>
      </w:r>
      <w:r w:rsidRPr="0057273C">
        <w:rPr>
          <w:sz w:val="16"/>
        </w:rPr>
        <w:t xml:space="preserve"> For example, a study by the US National Bureau of Economic Research found that between </w:t>
      </w:r>
      <w:r w:rsidRPr="0057273C">
        <w:rPr>
          <w:rStyle w:val="StyleUnderline"/>
        </w:rPr>
        <w:t>50 and 70</w:t>
      </w:r>
      <w:r w:rsidRPr="0057273C">
        <w:rPr>
          <w:sz w:val="16"/>
        </w:rPr>
        <w:t xml:space="preserve"> percent </w:t>
      </w:r>
      <w:r w:rsidRPr="0057273C">
        <w:rPr>
          <w:rStyle w:val="StyleUnderline"/>
        </w:rPr>
        <w:t>of lost wages</w:t>
      </w:r>
      <w:r w:rsidRPr="0057273C">
        <w:rPr>
          <w:sz w:val="16"/>
        </w:rPr>
        <w:t xml:space="preserve"> in America </w:t>
      </w:r>
      <w:r w:rsidRPr="0057273C">
        <w:rPr>
          <w:rStyle w:val="StyleUnderline"/>
        </w:rPr>
        <w:t xml:space="preserve">from 1980 to 2016 stemmed from </w:t>
      </w:r>
      <w:r w:rsidRPr="0057273C">
        <w:rPr>
          <w:rStyle w:val="Emphasis"/>
        </w:rPr>
        <w:t>automation</w:t>
      </w:r>
      <w:r w:rsidRPr="0057273C">
        <w:rPr>
          <w:sz w:val="16"/>
        </w:rPr>
        <w:t xml:space="preserve"> — far more than from aggressive offshoring or the withering of labour unions.</w:t>
      </w:r>
    </w:p>
    <w:p w14:paraId="5A5D542C" w14:textId="77777777" w:rsidR="005C68E7" w:rsidRPr="0057273C" w:rsidRDefault="005C68E7" w:rsidP="005C68E7">
      <w:pPr>
        <w:rPr>
          <w:sz w:val="16"/>
        </w:rPr>
      </w:pPr>
      <w:r w:rsidRPr="0057273C">
        <w:rPr>
          <w:sz w:val="16"/>
        </w:rPr>
        <w:t>However, automation has brought about new occupations as well, evidenced by the absence of mass joblessness in the United States over the same period. Despite the lost wages, the US unemployment rate from 1993 to 2019 stayed around or below seven percent when excluding a four-year recovery following the exogenous shock of the 2008 financial crisis. Productivity has also increased by nearly 62 percent since 1979. But the wages of American workers have failed to keep pace, rising only 17.5 percent, signalling a deep disconnect in recent history between new technologies being adopted and the average worker being better off as a result.</w:t>
      </w:r>
    </w:p>
    <w:p w14:paraId="4972F67F" w14:textId="77777777" w:rsidR="005C68E7" w:rsidRPr="0057273C" w:rsidRDefault="005C68E7" w:rsidP="005C68E7">
      <w:pPr>
        <w:rPr>
          <w:sz w:val="16"/>
        </w:rPr>
      </w:pPr>
      <w:r w:rsidRPr="0057273C">
        <w:rPr>
          <w:sz w:val="16"/>
        </w:rPr>
        <w:t xml:space="preserve">Similar circumstances across the democratic world have provoked severe political consequences over the past decade. </w:t>
      </w:r>
      <w:r w:rsidRPr="0057273C">
        <w:rPr>
          <w:rStyle w:val="StyleUnderline"/>
        </w:rPr>
        <w:t xml:space="preserve">Disaffected </w:t>
      </w:r>
      <w:r w:rsidRPr="0057273C">
        <w:rPr>
          <w:rStyle w:val="StyleUnderline"/>
          <w:highlight w:val="cyan"/>
        </w:rPr>
        <w:t>populations</w:t>
      </w:r>
      <w:r w:rsidRPr="0057273C">
        <w:rPr>
          <w:sz w:val="16"/>
        </w:rPr>
        <w:t xml:space="preserve"> caught on the wrong side of economic transformations and </w:t>
      </w:r>
      <w:r w:rsidRPr="0057273C">
        <w:rPr>
          <w:rStyle w:val="Emphasis"/>
          <w:highlight w:val="cyan"/>
        </w:rPr>
        <w:t>alienated</w:t>
      </w:r>
      <w:r w:rsidRPr="0057273C">
        <w:rPr>
          <w:rStyle w:val="StyleUnderline"/>
          <w:highlight w:val="cyan"/>
        </w:rPr>
        <w:t xml:space="preserve"> by</w:t>
      </w:r>
      <w:r w:rsidRPr="0057273C">
        <w:rPr>
          <w:sz w:val="16"/>
        </w:rPr>
        <w:t xml:space="preserve"> the accompanying </w:t>
      </w:r>
      <w:r w:rsidRPr="0057273C">
        <w:rPr>
          <w:rStyle w:val="StyleUnderline"/>
        </w:rPr>
        <w:t xml:space="preserve">social </w:t>
      </w:r>
      <w:r w:rsidRPr="0057273C">
        <w:rPr>
          <w:rStyle w:val="StyleUnderline"/>
          <w:highlight w:val="cyan"/>
        </w:rPr>
        <w:t>changes</w:t>
      </w:r>
      <w:r w:rsidRPr="0057273C">
        <w:rPr>
          <w:sz w:val="16"/>
        </w:rPr>
        <w:t xml:space="preserve"> spurred by globalization </w:t>
      </w:r>
      <w:r w:rsidRPr="0057273C">
        <w:rPr>
          <w:rStyle w:val="StyleUnderline"/>
        </w:rPr>
        <w:t xml:space="preserve">have </w:t>
      </w:r>
      <w:r w:rsidRPr="0057273C">
        <w:rPr>
          <w:rStyle w:val="StyleUnderline"/>
          <w:highlight w:val="cyan"/>
        </w:rPr>
        <w:t>aligned</w:t>
      </w:r>
      <w:r w:rsidRPr="0057273C">
        <w:rPr>
          <w:rStyle w:val="StyleUnderline"/>
        </w:rPr>
        <w:t xml:space="preserve"> themselves </w:t>
      </w:r>
      <w:r w:rsidRPr="0057273C">
        <w:rPr>
          <w:rStyle w:val="StyleUnderline"/>
          <w:highlight w:val="cyan"/>
        </w:rPr>
        <w:t xml:space="preserve">with </w:t>
      </w:r>
      <w:r w:rsidRPr="0057273C">
        <w:rPr>
          <w:rStyle w:val="Emphasis"/>
          <w:highlight w:val="cyan"/>
        </w:rPr>
        <w:t>populists</w:t>
      </w:r>
      <w:r w:rsidRPr="0057273C">
        <w:rPr>
          <w:rStyle w:val="StyleUnderline"/>
        </w:rPr>
        <w:t xml:space="preserve"> pitching simplistic solutions to complex problems. </w:t>
      </w:r>
      <w:r w:rsidRPr="0057273C">
        <w:rPr>
          <w:rStyle w:val="Emphasis"/>
          <w:highlight w:val="cyan"/>
        </w:rPr>
        <w:t>Polarization</w:t>
      </w:r>
      <w:r w:rsidRPr="0057273C">
        <w:rPr>
          <w:rStyle w:val="StyleUnderline"/>
        </w:rPr>
        <w:t xml:space="preserve"> has </w:t>
      </w:r>
      <w:r w:rsidRPr="0057273C">
        <w:rPr>
          <w:rStyle w:val="Emphasis"/>
          <w:highlight w:val="cyan"/>
        </w:rPr>
        <w:t>skyrocketed</w:t>
      </w:r>
      <w:r w:rsidRPr="0057273C">
        <w:rPr>
          <w:rStyle w:val="StyleUnderline"/>
        </w:rPr>
        <w:t xml:space="preserve">; international </w:t>
      </w:r>
      <w:r w:rsidRPr="0057273C">
        <w:rPr>
          <w:rStyle w:val="Emphasis"/>
          <w:highlight w:val="cyan"/>
        </w:rPr>
        <w:t>cooperation</w:t>
      </w:r>
      <w:r w:rsidRPr="0057273C">
        <w:rPr>
          <w:rStyle w:val="StyleUnderline"/>
        </w:rPr>
        <w:t xml:space="preserve"> has </w:t>
      </w:r>
      <w:r w:rsidRPr="0057273C">
        <w:rPr>
          <w:rStyle w:val="Emphasis"/>
          <w:highlight w:val="cyan"/>
        </w:rPr>
        <w:t>frayed</w:t>
      </w:r>
      <w:r w:rsidRPr="0057273C">
        <w:rPr>
          <w:sz w:val="16"/>
        </w:rPr>
        <w:t>.</w:t>
      </w:r>
    </w:p>
    <w:p w14:paraId="5A675029" w14:textId="77777777" w:rsidR="005C68E7" w:rsidRPr="0057273C" w:rsidRDefault="005C68E7" w:rsidP="005C68E7">
      <w:pPr>
        <w:rPr>
          <w:sz w:val="16"/>
        </w:rPr>
      </w:pPr>
      <w:r w:rsidRPr="0057273C">
        <w:rPr>
          <w:rStyle w:val="StyleUnderline"/>
        </w:rPr>
        <w:t>As the</w:t>
      </w:r>
      <w:r w:rsidRPr="0057273C">
        <w:rPr>
          <w:sz w:val="16"/>
        </w:rPr>
        <w:t xml:space="preserve"> so-called </w:t>
      </w:r>
      <w:r w:rsidRPr="0057273C">
        <w:rPr>
          <w:rStyle w:val="StyleUnderline"/>
        </w:rPr>
        <w:t>Fourth Industrial Revolution accelerates</w:t>
      </w:r>
      <w:r w:rsidRPr="0057273C">
        <w:rPr>
          <w:sz w:val="16"/>
        </w:rPr>
        <w:t xml:space="preserve"> in coming years, upending how economies and societies operate, </w:t>
      </w:r>
      <w:r w:rsidRPr="0057273C">
        <w:rPr>
          <w:rStyle w:val="StyleUnderline"/>
        </w:rPr>
        <w:t xml:space="preserve">a </w:t>
      </w:r>
      <w:r w:rsidRPr="0057273C">
        <w:rPr>
          <w:rStyle w:val="StyleUnderline"/>
          <w:highlight w:val="cyan"/>
        </w:rPr>
        <w:t>new</w:t>
      </w:r>
      <w:r w:rsidRPr="0057273C">
        <w:rPr>
          <w:rStyle w:val="StyleUnderline"/>
        </w:rPr>
        <w:t xml:space="preserve"> form of </w:t>
      </w:r>
      <w:r w:rsidRPr="0057273C">
        <w:rPr>
          <w:rStyle w:val="Emphasis"/>
          <w:highlight w:val="cyan"/>
        </w:rPr>
        <w:t>populism</w:t>
      </w:r>
      <w:r w:rsidRPr="0057273C">
        <w:rPr>
          <w:sz w:val="16"/>
        </w:rPr>
        <w:t xml:space="preserve"> rooted in tech-fuelled disparities </w:t>
      </w:r>
      <w:r w:rsidRPr="0057273C">
        <w:rPr>
          <w:rStyle w:val="StyleUnderline"/>
          <w:highlight w:val="cyan"/>
        </w:rPr>
        <w:t>may</w:t>
      </w:r>
      <w:r w:rsidRPr="0057273C">
        <w:rPr>
          <w:sz w:val="16"/>
        </w:rPr>
        <w:t xml:space="preserve"> eventually </w:t>
      </w:r>
      <w:r w:rsidRPr="0057273C">
        <w:rPr>
          <w:rStyle w:val="StyleUnderline"/>
          <w:highlight w:val="cyan"/>
        </w:rPr>
        <w:t>consume</w:t>
      </w:r>
      <w:r w:rsidRPr="0057273C">
        <w:rPr>
          <w:rStyle w:val="StyleUnderline"/>
        </w:rPr>
        <w:t xml:space="preserve"> democratic </w:t>
      </w:r>
      <w:r w:rsidRPr="0057273C">
        <w:rPr>
          <w:rStyle w:val="StyleUnderline"/>
          <w:highlight w:val="cyan"/>
        </w:rPr>
        <w:t>nations</w:t>
      </w:r>
      <w:r w:rsidRPr="0057273C">
        <w:rPr>
          <w:sz w:val="16"/>
        </w:rPr>
        <w:t>. To avoid this outcome, governments must get serious about harnessing new technologies to make the democratic process more agile and responsive to voters’ frustrations.</w:t>
      </w:r>
    </w:p>
    <w:p w14:paraId="487B0F8F" w14:textId="77777777" w:rsidR="005C68E7" w:rsidRPr="0057273C" w:rsidRDefault="005C68E7" w:rsidP="005C68E7">
      <w:pPr>
        <w:rPr>
          <w:sz w:val="16"/>
        </w:rPr>
      </w:pPr>
      <w:r w:rsidRPr="0057273C">
        <w:rPr>
          <w:sz w:val="16"/>
        </w:rPr>
        <w:t>The Coming Age of Disruptive Automation</w:t>
      </w:r>
    </w:p>
    <w:p w14:paraId="3410B28C" w14:textId="77777777" w:rsidR="005C68E7" w:rsidRPr="0057273C" w:rsidRDefault="005C68E7" w:rsidP="005C68E7">
      <w:pPr>
        <w:rPr>
          <w:sz w:val="16"/>
        </w:rPr>
      </w:pPr>
      <w:r w:rsidRPr="0057273C">
        <w:rPr>
          <w:sz w:val="16"/>
        </w:rPr>
        <w:t xml:space="preserve">Since researchers at Oxford University published a landmark study in 2013 estimating that some 47 percent of total US employment was at risk of automation, </w:t>
      </w:r>
      <w:r w:rsidRPr="0057273C">
        <w:rPr>
          <w:rStyle w:val="StyleUnderline"/>
        </w:rPr>
        <w:t>fears over</w:t>
      </w:r>
      <w:r w:rsidRPr="0057273C">
        <w:rPr>
          <w:sz w:val="16"/>
        </w:rPr>
        <w:t xml:space="preserve"> the prospect of </w:t>
      </w:r>
      <w:r w:rsidRPr="0057273C">
        <w:rPr>
          <w:rStyle w:val="Emphasis"/>
        </w:rPr>
        <w:t>mass displacements</w:t>
      </w:r>
      <w:r w:rsidRPr="0057273C">
        <w:rPr>
          <w:rStyle w:val="StyleUnderline"/>
        </w:rPr>
        <w:t xml:space="preserve"> of human labour by </w:t>
      </w:r>
      <w:r w:rsidRPr="0057273C">
        <w:rPr>
          <w:rStyle w:val="Emphasis"/>
        </w:rPr>
        <w:t>new technologies</w:t>
      </w:r>
      <w:r w:rsidRPr="0057273C">
        <w:rPr>
          <w:rStyle w:val="StyleUnderline"/>
        </w:rPr>
        <w:t xml:space="preserve"> have grown</w:t>
      </w:r>
      <w:r w:rsidRPr="0057273C">
        <w:rPr>
          <w:sz w:val="16"/>
        </w:rPr>
        <w:t xml:space="preserve">. They have also become more urgent in the wake of the pandemic. According to one assessment, the first several months of the </w:t>
      </w:r>
      <w:r w:rsidRPr="0057273C">
        <w:rPr>
          <w:rStyle w:val="StyleUnderline"/>
        </w:rPr>
        <w:t>COVID-19</w:t>
      </w:r>
      <w:r w:rsidRPr="0057273C">
        <w:rPr>
          <w:sz w:val="16"/>
        </w:rPr>
        <w:t xml:space="preserve"> pandemic in 2020 </w:t>
      </w:r>
      <w:r w:rsidRPr="0057273C">
        <w:rPr>
          <w:rStyle w:val="StyleUnderline"/>
        </w:rPr>
        <w:t xml:space="preserve">fast-tracked four years’ worth of </w:t>
      </w:r>
      <w:r w:rsidRPr="0057273C">
        <w:rPr>
          <w:rStyle w:val="Emphasis"/>
        </w:rPr>
        <w:t>digital adoption</w:t>
      </w:r>
      <w:r w:rsidRPr="0057273C">
        <w:rPr>
          <w:rStyle w:val="StyleUnderline"/>
        </w:rPr>
        <w:t xml:space="preserve"> in </w:t>
      </w:r>
      <w:r w:rsidRPr="0057273C">
        <w:rPr>
          <w:rStyle w:val="Emphasis"/>
        </w:rPr>
        <w:t>business operations</w:t>
      </w:r>
      <w:r w:rsidRPr="0057273C">
        <w:rPr>
          <w:rStyle w:val="StyleUnderline"/>
        </w:rPr>
        <w:t xml:space="preserve"> and </w:t>
      </w:r>
      <w:r w:rsidRPr="0057273C">
        <w:rPr>
          <w:rStyle w:val="Emphasis"/>
        </w:rPr>
        <w:t>supply chains</w:t>
      </w:r>
      <w:r w:rsidRPr="0057273C">
        <w:rPr>
          <w:sz w:val="16"/>
        </w:rPr>
        <w:t>, and seven years’ worth of investment into digital-based products.</w:t>
      </w:r>
    </w:p>
    <w:p w14:paraId="7F9E7747" w14:textId="77777777" w:rsidR="005C68E7" w:rsidRPr="0057273C" w:rsidRDefault="005C68E7" w:rsidP="005C68E7">
      <w:pPr>
        <w:rPr>
          <w:sz w:val="16"/>
        </w:rPr>
      </w:pPr>
      <w:r w:rsidRPr="0057273C">
        <w:rPr>
          <w:sz w:val="16"/>
        </w:rPr>
        <w:t>American academic Erik Brynjolfsson has noted that when it comes to technology’s job-creating potential, past trends are not necessarily guaranteed to play out in the future. “Improvements in technology can improve productivity. For most of the 20th century, those productivity increases were associated with job growth and growing wages. But there is no economic law saying that always has to be the case.”</w:t>
      </w:r>
    </w:p>
    <w:p w14:paraId="7D52D780" w14:textId="77777777" w:rsidR="005C68E7" w:rsidRPr="0057273C" w:rsidRDefault="005C68E7" w:rsidP="005C68E7">
      <w:pPr>
        <w:rPr>
          <w:sz w:val="16"/>
        </w:rPr>
      </w:pPr>
      <w:r w:rsidRPr="0057273C">
        <w:rPr>
          <w:sz w:val="16"/>
        </w:rPr>
        <w:t>That seems to hold true when looking at the six largest tech companies in the world — Apple, Microsoft, Alphabet (Google’s parent company), Amazon, Tesla and Meta. As of early October, with a combined market valuation of nearly $8 trillion — a bit less than half the GDP of China, the world’s second-largest economy — they collectively employed just 2.25 million people, significantly less than the US federal government. And at least 1.5 million of that total comes from Amazon, which launched an ill-fated pandemic hiring binge and has routinely come under fire for poor working conditions for its staff.</w:t>
      </w:r>
    </w:p>
    <w:p w14:paraId="6E223B50" w14:textId="77777777" w:rsidR="005C68E7" w:rsidRPr="0057273C" w:rsidRDefault="005C68E7" w:rsidP="005C68E7">
      <w:pPr>
        <w:rPr>
          <w:sz w:val="16"/>
        </w:rPr>
      </w:pPr>
      <w:r w:rsidRPr="0057273C">
        <w:rPr>
          <w:sz w:val="16"/>
        </w:rPr>
        <w:t xml:space="preserve">When it comes to digital products being created by tech companies, Beijing-based venture capitalist Kai-Fu Lee predicted in 2017 that </w:t>
      </w:r>
      <w:r w:rsidRPr="0057273C">
        <w:rPr>
          <w:rStyle w:val="StyleUnderline"/>
          <w:highlight w:val="cyan"/>
        </w:rPr>
        <w:t>AI</w:t>
      </w:r>
      <w:r w:rsidRPr="0057273C">
        <w:rPr>
          <w:rStyle w:val="StyleUnderline"/>
        </w:rPr>
        <w:t xml:space="preserve"> would </w:t>
      </w:r>
      <w:r w:rsidRPr="0057273C">
        <w:rPr>
          <w:rStyle w:val="StyleUnderline"/>
          <w:highlight w:val="cyan"/>
        </w:rPr>
        <w:t>replace half of</w:t>
      </w:r>
      <w:r w:rsidRPr="0057273C">
        <w:rPr>
          <w:rStyle w:val="StyleUnderline"/>
        </w:rPr>
        <w:t xml:space="preserve"> all</w:t>
      </w:r>
      <w:r w:rsidRPr="0057273C">
        <w:rPr>
          <w:sz w:val="16"/>
        </w:rPr>
        <w:t xml:space="preserve"> human </w:t>
      </w:r>
      <w:r w:rsidRPr="0057273C">
        <w:rPr>
          <w:rStyle w:val="StyleUnderline"/>
          <w:highlight w:val="cyan"/>
        </w:rPr>
        <w:t>labour before 2030</w:t>
      </w:r>
      <w:r w:rsidRPr="0057273C">
        <w:rPr>
          <w:sz w:val="16"/>
        </w:rPr>
        <w:t>. That same year, a report by the McKinsey Global Institute appeared to corroborate Lee’s ominous forecast. After analyzing 2,000 different work responsibilities across 800 different job roles, McKinsey suggested “</w:t>
      </w:r>
      <w:r w:rsidRPr="0057273C">
        <w:rPr>
          <w:rStyle w:val="StyleUnderline"/>
        </w:rPr>
        <w:t>about half the activities people are paid</w:t>
      </w:r>
      <w:r w:rsidRPr="0057273C">
        <w:rPr>
          <w:sz w:val="16"/>
        </w:rPr>
        <w:t xml:space="preserve"> almost US$15 trillion in wages to do in the global economy </w:t>
      </w:r>
      <w:r w:rsidRPr="0057273C">
        <w:rPr>
          <w:rStyle w:val="StyleUnderline"/>
        </w:rPr>
        <w:t>have</w:t>
      </w:r>
      <w:r w:rsidRPr="0057273C">
        <w:rPr>
          <w:sz w:val="16"/>
        </w:rPr>
        <w:t xml:space="preserve"> the </w:t>
      </w:r>
      <w:r w:rsidRPr="0057273C">
        <w:rPr>
          <w:rStyle w:val="StyleUnderline"/>
        </w:rPr>
        <w:t xml:space="preserve">potential to be </w:t>
      </w:r>
      <w:r w:rsidRPr="0057273C">
        <w:rPr>
          <w:rStyle w:val="Emphasis"/>
        </w:rPr>
        <w:t>automated</w:t>
      </w:r>
      <w:r w:rsidRPr="0057273C">
        <w:rPr>
          <w:rStyle w:val="StyleUnderline"/>
        </w:rPr>
        <w:t xml:space="preserve"> by adapting currently demonstrated technology</w:t>
      </w:r>
      <w:r w:rsidRPr="0057273C">
        <w:rPr>
          <w:sz w:val="16"/>
        </w:rPr>
        <w:t>.”</w:t>
      </w:r>
    </w:p>
    <w:p w14:paraId="324A68F8" w14:textId="77777777" w:rsidR="005C68E7" w:rsidRPr="0057273C" w:rsidRDefault="005C68E7" w:rsidP="005C68E7">
      <w:pPr>
        <w:rPr>
          <w:sz w:val="16"/>
        </w:rPr>
      </w:pPr>
      <w:r w:rsidRPr="0057273C">
        <w:rPr>
          <w:sz w:val="16"/>
        </w:rPr>
        <w:t xml:space="preserve">While only five percent of the occupations analyzed by McKinsey could, in theory, disappear entirely, </w:t>
      </w:r>
      <w:r w:rsidRPr="0057273C">
        <w:rPr>
          <w:rStyle w:val="StyleUnderline"/>
        </w:rPr>
        <w:t xml:space="preserve">technological progress has </w:t>
      </w:r>
      <w:r w:rsidRPr="0057273C">
        <w:rPr>
          <w:rStyle w:val="Emphasis"/>
        </w:rPr>
        <w:t>accelerated</w:t>
      </w:r>
      <w:r w:rsidRPr="0057273C">
        <w:rPr>
          <w:sz w:val="16"/>
        </w:rPr>
        <w:t>. Clearly, some jobs are in greater jeopardy than others. The positions most susceptible to automation are based on physical activities in highly structured and predictable environments, or the collection and processing of data, say the report’s authors. Among those most vulnerable are low-skilled positions in manufacturing, hospitality and retail commerce. The report claims that “technical, economic and social factors will determine the pace and extent of automation,” but that half of contemporary work activity could be automated by 2055, possibly even as soon as 2035.</w:t>
      </w:r>
    </w:p>
    <w:p w14:paraId="6BA9C423" w14:textId="77777777" w:rsidR="005C68E7" w:rsidRPr="0057273C" w:rsidRDefault="005C68E7" w:rsidP="005C68E7">
      <w:pPr>
        <w:rPr>
          <w:sz w:val="16"/>
        </w:rPr>
      </w:pPr>
      <w:r w:rsidRPr="0057273C">
        <w:rPr>
          <w:sz w:val="16"/>
        </w:rPr>
        <w:t>Others offer a more upbeat assessment, saying AI and automation will create more jobs than they threaten by producing future occupations yet to be imagined.</w:t>
      </w:r>
    </w:p>
    <w:p w14:paraId="6AD66EF2" w14:textId="77777777" w:rsidR="005C68E7" w:rsidRPr="0057273C" w:rsidRDefault="005C68E7" w:rsidP="005C68E7">
      <w:pPr>
        <w:rPr>
          <w:sz w:val="16"/>
        </w:rPr>
      </w:pPr>
      <w:r w:rsidRPr="0057273C">
        <w:rPr>
          <w:sz w:val="16"/>
        </w:rPr>
        <w:t>Analysis published in October 2020 by the World Economic Forum — several months after the pandemic was declared, once companies had had time to evaluate the need and opportunities for increased automation — predicted that by 2025, “a shift in the division of labour between humans and machines” might eliminate 85 million jobs, while also creating 97 million new ones. Such positions would see work functions split more evenly between humans, machines and algorithms; machines would handle more physical tasks while algorithms could simplify and augment human-based inputs and decision-making processes.</w:t>
      </w:r>
    </w:p>
    <w:p w14:paraId="3F6B1A0C" w14:textId="77777777" w:rsidR="005C68E7" w:rsidRPr="0057273C" w:rsidRDefault="005C68E7" w:rsidP="005C68E7">
      <w:pPr>
        <w:rPr>
          <w:sz w:val="16"/>
        </w:rPr>
      </w:pPr>
      <w:r w:rsidRPr="0057273C">
        <w:rPr>
          <w:sz w:val="16"/>
        </w:rPr>
        <w:t xml:space="preserve">However, </w:t>
      </w:r>
      <w:r w:rsidRPr="0057273C">
        <w:rPr>
          <w:rStyle w:val="StyleUnderline"/>
        </w:rPr>
        <w:t>while</w:t>
      </w:r>
      <w:r w:rsidRPr="0057273C">
        <w:rPr>
          <w:sz w:val="16"/>
        </w:rPr>
        <w:t xml:space="preserve"> 12 million </w:t>
      </w:r>
      <w:r w:rsidRPr="0057273C">
        <w:rPr>
          <w:rStyle w:val="StyleUnderline"/>
        </w:rPr>
        <w:t xml:space="preserve">net new jobs sounds positive, context is important. </w:t>
      </w:r>
      <w:r w:rsidRPr="0057273C">
        <w:rPr>
          <w:rStyle w:val="StyleUnderline"/>
          <w:highlight w:val="cyan"/>
        </w:rPr>
        <w:t>Ensuring</w:t>
      </w:r>
      <w:r w:rsidRPr="0057273C">
        <w:rPr>
          <w:sz w:val="16"/>
        </w:rPr>
        <w:t xml:space="preserve"> that </w:t>
      </w:r>
      <w:r w:rsidRPr="0057273C">
        <w:rPr>
          <w:rStyle w:val="StyleUnderline"/>
          <w:highlight w:val="cyan"/>
        </w:rPr>
        <w:t>workers</w:t>
      </w:r>
      <w:r w:rsidRPr="0057273C">
        <w:rPr>
          <w:rStyle w:val="StyleUnderline"/>
        </w:rPr>
        <w:t xml:space="preserve"> </w:t>
      </w:r>
      <w:r w:rsidRPr="0057273C">
        <w:rPr>
          <w:rStyle w:val="Emphasis"/>
        </w:rPr>
        <w:t>displaced</w:t>
      </w:r>
      <w:r w:rsidRPr="0057273C">
        <w:rPr>
          <w:rStyle w:val="StyleUnderline"/>
        </w:rPr>
        <w:t xml:space="preserve"> by technology can avoid </w:t>
      </w:r>
      <w:r w:rsidRPr="0057273C">
        <w:rPr>
          <w:rStyle w:val="Emphasis"/>
        </w:rPr>
        <w:t>joblessness</w:t>
      </w:r>
      <w:r w:rsidRPr="0057273C">
        <w:rPr>
          <w:rStyle w:val="StyleUnderline"/>
        </w:rPr>
        <w:t xml:space="preserve"> by </w:t>
      </w:r>
      <w:r w:rsidRPr="0057273C">
        <w:rPr>
          <w:rStyle w:val="StyleUnderline"/>
          <w:highlight w:val="cyan"/>
        </w:rPr>
        <w:t>transition</w:t>
      </w:r>
      <w:r w:rsidRPr="0057273C">
        <w:rPr>
          <w:rStyle w:val="StyleUnderline"/>
        </w:rPr>
        <w:t>ing</w:t>
      </w:r>
      <w:r w:rsidRPr="0057273C">
        <w:rPr>
          <w:sz w:val="16"/>
        </w:rPr>
        <w:t xml:space="preserve"> to new roles </w:t>
      </w:r>
      <w:r w:rsidRPr="0057273C">
        <w:rPr>
          <w:rStyle w:val="StyleUnderline"/>
          <w:highlight w:val="cyan"/>
        </w:rPr>
        <w:t xml:space="preserve">will require </w:t>
      </w:r>
      <w:r w:rsidRPr="0057273C">
        <w:rPr>
          <w:rStyle w:val="Emphasis"/>
          <w:highlight w:val="cyan"/>
        </w:rPr>
        <w:t>re-skilling</w:t>
      </w:r>
      <w:r w:rsidRPr="0057273C">
        <w:rPr>
          <w:rStyle w:val="StyleUnderline"/>
          <w:highlight w:val="cyan"/>
        </w:rPr>
        <w:t xml:space="preserve"> on</w:t>
      </w:r>
      <w:r w:rsidRPr="0057273C">
        <w:rPr>
          <w:rStyle w:val="StyleUnderline"/>
        </w:rPr>
        <w:t xml:space="preserve"> an </w:t>
      </w:r>
      <w:r w:rsidRPr="0057273C">
        <w:rPr>
          <w:rStyle w:val="StyleUnderline"/>
          <w:highlight w:val="cyan"/>
        </w:rPr>
        <w:t>enormous scale</w:t>
      </w:r>
      <w:r w:rsidRPr="0057273C">
        <w:rPr>
          <w:rStyle w:val="StyleUnderline"/>
        </w:rPr>
        <w:t xml:space="preserve">, at a </w:t>
      </w:r>
      <w:r w:rsidRPr="0057273C">
        <w:rPr>
          <w:rStyle w:val="Emphasis"/>
        </w:rPr>
        <w:t>considerable cost</w:t>
      </w:r>
      <w:r w:rsidRPr="0057273C">
        <w:rPr>
          <w:rStyle w:val="StyleUnderline"/>
        </w:rPr>
        <w:t xml:space="preserve"> and in an </w:t>
      </w:r>
      <w:r w:rsidRPr="0057273C">
        <w:rPr>
          <w:rStyle w:val="Emphasis"/>
        </w:rPr>
        <w:t>ever-shrinking window</w:t>
      </w:r>
      <w:r w:rsidRPr="0057273C">
        <w:rPr>
          <w:rStyle w:val="StyleUnderline"/>
        </w:rPr>
        <w:t xml:space="preserve"> of time</w:t>
      </w:r>
      <w:r w:rsidRPr="0057273C">
        <w:rPr>
          <w:sz w:val="16"/>
        </w:rPr>
        <w:t>. For comparison, governments have so far mostly failed in producing credible plans for a “just transition” for a much smaller and more predictable number of fossil fuel workers poised to lose out as the world shifts to alternative energy sources. A decrease in human labour’s share of work responsibilities could also suppress wage growth.</w:t>
      </w:r>
    </w:p>
    <w:p w14:paraId="0AD31A00" w14:textId="77777777" w:rsidR="005C68E7" w:rsidRPr="0057273C" w:rsidRDefault="005C68E7" w:rsidP="005C68E7">
      <w:pPr>
        <w:rPr>
          <w:sz w:val="16"/>
        </w:rPr>
      </w:pPr>
      <w:r w:rsidRPr="0057273C">
        <w:rPr>
          <w:sz w:val="16"/>
        </w:rPr>
        <w:t>Another sector ripe for disruption by automation is transportation, which accounts for approximately 29 workers per 1,000 people in the European Union. Trucking could be hit particularly hard, affecting more than 2.2 million drivers in the United States and hundreds of thousands of workers in Canada. Self-driving vehicles in the freight industry are already being road-tested, with proponents saying autonomous trucks will not only be safer but also reduce shipping operator costs by 40 percent due to not having to hire a human driver. The vast majority of those human drivers, according to labour market research company Zippia, are white males over 48 years old with lower levels of education. Truck-driving is also the highest-paid “low-skilled” large labour segment remaining in the North American economy.</w:t>
      </w:r>
    </w:p>
    <w:p w14:paraId="5F992B18" w14:textId="77777777" w:rsidR="005C68E7" w:rsidRPr="0057273C" w:rsidRDefault="005C68E7" w:rsidP="005C68E7">
      <w:pPr>
        <w:rPr>
          <w:sz w:val="16"/>
        </w:rPr>
      </w:pPr>
      <w:r w:rsidRPr="0057273C">
        <w:rPr>
          <w:sz w:val="16"/>
        </w:rPr>
        <w:t xml:space="preserve">Elsewhere, large </w:t>
      </w:r>
      <w:r w:rsidRPr="0057273C">
        <w:rPr>
          <w:rStyle w:val="Emphasis"/>
          <w:highlight w:val="cyan"/>
        </w:rPr>
        <w:t>AI</w:t>
      </w:r>
      <w:r w:rsidRPr="0057273C">
        <w:rPr>
          <w:sz w:val="16"/>
        </w:rPr>
        <w:t xml:space="preserve"> language models, systems </w:t>
      </w:r>
      <w:r w:rsidRPr="0057273C">
        <w:rPr>
          <w:rStyle w:val="StyleUnderline"/>
        </w:rPr>
        <w:t>that understand and generate text, will</w:t>
      </w:r>
      <w:r w:rsidRPr="0057273C">
        <w:rPr>
          <w:sz w:val="16"/>
        </w:rPr>
        <w:t xml:space="preserve"> eventually </w:t>
      </w:r>
      <w:r w:rsidRPr="0057273C">
        <w:rPr>
          <w:rStyle w:val="StyleUnderline"/>
        </w:rPr>
        <w:t>compete for millions of low-skilled jobs</w:t>
      </w:r>
      <w:r w:rsidRPr="0057273C">
        <w:rPr>
          <w:sz w:val="16"/>
        </w:rPr>
        <w:t xml:space="preserve"> involving a range of customer support services. Existing models can already provide strikingly accurate and original responses to human interaction — so much so that Google researcher Blake Lemoine caused widespread alarm this past June by claiming that a chatbot based on Google’s LaMDA model had become sentient. Lemoine was later let go by the company.</w:t>
      </w:r>
    </w:p>
    <w:p w14:paraId="1217214C" w14:textId="77777777" w:rsidR="005C68E7" w:rsidRPr="0057273C" w:rsidRDefault="005C68E7" w:rsidP="005C68E7">
      <w:pPr>
        <w:rPr>
          <w:sz w:val="16"/>
        </w:rPr>
      </w:pPr>
      <w:r w:rsidRPr="0057273C">
        <w:rPr>
          <w:sz w:val="16"/>
        </w:rPr>
        <w:t>The capabilities of LaMDA and its rivals, such as OpenAI’s GPT-3 — which wrote an op-ed for The Guardian in September 2020 — and Meta’s free version, OPT-175B, will expand exponentially as they incorporate audiovisual material into their data training sets. Right now, these training sets consist only of huge troves of text scoured from across the internet. Moreover, user-friendly machine-learning models such as OpenAI’s Dall-E and those from Midjourney AI are producing increasingly sophisticated computer-generated art and illustrations, while others are generating music. Both will likely eliminate career opportunities in the creative industries.</w:t>
      </w:r>
    </w:p>
    <w:p w14:paraId="1C651177" w14:textId="77777777" w:rsidR="005C68E7" w:rsidRPr="0057273C" w:rsidRDefault="005C68E7" w:rsidP="005C68E7">
      <w:pPr>
        <w:rPr>
          <w:sz w:val="16"/>
        </w:rPr>
      </w:pPr>
      <w:r w:rsidRPr="0057273C">
        <w:rPr>
          <w:rStyle w:val="StyleUnderline"/>
        </w:rPr>
        <w:t xml:space="preserve">The impacts of technology </w:t>
      </w:r>
      <w:r w:rsidRPr="0057273C">
        <w:rPr>
          <w:rStyle w:val="StyleUnderline"/>
          <w:highlight w:val="cyan"/>
        </w:rPr>
        <w:t>will</w:t>
      </w:r>
      <w:r w:rsidRPr="0057273C">
        <w:rPr>
          <w:sz w:val="16"/>
        </w:rPr>
        <w:t xml:space="preserve"> also </w:t>
      </w:r>
      <w:r w:rsidRPr="0057273C">
        <w:rPr>
          <w:rStyle w:val="Emphasis"/>
          <w:highlight w:val="cyan"/>
        </w:rPr>
        <w:t>upset social relations</w:t>
      </w:r>
      <w:r w:rsidRPr="0057273C">
        <w:rPr>
          <w:rStyle w:val="StyleUnderline"/>
        </w:rPr>
        <w:t xml:space="preserve"> in</w:t>
      </w:r>
      <w:r w:rsidRPr="0057273C">
        <w:rPr>
          <w:sz w:val="16"/>
        </w:rPr>
        <w:t xml:space="preserve"> other </w:t>
      </w:r>
      <w:r w:rsidRPr="0057273C">
        <w:rPr>
          <w:rStyle w:val="StyleUnderline"/>
        </w:rPr>
        <w:t>ways that</w:t>
      </w:r>
      <w:r w:rsidRPr="0057273C">
        <w:rPr>
          <w:sz w:val="16"/>
        </w:rPr>
        <w:t xml:space="preserve"> can </w:t>
      </w:r>
      <w:r w:rsidRPr="0057273C">
        <w:rPr>
          <w:rStyle w:val="StyleUnderline"/>
          <w:highlight w:val="cyan"/>
        </w:rPr>
        <w:t xml:space="preserve">exacerbate </w:t>
      </w:r>
      <w:r w:rsidRPr="0057273C">
        <w:rPr>
          <w:rStyle w:val="Emphasis"/>
          <w:highlight w:val="cyan"/>
        </w:rPr>
        <w:t>culture wars</w:t>
      </w:r>
      <w:r w:rsidRPr="0057273C">
        <w:rPr>
          <w:rStyle w:val="StyleUnderline"/>
          <w:highlight w:val="cyan"/>
        </w:rPr>
        <w:t xml:space="preserve"> and </w:t>
      </w:r>
      <w:r w:rsidRPr="0057273C">
        <w:rPr>
          <w:rStyle w:val="Emphasis"/>
          <w:highlight w:val="cyan"/>
        </w:rPr>
        <w:t>grievance politics</w:t>
      </w:r>
      <w:r w:rsidRPr="0057273C">
        <w:rPr>
          <w:sz w:val="16"/>
        </w:rPr>
        <w:t>.</w:t>
      </w:r>
    </w:p>
    <w:p w14:paraId="6C5BC630" w14:textId="77777777" w:rsidR="005C68E7" w:rsidRPr="0057273C" w:rsidRDefault="005C68E7" w:rsidP="005C68E7">
      <w:pPr>
        <w:rPr>
          <w:sz w:val="16"/>
        </w:rPr>
      </w:pPr>
      <w:r w:rsidRPr="0057273C">
        <w:rPr>
          <w:sz w:val="16"/>
        </w:rPr>
        <w:t>For example, cloud computing and better virtual reality for use in business meetings will provide white-collar workers with ever-greater job flexibility, just as climate change renders blue-collar jobs much more dangerous. This may entrench the sort of contentious digital divide and risk imbalance experienced between office staff and front-line workers during the pandemic.</w:t>
      </w:r>
    </w:p>
    <w:p w14:paraId="17CF15FA" w14:textId="77777777" w:rsidR="005C68E7" w:rsidRPr="0057273C" w:rsidRDefault="005C68E7" w:rsidP="005C68E7">
      <w:pPr>
        <w:rPr>
          <w:sz w:val="16"/>
        </w:rPr>
      </w:pPr>
      <w:r w:rsidRPr="0057273C">
        <w:rPr>
          <w:sz w:val="16"/>
        </w:rPr>
        <w:t>Meanwhile, consumer biotechnology will enable the well-educated and wealthy to live longer, healthier lives that will extend their working careers, possibly narrowing opportunities for young people and new graduates. At the same time, wider adoption of pre-crime and predictive policing tools could aggravate the discrimination and stigmatization already felt within disadvantaged communities. Policies that successfully attract tens of thousands of skilled immigrants to plug labour gaps in the tech sector could inflate local housing prices.</w:t>
      </w:r>
    </w:p>
    <w:p w14:paraId="7E8AD914" w14:textId="77777777" w:rsidR="005C68E7" w:rsidRPr="0057273C" w:rsidRDefault="005C68E7" w:rsidP="005C68E7">
      <w:pPr>
        <w:rPr>
          <w:sz w:val="16"/>
        </w:rPr>
      </w:pPr>
      <w:r w:rsidRPr="0057273C">
        <w:rPr>
          <w:sz w:val="16"/>
        </w:rPr>
        <w:t>Many thinkers are also already confronting questions about when and how — not if — intelligent machines could be granted some equivalent to human rights.</w:t>
      </w:r>
    </w:p>
    <w:p w14:paraId="2FB6DC7D" w14:textId="77777777" w:rsidR="005C68E7" w:rsidRPr="0057273C" w:rsidRDefault="005C68E7" w:rsidP="005C68E7">
      <w:pPr>
        <w:rPr>
          <w:sz w:val="16"/>
        </w:rPr>
      </w:pPr>
      <w:r w:rsidRPr="0057273C">
        <w:rPr>
          <w:sz w:val="16"/>
        </w:rPr>
        <w:t>In his book Homo Deus: A Brief History of Tomorrow, Israeli historian Yuval Noah Harari extrapolates even further. He posits that if this century’s technological advances — and the quasi-religious zeal attached to those gains — mean citizens in liberal democracies eventually cede much of their military and economic usefulness to robots and algorithms, the political system “will stop attaching much value to them.” The result, according to Harari, would be an erosion of the core liberal belief that each human, as an individual, holds intrinsic value and deserves to exercise choice through democratic elections and free markets.</w:t>
      </w:r>
    </w:p>
    <w:p w14:paraId="15356395" w14:textId="77777777" w:rsidR="005C68E7" w:rsidRPr="0057273C" w:rsidRDefault="005C68E7" w:rsidP="005C68E7">
      <w:pPr>
        <w:rPr>
          <w:sz w:val="16"/>
        </w:rPr>
      </w:pPr>
      <w:r w:rsidRPr="0057273C">
        <w:rPr>
          <w:rStyle w:val="StyleUnderline"/>
        </w:rPr>
        <w:t>Should</w:t>
      </w:r>
      <w:r w:rsidRPr="0057273C">
        <w:rPr>
          <w:sz w:val="16"/>
        </w:rPr>
        <w:t xml:space="preserve"> these </w:t>
      </w:r>
      <w:r w:rsidRPr="0057273C">
        <w:rPr>
          <w:rStyle w:val="StyleUnderline"/>
        </w:rPr>
        <w:t>scenarios come true, they are</w:t>
      </w:r>
      <w:r w:rsidRPr="0057273C">
        <w:rPr>
          <w:sz w:val="16"/>
        </w:rPr>
        <w:t xml:space="preserve"> likely </w:t>
      </w:r>
      <w:r w:rsidRPr="0057273C">
        <w:rPr>
          <w:rStyle w:val="StyleUnderline"/>
        </w:rPr>
        <w:t xml:space="preserve">to </w:t>
      </w:r>
      <w:r w:rsidRPr="0057273C">
        <w:rPr>
          <w:rStyle w:val="Emphasis"/>
        </w:rPr>
        <w:t>worsen</w:t>
      </w:r>
      <w:r w:rsidRPr="0057273C">
        <w:rPr>
          <w:rStyle w:val="StyleUnderline"/>
        </w:rPr>
        <w:t xml:space="preserve"> the already </w:t>
      </w:r>
      <w:r w:rsidRPr="0057273C">
        <w:rPr>
          <w:rStyle w:val="Emphasis"/>
        </w:rPr>
        <w:t>growing bifurcation</w:t>
      </w:r>
      <w:r w:rsidRPr="0057273C">
        <w:rPr>
          <w:rStyle w:val="StyleUnderline"/>
        </w:rPr>
        <w:t xml:space="preserve"> within democratic </w:t>
      </w:r>
      <w:r w:rsidRPr="0057273C">
        <w:rPr>
          <w:rStyle w:val="Emphasis"/>
        </w:rPr>
        <w:t>politics</w:t>
      </w:r>
      <w:r w:rsidRPr="0057273C">
        <w:rPr>
          <w:sz w:val="16"/>
        </w:rPr>
        <w:t xml:space="preserve"> — </w:t>
      </w:r>
      <w:r w:rsidRPr="0057273C">
        <w:rPr>
          <w:rStyle w:val="StyleUnderline"/>
        </w:rPr>
        <w:t xml:space="preserve">a split between those who believe in </w:t>
      </w:r>
      <w:r w:rsidRPr="0057273C">
        <w:rPr>
          <w:rStyle w:val="Emphasis"/>
        </w:rPr>
        <w:t>open economies</w:t>
      </w:r>
      <w:r w:rsidRPr="0057273C">
        <w:rPr>
          <w:rStyle w:val="StyleUnderline"/>
        </w:rPr>
        <w:t xml:space="preserve"> and </w:t>
      </w:r>
      <w:r w:rsidRPr="0057273C">
        <w:rPr>
          <w:rStyle w:val="Emphasis"/>
        </w:rPr>
        <w:t>societies</w:t>
      </w:r>
      <w:r w:rsidRPr="0057273C">
        <w:rPr>
          <w:rStyle w:val="StyleUnderline"/>
        </w:rPr>
        <w:t xml:space="preserve">, and those </w:t>
      </w:r>
      <w:r w:rsidRPr="0057273C">
        <w:rPr>
          <w:rStyle w:val="Emphasis"/>
        </w:rPr>
        <w:t>seeking primacy</w:t>
      </w:r>
      <w:r w:rsidRPr="0057273C">
        <w:rPr>
          <w:rStyle w:val="StyleUnderline"/>
        </w:rPr>
        <w:t xml:space="preserve"> for their chosen social and political tribes</w:t>
      </w:r>
      <w:r w:rsidRPr="0057273C">
        <w:rPr>
          <w:sz w:val="16"/>
        </w:rPr>
        <w:t>.</w:t>
      </w:r>
    </w:p>
    <w:p w14:paraId="3C39F923" w14:textId="77777777" w:rsidR="005C68E7" w:rsidRPr="0057273C" w:rsidRDefault="005C68E7" w:rsidP="005C68E7">
      <w:pPr>
        <w:rPr>
          <w:sz w:val="16"/>
        </w:rPr>
      </w:pPr>
      <w:r w:rsidRPr="0057273C">
        <w:rPr>
          <w:sz w:val="16"/>
        </w:rPr>
        <w:t>Populism Reinvented</w:t>
      </w:r>
    </w:p>
    <w:p w14:paraId="17177B6D" w14:textId="77777777" w:rsidR="005C68E7" w:rsidRPr="0057273C" w:rsidRDefault="005C68E7" w:rsidP="005C68E7">
      <w:pPr>
        <w:rPr>
          <w:sz w:val="16"/>
        </w:rPr>
      </w:pPr>
      <w:r w:rsidRPr="0057273C">
        <w:rPr>
          <w:sz w:val="16"/>
        </w:rPr>
        <w:t>The prolonged, uneven fallout of the 2008 financial crisis has already catapulted populist leaders with zero-sum ideologies to various levels of office in democratic nations across the world. Everywhere, their base of support is comprised of voters demanding retribution against an undefined set of “elites” perceived as clinging unfairly to the top of the socioeconomic ladder.</w:t>
      </w:r>
    </w:p>
    <w:p w14:paraId="7AE6B18D" w14:textId="77777777" w:rsidR="005C68E7" w:rsidRPr="0057273C" w:rsidRDefault="005C68E7" w:rsidP="005C68E7">
      <w:pPr>
        <w:rPr>
          <w:sz w:val="16"/>
        </w:rPr>
      </w:pPr>
      <w:r w:rsidRPr="0057273C">
        <w:rPr>
          <w:sz w:val="16"/>
        </w:rPr>
        <w:t>Indeed, the meritocracy and promise of social mobility that have historically underpinned liberal democracies seem to be faltering. In 2017, Massachusetts Institute of Technology economist Peter Temin laid out an argument that escaping poverty in America takes 20 years of effort combined with uninterrupted good luck. Income inequality among member countries of the Organisation for Economic Co-operation and Development prior to the pandemic was already at its highest levels in five decades, much of it due to the disappearance of middle-class job opportunities.</w:t>
      </w:r>
    </w:p>
    <w:p w14:paraId="7F366DD2" w14:textId="77777777" w:rsidR="005C68E7" w:rsidRPr="0057273C" w:rsidRDefault="005C68E7" w:rsidP="005C68E7">
      <w:pPr>
        <w:rPr>
          <w:sz w:val="16"/>
        </w:rPr>
      </w:pPr>
      <w:r w:rsidRPr="0057273C">
        <w:rPr>
          <w:sz w:val="16"/>
        </w:rPr>
        <w:t>More recently, a report from the UN Development Programme released in September warned that “in a stunning first,” cascading global crises had so impacted life expectancies, education levels and quality of life worldwide that its Human Development Index — a broad country-by-country measurement of human progress — had declined for two years in a row, a change equivalent to “erasing the gains of the preceding five years.”</w:t>
      </w:r>
    </w:p>
    <w:p w14:paraId="66201E61" w14:textId="77777777" w:rsidR="005C68E7" w:rsidRPr="0057273C" w:rsidRDefault="005C68E7" w:rsidP="005C68E7">
      <w:pPr>
        <w:rPr>
          <w:sz w:val="16"/>
        </w:rPr>
      </w:pPr>
      <w:r w:rsidRPr="0057273C">
        <w:rPr>
          <w:sz w:val="16"/>
        </w:rPr>
        <w:t>The latest annual World Inequality Report, produced by the Paris-based World Inequality Lab, sheds light on where these losses are being felt (and perceived) the most — the middle and working classes of wealthy nations. The past two decades of globalization have narrowed inequality between rich countries and the developing nations, while simultaneously increasing inequality within countries themselves. “This sharp rise in within country inequalities has meant that despite economic catch-up and strong growth in emerging countries, the world remains particularly unequal today. It also means that inequalities within countries are now even greater than the significant inequalities observed between countries.”</w:t>
      </w:r>
    </w:p>
    <w:p w14:paraId="793A4A46" w14:textId="77777777" w:rsidR="005C68E7" w:rsidRPr="0057273C" w:rsidRDefault="005C68E7" w:rsidP="005C68E7">
      <w:pPr>
        <w:rPr>
          <w:sz w:val="16"/>
        </w:rPr>
      </w:pPr>
      <w:r w:rsidRPr="0057273C">
        <w:rPr>
          <w:sz w:val="16"/>
        </w:rPr>
        <w:t xml:space="preserve">The resulting </w:t>
      </w:r>
      <w:r w:rsidRPr="0057273C">
        <w:rPr>
          <w:rStyle w:val="StyleUnderline"/>
          <w:highlight w:val="cyan"/>
        </w:rPr>
        <w:t>angst</w:t>
      </w:r>
      <w:r w:rsidRPr="0057273C">
        <w:rPr>
          <w:rStyle w:val="StyleUnderline"/>
        </w:rPr>
        <w:t xml:space="preserve"> is being </w:t>
      </w:r>
      <w:r w:rsidRPr="0057273C">
        <w:rPr>
          <w:rStyle w:val="StyleUnderline"/>
          <w:highlight w:val="cyan"/>
        </w:rPr>
        <w:t>channelled into</w:t>
      </w:r>
      <w:r w:rsidRPr="0057273C">
        <w:rPr>
          <w:rStyle w:val="StyleUnderline"/>
        </w:rPr>
        <w:t xml:space="preserve"> democratic societies</w:t>
      </w:r>
      <w:r w:rsidRPr="0057273C">
        <w:rPr>
          <w:sz w:val="16"/>
        </w:rPr>
        <w:t xml:space="preserve"> in visible and distressing ways — </w:t>
      </w:r>
      <w:r w:rsidRPr="0057273C">
        <w:rPr>
          <w:rStyle w:val="StyleUnderline"/>
        </w:rPr>
        <w:t xml:space="preserve">from online </w:t>
      </w:r>
      <w:r w:rsidRPr="0057273C">
        <w:rPr>
          <w:rStyle w:val="Emphasis"/>
          <w:highlight w:val="cyan"/>
        </w:rPr>
        <w:t>conspiracies</w:t>
      </w:r>
      <w:r w:rsidRPr="0057273C">
        <w:rPr>
          <w:rStyle w:val="StyleUnderline"/>
        </w:rPr>
        <w:t xml:space="preserve"> and </w:t>
      </w:r>
      <w:r w:rsidRPr="0057273C">
        <w:rPr>
          <w:rStyle w:val="Emphasis"/>
          <w:highlight w:val="cyan"/>
        </w:rPr>
        <w:t>extremism</w:t>
      </w:r>
      <w:r w:rsidRPr="0057273C">
        <w:rPr>
          <w:rStyle w:val="StyleUnderline"/>
        </w:rPr>
        <w:t xml:space="preserve"> to the embrace of </w:t>
      </w:r>
      <w:r w:rsidRPr="0057273C">
        <w:rPr>
          <w:rStyle w:val="Emphasis"/>
        </w:rPr>
        <w:t xml:space="preserve">political </w:t>
      </w:r>
      <w:r w:rsidRPr="0057273C">
        <w:rPr>
          <w:rStyle w:val="Emphasis"/>
          <w:highlight w:val="cyan"/>
        </w:rPr>
        <w:t>violence</w:t>
      </w:r>
      <w:r w:rsidRPr="0057273C">
        <w:rPr>
          <w:rStyle w:val="StyleUnderline"/>
          <w:highlight w:val="cyan"/>
        </w:rPr>
        <w:t xml:space="preserve"> and</w:t>
      </w:r>
      <w:r w:rsidRPr="0057273C">
        <w:rPr>
          <w:rStyle w:val="StyleUnderline"/>
        </w:rPr>
        <w:t xml:space="preserve"> </w:t>
      </w:r>
      <w:r w:rsidRPr="0057273C">
        <w:rPr>
          <w:rStyle w:val="Emphasis"/>
        </w:rPr>
        <w:t>victimhood</w:t>
      </w:r>
      <w:r w:rsidRPr="0057273C">
        <w:rPr>
          <w:sz w:val="16"/>
        </w:rPr>
        <w:t xml:space="preserve"> as a source of identity and personal meaning. In short, </w:t>
      </w:r>
      <w:r w:rsidRPr="0057273C">
        <w:rPr>
          <w:rStyle w:val="StyleUnderline"/>
        </w:rPr>
        <w:t>many people in the Western world</w:t>
      </w:r>
      <w:r w:rsidRPr="0057273C">
        <w:rPr>
          <w:sz w:val="16"/>
        </w:rPr>
        <w:t xml:space="preserve"> in particular </w:t>
      </w:r>
      <w:r w:rsidRPr="0057273C">
        <w:rPr>
          <w:rStyle w:val="StyleUnderline"/>
        </w:rPr>
        <w:t xml:space="preserve">are increasingly unable to deal with the </w:t>
      </w:r>
      <w:r w:rsidRPr="0057273C">
        <w:rPr>
          <w:rStyle w:val="Emphasis"/>
        </w:rPr>
        <w:t>dissonance</w:t>
      </w:r>
      <w:r w:rsidRPr="0057273C">
        <w:rPr>
          <w:rStyle w:val="StyleUnderline"/>
        </w:rPr>
        <w:t xml:space="preserve"> between their</w:t>
      </w:r>
      <w:r w:rsidRPr="0057273C">
        <w:rPr>
          <w:sz w:val="16"/>
        </w:rPr>
        <w:t xml:space="preserve"> subjective </w:t>
      </w:r>
      <w:r w:rsidRPr="0057273C">
        <w:rPr>
          <w:rStyle w:val="Emphasis"/>
        </w:rPr>
        <w:t>expectations</w:t>
      </w:r>
      <w:r w:rsidRPr="0057273C">
        <w:rPr>
          <w:sz w:val="16"/>
        </w:rPr>
        <w:t xml:space="preserve"> for their lives </w:t>
      </w:r>
      <w:r w:rsidRPr="0057273C">
        <w:rPr>
          <w:rStyle w:val="StyleUnderline"/>
        </w:rPr>
        <w:t>and</w:t>
      </w:r>
      <w:r w:rsidRPr="0057273C">
        <w:rPr>
          <w:sz w:val="16"/>
        </w:rPr>
        <w:t xml:space="preserve"> the objective </w:t>
      </w:r>
      <w:r w:rsidRPr="0057273C">
        <w:rPr>
          <w:rStyle w:val="Emphasis"/>
        </w:rPr>
        <w:t>material realities</w:t>
      </w:r>
      <w:r w:rsidRPr="0057273C">
        <w:rPr>
          <w:sz w:val="16"/>
        </w:rPr>
        <w:t xml:space="preserve"> they must contend with.</w:t>
      </w:r>
    </w:p>
    <w:p w14:paraId="4C4053DE" w14:textId="77777777" w:rsidR="005C68E7" w:rsidRPr="0057273C" w:rsidRDefault="005C68E7" w:rsidP="005C68E7">
      <w:pPr>
        <w:rPr>
          <w:sz w:val="16"/>
        </w:rPr>
      </w:pPr>
      <w:r w:rsidRPr="0057273C">
        <w:rPr>
          <w:sz w:val="16"/>
        </w:rPr>
        <w:t xml:space="preserve">In 2022, the </w:t>
      </w:r>
      <w:r w:rsidRPr="0057273C">
        <w:rPr>
          <w:rStyle w:val="StyleUnderline"/>
        </w:rPr>
        <w:t>legacies of pandemic</w:t>
      </w:r>
      <w:r w:rsidRPr="0057273C">
        <w:rPr>
          <w:sz w:val="16"/>
        </w:rPr>
        <w:t xml:space="preserve"> lockdowns and vaccine mandates, </w:t>
      </w:r>
      <w:r w:rsidRPr="0057273C">
        <w:rPr>
          <w:rStyle w:val="StyleUnderline"/>
        </w:rPr>
        <w:t>combined with</w:t>
      </w:r>
      <w:r w:rsidRPr="0057273C">
        <w:rPr>
          <w:sz w:val="16"/>
        </w:rPr>
        <w:t xml:space="preserve"> a global </w:t>
      </w:r>
      <w:r w:rsidRPr="0057273C">
        <w:rPr>
          <w:rStyle w:val="StyleUnderline"/>
        </w:rPr>
        <w:t>energy crisis and</w:t>
      </w:r>
      <w:r w:rsidRPr="0057273C">
        <w:rPr>
          <w:sz w:val="16"/>
        </w:rPr>
        <w:t xml:space="preserve"> red-hot </w:t>
      </w:r>
      <w:r w:rsidRPr="0057273C">
        <w:rPr>
          <w:rStyle w:val="StyleUnderline"/>
        </w:rPr>
        <w:t>inflation</w:t>
      </w:r>
      <w:r w:rsidRPr="0057273C">
        <w:rPr>
          <w:sz w:val="16"/>
        </w:rPr>
        <w:t xml:space="preserve"> eating away at individuals’ purchasing power, </w:t>
      </w:r>
      <w:r w:rsidRPr="0057273C">
        <w:rPr>
          <w:rStyle w:val="StyleUnderline"/>
        </w:rPr>
        <w:t xml:space="preserve">are </w:t>
      </w:r>
      <w:r w:rsidRPr="0057273C">
        <w:rPr>
          <w:rStyle w:val="StyleUnderline"/>
          <w:highlight w:val="cyan"/>
        </w:rPr>
        <w:t xml:space="preserve">breathing </w:t>
      </w:r>
      <w:r w:rsidRPr="0057273C">
        <w:rPr>
          <w:rStyle w:val="Emphasis"/>
          <w:highlight w:val="cyan"/>
        </w:rPr>
        <w:t>new life</w:t>
      </w:r>
      <w:r w:rsidRPr="0057273C">
        <w:rPr>
          <w:rStyle w:val="StyleUnderline"/>
          <w:highlight w:val="cyan"/>
        </w:rPr>
        <w:t xml:space="preserve"> into </w:t>
      </w:r>
      <w:r w:rsidRPr="0057273C">
        <w:rPr>
          <w:rStyle w:val="Emphasis"/>
          <w:highlight w:val="cyan"/>
        </w:rPr>
        <w:t>populist</w:t>
      </w:r>
      <w:r w:rsidRPr="0057273C">
        <w:rPr>
          <w:rStyle w:val="StyleUnderline"/>
        </w:rPr>
        <w:t xml:space="preserve"> movement</w:t>
      </w:r>
      <w:r w:rsidRPr="0057273C">
        <w:rPr>
          <w:rStyle w:val="StyleUnderline"/>
          <w:highlight w:val="cyan"/>
        </w:rPr>
        <w:t>s</w:t>
      </w:r>
      <w:r w:rsidRPr="0057273C">
        <w:rPr>
          <w:sz w:val="16"/>
        </w:rPr>
        <w:t>. And different types of tech-focused populists are emerging to harness this maelstrom of inequality, rage and technological advancement as a pathway to power.</w:t>
      </w:r>
    </w:p>
    <w:p w14:paraId="5ADE4FFA" w14:textId="77777777" w:rsidR="005C68E7" w:rsidRPr="0057273C" w:rsidRDefault="005C68E7" w:rsidP="005C68E7">
      <w:pPr>
        <w:pStyle w:val="Heading4"/>
        <w:rPr>
          <w:u w:val="single"/>
        </w:rPr>
      </w:pPr>
      <w:r w:rsidRPr="0057273C">
        <w:t xml:space="preserve">Unchecked populism causes </w:t>
      </w:r>
      <w:r w:rsidRPr="0057273C">
        <w:rPr>
          <w:u w:val="single"/>
        </w:rPr>
        <w:t>extinction</w:t>
      </w:r>
      <w:r w:rsidRPr="0057273C">
        <w:t>.</w:t>
      </w:r>
    </w:p>
    <w:p w14:paraId="1DAF0BFB" w14:textId="77777777" w:rsidR="005C68E7" w:rsidRPr="0057273C" w:rsidRDefault="005C68E7" w:rsidP="005C68E7">
      <w:r w:rsidRPr="0057273C">
        <w:t xml:space="preserve">Andrew </w:t>
      </w:r>
      <w:r w:rsidRPr="0057273C">
        <w:rPr>
          <w:rStyle w:val="Style13ptBold"/>
        </w:rPr>
        <w:t>Leigh 21</w:t>
      </w:r>
      <w:r w:rsidRPr="0057273C">
        <w:t>, former Professor of Economics at the Australian National University, Member of the Australian House of Representatives, Ph.D. in Public Policy from the John F. Kennedy School of Government at Harvard University, “A Second Venus,” in What's the Worst That Could Happen?, The MIT Press, 2021</w:t>
      </w:r>
    </w:p>
    <w:p w14:paraId="5F6B4DB6" w14:textId="77777777" w:rsidR="005C68E7" w:rsidRPr="0057273C" w:rsidRDefault="005C68E7" w:rsidP="005C68E7">
      <w:pPr>
        <w:rPr>
          <w:sz w:val="16"/>
        </w:rPr>
      </w:pPr>
      <w:r w:rsidRPr="0057273C">
        <w:rPr>
          <w:sz w:val="16"/>
        </w:rPr>
        <w:t xml:space="preserve">Why do </w:t>
      </w:r>
      <w:r w:rsidRPr="0057273C">
        <w:rPr>
          <w:rStyle w:val="StyleUnderline"/>
        </w:rPr>
        <w:t>populists pose a threat to long-termism</w:t>
      </w:r>
      <w:r w:rsidRPr="0057273C">
        <w:rPr>
          <w:sz w:val="16"/>
        </w:rPr>
        <w:t xml:space="preserve">? Because tackling </w:t>
      </w:r>
      <w:r w:rsidRPr="0057273C">
        <w:rPr>
          <w:rStyle w:val="StyleUnderline"/>
        </w:rPr>
        <w:t>long-term threats requires</w:t>
      </w:r>
      <w:r w:rsidRPr="0057273C">
        <w:rPr>
          <w:sz w:val="16"/>
        </w:rPr>
        <w:t xml:space="preserve"> four things: strong </w:t>
      </w:r>
      <w:r w:rsidRPr="0057273C">
        <w:rPr>
          <w:rStyle w:val="StyleUnderline"/>
        </w:rPr>
        <w:t>science</w:t>
      </w:r>
      <w:r w:rsidRPr="0057273C">
        <w:rPr>
          <w:sz w:val="16"/>
        </w:rPr>
        <w:t xml:space="preserve">, effective </w:t>
      </w:r>
      <w:r w:rsidRPr="0057273C">
        <w:rPr>
          <w:rStyle w:val="StyleUnderline"/>
        </w:rPr>
        <w:t>institutions, global engagement, and</w:t>
      </w:r>
      <w:r w:rsidRPr="0057273C">
        <w:rPr>
          <w:sz w:val="16"/>
        </w:rPr>
        <w:t xml:space="preserve"> a sense of </w:t>
      </w:r>
      <w:r w:rsidRPr="0057273C">
        <w:rPr>
          <w:rStyle w:val="Emphasis"/>
        </w:rPr>
        <w:t>coope</w:t>
      </w:r>
      <w:r w:rsidRPr="0057273C">
        <w:rPr>
          <w:rStyle w:val="StyleUnderline"/>
        </w:rPr>
        <w:t>ration</w:t>
      </w:r>
      <w:r w:rsidRPr="0057273C">
        <w:rPr>
          <w:sz w:val="16"/>
        </w:rPr>
        <w:t xml:space="preserve"> and order. Populists are anti-intellectual, anti-institutional, anti-international, and anti-irenic (“irenic” means to strive for peace and consensus). This is not an accident. Each of the four antis forms part of the electoral appeal of populism, just as each makes it impossible for populists to effectively address challenges to humanity’s future.</w:t>
      </w:r>
    </w:p>
    <w:p w14:paraId="32911B6E" w14:textId="77777777" w:rsidR="005C68E7" w:rsidRPr="0057273C" w:rsidRDefault="005C68E7" w:rsidP="005C68E7">
      <w:pPr>
        <w:rPr>
          <w:sz w:val="16"/>
        </w:rPr>
      </w:pPr>
      <w:r w:rsidRPr="0057273C">
        <w:rPr>
          <w:sz w:val="16"/>
        </w:rPr>
        <w:t xml:space="preserve">First, </w:t>
      </w:r>
      <w:r w:rsidRPr="0057273C">
        <w:rPr>
          <w:rStyle w:val="StyleUnderline"/>
          <w:highlight w:val="cyan"/>
        </w:rPr>
        <w:t>populists are</w:t>
      </w:r>
      <w:r w:rsidRPr="0057273C">
        <w:rPr>
          <w:rStyle w:val="StyleUnderline"/>
        </w:rPr>
        <w:t xml:space="preserve"> </w:t>
      </w:r>
      <w:r w:rsidRPr="0057273C">
        <w:rPr>
          <w:rStyle w:val="Emphasis"/>
        </w:rPr>
        <w:t>anti-intellectual</w:t>
      </w:r>
      <w:r w:rsidRPr="0057273C">
        <w:rPr>
          <w:sz w:val="16"/>
        </w:rPr>
        <w:t xml:space="preserve">. </w:t>
      </w:r>
      <w:r w:rsidRPr="0057273C">
        <w:rPr>
          <w:rStyle w:val="StyleUnderline"/>
        </w:rPr>
        <w:t xml:space="preserve">Because populists view politics as a contest </w:t>
      </w:r>
      <w:r w:rsidRPr="0057273C">
        <w:rPr>
          <w:sz w:val="16"/>
        </w:rPr>
        <w:t xml:space="preserve">between a pure mass of people and vile elite, their characterization of the elite often includes experts. </w:t>
      </w:r>
      <w:r w:rsidRPr="0057273C">
        <w:rPr>
          <w:rStyle w:val="StyleUnderline"/>
        </w:rPr>
        <w:t>This</w:t>
      </w:r>
      <w:r w:rsidRPr="0057273C">
        <w:rPr>
          <w:sz w:val="16"/>
        </w:rPr>
        <w:t xml:space="preserve"> has </w:t>
      </w:r>
      <w:r w:rsidRPr="0057273C">
        <w:rPr>
          <w:rStyle w:val="StyleUnderline"/>
        </w:rPr>
        <w:t>led to</w:t>
      </w:r>
      <w:r w:rsidRPr="0057273C">
        <w:rPr>
          <w:sz w:val="16"/>
        </w:rPr>
        <w:t xml:space="preserve"> a spate of </w:t>
      </w:r>
      <w:r w:rsidRPr="0057273C">
        <w:rPr>
          <w:rStyle w:val="StyleUnderline"/>
        </w:rPr>
        <w:t>clashes between populist leaders and scientists</w:t>
      </w:r>
      <w:r w:rsidRPr="0057273C">
        <w:rPr>
          <w:sz w:val="16"/>
        </w:rPr>
        <w:t xml:space="preserve">. According to the Union of Concerned Scientists, Trump attacked science more than 150 times.75 Research on child health and pollution, the environmental impacts of coal mining, and species extinction was ignored or criticized. In the 2017 “Sharpiegate” affair, the White House redrew a meteorologic map to make it consistent with an erroneous presidential tweet. Trump </w:t>
      </w:r>
      <w:r w:rsidRPr="0057273C">
        <w:rPr>
          <w:rStyle w:val="StyleUnderline"/>
        </w:rPr>
        <w:t>called climate change</w:t>
      </w:r>
      <w:r w:rsidRPr="0057273C">
        <w:rPr>
          <w:sz w:val="16"/>
        </w:rPr>
        <w:t xml:space="preserve"> “mythical” and “</w:t>
      </w:r>
      <w:r w:rsidRPr="0057273C">
        <w:rPr>
          <w:rStyle w:val="StyleUnderline"/>
        </w:rPr>
        <w:t>nonexistent</w:t>
      </w:r>
      <w:r w:rsidRPr="0057273C">
        <w:rPr>
          <w:sz w:val="16"/>
        </w:rPr>
        <w:t>.” In a similar fashion, Bolsonaro has questioned his own government’s data on deforestation in the Amazon, while Dutch far-right leader Thierry Baudet rails against “climate change hysteria.”</w:t>
      </w:r>
    </w:p>
    <w:p w14:paraId="03D61C69" w14:textId="77777777" w:rsidR="005C68E7" w:rsidRPr="0057273C" w:rsidRDefault="005C68E7" w:rsidP="005C68E7">
      <w:pPr>
        <w:rPr>
          <w:sz w:val="16"/>
        </w:rPr>
      </w:pPr>
      <w:r w:rsidRPr="0057273C">
        <w:rPr>
          <w:sz w:val="16"/>
        </w:rPr>
        <w:t xml:space="preserve">Not every populist is a climate denier, but </w:t>
      </w:r>
      <w:r w:rsidRPr="0057273C">
        <w:rPr>
          <w:rStyle w:val="StyleUnderline"/>
        </w:rPr>
        <w:t xml:space="preserve">virtually all </w:t>
      </w:r>
      <w:r w:rsidRPr="0057273C">
        <w:rPr>
          <w:rStyle w:val="StyleUnderline"/>
          <w:highlight w:val="cyan"/>
        </w:rPr>
        <w:t>climate deniers</w:t>
      </w:r>
      <w:r w:rsidRPr="0057273C">
        <w:rPr>
          <w:rStyle w:val="StyleUnderline"/>
        </w:rPr>
        <w:t xml:space="preserve"> are populists</w:t>
      </w:r>
      <w:r w:rsidRPr="0057273C">
        <w:rPr>
          <w:sz w:val="16"/>
        </w:rPr>
        <w:t>.76 One analysis of the twenty-one largest right-wing populist parties in Europe found that one-third were outright climate deniers, while many others were hostile to climate action.77 Right-wing populists make up 15 percent of the European Parliament, but account for around half of the votes against climate and energy resolutions.</w:t>
      </w:r>
    </w:p>
    <w:p w14:paraId="480CACA1" w14:textId="77777777" w:rsidR="005C68E7" w:rsidRPr="0057273C" w:rsidRDefault="005C68E7" w:rsidP="005C68E7">
      <w:pPr>
        <w:rPr>
          <w:sz w:val="16"/>
        </w:rPr>
      </w:pPr>
      <w:r w:rsidRPr="0057273C">
        <w:rPr>
          <w:sz w:val="16"/>
        </w:rPr>
        <w:t>One study in the United Kingdom identified voters who held populist beliefs about politics, such as agreeing that people rather than politicians should make policy decisions, or that elected officials talk too much and take too little action.78 These populist voters were significantly less likely to agree that global warming is caused by human action and less likely to support measures to protect the environment. Importantly, this pattern held across the political spectrum; populism explains climate denial among both left- and right-wing voters.</w:t>
      </w:r>
    </w:p>
    <w:p w14:paraId="29477714" w14:textId="77777777" w:rsidR="005C68E7" w:rsidRPr="0057273C" w:rsidRDefault="005C68E7" w:rsidP="005C68E7">
      <w:pPr>
        <w:rPr>
          <w:sz w:val="16"/>
        </w:rPr>
      </w:pPr>
      <w:r w:rsidRPr="0057273C">
        <w:rPr>
          <w:sz w:val="16"/>
        </w:rPr>
        <w:t xml:space="preserve">The </w:t>
      </w:r>
      <w:r w:rsidRPr="0057273C">
        <w:rPr>
          <w:rStyle w:val="StyleUnderline"/>
          <w:highlight w:val="cyan"/>
        </w:rPr>
        <w:t>anti-vaccination</w:t>
      </w:r>
      <w:r w:rsidRPr="0057273C">
        <w:rPr>
          <w:rStyle w:val="StyleUnderline"/>
        </w:rPr>
        <w:t xml:space="preserve"> movement</w:t>
      </w:r>
      <w:r w:rsidRPr="0057273C">
        <w:rPr>
          <w:sz w:val="16"/>
        </w:rPr>
        <w:t xml:space="preserve">, with its conspiracy theories about large pharmaceutical companies, </w:t>
      </w:r>
      <w:r w:rsidRPr="0057273C">
        <w:rPr>
          <w:rStyle w:val="StyleUnderline"/>
        </w:rPr>
        <w:t>has been bolstered</w:t>
      </w:r>
      <w:r w:rsidRPr="0057273C">
        <w:rPr>
          <w:sz w:val="16"/>
        </w:rPr>
        <w:t xml:space="preserve"> by populists. In Italy, the populist Five Star Movement criticized a 2017 law making it compulsory for children to be vaccinated against measles, mumps, and rubella, sometimes repeating falsehoods about the vaccine. In France, the populist National Rally party (formerly the National Front) condemned an increase in the number of mandatory childhood vaccines.</w:t>
      </w:r>
    </w:p>
    <w:p w14:paraId="35B004E5" w14:textId="77777777" w:rsidR="005C68E7" w:rsidRPr="0057273C" w:rsidRDefault="005C68E7" w:rsidP="005C68E7">
      <w:pPr>
        <w:rPr>
          <w:sz w:val="16"/>
        </w:rPr>
      </w:pPr>
      <w:r w:rsidRPr="0057273C">
        <w:rPr>
          <w:sz w:val="16"/>
        </w:rPr>
        <w:t xml:space="preserve">Across Europe, the </w:t>
      </w:r>
      <w:r w:rsidRPr="0057273C">
        <w:rPr>
          <w:rStyle w:val="StyleUnderline"/>
        </w:rPr>
        <w:t xml:space="preserve">rise of populist parties has been accompanied by an increase in </w:t>
      </w:r>
      <w:r w:rsidRPr="0057273C">
        <w:rPr>
          <w:rStyle w:val="Emphasis"/>
        </w:rPr>
        <w:t>anti-vaxxer sentiment</w:t>
      </w:r>
      <w:r w:rsidRPr="0057273C">
        <w:rPr>
          <w:sz w:val="16"/>
        </w:rPr>
        <w:t>. One in seven Europeans say that they do not believe vaccines are important, while half wrongly believe that vaccines can often cause serious side effects.79 As vaccination rates fell, the number of European measles cases more than doubled between 2011 and 2019.80 Confirming the role of politics, a study that analyzed data across fourteen European countries found a strong relationship between the share of people who vote for populist parties and the proportion who believe that vaccination is not important.81</w:t>
      </w:r>
    </w:p>
    <w:p w14:paraId="3CB89BBC" w14:textId="77777777" w:rsidR="005C68E7" w:rsidRPr="0057273C" w:rsidRDefault="005C68E7" w:rsidP="005C68E7">
      <w:pPr>
        <w:rPr>
          <w:sz w:val="16"/>
        </w:rPr>
      </w:pPr>
      <w:r w:rsidRPr="0057273C">
        <w:rPr>
          <w:sz w:val="16"/>
        </w:rPr>
        <w:t>Before becoming president, Trump expressed support for a prominent anti-vaxxer conspiracy theory: the debunked claim that vaccines cause autism. As president, Trump tweeted about the dangers of vaccines more than thirty times.82 It was much the same with COVID-19. Trump’s overconfidence led him initially to dismiss the coronavirus threat. In January 2020, he said, “We have it totally under control. It’s one person coming in from China, and we have it under control. It’s going to be just fine.” In February, he referred to coronavirus as a “new hoax” being peddled by the Democrats. Gainsaying the experts, Trump was dismissive of mask wearing, slowed down testing, and touted the ineffective drug hydroxychloroquine. It soon became clear that Trump saw the disease primarily in terms of politics rather than public health.83 As a satirical headline in the Onion put it, “Trump: ‘Even One Death That Makes Me Look Bad Is a Tragedy.’”84</w:t>
      </w:r>
    </w:p>
    <w:p w14:paraId="113B4D46" w14:textId="77777777" w:rsidR="005C68E7" w:rsidRPr="0057273C" w:rsidRDefault="005C68E7" w:rsidP="005C68E7">
      <w:pPr>
        <w:rPr>
          <w:sz w:val="16"/>
        </w:rPr>
      </w:pPr>
      <w:r w:rsidRPr="0057273C">
        <w:rPr>
          <w:sz w:val="16"/>
        </w:rPr>
        <w:t>Bolsonaro was similarly dismissive of medical expertise. He initially described coronavirus as a media “trick,” arguing that Brazilians were naturally immune to the disease. “The Brazilian needs to be studied,” said Bolsonaro. “He doesn’t catch anything. You see a guy jumping into sewage, diving in, right? Nothing happens to him. I think a lot of people were already infected in Brazil, weeks or months ago, and they already have the antibodies that help it not proliferate.” Bolsonaro urged the premature relaxation of physical distancing measures, supported street protests against quarantines, and fired two health ministers.85 Relative to population, Brazil has one of the highest COVID-19 death rates in the world.86 Like populist leaders Johnson and Trump, Bolsonaro contracted coronavirus himself. Three of Brazil’s 81 senators have died from the disease.</w:t>
      </w:r>
    </w:p>
    <w:p w14:paraId="2B101EF8" w14:textId="77777777" w:rsidR="005C68E7" w:rsidRPr="0057273C" w:rsidRDefault="005C68E7" w:rsidP="005C68E7">
      <w:pPr>
        <w:rPr>
          <w:sz w:val="16"/>
        </w:rPr>
      </w:pPr>
      <w:r w:rsidRPr="0057273C">
        <w:rPr>
          <w:sz w:val="16"/>
        </w:rPr>
        <w:t xml:space="preserve">Similarly, in Indonesia and the Philippines, populist leaders </w:t>
      </w:r>
      <w:r w:rsidRPr="0057273C">
        <w:rPr>
          <w:rStyle w:val="StyleUnderline"/>
        </w:rPr>
        <w:t xml:space="preserve">sidelined technocrats </w:t>
      </w:r>
      <w:r w:rsidRPr="0057273C">
        <w:rPr>
          <w:rStyle w:val="StyleUnderline"/>
          <w:highlight w:val="cyan"/>
        </w:rPr>
        <w:t>and touted</w:t>
      </w:r>
      <w:r w:rsidRPr="0057273C">
        <w:rPr>
          <w:rStyle w:val="StyleUnderline"/>
        </w:rPr>
        <w:t xml:space="preserve"> unproven health measures</w:t>
      </w:r>
      <w:r w:rsidRPr="0057273C">
        <w:rPr>
          <w:sz w:val="16"/>
        </w:rPr>
        <w:t>. Widodo was slow to implement lockdowns in Indonesia, saying that he did not want to cause “panic” and claiming that lockdowns were ineffective. His ministers variously promoted prayer and a necklace made of eucalyptus as protections against COVID-19.87 In the Philippines, President Duterte advocated gasoline as a disinfectant and created a coronavirus task force led by retired generals rather than epidemiologists.88 Indonesia and the Philippines have among the highest rates of coronavirus deaths in the Asia-Pacific region.89</w:t>
      </w:r>
    </w:p>
    <w:p w14:paraId="2480CDD6" w14:textId="77777777" w:rsidR="005C68E7" w:rsidRPr="0057273C" w:rsidRDefault="005C68E7" w:rsidP="005C68E7">
      <w:pPr>
        <w:rPr>
          <w:sz w:val="16"/>
        </w:rPr>
      </w:pPr>
      <w:r w:rsidRPr="0057273C">
        <w:rPr>
          <w:sz w:val="16"/>
        </w:rPr>
        <w:t xml:space="preserve">Hostility toward scientists and intellectuals shows up among supporters too. In a 2019 survey, 62 percent of Democrats—but only 44 percent of Republicans—agreed that scientists’ judgments are based solely on the facts.90 Populists’ </w:t>
      </w:r>
      <w:r w:rsidRPr="0057273C">
        <w:rPr>
          <w:rStyle w:val="StyleUnderline"/>
        </w:rPr>
        <w:t>skepticism</w:t>
      </w:r>
      <w:r w:rsidRPr="0057273C">
        <w:rPr>
          <w:sz w:val="16"/>
        </w:rPr>
        <w:t xml:space="preserve"> of intellectuals also </w:t>
      </w:r>
      <w:r w:rsidRPr="0057273C">
        <w:rPr>
          <w:rStyle w:val="StyleUnderline"/>
        </w:rPr>
        <w:t xml:space="preserve">manifests in support for </w:t>
      </w:r>
      <w:r w:rsidRPr="0057273C">
        <w:rPr>
          <w:rStyle w:val="Emphasis"/>
        </w:rPr>
        <w:t xml:space="preserve">debunked </w:t>
      </w:r>
      <w:r w:rsidRPr="0057273C">
        <w:rPr>
          <w:rStyle w:val="Emphasis"/>
          <w:highlight w:val="cyan"/>
        </w:rPr>
        <w:t>conspiracy theories</w:t>
      </w:r>
      <w:r w:rsidRPr="0057273C">
        <w:rPr>
          <w:sz w:val="16"/>
        </w:rPr>
        <w:t>.91 A global survey of twenty-two thousand voters across nineteen democracies found that populist voters were far more likely to be conspiracy minded. Populists are more than twice as likely to think that global warming is a hoax. They are almost twice as likely to believe that AIDS was invented by the US Central Intelligence Agency, that supposedly harmful effects of vaccines are being hidden from the public, and that the US government knowingly helped the September 11 attackers. Populists are more likely to believe that alien contact is being hidden from the public.</w:t>
      </w:r>
    </w:p>
    <w:p w14:paraId="7C6557FD" w14:textId="77777777" w:rsidR="005C68E7" w:rsidRPr="0057273C" w:rsidRDefault="005C68E7" w:rsidP="005C68E7">
      <w:pPr>
        <w:rPr>
          <w:sz w:val="16"/>
        </w:rPr>
      </w:pPr>
      <w:r w:rsidRPr="0057273C">
        <w:rPr>
          <w:rStyle w:val="StyleUnderline"/>
        </w:rPr>
        <w:t>Populist leaders</w:t>
      </w:r>
      <w:r w:rsidRPr="0057273C">
        <w:rPr>
          <w:sz w:val="16"/>
        </w:rPr>
        <w:t xml:space="preserve"> frequently </w:t>
      </w:r>
      <w:r w:rsidRPr="0057273C">
        <w:rPr>
          <w:rStyle w:val="StyleUnderline"/>
        </w:rPr>
        <w:t>build political support by pushing conspiracy theories</w:t>
      </w:r>
      <w:r w:rsidRPr="0057273C">
        <w:rPr>
          <w:sz w:val="16"/>
        </w:rPr>
        <w:t>. Among the falsehoods peddled by populist actors are that the Holocaust is a hoax, former German chancellor Angela Merkel is the secret daughter of Adolf Hitler, the European Union is resurrecting the Roman Empire as a communist superstate, and there is a worldwide cabal of Satan-worshipping pedophiles who rule the world (the QAnon theory).92 In November 2020, Georgia Republican Marjorie Taylor Greene was the first QAnon supporter to be elected to the US Congress.93 Half of all Republican voters believe one of QAnon’s key tenets: that top Democrats are involved in child sex trafficking.94 A majority of Republicans believe that the January 2021 assault on the United States Capitol was “mostly an antifa-inspired attack.”95</w:t>
      </w:r>
    </w:p>
    <w:p w14:paraId="56ED8F87" w14:textId="77777777" w:rsidR="005C68E7" w:rsidRPr="0057273C" w:rsidRDefault="005C68E7" w:rsidP="005C68E7">
      <w:pPr>
        <w:rPr>
          <w:sz w:val="16"/>
        </w:rPr>
      </w:pPr>
      <w:r w:rsidRPr="0057273C">
        <w:rPr>
          <w:sz w:val="16"/>
        </w:rPr>
        <w:t xml:space="preserve">Second, </w:t>
      </w:r>
      <w:r w:rsidRPr="0057273C">
        <w:rPr>
          <w:rStyle w:val="StyleUnderline"/>
        </w:rPr>
        <w:t xml:space="preserve">populists are </w:t>
      </w:r>
      <w:r w:rsidRPr="0057273C">
        <w:rPr>
          <w:rStyle w:val="Emphasis"/>
        </w:rPr>
        <w:t>anti-institution</w:t>
      </w:r>
      <w:r w:rsidRPr="0057273C">
        <w:rPr>
          <w:sz w:val="16"/>
        </w:rPr>
        <w:t xml:space="preserve">. Campaigning as outsiders, populist leaders tend to be </w:t>
      </w:r>
      <w:r w:rsidRPr="0057273C">
        <w:rPr>
          <w:rStyle w:val="StyleUnderline"/>
          <w:highlight w:val="cyan"/>
        </w:rPr>
        <w:t>suspicious of</w:t>
      </w:r>
      <w:r w:rsidRPr="0057273C">
        <w:rPr>
          <w:sz w:val="16"/>
        </w:rPr>
        <w:t xml:space="preserve"> institutions such as the </w:t>
      </w:r>
      <w:r w:rsidRPr="0057273C">
        <w:rPr>
          <w:rStyle w:val="StyleUnderline"/>
          <w:highlight w:val="cyan"/>
        </w:rPr>
        <w:t>bureaucracy</w:t>
      </w:r>
      <w:r w:rsidRPr="0057273C">
        <w:rPr>
          <w:rStyle w:val="StyleUnderline"/>
        </w:rPr>
        <w:t>, judiciary, and media</w:t>
      </w:r>
      <w:r w:rsidRPr="0057273C">
        <w:rPr>
          <w:sz w:val="16"/>
        </w:rPr>
        <w:t>. Journalist Michael Lewis highlights the plethora of programs run by the two million people employed by the federal government, including child nutrition, veterans’ health, air traffic control, and national security. Yet the day after the 2016 election, Lewis writes,</w:t>
      </w:r>
    </w:p>
    <w:p w14:paraId="72A80961" w14:textId="77777777" w:rsidR="005C68E7" w:rsidRPr="0057273C" w:rsidRDefault="005C68E7" w:rsidP="005C68E7">
      <w:pPr>
        <w:rPr>
          <w:sz w:val="16"/>
        </w:rPr>
      </w:pPr>
      <w:r w:rsidRPr="0057273C">
        <w:rPr>
          <w:sz w:val="16"/>
        </w:rPr>
        <w:t>The hundreds of people who had prepared to brief the incoming Trump administration sat waiting. A day became a week and a week became a month . . . and no one showed up. The parking spots that had been set aside for Trump’s people remained empty, and the briefing books were never opened. You could walk into almost any department of the US government and hear people asking the same question: where were these people who were meant to be running the place?96</w:t>
      </w:r>
    </w:p>
    <w:p w14:paraId="337CB830" w14:textId="77777777" w:rsidR="005C68E7" w:rsidRPr="0057273C" w:rsidRDefault="005C68E7" w:rsidP="005C68E7">
      <w:pPr>
        <w:rPr>
          <w:sz w:val="16"/>
        </w:rPr>
      </w:pPr>
      <w:r w:rsidRPr="0057273C">
        <w:rPr>
          <w:sz w:val="16"/>
        </w:rPr>
        <w:t>This approach to the federal bureaucracy characterized the Trump administration. By the time coronavirus struck, ten cabinet members had departed, and four-fifths of senior White House positions had turned over.97 Trump was on his fifth secretary of the Department of Homeland Security, his fourth national security adviser, and his third chief of staff. As journalists Jennifer Steinhauer and Zolan Kanno-Youngs note, “Between Mr. Trump’s history of firing people and the choice by many career officials and political appointees to leave, he now finds himself with a government riddled with vacancies, acting department chiefs and, in some cases, leaders whose professional backgrounds do not easily match up to the task of managing a pandemic.”98</w:t>
      </w:r>
    </w:p>
    <w:p w14:paraId="52B2DD48" w14:textId="77777777" w:rsidR="005C68E7" w:rsidRPr="0057273C" w:rsidRDefault="005C68E7" w:rsidP="005C68E7">
      <w:pPr>
        <w:rPr>
          <w:sz w:val="16"/>
        </w:rPr>
      </w:pPr>
      <w:r w:rsidRPr="0057273C">
        <w:rPr>
          <w:sz w:val="16"/>
        </w:rPr>
        <w:t xml:space="preserve">Populists </w:t>
      </w:r>
      <w:r w:rsidRPr="0057273C">
        <w:rPr>
          <w:rStyle w:val="StyleUnderline"/>
        </w:rPr>
        <w:t>regard regulatory bodies and oversight</w:t>
      </w:r>
      <w:r w:rsidRPr="0057273C">
        <w:rPr>
          <w:sz w:val="16"/>
        </w:rPr>
        <w:t xml:space="preserve"> mechanisms not as an appropriate check on power but rather </w:t>
      </w:r>
      <w:r w:rsidRPr="0057273C">
        <w:rPr>
          <w:rStyle w:val="StyleUnderline"/>
        </w:rPr>
        <w:t>as a creation of self-serving insiders</w:t>
      </w:r>
      <w:r w:rsidRPr="0057273C">
        <w:rPr>
          <w:sz w:val="16"/>
        </w:rPr>
        <w:t xml:space="preserve">. In Poland and Hungary, populist governments have changed the rules on the appointment of judges and imposed age limits to remove unwanted ones.99 Elsewhere, </w:t>
      </w:r>
      <w:r w:rsidRPr="0057273C">
        <w:rPr>
          <w:rStyle w:val="StyleUnderline"/>
          <w:highlight w:val="cyan"/>
        </w:rPr>
        <w:t>populists</w:t>
      </w:r>
      <w:r w:rsidRPr="0057273C">
        <w:rPr>
          <w:sz w:val="16"/>
        </w:rPr>
        <w:t xml:space="preserve"> have </w:t>
      </w:r>
      <w:r w:rsidRPr="0057273C">
        <w:rPr>
          <w:rStyle w:val="StyleUnderline"/>
          <w:highlight w:val="cyan"/>
        </w:rPr>
        <w:t>encouraged lawbreaking</w:t>
      </w:r>
      <w:r w:rsidRPr="0057273C">
        <w:rPr>
          <w:sz w:val="16"/>
        </w:rPr>
        <w:t>. In Brazil and the Philippines, populist leaders advocate the extrajudicial murder of suspected criminals. Kenneth Roth, executive director of Human Rights Watch, fears that populism “</w:t>
      </w:r>
      <w:r w:rsidRPr="0057273C">
        <w:rPr>
          <w:rStyle w:val="StyleUnderline"/>
        </w:rPr>
        <w:t>threatens to reverse</w:t>
      </w:r>
      <w:r w:rsidRPr="0057273C">
        <w:rPr>
          <w:sz w:val="16"/>
        </w:rPr>
        <w:t xml:space="preserve"> the accomplishments of </w:t>
      </w:r>
      <w:r w:rsidRPr="0057273C">
        <w:rPr>
          <w:rStyle w:val="StyleUnderline"/>
        </w:rPr>
        <w:t xml:space="preserve">the modern </w:t>
      </w:r>
      <w:r w:rsidRPr="0057273C">
        <w:rPr>
          <w:rStyle w:val="Emphasis"/>
        </w:rPr>
        <w:t>h</w:t>
      </w:r>
      <w:r w:rsidRPr="0057273C">
        <w:rPr>
          <w:rStyle w:val="StyleUnderline"/>
        </w:rPr>
        <w:t xml:space="preserve">uman </w:t>
      </w:r>
      <w:r w:rsidRPr="0057273C">
        <w:rPr>
          <w:rStyle w:val="Emphasis"/>
        </w:rPr>
        <w:t>r</w:t>
      </w:r>
      <w:r w:rsidRPr="0057273C">
        <w:rPr>
          <w:rStyle w:val="StyleUnderline"/>
        </w:rPr>
        <w:t>ights movement</w:t>
      </w:r>
      <w:r w:rsidRPr="0057273C">
        <w:rPr>
          <w:sz w:val="16"/>
        </w:rPr>
        <w:t>” created in the aftermath of the atrocities of World War II.100</w:t>
      </w:r>
    </w:p>
    <w:p w14:paraId="32DFF6D0" w14:textId="77777777" w:rsidR="005C68E7" w:rsidRPr="0057273C" w:rsidRDefault="005C68E7" w:rsidP="005C68E7">
      <w:pPr>
        <w:rPr>
          <w:sz w:val="16"/>
        </w:rPr>
      </w:pPr>
      <w:r w:rsidRPr="0057273C">
        <w:rPr>
          <w:sz w:val="16"/>
        </w:rPr>
        <w:t xml:space="preserve">Universities—the institutional home of many intellectuals—are a particular focus of populist ire. Populists </w:t>
      </w:r>
      <w:r w:rsidRPr="0057273C">
        <w:rPr>
          <w:rStyle w:val="StyleUnderline"/>
          <w:highlight w:val="cyan"/>
        </w:rPr>
        <w:t>claim</w:t>
      </w:r>
      <w:r w:rsidRPr="0057273C">
        <w:rPr>
          <w:sz w:val="16"/>
        </w:rPr>
        <w:t xml:space="preserve"> that </w:t>
      </w:r>
      <w:r w:rsidRPr="0057273C">
        <w:rPr>
          <w:rStyle w:val="StyleUnderline"/>
        </w:rPr>
        <w:t xml:space="preserve">university </w:t>
      </w:r>
      <w:r w:rsidRPr="0057273C">
        <w:rPr>
          <w:rStyle w:val="StyleUnderline"/>
          <w:highlight w:val="cyan"/>
        </w:rPr>
        <w:t>research is irrelevant</w:t>
      </w:r>
      <w:r w:rsidRPr="0057273C">
        <w:rPr>
          <w:rStyle w:val="StyleUnderline"/>
        </w:rPr>
        <w:t xml:space="preserve"> to real-world problems. and teaching amounts to indoctrination</w:t>
      </w:r>
      <w:r w:rsidRPr="0057273C">
        <w:rPr>
          <w:sz w:val="16"/>
        </w:rPr>
        <w:t>. Colleges are accused of lacking legitimacy and being out of touch with popular opinion. Amid the populist takeover of the Republican Party, the share of Republicans who thought that universities had a negative effect on the country jumped by 22 percentage points between 2015 and 2019.101</w:t>
      </w:r>
    </w:p>
    <w:p w14:paraId="550C535E" w14:textId="77777777" w:rsidR="005C68E7" w:rsidRPr="0057273C" w:rsidRDefault="005C68E7" w:rsidP="005C68E7">
      <w:pPr>
        <w:rPr>
          <w:sz w:val="16"/>
        </w:rPr>
      </w:pPr>
      <w:r w:rsidRPr="0057273C">
        <w:rPr>
          <w:rStyle w:val="StyleUnderline"/>
        </w:rPr>
        <w:t xml:space="preserve">Another trademark of populists are their </w:t>
      </w:r>
      <w:r w:rsidRPr="0057273C">
        <w:rPr>
          <w:rStyle w:val="StyleUnderline"/>
          <w:highlight w:val="cyan"/>
        </w:rPr>
        <w:t>attacks on</w:t>
      </w:r>
      <w:r w:rsidRPr="0057273C">
        <w:rPr>
          <w:rStyle w:val="StyleUnderline"/>
        </w:rPr>
        <w:t xml:space="preserve"> the mainstream </w:t>
      </w:r>
      <w:r w:rsidRPr="0057273C">
        <w:rPr>
          <w:rStyle w:val="StyleUnderline"/>
          <w:highlight w:val="cyan"/>
        </w:rPr>
        <w:t>media</w:t>
      </w:r>
      <w:r w:rsidRPr="0057273C">
        <w:rPr>
          <w:sz w:val="16"/>
        </w:rPr>
        <w:t xml:space="preserve">—or what Palin dubbed the “lamestream media.” Describing journalists as “human scum,” “low life reporters,” “corrupt,” “dishonest,” and “the enemy of the people,” Trump sought to undercut the credibility of the press. As Chris Wallace of Fox News summed it up, “He has done everything he can to undercut the media, to try and delegitimize us, and I think his purpose is clear: to raise doubts, when we report critically about him and his administration, that we can be trusted.”102 </w:t>
      </w:r>
      <w:r w:rsidRPr="0057273C">
        <w:rPr>
          <w:rStyle w:val="StyleUnderline"/>
        </w:rPr>
        <w:t>Ethical journalism</w:t>
      </w:r>
      <w:r w:rsidRPr="0057273C">
        <w:rPr>
          <w:sz w:val="16"/>
        </w:rPr>
        <w:t>—</w:t>
      </w:r>
      <w:r w:rsidRPr="0057273C">
        <w:rPr>
          <w:rStyle w:val="StyleUnderline"/>
        </w:rPr>
        <w:t>with</w:t>
      </w:r>
      <w:r w:rsidRPr="0057273C">
        <w:rPr>
          <w:sz w:val="16"/>
        </w:rPr>
        <w:t xml:space="preserve"> its </w:t>
      </w:r>
      <w:r w:rsidRPr="0057273C">
        <w:rPr>
          <w:rStyle w:val="StyleUnderline"/>
        </w:rPr>
        <w:t>adherence to accuracy, independence, impartiality, and public accountability</w:t>
      </w:r>
      <w:r w:rsidRPr="0057273C">
        <w:rPr>
          <w:sz w:val="16"/>
        </w:rPr>
        <w:t>—</w:t>
      </w:r>
      <w:r w:rsidRPr="0057273C">
        <w:rPr>
          <w:rStyle w:val="StyleUnderline"/>
        </w:rPr>
        <w:t xml:space="preserve">is an important check on the </w:t>
      </w:r>
      <w:r w:rsidRPr="0057273C">
        <w:rPr>
          <w:rStyle w:val="StyleUnderline"/>
          <w:highlight w:val="cyan"/>
        </w:rPr>
        <w:t>abuse</w:t>
      </w:r>
      <w:r w:rsidRPr="0057273C">
        <w:rPr>
          <w:rStyle w:val="StyleUnderline"/>
        </w:rPr>
        <w:t xml:space="preserve"> of </w:t>
      </w:r>
      <w:r w:rsidRPr="0057273C">
        <w:rPr>
          <w:rStyle w:val="StyleUnderline"/>
          <w:highlight w:val="cyan"/>
        </w:rPr>
        <w:t>power</w:t>
      </w:r>
      <w:r w:rsidRPr="0057273C">
        <w:rPr>
          <w:sz w:val="16"/>
        </w:rPr>
        <w:t xml:space="preserve">. </w:t>
      </w:r>
      <w:r w:rsidRPr="0057273C">
        <w:rPr>
          <w:rStyle w:val="StyleUnderline"/>
        </w:rPr>
        <w:t>Without</w:t>
      </w:r>
      <w:r w:rsidRPr="0057273C">
        <w:rPr>
          <w:sz w:val="16"/>
        </w:rPr>
        <w:t xml:space="preserve"> an ethical </w:t>
      </w:r>
      <w:r w:rsidRPr="0057273C">
        <w:rPr>
          <w:rStyle w:val="StyleUnderline"/>
        </w:rPr>
        <w:t xml:space="preserve">media, it becomes more difficult to have a </w:t>
      </w:r>
      <w:r w:rsidRPr="0057273C">
        <w:rPr>
          <w:rStyle w:val="Emphasis"/>
        </w:rPr>
        <w:t>conversation about the long term</w:t>
      </w:r>
      <w:r w:rsidRPr="0057273C">
        <w:rPr>
          <w:sz w:val="16"/>
        </w:rPr>
        <w:t>. The overall importance of institutions is reinforced by a four-country study that found people who were less trusting of national institutions were also less supportive of policies to protect the well-being of future generations.103</w:t>
      </w:r>
    </w:p>
    <w:p w14:paraId="54E713C4" w14:textId="77777777" w:rsidR="005C68E7" w:rsidRPr="0057273C" w:rsidRDefault="005C68E7" w:rsidP="005C68E7">
      <w:pPr>
        <w:rPr>
          <w:sz w:val="16"/>
        </w:rPr>
      </w:pPr>
      <w:r w:rsidRPr="0057273C">
        <w:rPr>
          <w:sz w:val="16"/>
        </w:rPr>
        <w:t>COVID-19 also reflected Trump’s undermining of institutions. Experts had long warned about the need for the United States to work with China on potential disease hot spots. As early as 2007, microbiologists warned that “coronaviruses are well known to undergo genetic recombination, which may lead to new genotypes and outbreaks.” They went on to note that “the presence of a large reservoir of SARS-CoV-like viruses in horseshoe bats, together with the culture of eating exotic mammals in southern China, is a time bomb.”104</w:t>
      </w:r>
    </w:p>
    <w:p w14:paraId="3FEE1F25" w14:textId="77777777" w:rsidR="005C68E7" w:rsidRPr="0057273C" w:rsidRDefault="005C68E7" w:rsidP="005C68E7">
      <w:pPr>
        <w:rPr>
          <w:sz w:val="16"/>
        </w:rPr>
      </w:pPr>
      <w:r w:rsidRPr="0057273C">
        <w:rPr>
          <w:sz w:val="16"/>
        </w:rPr>
        <w:t>Despite this, Trump reduced the number of China-based staff from the CDC by two-thirds during his first two years in office.105 In his proposed budgets prior to the pandemic, Trump sought to cut CDC funding by 10 to 20 percent, with a particular emphasis on reducing CDC funding for emerging diseases, global health, and public health preparedness.106 The Trump administration also shut down the entire global health security unit of the National Security Council.107</w:t>
      </w:r>
    </w:p>
    <w:p w14:paraId="2D2D9939" w14:textId="77777777" w:rsidR="005C68E7" w:rsidRPr="0057273C" w:rsidRDefault="005C68E7" w:rsidP="005C68E7">
      <w:pPr>
        <w:rPr>
          <w:sz w:val="16"/>
        </w:rPr>
      </w:pPr>
      <w:r w:rsidRPr="0057273C">
        <w:rPr>
          <w:sz w:val="16"/>
        </w:rPr>
        <w:t>As a report from the Environmental Data and Governance Initiative put it, “[Trump’s] efforts to reduce spending have dramatically and consistently taken aim at programs most likely to reveal and tackle potential pandemic origin points around the world.”108 The problem wasn’t just underinvestment in global health. The United States is the only advanced nation without universal health coverage, despite spending more on health care as a share of the economy than any other nation in the world. The lack of universal health care is one reason the United States has experienced so many COVID deaths and suffered difficulties in rolling out the vaccine. Minorities were both more likely to contract COVID in 2020 and less likely to be vaccinated in 2021. Populist opposition to the institutional framework of universal health care made the impact of COVID more severe and more inequitable.</w:t>
      </w:r>
    </w:p>
    <w:p w14:paraId="495BDDD3" w14:textId="77777777" w:rsidR="005C68E7" w:rsidRPr="0057273C" w:rsidRDefault="005C68E7" w:rsidP="005C68E7">
      <w:pPr>
        <w:rPr>
          <w:sz w:val="16"/>
        </w:rPr>
      </w:pPr>
      <w:r w:rsidRPr="0057273C">
        <w:rPr>
          <w:sz w:val="16"/>
        </w:rPr>
        <w:t xml:space="preserve">Third, </w:t>
      </w:r>
      <w:r w:rsidRPr="0057273C">
        <w:rPr>
          <w:rStyle w:val="StyleUnderline"/>
        </w:rPr>
        <w:t xml:space="preserve">populists are </w:t>
      </w:r>
      <w:r w:rsidRPr="0057273C">
        <w:rPr>
          <w:rStyle w:val="Emphasis"/>
        </w:rPr>
        <w:t>anti-international</w:t>
      </w:r>
      <w:r w:rsidRPr="0057273C">
        <w:rPr>
          <w:sz w:val="16"/>
        </w:rPr>
        <w:t xml:space="preserve">. Populist political slogans include “I Want My Country Back,” “Law and Border,” “Patriotism, Protection, and Prosperity,” “Finland for the Finns,” “Courage to Stand Up for Germany,” and “America First.” Populists typically distrust immigration, trade, and foreign investment. They tend to be </w:t>
      </w:r>
      <w:r w:rsidRPr="0057273C">
        <w:rPr>
          <w:rStyle w:val="StyleUnderline"/>
        </w:rPr>
        <w:t>hostile toward global bodies</w:t>
      </w:r>
      <w:r w:rsidRPr="0057273C">
        <w:rPr>
          <w:sz w:val="16"/>
        </w:rPr>
        <w:t xml:space="preserve"> such as the World Bank, International Criminal Court, World Trade Organization, and United Nations. Many European populists advocate dissolving the European Union. Had he won a second term, experts anticipated that Trump would have tried to withdraw the United States from NATO, destabilizing the power balance in Europe.109</w:t>
      </w:r>
    </w:p>
    <w:p w14:paraId="6459B161" w14:textId="77777777" w:rsidR="005C68E7" w:rsidRPr="0057273C" w:rsidRDefault="005C68E7" w:rsidP="005C68E7">
      <w:pPr>
        <w:rPr>
          <w:sz w:val="16"/>
        </w:rPr>
      </w:pPr>
      <w:r w:rsidRPr="0057273C">
        <w:rPr>
          <w:rStyle w:val="StyleUnderline"/>
        </w:rPr>
        <w:t>During</w:t>
      </w:r>
      <w:r w:rsidRPr="0057273C">
        <w:rPr>
          <w:sz w:val="16"/>
        </w:rPr>
        <w:t xml:space="preserve"> the </w:t>
      </w:r>
      <w:r w:rsidRPr="0057273C">
        <w:rPr>
          <w:rStyle w:val="StyleUnderline"/>
        </w:rPr>
        <w:t>COVID</w:t>
      </w:r>
      <w:r w:rsidRPr="0057273C">
        <w:rPr>
          <w:sz w:val="16"/>
        </w:rPr>
        <w:t xml:space="preserve">-19 crisis, </w:t>
      </w:r>
      <w:r w:rsidRPr="0057273C">
        <w:rPr>
          <w:rStyle w:val="StyleUnderline"/>
        </w:rPr>
        <w:t>populists</w:t>
      </w:r>
      <w:r w:rsidRPr="0057273C">
        <w:rPr>
          <w:sz w:val="16"/>
        </w:rPr>
        <w:t xml:space="preserve"> also </w:t>
      </w:r>
      <w:r w:rsidRPr="0057273C">
        <w:rPr>
          <w:rStyle w:val="StyleUnderline"/>
        </w:rPr>
        <w:t xml:space="preserve">undermined international </w:t>
      </w:r>
      <w:r w:rsidRPr="0057273C">
        <w:rPr>
          <w:rStyle w:val="Emphasis"/>
        </w:rPr>
        <w:t>coop</w:t>
      </w:r>
      <w:r w:rsidRPr="0057273C">
        <w:rPr>
          <w:rStyle w:val="StyleUnderline"/>
        </w:rPr>
        <w:t>eration</w:t>
      </w:r>
      <w:r w:rsidRPr="0057273C">
        <w:rPr>
          <w:sz w:val="16"/>
        </w:rPr>
        <w:t xml:space="preserve">. President </w:t>
      </w:r>
      <w:r w:rsidRPr="0057273C">
        <w:rPr>
          <w:rStyle w:val="StyleUnderline"/>
        </w:rPr>
        <w:t>Trump</w:t>
      </w:r>
      <w:r w:rsidRPr="0057273C">
        <w:rPr>
          <w:sz w:val="16"/>
        </w:rPr>
        <w:t xml:space="preserve"> deliberately </w:t>
      </w:r>
      <w:r w:rsidRPr="0057273C">
        <w:rPr>
          <w:rStyle w:val="StyleUnderline"/>
        </w:rPr>
        <w:t>fomented conflict with Chin</w:t>
      </w:r>
      <w:r w:rsidRPr="0057273C">
        <w:rPr>
          <w:sz w:val="16"/>
        </w:rPr>
        <w:t>a, calling COVID-19 “the China Virus” and “Kung Flu.” The Trump administration withdrew from the World Health Organization and cut funding to the Pan-American Health Organization, Latin America’s leading health agency. President Bolsonaro bizarrely claimed that the World Health Organization was encouraging same-sex relationships in four-year-olds, sexual experiences for nine-year-olds, and masturbation in children from birth.110 Trump and Bolsonaro worked together to drive out 10,000 Cuban doctors and nurses from Brazil, Ecuador, Bolivia and El Salvador, increasing the death toll of the virus in impoverished communities.111</w:t>
      </w:r>
    </w:p>
    <w:p w14:paraId="5FF6CC40" w14:textId="77777777" w:rsidR="005C68E7" w:rsidRPr="0057273C" w:rsidRDefault="005C68E7" w:rsidP="005C68E7">
      <w:pPr>
        <w:rPr>
          <w:sz w:val="16"/>
        </w:rPr>
      </w:pPr>
      <w:r w:rsidRPr="0057273C">
        <w:rPr>
          <w:rStyle w:val="StyleUnderline"/>
        </w:rPr>
        <w:t xml:space="preserve">When </w:t>
      </w:r>
      <w:r w:rsidRPr="0057273C">
        <w:rPr>
          <w:rStyle w:val="StyleUnderline"/>
          <w:highlight w:val="cyan"/>
        </w:rPr>
        <w:t>populists</w:t>
      </w:r>
      <w:r w:rsidRPr="0057273C">
        <w:rPr>
          <w:rStyle w:val="StyleUnderline"/>
        </w:rPr>
        <w:t xml:space="preserve"> turn</w:t>
      </w:r>
      <w:r w:rsidRPr="0057273C">
        <w:rPr>
          <w:sz w:val="16"/>
        </w:rPr>
        <w:t xml:space="preserve"> their countries away </w:t>
      </w:r>
      <w:r w:rsidRPr="0057273C">
        <w:rPr>
          <w:rStyle w:val="StyleUnderline"/>
        </w:rPr>
        <w:t xml:space="preserve">from international trade, they </w:t>
      </w:r>
      <w:r w:rsidRPr="0057273C">
        <w:rPr>
          <w:rStyle w:val="StyleUnderline"/>
          <w:highlight w:val="cyan"/>
        </w:rPr>
        <w:t xml:space="preserve">make it </w:t>
      </w:r>
      <w:r w:rsidRPr="0057273C">
        <w:rPr>
          <w:rStyle w:val="Emphasis"/>
          <w:highlight w:val="cyan"/>
        </w:rPr>
        <w:t>harder to address</w:t>
      </w:r>
      <w:r w:rsidRPr="0057273C">
        <w:rPr>
          <w:sz w:val="16"/>
        </w:rPr>
        <w:t xml:space="preserve"> the impact of </w:t>
      </w:r>
      <w:r w:rsidRPr="0057273C">
        <w:rPr>
          <w:rStyle w:val="Emphasis"/>
        </w:rPr>
        <w:t xml:space="preserve">future </w:t>
      </w:r>
      <w:r w:rsidRPr="0057273C">
        <w:rPr>
          <w:rStyle w:val="Emphasis"/>
          <w:highlight w:val="cyan"/>
        </w:rPr>
        <w:t>pandemics</w:t>
      </w:r>
      <w:r w:rsidRPr="0057273C">
        <w:rPr>
          <w:sz w:val="16"/>
        </w:rPr>
        <w:t xml:space="preserve">. Over time, </w:t>
      </w:r>
      <w:r w:rsidRPr="0057273C">
        <w:rPr>
          <w:rStyle w:val="StyleUnderline"/>
        </w:rPr>
        <w:t>nations</w:t>
      </w:r>
      <w:r w:rsidRPr="0057273C">
        <w:rPr>
          <w:sz w:val="16"/>
        </w:rPr>
        <w:t xml:space="preserve"> have </w:t>
      </w:r>
      <w:r w:rsidRPr="0057273C">
        <w:rPr>
          <w:rStyle w:val="StyleUnderline"/>
        </w:rPr>
        <w:t>built</w:t>
      </w:r>
      <w:r w:rsidRPr="0057273C">
        <w:rPr>
          <w:sz w:val="16"/>
        </w:rPr>
        <w:t xml:space="preserve"> up </w:t>
      </w:r>
      <w:r w:rsidRPr="0057273C">
        <w:rPr>
          <w:rStyle w:val="StyleUnderline"/>
        </w:rPr>
        <w:t>comparative advantages in</w:t>
      </w:r>
      <w:r w:rsidRPr="0057273C">
        <w:rPr>
          <w:sz w:val="16"/>
        </w:rPr>
        <w:t xml:space="preserve"> producing certain kinds of </w:t>
      </w:r>
      <w:r w:rsidRPr="0057273C">
        <w:rPr>
          <w:rStyle w:val="StyleUnderline"/>
        </w:rPr>
        <w:t>medical supplies</w:t>
      </w:r>
      <w:r w:rsidRPr="0057273C">
        <w:rPr>
          <w:sz w:val="16"/>
        </w:rPr>
        <w:t xml:space="preserve">. Switzerland is a major manufacturer of pharmaceuticals. Malaysia is a substantial exporter of surgical gloves. The United States is the world’s largest exporter of medical instruments. China is the world’s biggest producer of face masks. South Korea mass-produces in vitro diagnostics products. Nine-tenths of the personal protective equipment sold in the European Union is imported.112 Unfortunately, during the COVID-19 crisis, </w:t>
      </w:r>
      <w:r w:rsidRPr="0057273C">
        <w:rPr>
          <w:rStyle w:val="StyleUnderline"/>
        </w:rPr>
        <w:t>over eighty countries implemented export controls</w:t>
      </w:r>
      <w:r w:rsidRPr="0057273C">
        <w:rPr>
          <w:sz w:val="16"/>
        </w:rPr>
        <w:t xml:space="preserve"> on medical supplies and medicines, </w:t>
      </w:r>
      <w:r w:rsidRPr="0057273C">
        <w:rPr>
          <w:rStyle w:val="StyleUnderline"/>
        </w:rPr>
        <w:t xml:space="preserve">leading to </w:t>
      </w:r>
      <w:r w:rsidRPr="0057273C">
        <w:rPr>
          <w:sz w:val="16"/>
        </w:rPr>
        <w:t xml:space="preserve">concerns about a </w:t>
      </w:r>
      <w:r w:rsidRPr="0057273C">
        <w:rPr>
          <w:rStyle w:val="StyleUnderline"/>
        </w:rPr>
        <w:t>cascading closure of the global medical trade</w:t>
      </w:r>
      <w:r w:rsidRPr="0057273C">
        <w:rPr>
          <w:sz w:val="16"/>
        </w:rPr>
        <w:t xml:space="preserve">.113 Such a slide into autarky would be especially damaging for developing nations. The </w:t>
      </w:r>
      <w:r w:rsidRPr="0057273C">
        <w:rPr>
          <w:rStyle w:val="StyleUnderline"/>
        </w:rPr>
        <w:t xml:space="preserve">rhetoric of self-reliance </w:t>
      </w:r>
      <w:r w:rsidRPr="0057273C">
        <w:rPr>
          <w:rStyle w:val="Emphasis"/>
        </w:rPr>
        <w:t>misleads</w:t>
      </w:r>
      <w:r w:rsidRPr="0057273C">
        <w:rPr>
          <w:sz w:val="16"/>
        </w:rPr>
        <w:t>; rather than banning trade, countries should build stockpiles. By allowing nations to specialize in what they do best, we end up with more production of higher-quality goods at cheaper prices—and a world that is better able to respond to disease threats.</w:t>
      </w:r>
    </w:p>
    <w:p w14:paraId="1A069050" w14:textId="77777777" w:rsidR="005C68E7" w:rsidRPr="0057273C" w:rsidRDefault="005C68E7" w:rsidP="005C68E7">
      <w:pPr>
        <w:rPr>
          <w:sz w:val="16"/>
        </w:rPr>
      </w:pPr>
      <w:r w:rsidRPr="0057273C">
        <w:rPr>
          <w:sz w:val="16"/>
        </w:rPr>
        <w:t xml:space="preserve">At its best, patriotism fosters a sense of pride in what our ancestors have built and a love of local communities. But the antiglobal movement frequently stokes unfounded fears. </w:t>
      </w:r>
      <w:r w:rsidRPr="0057273C">
        <w:rPr>
          <w:rStyle w:val="StyleUnderline"/>
        </w:rPr>
        <w:t>Populists</w:t>
      </w:r>
      <w:r w:rsidRPr="0057273C">
        <w:rPr>
          <w:sz w:val="16"/>
        </w:rPr>
        <w:t xml:space="preserve"> often </w:t>
      </w:r>
      <w:r w:rsidRPr="0057273C">
        <w:rPr>
          <w:rStyle w:val="StyleUnderline"/>
        </w:rPr>
        <w:t>create scapegoats out of minority communities and deploy racism to win votes</w:t>
      </w:r>
      <w:r w:rsidRPr="0057273C">
        <w:rPr>
          <w:sz w:val="16"/>
        </w:rPr>
        <w:t xml:space="preserve">. </w:t>
      </w:r>
      <w:r w:rsidRPr="0057273C">
        <w:rPr>
          <w:rStyle w:val="StyleUnderline"/>
          <w:highlight w:val="cyan"/>
        </w:rPr>
        <w:t>By</w:t>
      </w:r>
      <w:r w:rsidRPr="0057273C">
        <w:rPr>
          <w:sz w:val="16"/>
        </w:rPr>
        <w:t xml:space="preserve"> fostering a suspicion of foreigners, and </w:t>
      </w:r>
      <w:r w:rsidRPr="0057273C">
        <w:rPr>
          <w:rStyle w:val="StyleUnderline"/>
          <w:highlight w:val="cyan"/>
        </w:rPr>
        <w:t>separating</w:t>
      </w:r>
      <w:r w:rsidRPr="0057273C">
        <w:rPr>
          <w:rStyle w:val="StyleUnderline"/>
        </w:rPr>
        <w:t xml:space="preserve"> the world into “</w:t>
      </w:r>
      <w:r w:rsidRPr="0057273C">
        <w:rPr>
          <w:rStyle w:val="StyleUnderline"/>
          <w:highlight w:val="cyan"/>
        </w:rPr>
        <w:t>us” and “them</w:t>
      </w:r>
      <w:r w:rsidRPr="0057273C">
        <w:rPr>
          <w:rStyle w:val="StyleUnderline"/>
        </w:rPr>
        <w:t xml:space="preserve">,” </w:t>
      </w:r>
      <w:r w:rsidRPr="0057273C">
        <w:rPr>
          <w:rStyle w:val="StyleUnderline"/>
          <w:highlight w:val="cyan"/>
        </w:rPr>
        <w:t xml:space="preserve">populists make it </w:t>
      </w:r>
      <w:r w:rsidRPr="0057273C">
        <w:rPr>
          <w:rStyle w:val="Emphasis"/>
          <w:highlight w:val="cyan"/>
        </w:rPr>
        <w:t>harder to solve</w:t>
      </w:r>
      <w:r w:rsidRPr="0057273C">
        <w:rPr>
          <w:rStyle w:val="Emphasis"/>
        </w:rPr>
        <w:t xml:space="preserve"> problems that cross international boundaries.</w:t>
      </w:r>
      <w:r w:rsidRPr="0057273C">
        <w:rPr>
          <w:sz w:val="16"/>
        </w:rPr>
        <w:t xml:space="preserve"> By definition, </w:t>
      </w:r>
      <w:r w:rsidRPr="0057273C">
        <w:rPr>
          <w:rStyle w:val="Emphasis"/>
          <w:highlight w:val="cyan"/>
        </w:rPr>
        <w:t>existential threats</w:t>
      </w:r>
      <w:r w:rsidRPr="0057273C">
        <w:rPr>
          <w:sz w:val="16"/>
        </w:rPr>
        <w:t xml:space="preserve"> to humanity </w:t>
      </w:r>
      <w:r w:rsidRPr="0057273C">
        <w:rPr>
          <w:rStyle w:val="StyleUnderline"/>
        </w:rPr>
        <w:t>are global problems</w:t>
      </w:r>
      <w:r w:rsidRPr="0057273C">
        <w:rPr>
          <w:sz w:val="16"/>
        </w:rPr>
        <w:t xml:space="preserve">, and are much harder to solve when countries are unwilling to work together. </w:t>
      </w:r>
      <w:r w:rsidRPr="0057273C">
        <w:rPr>
          <w:rStyle w:val="StyleUnderline"/>
        </w:rPr>
        <w:t xml:space="preserve">International tensions increase the chances of </w:t>
      </w:r>
      <w:r w:rsidRPr="0057273C">
        <w:rPr>
          <w:rStyle w:val="Emphasis"/>
          <w:highlight w:val="cyan"/>
        </w:rPr>
        <w:t>nuc</w:t>
      </w:r>
      <w:r w:rsidRPr="0057273C">
        <w:rPr>
          <w:rStyle w:val="StyleUnderline"/>
        </w:rPr>
        <w:t xml:space="preserve">lear </w:t>
      </w:r>
      <w:r w:rsidRPr="0057273C">
        <w:rPr>
          <w:rStyle w:val="Emphasis"/>
          <w:highlight w:val="cyan"/>
        </w:rPr>
        <w:t>war</w:t>
      </w:r>
      <w:r w:rsidRPr="0057273C">
        <w:rPr>
          <w:rStyle w:val="StyleUnderline"/>
        </w:rPr>
        <w:t xml:space="preserve"> and make it </w:t>
      </w:r>
      <w:r w:rsidRPr="0057273C">
        <w:rPr>
          <w:rStyle w:val="Emphasis"/>
        </w:rPr>
        <w:t xml:space="preserve">more difficult to control </w:t>
      </w:r>
      <w:r w:rsidRPr="0057273C">
        <w:rPr>
          <w:rStyle w:val="Emphasis"/>
          <w:highlight w:val="cyan"/>
        </w:rPr>
        <w:t>bioterror</w:t>
      </w:r>
      <w:r w:rsidRPr="0057273C">
        <w:rPr>
          <w:rStyle w:val="StyleUnderline"/>
        </w:rPr>
        <w:t>ism</w:t>
      </w:r>
      <w:r w:rsidRPr="0057273C">
        <w:rPr>
          <w:sz w:val="16"/>
        </w:rPr>
        <w:t>.</w:t>
      </w:r>
    </w:p>
    <w:p w14:paraId="08DB1778" w14:textId="77777777" w:rsidR="005C68E7" w:rsidRPr="0057273C" w:rsidRDefault="005C68E7" w:rsidP="005C68E7">
      <w:pPr>
        <w:rPr>
          <w:sz w:val="16"/>
        </w:rPr>
      </w:pPr>
      <w:r w:rsidRPr="0057273C">
        <w:rPr>
          <w:rStyle w:val="StyleUnderline"/>
        </w:rPr>
        <w:t>Anti-internationalism</w:t>
      </w:r>
      <w:r w:rsidRPr="0057273C">
        <w:rPr>
          <w:sz w:val="16"/>
        </w:rPr>
        <w:t xml:space="preserve"> also </w:t>
      </w:r>
      <w:r w:rsidRPr="0057273C">
        <w:rPr>
          <w:rStyle w:val="Emphasis"/>
        </w:rPr>
        <w:t xml:space="preserve">raises the risks of </w:t>
      </w:r>
      <w:r w:rsidRPr="0057273C">
        <w:rPr>
          <w:rStyle w:val="Emphasis"/>
          <w:highlight w:val="cyan"/>
        </w:rPr>
        <w:t>a</w:t>
      </w:r>
      <w:r w:rsidRPr="0057273C">
        <w:rPr>
          <w:rStyle w:val="StyleUnderline"/>
        </w:rPr>
        <w:t xml:space="preserve">rtificial </w:t>
      </w:r>
      <w:r w:rsidRPr="0057273C">
        <w:rPr>
          <w:rStyle w:val="Emphasis"/>
          <w:highlight w:val="cyan"/>
        </w:rPr>
        <w:t>i</w:t>
      </w:r>
      <w:r w:rsidRPr="0057273C">
        <w:rPr>
          <w:rStyle w:val="StyleUnderline"/>
        </w:rPr>
        <w:t>ntelligence</w:t>
      </w:r>
      <w:r w:rsidRPr="0057273C">
        <w:rPr>
          <w:sz w:val="16"/>
        </w:rPr>
        <w:t xml:space="preserve">. In 2020, President Trump issued an executive order on artificial intelligence, which touched briefly on safety issues. But in implementing it, his administration </w:t>
      </w:r>
      <w:r w:rsidRPr="0057273C">
        <w:rPr>
          <w:rStyle w:val="StyleUnderline"/>
        </w:rPr>
        <w:t>dismissed concerns</w:t>
      </w:r>
      <w:r w:rsidRPr="0057273C">
        <w:rPr>
          <w:sz w:val="16"/>
        </w:rPr>
        <w:t xml:space="preserve"> about </w:t>
      </w:r>
      <w:r w:rsidRPr="0057273C">
        <w:rPr>
          <w:rStyle w:val="StyleUnderline"/>
        </w:rPr>
        <w:t>a machine that can “perform at the level of, or better than a human</w:t>
      </w:r>
      <w:r w:rsidRPr="0057273C">
        <w:rPr>
          <w:sz w:val="16"/>
        </w:rPr>
        <w:t xml:space="preserve"> agent,” saying that such issues were “beyond the scope” of the executive order.114 Trump’s chief technology officer, Michael Kratsios, stated the goal simply: for the United States to “win the race for artificial intelligence.”115 This is dangerously narrow-minded. </w:t>
      </w:r>
      <w:r w:rsidRPr="0057273C">
        <w:rPr>
          <w:rStyle w:val="StyleUnderline"/>
        </w:rPr>
        <w:t xml:space="preserve">We need to move from international values statements on </w:t>
      </w:r>
      <w:r w:rsidRPr="0057273C">
        <w:rPr>
          <w:rStyle w:val="Emphasis"/>
        </w:rPr>
        <w:t>a</w:t>
      </w:r>
      <w:r w:rsidRPr="0057273C">
        <w:rPr>
          <w:rStyle w:val="StyleUnderline"/>
        </w:rPr>
        <w:t xml:space="preserve">rtificial </w:t>
      </w:r>
      <w:r w:rsidRPr="0057273C">
        <w:rPr>
          <w:rStyle w:val="Emphasis"/>
        </w:rPr>
        <w:t>i</w:t>
      </w:r>
      <w:r w:rsidRPr="0057273C">
        <w:rPr>
          <w:rStyle w:val="StyleUnderline"/>
        </w:rPr>
        <w:t xml:space="preserve">ntelligence to </w:t>
      </w:r>
      <w:r w:rsidRPr="0057273C">
        <w:rPr>
          <w:sz w:val="16"/>
        </w:rPr>
        <w:t>binding</w:t>
      </w:r>
      <w:r w:rsidRPr="0057273C">
        <w:rPr>
          <w:rStyle w:val="StyleUnderline"/>
        </w:rPr>
        <w:t xml:space="preserve"> treaties</w:t>
      </w:r>
      <w:r w:rsidRPr="0057273C">
        <w:rPr>
          <w:sz w:val="16"/>
        </w:rPr>
        <w:t xml:space="preserve">. But </w:t>
      </w:r>
      <w:r w:rsidRPr="0057273C">
        <w:rPr>
          <w:rStyle w:val="StyleUnderline"/>
        </w:rPr>
        <w:t>such</w:t>
      </w:r>
      <w:r w:rsidRPr="0057273C">
        <w:rPr>
          <w:sz w:val="16"/>
        </w:rPr>
        <w:t xml:space="preserve"> global </w:t>
      </w:r>
      <w:r w:rsidRPr="0057273C">
        <w:rPr>
          <w:rStyle w:val="StyleUnderline"/>
        </w:rPr>
        <w:t>agreements</w:t>
      </w:r>
      <w:r w:rsidRPr="0057273C">
        <w:rPr>
          <w:sz w:val="16"/>
        </w:rPr>
        <w:t xml:space="preserve"> could </w:t>
      </w:r>
      <w:r w:rsidRPr="0057273C">
        <w:rPr>
          <w:rStyle w:val="StyleUnderline"/>
        </w:rPr>
        <w:t>founder on the tendency of populist governments to oppose international pacts</w:t>
      </w:r>
      <w:r w:rsidRPr="0057273C">
        <w:rPr>
          <w:sz w:val="16"/>
        </w:rPr>
        <w:t xml:space="preserve">. </w:t>
      </w:r>
      <w:r w:rsidRPr="0057273C">
        <w:rPr>
          <w:rStyle w:val="StyleUnderline"/>
        </w:rPr>
        <w:t>If populists prevent</w:t>
      </w:r>
      <w:r w:rsidRPr="0057273C">
        <w:rPr>
          <w:sz w:val="16"/>
        </w:rPr>
        <w:t xml:space="preserve"> the development of </w:t>
      </w:r>
      <w:r w:rsidRPr="0057273C">
        <w:rPr>
          <w:rStyle w:val="StyleUnderline"/>
        </w:rPr>
        <w:t xml:space="preserve">global </w:t>
      </w:r>
      <w:r w:rsidRPr="0057273C">
        <w:rPr>
          <w:rStyle w:val="Emphasis"/>
        </w:rPr>
        <w:t>a</w:t>
      </w:r>
      <w:r w:rsidRPr="0057273C">
        <w:rPr>
          <w:rStyle w:val="StyleUnderline"/>
        </w:rPr>
        <w:t xml:space="preserve">rtificial </w:t>
      </w:r>
      <w:r w:rsidRPr="0057273C">
        <w:rPr>
          <w:rStyle w:val="Emphasis"/>
        </w:rPr>
        <w:t>i</w:t>
      </w:r>
      <w:r w:rsidRPr="0057273C">
        <w:rPr>
          <w:rStyle w:val="StyleUnderline"/>
        </w:rPr>
        <w:t xml:space="preserve">ntelligence safety standards, the world risks a </w:t>
      </w:r>
      <w:r w:rsidRPr="0057273C">
        <w:rPr>
          <w:rStyle w:val="Emphasis"/>
        </w:rPr>
        <w:t>race to the bottom.</w:t>
      </w:r>
    </w:p>
    <w:p w14:paraId="5820183B" w14:textId="77777777" w:rsidR="005C68E7" w:rsidRPr="0057273C" w:rsidRDefault="005C68E7" w:rsidP="005C68E7">
      <w:pPr>
        <w:rPr>
          <w:sz w:val="16"/>
        </w:rPr>
      </w:pPr>
      <w:r w:rsidRPr="0057273C">
        <w:rPr>
          <w:sz w:val="16"/>
        </w:rPr>
        <w:t xml:space="preserve">Fourth, </w:t>
      </w:r>
      <w:r w:rsidRPr="0057273C">
        <w:rPr>
          <w:rStyle w:val="StyleUnderline"/>
        </w:rPr>
        <w:t xml:space="preserve">populists are </w:t>
      </w:r>
      <w:r w:rsidRPr="0057273C">
        <w:rPr>
          <w:rStyle w:val="Emphasis"/>
        </w:rPr>
        <w:t>anti-irenic</w:t>
      </w:r>
      <w:r w:rsidRPr="0057273C">
        <w:rPr>
          <w:rStyle w:val="StyleUnderline"/>
        </w:rPr>
        <w:t>.</w:t>
      </w:r>
      <w:r w:rsidRPr="0057273C">
        <w:rPr>
          <w:sz w:val="16"/>
        </w:rPr>
        <w:t xml:space="preserve"> Rather than striving for an irenic calm consensus, </w:t>
      </w:r>
      <w:r w:rsidRPr="0057273C">
        <w:rPr>
          <w:rStyle w:val="StyleUnderline"/>
        </w:rPr>
        <w:t>they benefit from division and disagreement</w:t>
      </w:r>
      <w:r w:rsidRPr="0057273C">
        <w:rPr>
          <w:sz w:val="16"/>
        </w:rPr>
        <w:t xml:space="preserve">. The politics of division requires that the temperature be at boiling point, the volume at full blast, the gas pedal flat to the floor. To persuade voters that politics is broken, </w:t>
      </w:r>
      <w:r w:rsidRPr="0057273C">
        <w:rPr>
          <w:rStyle w:val="StyleUnderline"/>
        </w:rPr>
        <w:t xml:space="preserve">there must be a </w:t>
      </w:r>
      <w:r w:rsidRPr="0057273C">
        <w:rPr>
          <w:rStyle w:val="Emphasis"/>
        </w:rPr>
        <w:t>villain</w:t>
      </w:r>
      <w:r w:rsidRPr="0057273C">
        <w:rPr>
          <w:rStyle w:val="StyleUnderline"/>
        </w:rPr>
        <w:t>.</w:t>
      </w:r>
      <w:r w:rsidRPr="0057273C">
        <w:rPr>
          <w:sz w:val="16"/>
        </w:rPr>
        <w:t xml:space="preserve"> Populists thrive on bombast and blame—not compromise and community building. Throughout his four years as president, Trump averaged a false or misleading statement every ninety minutes, according to analysis by the Washington Post.116 Many of his lies were deliberately designed to provoke outrage. Describing the effect of his most incendiary statements, Trump said, “I used to watch it like a rocket ship when I put out a beauty.”117 A perpetual culture war not only served to mobilize the Republican base; it also engendered a sense of stress and anxiety that has been shown by psychologists to foster hostility toward outsiders.118 Two-fifths of Republicans think their political opponents are evil. One-fifth regard Democrats as animals.119</w:t>
      </w:r>
    </w:p>
    <w:p w14:paraId="624E6DC4" w14:textId="77777777" w:rsidR="005C68E7" w:rsidRPr="0057273C" w:rsidRDefault="005C68E7" w:rsidP="005C68E7">
      <w:pPr>
        <w:rPr>
          <w:sz w:val="16"/>
        </w:rPr>
      </w:pPr>
      <w:r w:rsidRPr="0057273C">
        <w:rPr>
          <w:sz w:val="16"/>
        </w:rPr>
        <w:t>When stressed, people can develop tunnel vision—</w:t>
      </w:r>
      <w:r w:rsidRPr="0057273C">
        <w:rPr>
          <w:rStyle w:val="Emphasis"/>
          <w:highlight w:val="cyan"/>
        </w:rPr>
        <w:t>overvaluing short-term priorities</w:t>
      </w:r>
      <w:r w:rsidRPr="0057273C">
        <w:rPr>
          <w:rStyle w:val="StyleUnderline"/>
        </w:rPr>
        <w:t xml:space="preserve"> at the expense of future needs</w:t>
      </w:r>
      <w:r w:rsidRPr="0057273C">
        <w:rPr>
          <w:sz w:val="16"/>
        </w:rPr>
        <w:t xml:space="preserve">. </w:t>
      </w:r>
      <w:r w:rsidRPr="0057273C">
        <w:rPr>
          <w:rStyle w:val="StyleUnderline"/>
        </w:rPr>
        <w:t>Scarcity</w:t>
      </w:r>
      <w:r w:rsidRPr="0057273C">
        <w:rPr>
          <w:sz w:val="16"/>
        </w:rPr>
        <w:t>, argue researchers Sendhil Mullainathan and Eldar Shafir, “</w:t>
      </w:r>
      <w:r w:rsidRPr="0057273C">
        <w:rPr>
          <w:rStyle w:val="StyleUnderline"/>
        </w:rPr>
        <w:t>makes us dumber</w:t>
      </w:r>
      <w:r w:rsidRPr="0057273C">
        <w:rPr>
          <w:sz w:val="16"/>
        </w:rPr>
        <w:t>. It makes us more impulsive. We must get by with less mind available, with less fluid intelligence.”120 Stressful politics and a perpetual state of fear can act as a “cognitive tax” on voters, promoting a politics of short-termism. If every day is a crisis, long-term planning is a luxury. In a battle, soldiers aren’t thinking about whether they’ve put enough money into their retirement accounts.</w:t>
      </w:r>
    </w:p>
    <w:p w14:paraId="75D5EC57" w14:textId="77777777" w:rsidR="005C68E7" w:rsidRPr="0057273C" w:rsidRDefault="005C68E7" w:rsidP="005C68E7">
      <w:pPr>
        <w:rPr>
          <w:sz w:val="16"/>
        </w:rPr>
      </w:pPr>
      <w:r w:rsidRPr="0057273C">
        <w:rPr>
          <w:sz w:val="16"/>
        </w:rPr>
        <w:t>Populists may not be bonkers, but they revel in being agitators and stirrers, fighting against a system that they regard as having served the elites for too long. If populism was a computer program, its volatility and unpredictability would be regarded as a feature, not a bug. To attack the establishment is to attack the institutions and rules that have sustained the status quo. If we could rank the world’s leaders on a spectrum, starting with the most calm and cerebral, and ending with the crankiest and craziest, populists would be at the end of the line. Remember from chapter 4 the nuclear war study “War with Crazy Types”? Populists are more likely to be “crazy types.” If anyone collapses the nuclear deterrence house of cards, it’s likely to be a populist.</w:t>
      </w:r>
    </w:p>
    <w:p w14:paraId="2AD8B447" w14:textId="77777777" w:rsidR="005C68E7" w:rsidRPr="0057273C" w:rsidRDefault="005C68E7" w:rsidP="005C68E7">
      <w:pPr>
        <w:rPr>
          <w:sz w:val="16"/>
        </w:rPr>
      </w:pPr>
      <w:r w:rsidRPr="0057273C">
        <w:rPr>
          <w:rStyle w:val="StyleUnderline"/>
        </w:rPr>
        <w:t>Divisive politics</w:t>
      </w:r>
      <w:r w:rsidRPr="0057273C">
        <w:rPr>
          <w:sz w:val="16"/>
        </w:rPr>
        <w:t xml:space="preserve"> also </w:t>
      </w:r>
      <w:r w:rsidRPr="0057273C">
        <w:rPr>
          <w:rStyle w:val="StyleUnderline"/>
        </w:rPr>
        <w:t>acts as a counterweight against</w:t>
      </w:r>
      <w:r w:rsidRPr="0057273C">
        <w:rPr>
          <w:sz w:val="16"/>
        </w:rPr>
        <w:t xml:space="preserve"> the sort of </w:t>
      </w:r>
      <w:r w:rsidRPr="0057273C">
        <w:rPr>
          <w:rStyle w:val="Emphasis"/>
          <w:highlight w:val="cyan"/>
        </w:rPr>
        <w:t>coop</w:t>
      </w:r>
      <w:r w:rsidRPr="0057273C">
        <w:rPr>
          <w:rStyle w:val="StyleUnderline"/>
        </w:rPr>
        <w:t>eration</w:t>
      </w:r>
      <w:r w:rsidRPr="0057273C">
        <w:rPr>
          <w:sz w:val="16"/>
        </w:rPr>
        <w:t xml:space="preserve"> that </w:t>
      </w:r>
      <w:r w:rsidRPr="0057273C">
        <w:rPr>
          <w:rStyle w:val="StyleUnderline"/>
          <w:highlight w:val="cyan"/>
        </w:rPr>
        <w:t>is essential to</w:t>
      </w:r>
      <w:r w:rsidRPr="0057273C">
        <w:rPr>
          <w:rStyle w:val="StyleUnderline"/>
        </w:rPr>
        <w:t xml:space="preserve"> </w:t>
      </w:r>
      <w:r w:rsidRPr="0057273C">
        <w:rPr>
          <w:rStyle w:val="Emphasis"/>
        </w:rPr>
        <w:t>long-run planning</w:t>
      </w:r>
      <w:r w:rsidRPr="0057273C">
        <w:rPr>
          <w:sz w:val="16"/>
        </w:rPr>
        <w:t xml:space="preserve">. Where politicians have taken significant </w:t>
      </w:r>
      <w:r w:rsidRPr="0057273C">
        <w:rPr>
          <w:rStyle w:val="StyleUnderline"/>
        </w:rPr>
        <w:t>actions</w:t>
      </w:r>
      <w:r w:rsidRPr="0057273C">
        <w:rPr>
          <w:sz w:val="16"/>
        </w:rPr>
        <w:t xml:space="preserve"> </w:t>
      </w:r>
      <w:r w:rsidRPr="0057273C">
        <w:rPr>
          <w:rStyle w:val="StyleUnderline"/>
        </w:rPr>
        <w:t>to reduce long-term threats</w:t>
      </w:r>
      <w:r w:rsidRPr="0057273C">
        <w:rPr>
          <w:sz w:val="16"/>
        </w:rPr>
        <w:t xml:space="preserve">, it has often </w:t>
      </w:r>
      <w:r w:rsidRPr="0057273C">
        <w:rPr>
          <w:rStyle w:val="StyleUnderline"/>
        </w:rPr>
        <w:t>involved</w:t>
      </w:r>
      <w:r w:rsidRPr="0057273C">
        <w:rPr>
          <w:sz w:val="16"/>
        </w:rPr>
        <w:t xml:space="preserve"> a measure of </w:t>
      </w:r>
      <w:r w:rsidRPr="0057273C">
        <w:rPr>
          <w:rStyle w:val="Emphasis"/>
        </w:rPr>
        <w:t>bipartisanship</w:t>
      </w:r>
      <w:r w:rsidRPr="0057273C">
        <w:rPr>
          <w:sz w:val="16"/>
        </w:rPr>
        <w:t xml:space="preserve">. </w:t>
      </w:r>
      <w:r w:rsidRPr="0057273C">
        <w:rPr>
          <w:rStyle w:val="StyleUnderline"/>
        </w:rPr>
        <w:t xml:space="preserve">A program to </w:t>
      </w:r>
      <w:r w:rsidRPr="0057273C">
        <w:rPr>
          <w:rStyle w:val="Emphasis"/>
          <w:highlight w:val="cyan"/>
        </w:rPr>
        <w:t>contain “loose nukes”</w:t>
      </w:r>
      <w:r w:rsidRPr="0057273C">
        <w:rPr>
          <w:sz w:val="16"/>
        </w:rPr>
        <w:t xml:space="preserve"> after the breakup of the Soviet Union was </w:t>
      </w:r>
      <w:r w:rsidRPr="0057273C">
        <w:rPr>
          <w:rStyle w:val="StyleUnderline"/>
        </w:rPr>
        <w:t>driven by</w:t>
      </w:r>
      <w:r w:rsidRPr="0057273C">
        <w:rPr>
          <w:sz w:val="16"/>
        </w:rPr>
        <w:t xml:space="preserve"> Democratic senator </w:t>
      </w:r>
      <w:r w:rsidRPr="0057273C">
        <w:rPr>
          <w:rStyle w:val="StyleUnderline"/>
        </w:rPr>
        <w:t>Nunn and</w:t>
      </w:r>
      <w:r w:rsidRPr="0057273C">
        <w:rPr>
          <w:sz w:val="16"/>
        </w:rPr>
        <w:t xml:space="preserve"> Republican senator Richard </w:t>
      </w:r>
      <w:r w:rsidRPr="0057273C">
        <w:rPr>
          <w:rStyle w:val="StyleUnderline"/>
        </w:rPr>
        <w:t>Lugar</w:t>
      </w:r>
      <w:r w:rsidRPr="0057273C">
        <w:rPr>
          <w:sz w:val="16"/>
        </w:rPr>
        <w:t xml:space="preserve">. California’s 2006 </w:t>
      </w:r>
      <w:r w:rsidRPr="0057273C">
        <w:rPr>
          <w:rStyle w:val="Emphasis"/>
        </w:rPr>
        <w:t>cap-and-trade</w:t>
      </w:r>
      <w:r w:rsidRPr="0057273C">
        <w:rPr>
          <w:sz w:val="16"/>
        </w:rPr>
        <w:t xml:space="preserve"> emissions </w:t>
      </w:r>
      <w:r w:rsidRPr="0057273C">
        <w:rPr>
          <w:rStyle w:val="Emphasis"/>
        </w:rPr>
        <w:t>reduction</w:t>
      </w:r>
      <w:r w:rsidRPr="0057273C">
        <w:rPr>
          <w:sz w:val="16"/>
        </w:rPr>
        <w:t xml:space="preserve"> program </w:t>
      </w:r>
      <w:r w:rsidRPr="0057273C">
        <w:rPr>
          <w:rStyle w:val="StyleUnderline"/>
        </w:rPr>
        <w:t>was passed by a Democratic legislature and signed</w:t>
      </w:r>
      <w:r w:rsidRPr="0057273C">
        <w:rPr>
          <w:sz w:val="16"/>
        </w:rPr>
        <w:t xml:space="preserve"> into law </w:t>
      </w:r>
      <w:r w:rsidRPr="0057273C">
        <w:rPr>
          <w:rStyle w:val="StyleUnderline"/>
        </w:rPr>
        <w:t>by</w:t>
      </w:r>
      <w:r w:rsidRPr="0057273C">
        <w:rPr>
          <w:sz w:val="16"/>
        </w:rPr>
        <w:t xml:space="preserve"> Republican governor Arnold </w:t>
      </w:r>
      <w:r w:rsidRPr="0057273C">
        <w:rPr>
          <w:rStyle w:val="StyleUnderline"/>
        </w:rPr>
        <w:t>Schwarzenegger</w:t>
      </w:r>
      <w:r w:rsidRPr="0057273C">
        <w:rPr>
          <w:sz w:val="16"/>
        </w:rPr>
        <w:t>. But voters who believe their political opponents are “evil” or “animals” are less likely to support bipartisan collaboration on long-term issues.</w:t>
      </w:r>
    </w:p>
    <w:p w14:paraId="5688C635" w14:textId="77777777" w:rsidR="005C68E7" w:rsidRPr="0057273C" w:rsidRDefault="005C68E7" w:rsidP="005C68E7">
      <w:pPr>
        <w:rPr>
          <w:sz w:val="16"/>
        </w:rPr>
      </w:pPr>
      <w:r w:rsidRPr="0057273C">
        <w:rPr>
          <w:rStyle w:val="StyleUnderline"/>
        </w:rPr>
        <w:t>Populists thrive off chaos</w:t>
      </w:r>
      <w:r w:rsidRPr="0057273C">
        <w:rPr>
          <w:sz w:val="16"/>
        </w:rPr>
        <w:t xml:space="preserve"> of their own making. </w:t>
      </w:r>
      <w:r w:rsidRPr="0057273C">
        <w:rPr>
          <w:rStyle w:val="StyleUnderline"/>
        </w:rPr>
        <w:t>But when external crises hit, populist leaders struggle</w:t>
      </w:r>
      <w:r w:rsidRPr="0057273C">
        <w:rPr>
          <w:sz w:val="16"/>
        </w:rPr>
        <w:t>. According to one study on crisis leadership, effective disaster response requires providing clear direction, putting public safety first, being compassionate toward victims, and learning lessons afterward.121 As COVID-19 showed, many populist leaders were erratic, put politics first, were unsympathetic toward the most vulnerable, and covered up their policy failings. The qualities that make populists electorally successful also make them abysmal crisis managers. We should no more expect populists to be good crisis leaders than we should expect jockeys to succeed at basketball.</w:t>
      </w:r>
    </w:p>
    <w:p w14:paraId="5828C4DB" w14:textId="77777777" w:rsidR="005C68E7" w:rsidRPr="0057273C" w:rsidRDefault="005C68E7" w:rsidP="005C68E7">
      <w:pPr>
        <w:rPr>
          <w:sz w:val="16"/>
        </w:rPr>
      </w:pPr>
      <w:r w:rsidRPr="0057273C">
        <w:rPr>
          <w:sz w:val="16"/>
        </w:rPr>
        <w:t>The characteristics of populists that threaten long-termism—anti-intellectual, anti-institutional, anti-international, and anti-irenic—are frequently celebrated by populists themselves. Populist talk show host Rush Limbaugh used to call government, academia, science, and media “the four corners of deceit.”122 For Limbaugh, hostility to intellectualism and institutions wasn’t a mark of shame, it was a badge of honor.</w:t>
      </w:r>
    </w:p>
    <w:p w14:paraId="2F14EB16" w14:textId="77777777" w:rsidR="005C68E7" w:rsidRPr="0057273C" w:rsidRDefault="005C68E7" w:rsidP="005C68E7">
      <w:pPr>
        <w:rPr>
          <w:sz w:val="16"/>
        </w:rPr>
      </w:pPr>
      <w:r w:rsidRPr="0057273C">
        <w:rPr>
          <w:sz w:val="16"/>
        </w:rPr>
        <w:t xml:space="preserve">For much of the postwar era, a centrist consensus in many advanced nations held that decisions should be guided by experts, globalization is fundamentally a force for good, established institutions deserve respect, and the media is an essential check on power. The rise of populism—driven primarily by jobs, snobs, race, pace, and luck—has upended these views. The greatest consequence of this transformation could be on the future. </w:t>
      </w:r>
      <w:r w:rsidRPr="0057273C">
        <w:rPr>
          <w:rStyle w:val="StyleUnderline"/>
        </w:rPr>
        <w:t xml:space="preserve">Populist politics risks exacerbating the </w:t>
      </w:r>
      <w:r w:rsidRPr="0057273C">
        <w:rPr>
          <w:rStyle w:val="Emphasis"/>
        </w:rPr>
        <w:t>catastrophic risks</w:t>
      </w:r>
      <w:r w:rsidRPr="0057273C">
        <w:rPr>
          <w:rStyle w:val="StyleUnderline"/>
        </w:rPr>
        <w:t xml:space="preserve"> of </w:t>
      </w:r>
      <w:r w:rsidRPr="0057273C">
        <w:rPr>
          <w:rStyle w:val="Emphasis"/>
        </w:rPr>
        <w:t>nuc</w:t>
      </w:r>
      <w:r w:rsidRPr="0057273C">
        <w:rPr>
          <w:rStyle w:val="StyleUnderline"/>
        </w:rPr>
        <w:t xml:space="preserve">lear </w:t>
      </w:r>
      <w:r w:rsidRPr="0057273C">
        <w:rPr>
          <w:rStyle w:val="Emphasis"/>
        </w:rPr>
        <w:t>war, pandemics, dangerous superintelligence, and climate change</w:t>
      </w:r>
      <w:r w:rsidRPr="0057273C">
        <w:rPr>
          <w:sz w:val="16"/>
        </w:rPr>
        <w:t>. But there is another risk too: that populist democrats become authoritarian demagogues—quashing democracy and ushering in a frightening future. It is to that danger that I now turn.</w:t>
      </w:r>
    </w:p>
    <w:p w14:paraId="508B898D" w14:textId="77777777" w:rsidR="005C68E7" w:rsidRPr="0057273C" w:rsidRDefault="005C68E7" w:rsidP="005C68E7">
      <w:pPr>
        <w:pStyle w:val="Heading4"/>
      </w:pPr>
      <w:r w:rsidRPr="0057273C">
        <w:t xml:space="preserve">Inequality escalates </w:t>
      </w:r>
      <w:r w:rsidRPr="0057273C">
        <w:rPr>
          <w:u w:val="single"/>
        </w:rPr>
        <w:t>global hotspots</w:t>
      </w:r>
      <w:r w:rsidRPr="0057273C">
        <w:t xml:space="preserve"> and collapses the </w:t>
      </w:r>
      <w:r w:rsidRPr="0057273C">
        <w:rPr>
          <w:u w:val="single"/>
        </w:rPr>
        <w:t>environment</w:t>
      </w:r>
      <w:r w:rsidRPr="0057273C">
        <w:t xml:space="preserve">---both cause </w:t>
      </w:r>
      <w:r w:rsidRPr="0057273C">
        <w:rPr>
          <w:u w:val="single"/>
        </w:rPr>
        <w:t>extinction</w:t>
      </w:r>
      <w:r w:rsidRPr="0057273C">
        <w:t xml:space="preserve">.  </w:t>
      </w:r>
    </w:p>
    <w:p w14:paraId="1428C8E8" w14:textId="77777777" w:rsidR="005C68E7" w:rsidRPr="0057273C" w:rsidRDefault="005C68E7" w:rsidP="005C68E7">
      <w:r w:rsidRPr="0057273C">
        <w:t xml:space="preserve">Mathew </w:t>
      </w:r>
      <w:r w:rsidRPr="0057273C">
        <w:rPr>
          <w:rStyle w:val="Style13ptBold"/>
        </w:rPr>
        <w:t>Maavak 21</w:t>
      </w:r>
      <w:r w:rsidRPr="0057273C">
        <w:t>, Author at Atlas Institute for International Affairs, external researcher (PLATBIDAFO) at the Kazimieras Simonavicius University in Vilnius, Lithuania, “Horizon 2030: Will Emerging Risks Unravel Our Global Systems?,” Salus Journal, Vol. 9, No. 1, April 2021, pp 2-17</w:t>
      </w:r>
    </w:p>
    <w:p w14:paraId="7BB02838" w14:textId="77777777" w:rsidR="005C68E7" w:rsidRPr="0057273C" w:rsidRDefault="005C68E7" w:rsidP="005C68E7">
      <w:pPr>
        <w:rPr>
          <w:sz w:val="16"/>
        </w:rPr>
      </w:pPr>
      <w:r w:rsidRPr="0057273C">
        <w:rPr>
          <w:rStyle w:val="StyleUnderline"/>
        </w:rPr>
        <w:t>The IMF singles out widening</w:t>
      </w:r>
      <w:r w:rsidRPr="0057273C">
        <w:rPr>
          <w:sz w:val="16"/>
        </w:rPr>
        <w:t xml:space="preserve"> </w:t>
      </w:r>
      <w:r w:rsidRPr="0057273C">
        <w:rPr>
          <w:rStyle w:val="Emphasis"/>
        </w:rPr>
        <w:t xml:space="preserve">income </w:t>
      </w:r>
      <w:r w:rsidRPr="0057273C">
        <w:rPr>
          <w:rStyle w:val="Emphasis"/>
          <w:highlight w:val="cyan"/>
        </w:rPr>
        <w:t>inequality</w:t>
      </w:r>
      <w:r w:rsidRPr="0057273C">
        <w:rPr>
          <w:sz w:val="16"/>
        </w:rPr>
        <w:t xml:space="preserve"> </w:t>
      </w:r>
      <w:r w:rsidRPr="0057273C">
        <w:rPr>
          <w:rStyle w:val="StyleUnderline"/>
        </w:rPr>
        <w:t xml:space="preserve">as the </w:t>
      </w:r>
      <w:r w:rsidRPr="0057273C">
        <w:rPr>
          <w:rStyle w:val="Emphasis"/>
          <w:highlight w:val="cyan"/>
        </w:rPr>
        <w:t>trigger</w:t>
      </w:r>
      <w:r w:rsidRPr="0057273C">
        <w:rPr>
          <w:rStyle w:val="StyleUnderline"/>
        </w:rPr>
        <w:t xml:space="preserve"> for the</w:t>
      </w:r>
      <w:r w:rsidRPr="0057273C">
        <w:rPr>
          <w:sz w:val="16"/>
        </w:rPr>
        <w:t xml:space="preserve"> </w:t>
      </w:r>
      <w:r w:rsidRPr="0057273C">
        <w:rPr>
          <w:rStyle w:val="Emphasis"/>
        </w:rPr>
        <w:t>next</w:t>
      </w:r>
      <w:r w:rsidRPr="0057273C">
        <w:rPr>
          <w:sz w:val="16"/>
        </w:rPr>
        <w:t xml:space="preserve"> Great </w:t>
      </w:r>
      <w:r w:rsidRPr="0057273C">
        <w:rPr>
          <w:rStyle w:val="Emphasis"/>
          <w:highlight w:val="cyan"/>
        </w:rPr>
        <w:t>Depression</w:t>
      </w:r>
      <w:r w:rsidRPr="0057273C">
        <w:rPr>
          <w:sz w:val="16"/>
        </w:rPr>
        <w:t xml:space="preserve"> (Georgieva, 2020). </w:t>
      </w:r>
      <w:r w:rsidRPr="0057273C">
        <w:rPr>
          <w:rStyle w:val="StyleUnderline"/>
        </w:rPr>
        <w:t xml:space="preserve">The wealthiest 1% now own more than </w:t>
      </w:r>
      <w:r w:rsidRPr="0057273C">
        <w:rPr>
          <w:rStyle w:val="Emphasis"/>
        </w:rPr>
        <w:t>twice as much wealth</w:t>
      </w:r>
      <w:r w:rsidRPr="0057273C">
        <w:rPr>
          <w:sz w:val="16"/>
        </w:rPr>
        <w:t xml:space="preserve"> </w:t>
      </w:r>
      <w:r w:rsidRPr="0057273C">
        <w:rPr>
          <w:rStyle w:val="StyleUnderline"/>
        </w:rPr>
        <w:t>as</w:t>
      </w:r>
      <w:r w:rsidRPr="0057273C">
        <w:rPr>
          <w:sz w:val="16"/>
        </w:rPr>
        <w:t xml:space="preserve"> </w:t>
      </w:r>
      <w:r w:rsidRPr="0057273C">
        <w:rPr>
          <w:rStyle w:val="Emphasis"/>
        </w:rPr>
        <w:t>6.9 billion people</w:t>
      </w:r>
      <w:r w:rsidRPr="0057273C">
        <w:rPr>
          <w:sz w:val="16"/>
        </w:rPr>
        <w:t xml:space="preserve"> (Coffey et al, 2020) and </w:t>
      </w:r>
      <w:r w:rsidRPr="0057273C">
        <w:rPr>
          <w:rStyle w:val="StyleUnderline"/>
        </w:rPr>
        <w:t xml:space="preserve">this chasm is </w:t>
      </w:r>
      <w:r w:rsidRPr="0057273C">
        <w:rPr>
          <w:rStyle w:val="Emphasis"/>
        </w:rPr>
        <w:t>widening</w:t>
      </w:r>
      <w:r w:rsidRPr="0057273C">
        <w:rPr>
          <w:sz w:val="16"/>
        </w:rPr>
        <w:t xml:space="preserve"> with </w:t>
      </w:r>
      <w:r w:rsidRPr="0057273C">
        <w:rPr>
          <w:rStyle w:val="Emphasis"/>
        </w:rPr>
        <w:t>each</w:t>
      </w:r>
      <w:r w:rsidRPr="0057273C">
        <w:rPr>
          <w:sz w:val="16"/>
        </w:rPr>
        <w:t xml:space="preserve"> passing </w:t>
      </w:r>
      <w:r w:rsidRPr="0057273C">
        <w:rPr>
          <w:rStyle w:val="Emphasis"/>
        </w:rPr>
        <w:t>month</w:t>
      </w:r>
      <w:r w:rsidRPr="0057273C">
        <w:rPr>
          <w:sz w:val="16"/>
        </w:rPr>
        <w:t xml:space="preserve">. </w:t>
      </w:r>
      <w:r w:rsidRPr="0057273C">
        <w:rPr>
          <w:rStyle w:val="Emphasis"/>
        </w:rPr>
        <w:t>COVID</w:t>
      </w:r>
      <w:r w:rsidRPr="0057273C">
        <w:rPr>
          <w:sz w:val="16"/>
        </w:rPr>
        <w:t xml:space="preserve">-19 had, in fact, </w:t>
      </w:r>
      <w:r w:rsidRPr="0057273C">
        <w:rPr>
          <w:rStyle w:val="Emphasis"/>
        </w:rPr>
        <w:t>boosted</w:t>
      </w:r>
      <w:r w:rsidRPr="0057273C">
        <w:rPr>
          <w:sz w:val="16"/>
        </w:rPr>
        <w:t xml:space="preserve"> </w:t>
      </w:r>
      <w:r w:rsidRPr="0057273C">
        <w:rPr>
          <w:rStyle w:val="StyleUnderline"/>
        </w:rPr>
        <w:t>global billionaire wealth to an unprecedented $10.2 trillion</w:t>
      </w:r>
      <w:r w:rsidRPr="0057273C">
        <w:rPr>
          <w:sz w:val="16"/>
        </w:rPr>
        <w:t xml:space="preserve"> by July 2020 (UBS-PWC, 2020). </w:t>
      </w:r>
      <w:r w:rsidRPr="0057273C">
        <w:rPr>
          <w:rStyle w:val="StyleUnderline"/>
        </w:rPr>
        <w:t>Global GDP</w:t>
      </w:r>
      <w:r w:rsidRPr="0057273C">
        <w:rPr>
          <w:sz w:val="16"/>
        </w:rPr>
        <w:t xml:space="preserve">, worth $88 trillion in 2019, </w:t>
      </w:r>
      <w:r w:rsidRPr="0057273C">
        <w:rPr>
          <w:rStyle w:val="StyleUnderline"/>
        </w:rPr>
        <w:t>may have contracted by 5.2% in 2020</w:t>
      </w:r>
      <w:r w:rsidRPr="0057273C">
        <w:rPr>
          <w:sz w:val="16"/>
        </w:rPr>
        <w:t xml:space="preserve"> (World Bank, 2020).</w:t>
      </w:r>
    </w:p>
    <w:p w14:paraId="3003F889" w14:textId="77777777" w:rsidR="005C68E7" w:rsidRPr="0057273C" w:rsidRDefault="005C68E7" w:rsidP="005C68E7">
      <w:pPr>
        <w:rPr>
          <w:sz w:val="16"/>
        </w:rPr>
      </w:pPr>
      <w:r w:rsidRPr="0057273C">
        <w:rPr>
          <w:sz w:val="16"/>
        </w:rPr>
        <w:t xml:space="preserve">As the Greek historian Plutarch warned in the 1st century AD: “An imbalance between rich and poor is the oldest and most fatal ailment of all republics” (Mauldin, 2014). </w:t>
      </w:r>
      <w:r w:rsidRPr="0057273C">
        <w:rPr>
          <w:rStyle w:val="StyleUnderline"/>
        </w:rPr>
        <w:t>The</w:t>
      </w:r>
      <w:r w:rsidRPr="0057273C">
        <w:rPr>
          <w:sz w:val="16"/>
        </w:rPr>
        <w:t xml:space="preserve"> </w:t>
      </w:r>
      <w:r w:rsidRPr="0057273C">
        <w:rPr>
          <w:rStyle w:val="Emphasis"/>
          <w:highlight w:val="cyan"/>
        </w:rPr>
        <w:t>stability</w:t>
      </w:r>
      <w:r w:rsidRPr="0057273C">
        <w:rPr>
          <w:rStyle w:val="StyleUnderline"/>
          <w:highlight w:val="cyan"/>
        </w:rPr>
        <w:t xml:space="preserve"> of</w:t>
      </w:r>
      <w:r w:rsidRPr="0057273C">
        <w:rPr>
          <w:rStyle w:val="StyleUnderline"/>
        </w:rPr>
        <w:t xml:space="preserve"> a </w:t>
      </w:r>
      <w:r w:rsidRPr="0057273C">
        <w:rPr>
          <w:rStyle w:val="Emphasis"/>
          <w:highlight w:val="cyan"/>
        </w:rPr>
        <w:t>society</w:t>
      </w:r>
      <w:r w:rsidRPr="0057273C">
        <w:rPr>
          <w:sz w:val="16"/>
        </w:rPr>
        <w:t xml:space="preserve">, as Aristotle argued even earlier, </w:t>
      </w:r>
      <w:r w:rsidRPr="0057273C">
        <w:rPr>
          <w:rStyle w:val="StyleUnderline"/>
          <w:highlight w:val="cyan"/>
        </w:rPr>
        <w:t>depends on a</w:t>
      </w:r>
      <w:r w:rsidRPr="0057273C">
        <w:rPr>
          <w:rStyle w:val="StyleUnderline"/>
        </w:rPr>
        <w:t xml:space="preserve"> robust </w:t>
      </w:r>
      <w:r w:rsidRPr="0057273C">
        <w:rPr>
          <w:sz w:val="16"/>
          <w:szCs w:val="16"/>
        </w:rPr>
        <w:t>middle element</w:t>
      </w:r>
      <w:r w:rsidRPr="0057273C">
        <w:rPr>
          <w:sz w:val="10"/>
          <w:szCs w:val="16"/>
        </w:rPr>
        <w:t xml:space="preserve"> </w:t>
      </w:r>
      <w:r w:rsidRPr="0057273C">
        <w:rPr>
          <w:sz w:val="16"/>
        </w:rPr>
        <w:t xml:space="preserve">or </w:t>
      </w:r>
      <w:r w:rsidRPr="0057273C">
        <w:rPr>
          <w:rStyle w:val="Emphasis"/>
          <w:highlight w:val="cyan"/>
        </w:rPr>
        <w:t>middle class</w:t>
      </w:r>
      <w:r w:rsidRPr="0057273C">
        <w:rPr>
          <w:rStyle w:val="StyleUnderline"/>
        </w:rPr>
        <w:t>. At the rate the global middle class is facing catastrophic debt and unemployment</w:t>
      </w:r>
      <w:r w:rsidRPr="0057273C">
        <w:rPr>
          <w:sz w:val="16"/>
        </w:rPr>
        <w:t xml:space="preserve"> levels, </w:t>
      </w:r>
      <w:r w:rsidRPr="0057273C">
        <w:rPr>
          <w:rStyle w:val="StyleUnderline"/>
          <w:highlight w:val="cyan"/>
        </w:rPr>
        <w:t>widespread</w:t>
      </w:r>
      <w:r w:rsidRPr="0057273C">
        <w:rPr>
          <w:sz w:val="16"/>
        </w:rPr>
        <w:t xml:space="preserve"> </w:t>
      </w:r>
      <w:r w:rsidRPr="0057273C">
        <w:rPr>
          <w:rStyle w:val="Emphasis"/>
        </w:rPr>
        <w:t xml:space="preserve">social </w:t>
      </w:r>
      <w:r w:rsidRPr="0057273C">
        <w:rPr>
          <w:rStyle w:val="Emphasis"/>
          <w:highlight w:val="cyan"/>
        </w:rPr>
        <w:t>disaffection</w:t>
      </w:r>
      <w:r w:rsidRPr="0057273C">
        <w:rPr>
          <w:sz w:val="16"/>
        </w:rPr>
        <w:t xml:space="preserve"> </w:t>
      </w:r>
      <w:r w:rsidRPr="0057273C">
        <w:rPr>
          <w:rStyle w:val="StyleUnderline"/>
        </w:rPr>
        <w:t>may</w:t>
      </w:r>
      <w:r w:rsidRPr="0057273C">
        <w:rPr>
          <w:sz w:val="16"/>
        </w:rPr>
        <w:t xml:space="preserve"> </w:t>
      </w:r>
      <w:r w:rsidRPr="0057273C">
        <w:rPr>
          <w:rStyle w:val="Emphasis"/>
          <w:highlight w:val="cyan"/>
        </w:rPr>
        <w:t>morph</w:t>
      </w:r>
      <w:r w:rsidRPr="0057273C">
        <w:rPr>
          <w:rStyle w:val="StyleUnderline"/>
          <w:highlight w:val="cyan"/>
        </w:rPr>
        <w:t xml:space="preserve"> into</w:t>
      </w:r>
      <w:r w:rsidRPr="0057273C">
        <w:rPr>
          <w:sz w:val="16"/>
        </w:rPr>
        <w:t xml:space="preserve"> </w:t>
      </w:r>
      <w:r w:rsidRPr="0057273C">
        <w:rPr>
          <w:rStyle w:val="Emphasis"/>
        </w:rPr>
        <w:t xml:space="preserve">outright </w:t>
      </w:r>
      <w:r w:rsidRPr="0057273C">
        <w:rPr>
          <w:rStyle w:val="Emphasis"/>
          <w:highlight w:val="cyan"/>
        </w:rPr>
        <w:t>anarchy</w:t>
      </w:r>
      <w:r w:rsidRPr="0057273C">
        <w:rPr>
          <w:sz w:val="16"/>
        </w:rPr>
        <w:t xml:space="preserve"> (Maavak, 2012; DCDC, 2007).</w:t>
      </w:r>
    </w:p>
    <w:p w14:paraId="236273EB" w14:textId="77777777" w:rsidR="005C68E7" w:rsidRPr="0057273C" w:rsidRDefault="005C68E7" w:rsidP="005C68E7">
      <w:pPr>
        <w:rPr>
          <w:sz w:val="16"/>
        </w:rPr>
      </w:pPr>
      <w:r w:rsidRPr="0057273C">
        <w:rPr>
          <w:sz w:val="16"/>
        </w:rPr>
        <w:t xml:space="preserve">Economic </w:t>
      </w:r>
      <w:r w:rsidRPr="0057273C">
        <w:rPr>
          <w:rStyle w:val="StyleUnderline"/>
        </w:rPr>
        <w:t>stressors</w:t>
      </w:r>
      <w:r w:rsidRPr="0057273C">
        <w:rPr>
          <w:sz w:val="16"/>
        </w:rPr>
        <w:t xml:space="preserve">, in transcendent VUCA fashion, </w:t>
      </w:r>
      <w:r w:rsidRPr="0057273C">
        <w:rPr>
          <w:rStyle w:val="StyleUnderline"/>
        </w:rPr>
        <w:t>may also induce</w:t>
      </w:r>
      <w:r w:rsidRPr="0057273C">
        <w:rPr>
          <w:sz w:val="16"/>
        </w:rPr>
        <w:t xml:space="preserve"> radical </w:t>
      </w:r>
      <w:r w:rsidRPr="0057273C">
        <w:rPr>
          <w:rStyle w:val="Emphasis"/>
        </w:rPr>
        <w:t>geopolitical</w:t>
      </w:r>
      <w:r w:rsidRPr="0057273C">
        <w:rPr>
          <w:sz w:val="16"/>
        </w:rPr>
        <w:t xml:space="preserve"> </w:t>
      </w:r>
      <w:r w:rsidRPr="0057273C">
        <w:rPr>
          <w:rStyle w:val="StyleUnderline"/>
        </w:rPr>
        <w:t>realignments</w:t>
      </w:r>
      <w:r w:rsidRPr="0057273C">
        <w:rPr>
          <w:sz w:val="16"/>
        </w:rPr>
        <w:t xml:space="preserve">. </w:t>
      </w:r>
      <w:r w:rsidRPr="0057273C">
        <w:rPr>
          <w:rStyle w:val="Emphasis"/>
        </w:rPr>
        <w:t>Bullions</w:t>
      </w:r>
      <w:r w:rsidRPr="0057273C">
        <w:rPr>
          <w:sz w:val="16"/>
        </w:rPr>
        <w:t xml:space="preserve"> </w:t>
      </w:r>
      <w:r w:rsidRPr="0057273C">
        <w:rPr>
          <w:rStyle w:val="StyleUnderline"/>
        </w:rPr>
        <w:t xml:space="preserve">now carry </w:t>
      </w:r>
      <w:r w:rsidRPr="0057273C">
        <w:rPr>
          <w:rStyle w:val="Emphasis"/>
        </w:rPr>
        <w:t>more weight than NATO’s security guarantees</w:t>
      </w:r>
      <w:r w:rsidRPr="0057273C">
        <w:rPr>
          <w:sz w:val="16"/>
        </w:rPr>
        <w:t xml:space="preserve"> </w:t>
      </w:r>
      <w:r w:rsidRPr="0057273C">
        <w:rPr>
          <w:rStyle w:val="StyleUnderline"/>
        </w:rPr>
        <w:t>in Eastern Europe</w:t>
      </w:r>
      <w:r w:rsidRPr="0057273C">
        <w:rPr>
          <w:sz w:val="16"/>
        </w:rPr>
        <w:t>. After Poland repatriated 100 tons of gold from the Bank of England in 2019, Slovakia, Serbia and Hungary quickly followed suit.</w:t>
      </w:r>
    </w:p>
    <w:p w14:paraId="1305B12D" w14:textId="77777777" w:rsidR="005C68E7" w:rsidRPr="0057273C" w:rsidRDefault="005C68E7" w:rsidP="005C68E7">
      <w:pPr>
        <w:rPr>
          <w:sz w:val="16"/>
        </w:rPr>
      </w:pPr>
      <w:r w:rsidRPr="0057273C">
        <w:rPr>
          <w:sz w:val="16"/>
        </w:rPr>
        <w:t>According to former Slovak Premier Robert Fico, this erosion in regional trust was based on historical precedents – in particular the 1938 Munich Agreement which ceded Czechoslovakia’s Sudetenland to Nazi Germany. As Fico reiterated (Dudik &amp; Tomek, 2019):</w:t>
      </w:r>
    </w:p>
    <w:p w14:paraId="5C6AC4AB" w14:textId="77777777" w:rsidR="005C68E7" w:rsidRPr="0057273C" w:rsidRDefault="005C68E7" w:rsidP="005C68E7">
      <w:pPr>
        <w:ind w:left="720"/>
        <w:rPr>
          <w:sz w:val="16"/>
        </w:rPr>
      </w:pPr>
      <w:r w:rsidRPr="0057273C">
        <w:rPr>
          <w:sz w:val="16"/>
        </w:rPr>
        <w:t>“You can hardly trust even the closest allies after the Munich Agreement… I guarantee that if something happens, we won’t see a single gram of this (offshore-held) gold. Let’s do it (repatriation) as quickly as possible.” (Parenthesis added by author).</w:t>
      </w:r>
    </w:p>
    <w:p w14:paraId="0707AC3E" w14:textId="77777777" w:rsidR="005C68E7" w:rsidRPr="0057273C" w:rsidRDefault="005C68E7" w:rsidP="005C68E7">
      <w:pPr>
        <w:rPr>
          <w:sz w:val="16"/>
        </w:rPr>
      </w:pPr>
      <w:r w:rsidRPr="0057273C">
        <w:rPr>
          <w:sz w:val="16"/>
        </w:rPr>
        <w:t>President Aleksandar Vucic of Serbia (a non-NATO nation) justified his central bank’s gold-repatriation program by hinting at economic headwinds ahead: “We see in which direction the crisis in the world is moving” (Dudik &amp; Tomek, 2019). Indeed, with two global Titanics – the United States and China – set on a collision course with a quadrillions-denominated iceberg in the middle, and a viral outbreak on its tip, the seismic ripples will be felt far, wide and for a considerable period.</w:t>
      </w:r>
    </w:p>
    <w:p w14:paraId="4C676B03" w14:textId="77777777" w:rsidR="005C68E7" w:rsidRPr="0057273C" w:rsidRDefault="005C68E7" w:rsidP="005C68E7">
      <w:pPr>
        <w:rPr>
          <w:sz w:val="16"/>
        </w:rPr>
      </w:pPr>
      <w:r w:rsidRPr="0057273C">
        <w:rPr>
          <w:sz w:val="16"/>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w:t>
      </w:r>
      <w:r w:rsidRPr="0057273C">
        <w:rPr>
          <w:rStyle w:val="StyleUnderline"/>
        </w:rPr>
        <w:t>rising</w:t>
      </w:r>
      <w:r w:rsidRPr="0057273C">
        <w:rPr>
          <w:sz w:val="16"/>
        </w:rPr>
        <w:t xml:space="preserve"> </w:t>
      </w:r>
      <w:r w:rsidRPr="0057273C">
        <w:rPr>
          <w:rStyle w:val="Emphasis"/>
          <w:highlight w:val="cyan"/>
        </w:rPr>
        <w:t>nationalism</w:t>
      </w:r>
      <w:r w:rsidRPr="0057273C">
        <w:rPr>
          <w:sz w:val="16"/>
          <w:highlight w:val="cyan"/>
        </w:rPr>
        <w:t xml:space="preserve"> </w:t>
      </w:r>
      <w:r w:rsidRPr="0057273C">
        <w:rPr>
          <w:rStyle w:val="StyleUnderline"/>
          <w:highlight w:val="cyan"/>
        </w:rPr>
        <w:t>and</w:t>
      </w:r>
      <w:r w:rsidRPr="0057273C">
        <w:rPr>
          <w:sz w:val="16"/>
          <w:highlight w:val="cyan"/>
        </w:rPr>
        <w:t xml:space="preserve"> </w:t>
      </w:r>
      <w:r w:rsidRPr="0057273C">
        <w:rPr>
          <w:rStyle w:val="Emphasis"/>
          <w:highlight w:val="cyan"/>
        </w:rPr>
        <w:t>autarkic demands</w:t>
      </w:r>
      <w:r w:rsidRPr="0057273C">
        <w:rPr>
          <w:sz w:val="16"/>
        </w:rPr>
        <w:t>.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36813D8A" w14:textId="77777777" w:rsidR="005C68E7" w:rsidRPr="0057273C" w:rsidRDefault="005C68E7" w:rsidP="005C68E7">
      <w:pPr>
        <w:rPr>
          <w:sz w:val="16"/>
        </w:rPr>
      </w:pPr>
      <w:r w:rsidRPr="0057273C">
        <w:rPr>
          <w:sz w:val="16"/>
        </w:rPr>
        <w:t xml:space="preserve">In the final analysis, </w:t>
      </w:r>
      <w:r w:rsidRPr="0057273C">
        <w:rPr>
          <w:rStyle w:val="StyleUnderline"/>
        </w:rPr>
        <w:t>COVID</w:t>
      </w:r>
      <w:r w:rsidRPr="0057273C">
        <w:rPr>
          <w:sz w:val="16"/>
        </w:rPr>
        <w:t xml:space="preserve">-19 </w:t>
      </w:r>
      <w:r w:rsidRPr="0057273C">
        <w:rPr>
          <w:rStyle w:val="StyleUnderline"/>
        </w:rPr>
        <w:t xml:space="preserve">is not the </w:t>
      </w:r>
      <w:r w:rsidRPr="0057273C">
        <w:rPr>
          <w:rStyle w:val="Emphasis"/>
        </w:rPr>
        <w:t>root cause</w:t>
      </w:r>
      <w:r w:rsidRPr="0057273C">
        <w:rPr>
          <w:sz w:val="16"/>
        </w:rPr>
        <w:t xml:space="preserve"> of the current global economic turmoil; it is </w:t>
      </w:r>
      <w:r w:rsidRPr="0057273C">
        <w:rPr>
          <w:rStyle w:val="StyleUnderline"/>
        </w:rPr>
        <w:t xml:space="preserve">merely an </w:t>
      </w:r>
      <w:r w:rsidRPr="0057273C">
        <w:rPr>
          <w:rStyle w:val="Emphasis"/>
        </w:rPr>
        <w:t>accelerant</w:t>
      </w:r>
      <w:r w:rsidRPr="0057273C">
        <w:rPr>
          <w:sz w:val="16"/>
        </w:rPr>
        <w:t xml:space="preserve"> </w:t>
      </w:r>
      <w:r w:rsidRPr="0057273C">
        <w:rPr>
          <w:rStyle w:val="StyleUnderline"/>
        </w:rPr>
        <w:t xml:space="preserve">to a </w:t>
      </w:r>
      <w:r w:rsidRPr="0057273C">
        <w:rPr>
          <w:rStyle w:val="Emphasis"/>
        </w:rPr>
        <w:t>burning house of cards</w:t>
      </w:r>
      <w:r w:rsidRPr="0057273C">
        <w:rPr>
          <w:sz w:val="16"/>
        </w:rPr>
        <w:t xml:space="preserve"> that was </w:t>
      </w:r>
      <w:r w:rsidRPr="0057273C">
        <w:rPr>
          <w:rStyle w:val="StyleUnderline"/>
        </w:rPr>
        <w:t>left</w:t>
      </w:r>
      <w:r w:rsidRPr="0057273C">
        <w:rPr>
          <w:sz w:val="16"/>
        </w:rPr>
        <w:t xml:space="preserve"> </w:t>
      </w:r>
      <w:r w:rsidRPr="0057273C">
        <w:rPr>
          <w:rStyle w:val="Emphasis"/>
        </w:rPr>
        <w:t>smouldering</w:t>
      </w:r>
      <w:r w:rsidRPr="0057273C">
        <w:rPr>
          <w:sz w:val="16"/>
        </w:rPr>
        <w:t xml:space="preserve"> </w:t>
      </w:r>
      <w:r w:rsidRPr="0057273C">
        <w:rPr>
          <w:rStyle w:val="StyleUnderline"/>
        </w:rPr>
        <w:t>since</w:t>
      </w:r>
      <w:r w:rsidRPr="0057273C">
        <w:rPr>
          <w:sz w:val="16"/>
        </w:rPr>
        <w:t xml:space="preserve"> the </w:t>
      </w:r>
      <w:r w:rsidRPr="0057273C">
        <w:rPr>
          <w:rStyle w:val="StyleUnderline"/>
        </w:rPr>
        <w:t>20</w:t>
      </w:r>
      <w:r w:rsidRPr="0057273C">
        <w:rPr>
          <w:rStyle w:val="Emphasis"/>
        </w:rPr>
        <w:t>08</w:t>
      </w:r>
      <w:r w:rsidRPr="0057273C">
        <w:rPr>
          <w:sz w:val="16"/>
        </w:rPr>
        <w:t xml:space="preserve"> Great Recession (Maavak, 2020a). We also see how the four main pillars of systems thinking (diversity, interconnectivity, interactivity and “adaptivity”) form the mise en scene in a VUCA decade.</w:t>
      </w:r>
    </w:p>
    <w:p w14:paraId="17229CBE" w14:textId="77777777" w:rsidR="005C68E7" w:rsidRPr="0057273C" w:rsidRDefault="005C68E7" w:rsidP="005C68E7">
      <w:pPr>
        <w:rPr>
          <w:sz w:val="16"/>
        </w:rPr>
      </w:pPr>
      <w:r w:rsidRPr="0057273C">
        <w:rPr>
          <w:sz w:val="16"/>
        </w:rPr>
        <w:t>ENVIRONMENTAL</w:t>
      </w:r>
    </w:p>
    <w:p w14:paraId="25E3F50C" w14:textId="77777777" w:rsidR="005C68E7" w:rsidRPr="0057273C" w:rsidRDefault="005C68E7" w:rsidP="005C68E7">
      <w:pPr>
        <w:rPr>
          <w:sz w:val="16"/>
        </w:rPr>
      </w:pPr>
      <w:r w:rsidRPr="0057273C">
        <w:rPr>
          <w:rStyle w:val="StyleUnderline"/>
        </w:rPr>
        <w:t xml:space="preserve">What happens to the </w:t>
      </w:r>
      <w:r w:rsidRPr="0057273C">
        <w:rPr>
          <w:rStyle w:val="Emphasis"/>
        </w:rPr>
        <w:t>environment</w:t>
      </w:r>
      <w:r w:rsidRPr="0057273C">
        <w:rPr>
          <w:sz w:val="16"/>
        </w:rPr>
        <w:t xml:space="preserve"> </w:t>
      </w:r>
      <w:r w:rsidRPr="0057273C">
        <w:rPr>
          <w:rStyle w:val="StyleUnderline"/>
        </w:rPr>
        <w:t>when</w:t>
      </w:r>
      <w:r w:rsidRPr="0057273C">
        <w:rPr>
          <w:sz w:val="16"/>
        </w:rPr>
        <w:t xml:space="preserve"> our </w:t>
      </w:r>
      <w:r w:rsidRPr="0057273C">
        <w:rPr>
          <w:rStyle w:val="Emphasis"/>
        </w:rPr>
        <w:t>economies implode?</w:t>
      </w:r>
      <w:r w:rsidRPr="0057273C">
        <w:rPr>
          <w:sz w:val="16"/>
        </w:rPr>
        <w:t xml:space="preserve"> </w:t>
      </w:r>
      <w:r w:rsidRPr="0057273C">
        <w:rPr>
          <w:rStyle w:val="StyleUnderline"/>
        </w:rPr>
        <w:t xml:space="preserve">Think of </w:t>
      </w:r>
      <w:r w:rsidRPr="0057273C">
        <w:rPr>
          <w:rStyle w:val="StyleUnderline"/>
          <w:highlight w:val="cyan"/>
        </w:rPr>
        <w:t xml:space="preserve">a debt-laden </w:t>
      </w:r>
      <w:r w:rsidRPr="0057273C">
        <w:rPr>
          <w:rStyle w:val="Emphasis"/>
          <w:highlight w:val="cyan"/>
        </w:rPr>
        <w:t>workforce</w:t>
      </w:r>
      <w:r w:rsidRPr="0057273C">
        <w:rPr>
          <w:sz w:val="16"/>
          <w:highlight w:val="cyan"/>
        </w:rPr>
        <w:t xml:space="preserve"> </w:t>
      </w:r>
      <w:r w:rsidRPr="0057273C">
        <w:rPr>
          <w:rStyle w:val="StyleUnderline"/>
          <w:highlight w:val="cyan"/>
        </w:rPr>
        <w:t>at</w:t>
      </w:r>
      <w:r w:rsidRPr="0057273C">
        <w:rPr>
          <w:rStyle w:val="StyleUnderline"/>
        </w:rPr>
        <w:t xml:space="preserve"> sensitive </w:t>
      </w:r>
      <w:r w:rsidRPr="0057273C">
        <w:rPr>
          <w:rStyle w:val="Emphasis"/>
          <w:highlight w:val="cyan"/>
        </w:rPr>
        <w:t>nuclear and chemical plants</w:t>
      </w:r>
      <w:r w:rsidRPr="0057273C">
        <w:rPr>
          <w:sz w:val="16"/>
        </w:rPr>
        <w:t xml:space="preserve">, along </w:t>
      </w:r>
      <w:r w:rsidRPr="0057273C">
        <w:rPr>
          <w:rStyle w:val="StyleUnderline"/>
        </w:rPr>
        <w:t>with a</w:t>
      </w:r>
      <w:r w:rsidRPr="0057273C">
        <w:rPr>
          <w:sz w:val="16"/>
        </w:rPr>
        <w:t xml:space="preserve"> concomitant </w:t>
      </w:r>
      <w:r w:rsidRPr="0057273C">
        <w:rPr>
          <w:rStyle w:val="Emphasis"/>
        </w:rPr>
        <w:t>surge in industrial accidents</w:t>
      </w:r>
      <w:r w:rsidRPr="0057273C">
        <w:rPr>
          <w:sz w:val="16"/>
        </w:rPr>
        <w:t xml:space="preserve">? </w:t>
      </w:r>
      <w:r w:rsidRPr="0057273C">
        <w:rPr>
          <w:rStyle w:val="Emphasis"/>
        </w:rPr>
        <w:t>Economic stressors</w:t>
      </w:r>
      <w:r w:rsidRPr="0057273C">
        <w:rPr>
          <w:rStyle w:val="StyleUnderline"/>
        </w:rPr>
        <w:t xml:space="preserve">, </w:t>
      </w:r>
      <w:r w:rsidRPr="0057273C">
        <w:rPr>
          <w:rStyle w:val="Emphasis"/>
        </w:rPr>
        <w:t>workforce demoralization</w:t>
      </w:r>
      <w:r w:rsidRPr="0057273C">
        <w:rPr>
          <w:rStyle w:val="StyleUnderline"/>
        </w:rPr>
        <w:t xml:space="preserve"> and rampant </w:t>
      </w:r>
      <w:r w:rsidRPr="0057273C">
        <w:rPr>
          <w:rStyle w:val="Emphasis"/>
        </w:rPr>
        <w:t>profiteering</w:t>
      </w:r>
      <w:r w:rsidRPr="0057273C">
        <w:rPr>
          <w:sz w:val="16"/>
        </w:rPr>
        <w:t xml:space="preserve"> – </w:t>
      </w:r>
      <w:r w:rsidRPr="0057273C">
        <w:rPr>
          <w:rStyle w:val="Emphasis"/>
        </w:rPr>
        <w:t>rather than</w:t>
      </w:r>
      <w:r w:rsidRPr="0057273C">
        <w:rPr>
          <w:sz w:val="16"/>
        </w:rPr>
        <w:t xml:space="preserve"> manmade </w:t>
      </w:r>
      <w:r w:rsidRPr="0057273C">
        <w:rPr>
          <w:rStyle w:val="Emphasis"/>
        </w:rPr>
        <w:t>climate change</w:t>
      </w:r>
      <w:r w:rsidRPr="0057273C">
        <w:rPr>
          <w:sz w:val="16"/>
        </w:rPr>
        <w:t xml:space="preserve"> – arguably </w:t>
      </w:r>
      <w:r w:rsidRPr="0057273C">
        <w:rPr>
          <w:rStyle w:val="StyleUnderline"/>
          <w:highlight w:val="cyan"/>
        </w:rPr>
        <w:t xml:space="preserve">pose the </w:t>
      </w:r>
      <w:r w:rsidRPr="0057273C">
        <w:rPr>
          <w:rStyle w:val="Emphasis"/>
          <w:highlight w:val="cyan"/>
        </w:rPr>
        <w:t>biggest threats</w:t>
      </w:r>
      <w:r w:rsidRPr="0057273C">
        <w:rPr>
          <w:rStyle w:val="StyleUnderline"/>
          <w:highlight w:val="cyan"/>
        </w:rPr>
        <w:t xml:space="preserve"> to the</w:t>
      </w:r>
      <w:r w:rsidRPr="0057273C">
        <w:rPr>
          <w:rStyle w:val="Emphasis"/>
          <w:highlight w:val="cyan"/>
        </w:rPr>
        <w:t xml:space="preserve"> environment</w:t>
      </w:r>
      <w:r w:rsidRPr="0057273C">
        <w:rPr>
          <w:sz w:val="16"/>
        </w:rPr>
        <w:t>. In a WEF report, Buehler et al (2017) made the following pre-COVID-19 observation:</w:t>
      </w:r>
    </w:p>
    <w:p w14:paraId="353CA6E6" w14:textId="77777777" w:rsidR="005C68E7" w:rsidRPr="0057273C" w:rsidRDefault="005C68E7" w:rsidP="005C68E7">
      <w:pPr>
        <w:ind w:left="720"/>
        <w:rPr>
          <w:sz w:val="16"/>
        </w:rPr>
      </w:pPr>
      <w:r w:rsidRPr="0057273C">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72DBA1B7" w14:textId="77777777" w:rsidR="005C68E7" w:rsidRPr="0057273C" w:rsidRDefault="005C68E7" w:rsidP="005C68E7">
      <w:pPr>
        <w:rPr>
          <w:sz w:val="16"/>
        </w:rPr>
      </w:pPr>
      <w:r w:rsidRPr="0057273C">
        <w:rPr>
          <w:sz w:val="16"/>
        </w:rPr>
        <w:t xml:space="preserve">Shouldn’t this phenomenon be better categorized as a societal or economic risk rather than an environmental one? In line with the systems thinking approach, however, </w:t>
      </w:r>
      <w:r w:rsidRPr="0057273C">
        <w:rPr>
          <w:rStyle w:val="StyleUnderline"/>
        </w:rPr>
        <w:t xml:space="preserve">global risks can no longer be </w:t>
      </w:r>
      <w:r w:rsidRPr="0057273C">
        <w:rPr>
          <w:rStyle w:val="Emphasis"/>
        </w:rPr>
        <w:t>boxed</w:t>
      </w:r>
      <w:r w:rsidRPr="0057273C">
        <w:rPr>
          <w:rStyle w:val="StyleUnderline"/>
        </w:rPr>
        <w:t xml:space="preserve"> into a </w:t>
      </w:r>
      <w:r w:rsidRPr="0057273C">
        <w:rPr>
          <w:rStyle w:val="Emphasis"/>
        </w:rPr>
        <w:t>taxonomical silo</w:t>
      </w:r>
      <w:r w:rsidRPr="0057273C">
        <w:rPr>
          <w:sz w:val="16"/>
        </w:rPr>
        <w:t xml:space="preserve">. </w:t>
      </w:r>
      <w:r w:rsidRPr="0057273C">
        <w:rPr>
          <w:rStyle w:val="Emphasis"/>
        </w:rPr>
        <w:t xml:space="preserve">Frazzled </w:t>
      </w:r>
      <w:r w:rsidRPr="0057273C">
        <w:rPr>
          <w:rStyle w:val="Emphasis"/>
          <w:highlight w:val="cyan"/>
        </w:rPr>
        <w:t>workforces</w:t>
      </w:r>
      <w:r w:rsidRPr="0057273C">
        <w:rPr>
          <w:sz w:val="16"/>
          <w:highlight w:val="cyan"/>
        </w:rPr>
        <w:t xml:space="preserve"> </w:t>
      </w:r>
      <w:r w:rsidRPr="0057273C">
        <w:rPr>
          <w:rStyle w:val="StyleUnderline"/>
          <w:highlight w:val="cyan"/>
        </w:rPr>
        <w:t xml:space="preserve">may precipitate </w:t>
      </w:r>
      <w:r w:rsidRPr="0057273C">
        <w:rPr>
          <w:rStyle w:val="Emphasis"/>
          <w:highlight w:val="cyan"/>
        </w:rPr>
        <w:t>another</w:t>
      </w:r>
      <w:r w:rsidRPr="0057273C">
        <w:rPr>
          <w:sz w:val="16"/>
        </w:rPr>
        <w:t xml:space="preserve"> Bhopal (1984), </w:t>
      </w:r>
      <w:r w:rsidRPr="0057273C">
        <w:rPr>
          <w:rStyle w:val="Emphasis"/>
          <w:highlight w:val="cyan"/>
        </w:rPr>
        <w:t>Chernobyl</w:t>
      </w:r>
      <w:r w:rsidRPr="0057273C">
        <w:rPr>
          <w:sz w:val="16"/>
        </w:rPr>
        <w:t xml:space="preserve"> (1986), Deepwater Horizon (2010) or Flint water crisis (2014). </w:t>
      </w:r>
      <w:r w:rsidRPr="0057273C">
        <w:rPr>
          <w:rStyle w:val="StyleUnderline"/>
        </w:rPr>
        <w:t xml:space="preserve">These disasters were notably </w:t>
      </w:r>
      <w:r w:rsidRPr="0057273C">
        <w:rPr>
          <w:rStyle w:val="Emphasis"/>
        </w:rPr>
        <w:t>not</w:t>
      </w:r>
      <w:r w:rsidRPr="0057273C">
        <w:rPr>
          <w:rStyle w:val="StyleUnderline"/>
        </w:rPr>
        <w:t xml:space="preserve"> the result of manmade</w:t>
      </w:r>
      <w:r w:rsidRPr="0057273C">
        <w:rPr>
          <w:sz w:val="16"/>
        </w:rPr>
        <w:t xml:space="preserve"> </w:t>
      </w:r>
      <w:r w:rsidRPr="0057273C">
        <w:rPr>
          <w:rStyle w:val="Emphasis"/>
        </w:rPr>
        <w:t>climate change</w:t>
      </w:r>
      <w:r w:rsidRPr="0057273C">
        <w:rPr>
          <w:sz w:val="16"/>
        </w:rPr>
        <w:t xml:space="preserve">. </w:t>
      </w:r>
      <w:r w:rsidRPr="0057273C">
        <w:rPr>
          <w:rStyle w:val="StyleUnderline"/>
        </w:rPr>
        <w:t>Neither was</w:t>
      </w:r>
      <w:r w:rsidRPr="0057273C">
        <w:rPr>
          <w:sz w:val="16"/>
        </w:rPr>
        <w:t xml:space="preserve"> the </w:t>
      </w:r>
      <w:r w:rsidRPr="0057273C">
        <w:rPr>
          <w:rStyle w:val="Emphasis"/>
        </w:rPr>
        <w:t>Fukushima</w:t>
      </w:r>
      <w:r w:rsidRPr="0057273C">
        <w:rPr>
          <w:sz w:val="16"/>
        </w:rPr>
        <w:t xml:space="preserve"> nuclear disaster (2011) </w:t>
      </w:r>
      <w:r w:rsidRPr="0057273C">
        <w:rPr>
          <w:rStyle w:val="StyleUnderline"/>
        </w:rPr>
        <w:t xml:space="preserve">nor the </w:t>
      </w:r>
      <w:r w:rsidRPr="0057273C">
        <w:rPr>
          <w:rStyle w:val="Emphasis"/>
        </w:rPr>
        <w:t>Indian Ocean tsunami</w:t>
      </w:r>
      <w:r w:rsidRPr="0057273C">
        <w:rPr>
          <w:sz w:val="16"/>
        </w:rPr>
        <w:t xml:space="preserve"> (2004). Indeed, </w:t>
      </w:r>
      <w:r w:rsidRPr="0057273C">
        <w:rPr>
          <w:rStyle w:val="StyleUnderline"/>
        </w:rPr>
        <w:t xml:space="preserve">the combustion of a long-overlooked cargo of 2,750 tonnes of </w:t>
      </w:r>
      <w:r w:rsidRPr="0057273C">
        <w:rPr>
          <w:rStyle w:val="Emphasis"/>
        </w:rPr>
        <w:t>ammonium nitrate</w:t>
      </w:r>
      <w:r w:rsidRPr="0057273C">
        <w:rPr>
          <w:sz w:val="16"/>
        </w:rPr>
        <w:t xml:space="preserve"> had </w:t>
      </w:r>
      <w:r w:rsidRPr="0057273C">
        <w:rPr>
          <w:rStyle w:val="StyleUnderline"/>
        </w:rPr>
        <w:t xml:space="preserve">nearly </w:t>
      </w:r>
      <w:r w:rsidRPr="0057273C">
        <w:rPr>
          <w:rStyle w:val="Emphasis"/>
        </w:rPr>
        <w:t>levelled</w:t>
      </w:r>
      <w:r w:rsidRPr="0057273C">
        <w:rPr>
          <w:sz w:val="16"/>
        </w:rPr>
        <w:t xml:space="preserve"> the city of </w:t>
      </w:r>
      <w:r w:rsidRPr="0057273C">
        <w:rPr>
          <w:rStyle w:val="Emphasis"/>
        </w:rPr>
        <w:t>Beirut</w:t>
      </w:r>
      <w:r w:rsidRPr="0057273C">
        <w:rPr>
          <w:sz w:val="16"/>
        </w:rPr>
        <w:t xml:space="preserve">, Lebanon, on Aug 4 2020. The explosion left 204 dead; 7,500 injured; US$15 billion in property damages; and an estimated 300,000 people homeless (Urbina, 2020). </w:t>
      </w:r>
      <w:r w:rsidRPr="0057273C">
        <w:rPr>
          <w:rStyle w:val="StyleUnderline"/>
        </w:rPr>
        <w:t>The environmental costs have yet to be adequately tabulated</w:t>
      </w:r>
      <w:r w:rsidRPr="0057273C">
        <w:rPr>
          <w:sz w:val="16"/>
        </w:rPr>
        <w:t>.</w:t>
      </w:r>
    </w:p>
    <w:p w14:paraId="6ED7D35A" w14:textId="77777777" w:rsidR="005C68E7" w:rsidRPr="0057273C" w:rsidRDefault="005C68E7" w:rsidP="005C68E7">
      <w:pPr>
        <w:rPr>
          <w:sz w:val="16"/>
        </w:rPr>
      </w:pPr>
      <w:r w:rsidRPr="0057273C">
        <w:rPr>
          <w:sz w:val="16"/>
        </w:rPr>
        <w:t>Environmental disasters are more attributable to Black Swan events, systems breakdowns and corporate greed rather than to mundane human activity.</w:t>
      </w:r>
    </w:p>
    <w:p w14:paraId="68D416DC" w14:textId="77777777" w:rsidR="005C68E7" w:rsidRPr="0057273C" w:rsidRDefault="005C68E7" w:rsidP="005C68E7">
      <w:pPr>
        <w:rPr>
          <w:sz w:val="16"/>
        </w:rPr>
      </w:pPr>
      <w:r w:rsidRPr="0057273C">
        <w:rPr>
          <w:rStyle w:val="StyleUnderline"/>
        </w:rPr>
        <w:t xml:space="preserve">Our JIT world aggravates the </w:t>
      </w:r>
      <w:r w:rsidRPr="0057273C">
        <w:rPr>
          <w:rStyle w:val="Emphasis"/>
          <w:highlight w:val="cyan"/>
        </w:rPr>
        <w:t>cascading</w:t>
      </w:r>
      <w:r w:rsidRPr="0057273C">
        <w:rPr>
          <w:rStyle w:val="Emphasis"/>
        </w:rPr>
        <w:t xml:space="preserve"> potential</w:t>
      </w:r>
      <w:r w:rsidRPr="0057273C">
        <w:rPr>
          <w:rStyle w:val="StyleUnderline"/>
        </w:rPr>
        <w:t xml:space="preserve"> of </w:t>
      </w:r>
      <w:r w:rsidRPr="0057273C">
        <w:rPr>
          <w:rStyle w:val="StyleUnderline"/>
          <w:highlight w:val="cyan"/>
        </w:rPr>
        <w:t>risks</w:t>
      </w:r>
      <w:r w:rsidRPr="0057273C">
        <w:rPr>
          <w:sz w:val="16"/>
        </w:rPr>
        <w:t xml:space="preserve"> (Korowicz, 2012). </w:t>
      </w:r>
      <w:r w:rsidRPr="0057273C">
        <w:rPr>
          <w:rStyle w:val="StyleUnderline"/>
        </w:rPr>
        <w:t>Production and delivery delays, caused by the COVID</w:t>
      </w:r>
      <w:r w:rsidRPr="0057273C">
        <w:rPr>
          <w:sz w:val="16"/>
        </w:rPr>
        <w:t xml:space="preserve">-19 outbreak, </w:t>
      </w:r>
      <w:r w:rsidRPr="0057273C">
        <w:rPr>
          <w:rStyle w:val="StyleUnderline"/>
        </w:rPr>
        <w:t xml:space="preserve">will eventually require industrial </w:t>
      </w:r>
      <w:r w:rsidRPr="0057273C">
        <w:rPr>
          <w:rStyle w:val="Emphasis"/>
        </w:rPr>
        <w:t>overcompensation</w:t>
      </w:r>
      <w:r w:rsidRPr="0057273C">
        <w:rPr>
          <w:sz w:val="16"/>
        </w:rPr>
        <w:t xml:space="preserve">. </w:t>
      </w:r>
      <w:r w:rsidRPr="0057273C">
        <w:rPr>
          <w:rStyle w:val="StyleUnderline"/>
        </w:rPr>
        <w:t xml:space="preserve">This will further </w:t>
      </w:r>
      <w:r w:rsidRPr="0057273C">
        <w:rPr>
          <w:rStyle w:val="Emphasis"/>
        </w:rPr>
        <w:t>stress</w:t>
      </w:r>
      <w:r w:rsidRPr="0057273C">
        <w:rPr>
          <w:sz w:val="16"/>
        </w:rPr>
        <w:t xml:space="preserve"> senior executives, </w:t>
      </w:r>
      <w:r w:rsidRPr="0057273C">
        <w:rPr>
          <w:rStyle w:val="Emphasis"/>
        </w:rPr>
        <w:t>workers</w:t>
      </w:r>
      <w:r w:rsidRPr="0057273C">
        <w:rPr>
          <w:sz w:val="16"/>
        </w:rPr>
        <w:t xml:space="preserve">, machines </w:t>
      </w:r>
      <w:r w:rsidRPr="0057273C">
        <w:rPr>
          <w:rStyle w:val="StyleUnderline"/>
        </w:rPr>
        <w:t>and</w:t>
      </w:r>
      <w:r w:rsidRPr="0057273C">
        <w:rPr>
          <w:sz w:val="16"/>
        </w:rPr>
        <w:t xml:space="preserve"> a variety of computerized </w:t>
      </w:r>
      <w:r w:rsidRPr="0057273C">
        <w:rPr>
          <w:rStyle w:val="Emphasis"/>
        </w:rPr>
        <w:t>systems</w:t>
      </w:r>
      <w:r w:rsidRPr="0057273C">
        <w:rPr>
          <w:sz w:val="16"/>
        </w:rPr>
        <w:t xml:space="preserve">. </w:t>
      </w:r>
      <w:r w:rsidRPr="0057273C">
        <w:rPr>
          <w:rStyle w:val="StyleUnderline"/>
        </w:rPr>
        <w:t xml:space="preserve">The trickle-down effects will likely </w:t>
      </w:r>
      <w:r w:rsidRPr="0057273C">
        <w:rPr>
          <w:rStyle w:val="StyleUnderline"/>
          <w:highlight w:val="cyan"/>
        </w:rPr>
        <w:t>include</w:t>
      </w:r>
      <w:r w:rsidRPr="0057273C">
        <w:rPr>
          <w:rStyle w:val="StyleUnderline"/>
        </w:rPr>
        <w:t xml:space="preserve"> </w:t>
      </w:r>
      <w:r w:rsidRPr="0057273C">
        <w:rPr>
          <w:rStyle w:val="Emphasis"/>
        </w:rPr>
        <w:t>substandard products</w:t>
      </w:r>
      <w:r w:rsidRPr="0057273C">
        <w:rPr>
          <w:sz w:val="16"/>
        </w:rPr>
        <w:t xml:space="preserve">, </w:t>
      </w:r>
      <w:r w:rsidRPr="0057273C">
        <w:rPr>
          <w:rStyle w:val="Emphasis"/>
          <w:highlight w:val="cyan"/>
        </w:rPr>
        <w:t>contaminated food</w:t>
      </w:r>
      <w:r w:rsidRPr="0057273C">
        <w:rPr>
          <w:sz w:val="16"/>
        </w:rPr>
        <w:t xml:space="preserve"> </w:t>
      </w:r>
      <w:r w:rsidRPr="0057273C">
        <w:rPr>
          <w:rStyle w:val="StyleUnderline"/>
        </w:rPr>
        <w:t xml:space="preserve">and a general </w:t>
      </w:r>
      <w:r w:rsidRPr="0057273C">
        <w:rPr>
          <w:rStyle w:val="Emphasis"/>
          <w:highlight w:val="cyan"/>
        </w:rPr>
        <w:t>lowering</w:t>
      </w:r>
      <w:r w:rsidRPr="0057273C">
        <w:rPr>
          <w:rStyle w:val="StyleUnderline"/>
        </w:rPr>
        <w:t xml:space="preserve"> in </w:t>
      </w:r>
      <w:r w:rsidRPr="0057273C">
        <w:rPr>
          <w:rStyle w:val="Emphasis"/>
          <w:highlight w:val="cyan"/>
        </w:rPr>
        <w:t>health</w:t>
      </w:r>
      <w:r w:rsidRPr="0057273C">
        <w:rPr>
          <w:sz w:val="16"/>
        </w:rPr>
        <w:t xml:space="preserve"> and safety standards (Maavak, 2019a). </w:t>
      </w:r>
      <w:r w:rsidRPr="0057273C">
        <w:rPr>
          <w:rStyle w:val="StyleUnderline"/>
        </w:rPr>
        <w:t xml:space="preserve">Unpaid </w:t>
      </w:r>
      <w:r w:rsidRPr="0057273C">
        <w:rPr>
          <w:rStyle w:val="StyleUnderline"/>
          <w:highlight w:val="cyan"/>
        </w:rPr>
        <w:t>or</w:t>
      </w:r>
      <w:r w:rsidRPr="0057273C">
        <w:rPr>
          <w:rStyle w:val="StyleUnderline"/>
        </w:rPr>
        <w:t xml:space="preserve"> demoralized sanitation workers may also resort to indiscriminate </w:t>
      </w:r>
      <w:r w:rsidRPr="0057273C">
        <w:rPr>
          <w:rStyle w:val="Emphasis"/>
          <w:highlight w:val="cyan"/>
        </w:rPr>
        <w:t>waste dumping</w:t>
      </w:r>
      <w:r w:rsidRPr="0057273C">
        <w:rPr>
          <w:sz w:val="16"/>
        </w:rPr>
        <w:t>. Many cities across the United States (and elsewhere in the world) are no longer recycling wastes due to prohibitive costs in the global corona-economy (Liacko, 2021).</w:t>
      </w:r>
    </w:p>
    <w:p w14:paraId="2B7DD6CE" w14:textId="77777777" w:rsidR="005C68E7" w:rsidRPr="0057273C" w:rsidRDefault="005C68E7" w:rsidP="005C68E7">
      <w:pPr>
        <w:rPr>
          <w:sz w:val="16"/>
        </w:rPr>
      </w:pPr>
      <w:r w:rsidRPr="0057273C">
        <w:rPr>
          <w:sz w:val="16"/>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14:paraId="15A6715C" w14:textId="77777777" w:rsidR="005C68E7" w:rsidRPr="0057273C" w:rsidRDefault="005C68E7" w:rsidP="005C68E7">
      <w:pPr>
        <w:rPr>
          <w:sz w:val="16"/>
        </w:rPr>
      </w:pPr>
      <w:r w:rsidRPr="0057273C">
        <w:rPr>
          <w:sz w:val="16"/>
        </w:rPr>
        <w:t xml:space="preserve">On an equally alarming note, </w:t>
      </w:r>
      <w:r w:rsidRPr="0057273C">
        <w:rPr>
          <w:rStyle w:val="StyleUnderline"/>
          <w:highlight w:val="cyan"/>
        </w:rPr>
        <w:t>depressed</w:t>
      </w:r>
      <w:r w:rsidRPr="0057273C">
        <w:rPr>
          <w:sz w:val="16"/>
        </w:rPr>
        <w:t xml:space="preserve"> </w:t>
      </w:r>
      <w:r w:rsidRPr="0057273C">
        <w:rPr>
          <w:rStyle w:val="Emphasis"/>
        </w:rPr>
        <w:t xml:space="preserve">economic </w:t>
      </w:r>
      <w:r w:rsidRPr="0057273C">
        <w:rPr>
          <w:rStyle w:val="Emphasis"/>
          <w:highlight w:val="cyan"/>
        </w:rPr>
        <w:t>conditions</w:t>
      </w:r>
      <w:r w:rsidRPr="0057273C">
        <w:rPr>
          <w:sz w:val="16"/>
        </w:rPr>
        <w:t xml:space="preserve"> </w:t>
      </w:r>
      <w:r w:rsidRPr="0057273C">
        <w:rPr>
          <w:rStyle w:val="StyleUnderline"/>
        </w:rPr>
        <w:t xml:space="preserve">have traditionally provided a waste disposal </w:t>
      </w:r>
      <w:r w:rsidRPr="0057273C">
        <w:rPr>
          <w:rStyle w:val="Emphasis"/>
          <w:highlight w:val="cyan"/>
        </w:rPr>
        <w:t>boon</w:t>
      </w:r>
      <w:r w:rsidRPr="0057273C">
        <w:rPr>
          <w:sz w:val="16"/>
        </w:rPr>
        <w:t xml:space="preserve"> </w:t>
      </w:r>
      <w:r w:rsidRPr="0057273C">
        <w:rPr>
          <w:rStyle w:val="StyleUnderline"/>
        </w:rPr>
        <w:t>for</w:t>
      </w:r>
      <w:r w:rsidRPr="0057273C">
        <w:rPr>
          <w:sz w:val="16"/>
        </w:rPr>
        <w:t xml:space="preserve"> </w:t>
      </w:r>
      <w:r w:rsidRPr="0057273C">
        <w:rPr>
          <w:rStyle w:val="Emphasis"/>
        </w:rPr>
        <w:t xml:space="preserve">organized </w:t>
      </w:r>
      <w:r w:rsidRPr="0057273C">
        <w:rPr>
          <w:rStyle w:val="Emphasis"/>
          <w:highlight w:val="cyan"/>
        </w:rPr>
        <w:t>crime</w:t>
      </w:r>
      <w:r w:rsidRPr="0057273C">
        <w:rPr>
          <w:sz w:val="16"/>
        </w:rPr>
        <w:t xml:space="preserv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2D5785B4" w14:textId="77777777" w:rsidR="005C68E7" w:rsidRPr="0057273C" w:rsidRDefault="005C68E7" w:rsidP="005C68E7">
      <w:pPr>
        <w:rPr>
          <w:sz w:val="16"/>
        </w:rPr>
      </w:pPr>
      <w:r w:rsidRPr="0057273C">
        <w:rPr>
          <w:sz w:val="16"/>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11B11579" w14:textId="77777777" w:rsidR="005C68E7" w:rsidRPr="0057273C" w:rsidRDefault="005C68E7" w:rsidP="005C68E7">
      <w:pPr>
        <w:rPr>
          <w:sz w:val="16"/>
        </w:rPr>
      </w:pPr>
      <w:r w:rsidRPr="0057273C">
        <w:rPr>
          <w:rStyle w:val="StyleUnderline"/>
        </w:rPr>
        <w:t xml:space="preserve">Environmentally-devastating industrial </w:t>
      </w:r>
      <w:r w:rsidRPr="0057273C">
        <w:rPr>
          <w:rStyle w:val="Emphasis"/>
        </w:rPr>
        <w:t>sabotages</w:t>
      </w:r>
      <w:r w:rsidRPr="0057273C">
        <w:rPr>
          <w:sz w:val="16"/>
        </w:rPr>
        <w:t xml:space="preserve"> – whether by disgruntled workers, industrial competitors, ideological maniacs or terrorist groups – </w:t>
      </w:r>
      <w:r w:rsidRPr="0057273C">
        <w:rPr>
          <w:rStyle w:val="StyleUnderline"/>
        </w:rPr>
        <w:t>cannot be discounted</w:t>
      </w:r>
      <w:r w:rsidRPr="0057273C">
        <w:rPr>
          <w:sz w:val="16"/>
        </w:rPr>
        <w:t xml:space="preserve"> in a VUCA world. </w:t>
      </w:r>
      <w:r w:rsidRPr="0057273C">
        <w:rPr>
          <w:rStyle w:val="StyleUnderline"/>
        </w:rPr>
        <w:t xml:space="preserve">Immiserated </w:t>
      </w:r>
      <w:r w:rsidRPr="0057273C">
        <w:rPr>
          <w:rStyle w:val="StyleUnderline"/>
          <w:highlight w:val="cyan"/>
        </w:rPr>
        <w:t>societies</w:t>
      </w:r>
      <w:r w:rsidRPr="0057273C">
        <w:rPr>
          <w:sz w:val="16"/>
        </w:rPr>
        <w:t xml:space="preserve">, in stark defiance of climate change diktats, </w:t>
      </w:r>
      <w:r w:rsidRPr="0057273C">
        <w:rPr>
          <w:rStyle w:val="StyleUnderline"/>
        </w:rPr>
        <w:t xml:space="preserve">may </w:t>
      </w:r>
      <w:r w:rsidRPr="0057273C">
        <w:rPr>
          <w:rStyle w:val="StyleUnderline"/>
          <w:highlight w:val="cyan"/>
        </w:rPr>
        <w:t>resort to</w:t>
      </w:r>
      <w:r w:rsidRPr="0057273C">
        <w:rPr>
          <w:rStyle w:val="StyleUnderline"/>
        </w:rPr>
        <w:t xml:space="preserve"> dirty </w:t>
      </w:r>
      <w:r w:rsidRPr="0057273C">
        <w:rPr>
          <w:rStyle w:val="Emphasis"/>
          <w:highlight w:val="cyan"/>
        </w:rPr>
        <w:t>coal</w:t>
      </w:r>
      <w:r w:rsidRPr="0057273C">
        <w:rPr>
          <w:rStyle w:val="StyleUnderline"/>
        </w:rPr>
        <w:t xml:space="preserve"> plants and </w:t>
      </w:r>
      <w:r w:rsidRPr="0057273C">
        <w:rPr>
          <w:rStyle w:val="Emphasis"/>
        </w:rPr>
        <w:t>wood</w:t>
      </w:r>
      <w:r w:rsidRPr="0057273C">
        <w:rPr>
          <w:rStyle w:val="StyleUnderline"/>
        </w:rPr>
        <w:t xml:space="preserve"> stoves for survival. Interlinked </w:t>
      </w:r>
      <w:r w:rsidRPr="0057273C">
        <w:rPr>
          <w:rStyle w:val="Emphasis"/>
        </w:rPr>
        <w:t>ecosystems</w:t>
      </w:r>
      <w:r w:rsidRPr="0057273C">
        <w:rPr>
          <w:sz w:val="16"/>
        </w:rPr>
        <w:t xml:space="preserve">, </w:t>
      </w:r>
      <w:r w:rsidRPr="0057273C">
        <w:rPr>
          <w:rStyle w:val="StyleUnderline"/>
        </w:rPr>
        <w:t xml:space="preserve">particularly </w:t>
      </w:r>
      <w:r w:rsidRPr="0057273C">
        <w:rPr>
          <w:rStyle w:val="Emphasis"/>
          <w:highlight w:val="cyan"/>
        </w:rPr>
        <w:t>water</w:t>
      </w:r>
      <w:r w:rsidRPr="0057273C">
        <w:rPr>
          <w:rStyle w:val="StyleUnderline"/>
        </w:rPr>
        <w:t xml:space="preserve"> resources, may be </w:t>
      </w:r>
      <w:r w:rsidRPr="0057273C">
        <w:rPr>
          <w:rStyle w:val="Emphasis"/>
          <w:highlight w:val="cyan"/>
        </w:rPr>
        <w:t>hijacked</w:t>
      </w:r>
      <w:r w:rsidRPr="0057273C">
        <w:rPr>
          <w:sz w:val="16"/>
          <w:highlight w:val="cyan"/>
        </w:rPr>
        <w:t xml:space="preserve"> </w:t>
      </w:r>
      <w:r w:rsidRPr="0057273C">
        <w:rPr>
          <w:rStyle w:val="StyleUnderline"/>
          <w:highlight w:val="cyan"/>
        </w:rPr>
        <w:t>by</w:t>
      </w:r>
      <w:r w:rsidRPr="0057273C">
        <w:rPr>
          <w:sz w:val="16"/>
        </w:rPr>
        <w:t xml:space="preserve"> </w:t>
      </w:r>
      <w:r w:rsidRPr="0057273C">
        <w:rPr>
          <w:rStyle w:val="Emphasis"/>
          <w:highlight w:val="cyan"/>
        </w:rPr>
        <w:t>nationalist</w:t>
      </w:r>
      <w:r w:rsidRPr="0057273C">
        <w:rPr>
          <w:rStyle w:val="StyleUnderline"/>
        </w:rPr>
        <w:t xml:space="preserve"> sentiment</w:t>
      </w:r>
      <w:r w:rsidRPr="0057273C">
        <w:rPr>
          <w:rStyle w:val="Emphasis"/>
          <w:highlight w:val="cyan"/>
        </w:rPr>
        <w:t>s</w:t>
      </w:r>
      <w:r w:rsidRPr="0057273C">
        <w:rPr>
          <w:sz w:val="16"/>
        </w:rPr>
        <w:t xml:space="preserve">. </w:t>
      </w:r>
      <w:r w:rsidRPr="0057273C">
        <w:rPr>
          <w:rStyle w:val="StyleUnderline"/>
        </w:rPr>
        <w:t xml:space="preserve">The environmental fallouts of </w:t>
      </w:r>
      <w:r w:rsidRPr="0057273C">
        <w:rPr>
          <w:rStyle w:val="Emphasis"/>
        </w:rPr>
        <w:t>critical infrastructure</w:t>
      </w:r>
      <w:r w:rsidRPr="0057273C">
        <w:rPr>
          <w:sz w:val="16"/>
        </w:rPr>
        <w:t xml:space="preserve"> (CI) </w:t>
      </w:r>
      <w:r w:rsidRPr="0057273C">
        <w:rPr>
          <w:rStyle w:val="StyleUnderline"/>
        </w:rPr>
        <w:t xml:space="preserve">breakdowns </w:t>
      </w:r>
      <w:r w:rsidRPr="0057273C">
        <w:rPr>
          <w:rStyle w:val="Emphasis"/>
        </w:rPr>
        <w:t>loom like a Sword of Damocles over this decade</w:t>
      </w:r>
      <w:r w:rsidRPr="0057273C">
        <w:rPr>
          <w:sz w:val="16"/>
        </w:rPr>
        <w:t>.</w:t>
      </w:r>
    </w:p>
    <w:p w14:paraId="51917695" w14:textId="77777777" w:rsidR="005C68E7" w:rsidRPr="0057273C" w:rsidRDefault="005C68E7" w:rsidP="005C68E7">
      <w:pPr>
        <w:rPr>
          <w:sz w:val="16"/>
        </w:rPr>
      </w:pPr>
      <w:r w:rsidRPr="0057273C">
        <w:rPr>
          <w:sz w:val="16"/>
        </w:rPr>
        <w:t>GEOPOLITICAL</w:t>
      </w:r>
    </w:p>
    <w:p w14:paraId="547F11BD" w14:textId="77777777" w:rsidR="005C68E7" w:rsidRPr="0057273C" w:rsidRDefault="005C68E7" w:rsidP="005C68E7">
      <w:pPr>
        <w:rPr>
          <w:sz w:val="16"/>
        </w:rPr>
      </w:pPr>
      <w:r w:rsidRPr="0057273C">
        <w:rPr>
          <w:rStyle w:val="StyleUnderline"/>
          <w:highlight w:val="cyan"/>
        </w:rPr>
        <w:t>The</w:t>
      </w:r>
      <w:r w:rsidRPr="0057273C">
        <w:rPr>
          <w:rStyle w:val="StyleUnderline"/>
        </w:rPr>
        <w:t xml:space="preserve"> primary </w:t>
      </w:r>
      <w:r w:rsidRPr="0057273C">
        <w:rPr>
          <w:rStyle w:val="StyleUnderline"/>
          <w:highlight w:val="cyan"/>
        </w:rPr>
        <w:t>catalyst behind</w:t>
      </w:r>
      <w:r w:rsidRPr="0057273C">
        <w:rPr>
          <w:sz w:val="16"/>
          <w:highlight w:val="cyan"/>
        </w:rPr>
        <w:t xml:space="preserve"> </w:t>
      </w:r>
      <w:r w:rsidRPr="0057273C">
        <w:rPr>
          <w:rStyle w:val="Emphasis"/>
          <w:highlight w:val="cyan"/>
        </w:rPr>
        <w:t>WWII</w:t>
      </w:r>
      <w:r w:rsidRPr="0057273C">
        <w:rPr>
          <w:sz w:val="16"/>
          <w:highlight w:val="cyan"/>
        </w:rPr>
        <w:t xml:space="preserve"> </w:t>
      </w:r>
      <w:r w:rsidRPr="0057273C">
        <w:rPr>
          <w:rStyle w:val="StyleUnderline"/>
          <w:highlight w:val="cyan"/>
        </w:rPr>
        <w:t>was</w:t>
      </w:r>
      <w:r w:rsidRPr="0057273C">
        <w:rPr>
          <w:rStyle w:val="StyleUnderline"/>
        </w:rPr>
        <w:t xml:space="preserve"> the </w:t>
      </w:r>
      <w:r w:rsidRPr="0057273C">
        <w:rPr>
          <w:rStyle w:val="Emphasis"/>
        </w:rPr>
        <w:t xml:space="preserve">Great </w:t>
      </w:r>
      <w:r w:rsidRPr="0057273C">
        <w:rPr>
          <w:rStyle w:val="Emphasis"/>
          <w:highlight w:val="cyan"/>
        </w:rPr>
        <w:t>Depression</w:t>
      </w:r>
      <w:r w:rsidRPr="0057273C">
        <w:rPr>
          <w:sz w:val="16"/>
        </w:rPr>
        <w:t xml:space="preserve">. </w:t>
      </w:r>
      <w:r w:rsidRPr="0057273C">
        <w:rPr>
          <w:rStyle w:val="StyleUnderline"/>
        </w:rPr>
        <w:t xml:space="preserve">Since </w:t>
      </w:r>
      <w:r w:rsidRPr="0057273C">
        <w:rPr>
          <w:rStyle w:val="StyleUnderline"/>
          <w:highlight w:val="cyan"/>
        </w:rPr>
        <w:t>history</w:t>
      </w:r>
      <w:r w:rsidRPr="0057273C">
        <w:rPr>
          <w:rStyle w:val="StyleUnderline"/>
        </w:rPr>
        <w:t xml:space="preserve"> </w:t>
      </w:r>
      <w:r w:rsidRPr="0057273C">
        <w:rPr>
          <w:rStyle w:val="Emphasis"/>
        </w:rPr>
        <w:t xml:space="preserve">often </w:t>
      </w:r>
      <w:r w:rsidRPr="0057273C">
        <w:rPr>
          <w:rStyle w:val="Emphasis"/>
          <w:highlight w:val="cyan"/>
        </w:rPr>
        <w:t>repeats</w:t>
      </w:r>
      <w:r w:rsidRPr="0057273C">
        <w:rPr>
          <w:rStyle w:val="Emphasis"/>
        </w:rPr>
        <w:t xml:space="preserve"> itself</w:t>
      </w:r>
      <w:r w:rsidRPr="0057273C">
        <w:rPr>
          <w:sz w:val="16"/>
        </w:rPr>
        <w:t xml:space="preserve">, </w:t>
      </w:r>
      <w:r w:rsidRPr="0057273C">
        <w:rPr>
          <w:rStyle w:val="StyleUnderline"/>
          <w:highlight w:val="cyan"/>
        </w:rPr>
        <w:t>expect</w:t>
      </w:r>
      <w:r w:rsidRPr="0057273C">
        <w:rPr>
          <w:sz w:val="16"/>
        </w:rPr>
        <w:t xml:space="preserve"> </w:t>
      </w:r>
      <w:r w:rsidRPr="0057273C">
        <w:rPr>
          <w:rStyle w:val="Emphasis"/>
        </w:rPr>
        <w:t>familiar bogeymen to reappear</w:t>
      </w:r>
      <w:r w:rsidRPr="0057273C">
        <w:rPr>
          <w:sz w:val="16"/>
        </w:rPr>
        <w:t xml:space="preserve"> </w:t>
      </w:r>
      <w:r w:rsidRPr="0057273C">
        <w:rPr>
          <w:rStyle w:val="StyleUnderline"/>
        </w:rPr>
        <w:t xml:space="preserve">in societies roiling with </w:t>
      </w:r>
      <w:r w:rsidRPr="0057273C">
        <w:rPr>
          <w:rStyle w:val="Emphasis"/>
        </w:rPr>
        <w:t>impoverishment</w:t>
      </w:r>
      <w:r w:rsidRPr="0057273C">
        <w:rPr>
          <w:sz w:val="16"/>
        </w:rPr>
        <w:t xml:space="preserve"> and ideological clefts. Anti-Semitism – a societal risk on its own – may reach alarming proportions in the West (Reuters, 2019), possibly forcing Israel to undertake reprisal operations inside allied nations. If that happens, how will affected nations react? </w:t>
      </w:r>
      <w:r w:rsidRPr="0057273C">
        <w:rPr>
          <w:rStyle w:val="StyleUnderline"/>
        </w:rPr>
        <w:t xml:space="preserve">Will security resources be </w:t>
      </w:r>
      <w:r w:rsidRPr="0057273C">
        <w:rPr>
          <w:rStyle w:val="Emphasis"/>
        </w:rPr>
        <w:t>reallocated</w:t>
      </w:r>
      <w:r w:rsidRPr="0057273C">
        <w:rPr>
          <w:rStyle w:val="StyleUnderline"/>
        </w:rPr>
        <w:t xml:space="preserve"> to protect</w:t>
      </w:r>
      <w:r w:rsidRPr="0057273C">
        <w:rPr>
          <w:sz w:val="16"/>
        </w:rPr>
        <w:t xml:space="preserve"> certain minorities (</w:t>
      </w:r>
      <w:r w:rsidRPr="0057273C">
        <w:rPr>
          <w:rStyle w:val="StyleUnderline"/>
        </w:rPr>
        <w:t xml:space="preserve">or </w:t>
      </w:r>
      <w:r w:rsidRPr="0057273C">
        <w:rPr>
          <w:rStyle w:val="Emphasis"/>
        </w:rPr>
        <w:t>the Top 1%</w:t>
      </w:r>
      <w:r w:rsidRPr="0057273C">
        <w:rPr>
          <w:sz w:val="16"/>
        </w:rPr>
        <w:t xml:space="preserve">) </w:t>
      </w:r>
      <w:r w:rsidRPr="0057273C">
        <w:rPr>
          <w:rStyle w:val="StyleUnderline"/>
        </w:rPr>
        <w:t>while</w:t>
      </w:r>
      <w:r w:rsidRPr="0057273C">
        <w:rPr>
          <w:sz w:val="16"/>
        </w:rPr>
        <w:t xml:space="preserve"> larger segments of </w:t>
      </w:r>
      <w:r w:rsidRPr="0057273C">
        <w:rPr>
          <w:rStyle w:val="StyleUnderline"/>
        </w:rPr>
        <w:t>society are exposed to</w:t>
      </w:r>
      <w:r w:rsidRPr="0057273C">
        <w:rPr>
          <w:sz w:val="16"/>
        </w:rPr>
        <w:t xml:space="preserve"> </w:t>
      </w:r>
      <w:r w:rsidRPr="0057273C">
        <w:rPr>
          <w:rStyle w:val="Emphasis"/>
        </w:rPr>
        <w:t>restive forces?</w:t>
      </w:r>
      <w:r w:rsidRPr="0057273C">
        <w:rPr>
          <w:sz w:val="16"/>
        </w:rPr>
        <w:t xml:space="preserve"> Balloon effects like these present a classic VUCA problematic.</w:t>
      </w:r>
    </w:p>
    <w:p w14:paraId="29D850CF" w14:textId="77777777" w:rsidR="005C68E7" w:rsidRPr="0057273C" w:rsidRDefault="005C68E7" w:rsidP="005C68E7">
      <w:pPr>
        <w:rPr>
          <w:sz w:val="16"/>
        </w:rPr>
      </w:pPr>
      <w:r w:rsidRPr="0057273C">
        <w:rPr>
          <w:sz w:val="16"/>
        </w:rPr>
        <w:t xml:space="preserve">Contemporary </w:t>
      </w:r>
      <w:r w:rsidRPr="0057273C">
        <w:rPr>
          <w:rStyle w:val="Emphasis"/>
        </w:rPr>
        <w:t>geopolitical</w:t>
      </w:r>
      <w:r w:rsidRPr="0057273C">
        <w:rPr>
          <w:sz w:val="16"/>
        </w:rPr>
        <w:t xml:space="preserve"> </w:t>
      </w:r>
      <w:r w:rsidRPr="0057273C">
        <w:rPr>
          <w:rStyle w:val="StyleUnderline"/>
        </w:rPr>
        <w:t>risks include</w:t>
      </w:r>
      <w:r w:rsidRPr="0057273C">
        <w:rPr>
          <w:sz w:val="16"/>
        </w:rPr>
        <w:t xml:space="preserve"> a possible </w:t>
      </w:r>
      <w:r w:rsidRPr="0057273C">
        <w:rPr>
          <w:rStyle w:val="Emphasis"/>
          <w:highlight w:val="cyan"/>
        </w:rPr>
        <w:t>Iran-Israel</w:t>
      </w:r>
      <w:r w:rsidRPr="0057273C">
        <w:rPr>
          <w:rStyle w:val="Emphasis"/>
        </w:rPr>
        <w:t xml:space="preserve"> war; </w:t>
      </w:r>
      <w:r w:rsidRPr="0057273C">
        <w:rPr>
          <w:rStyle w:val="Emphasis"/>
          <w:highlight w:val="cyan"/>
        </w:rPr>
        <w:t>US-China</w:t>
      </w:r>
      <w:r w:rsidRPr="0057273C">
        <w:rPr>
          <w:rStyle w:val="Emphasis"/>
        </w:rPr>
        <w:t xml:space="preserve"> military </w:t>
      </w:r>
      <w:r w:rsidRPr="0057273C">
        <w:rPr>
          <w:rStyle w:val="Emphasis"/>
          <w:highlight w:val="cyan"/>
        </w:rPr>
        <w:t>confrontation over Taiwan or</w:t>
      </w:r>
      <w:r w:rsidRPr="0057273C">
        <w:rPr>
          <w:rStyle w:val="Emphasis"/>
        </w:rPr>
        <w:t xml:space="preserve"> the </w:t>
      </w:r>
      <w:r w:rsidRPr="0057273C">
        <w:rPr>
          <w:rStyle w:val="Emphasis"/>
          <w:highlight w:val="cyan"/>
        </w:rPr>
        <w:t>S</w:t>
      </w:r>
      <w:r w:rsidRPr="0057273C">
        <w:rPr>
          <w:sz w:val="16"/>
        </w:rPr>
        <w:t xml:space="preserve">outh </w:t>
      </w:r>
      <w:r w:rsidRPr="0057273C">
        <w:rPr>
          <w:rStyle w:val="Emphasis"/>
          <w:highlight w:val="cyan"/>
        </w:rPr>
        <w:t>C</w:t>
      </w:r>
      <w:r w:rsidRPr="0057273C">
        <w:rPr>
          <w:sz w:val="16"/>
        </w:rPr>
        <w:t xml:space="preserve">hina </w:t>
      </w:r>
      <w:r w:rsidRPr="0057273C">
        <w:rPr>
          <w:rStyle w:val="Emphasis"/>
          <w:highlight w:val="cyan"/>
        </w:rPr>
        <w:t>S</w:t>
      </w:r>
      <w:r w:rsidRPr="0057273C">
        <w:rPr>
          <w:sz w:val="16"/>
        </w:rPr>
        <w:t xml:space="preserve">ea; </w:t>
      </w:r>
      <w:r w:rsidRPr="0057273C">
        <w:rPr>
          <w:rStyle w:val="Emphasis"/>
          <w:highlight w:val="cyan"/>
        </w:rPr>
        <w:t>No</w:t>
      </w:r>
      <w:r w:rsidRPr="0057273C">
        <w:rPr>
          <w:sz w:val="16"/>
        </w:rPr>
        <w:t xml:space="preserve">rth </w:t>
      </w:r>
      <w:r w:rsidRPr="0057273C">
        <w:rPr>
          <w:rStyle w:val="Emphasis"/>
          <w:highlight w:val="cyan"/>
        </w:rPr>
        <w:t>Ko</w:t>
      </w:r>
      <w:r w:rsidRPr="0057273C">
        <w:rPr>
          <w:sz w:val="16"/>
        </w:rPr>
        <w:t xml:space="preserve">rean </w:t>
      </w:r>
      <w:r w:rsidRPr="0057273C">
        <w:rPr>
          <w:rStyle w:val="Emphasis"/>
          <w:highlight w:val="cyan"/>
        </w:rPr>
        <w:t>prolif</w:t>
      </w:r>
      <w:r w:rsidRPr="0057273C">
        <w:rPr>
          <w:sz w:val="16"/>
        </w:rPr>
        <w:t xml:space="preserve">eration </w:t>
      </w:r>
      <w:r w:rsidRPr="0057273C">
        <w:rPr>
          <w:rStyle w:val="StyleUnderline"/>
        </w:rPr>
        <w:t>of nuclear and missile technologies; an</w:t>
      </w:r>
      <w:r w:rsidRPr="0057273C">
        <w:rPr>
          <w:sz w:val="16"/>
        </w:rPr>
        <w:t xml:space="preserve"> </w:t>
      </w:r>
      <w:r w:rsidRPr="0057273C">
        <w:rPr>
          <w:rStyle w:val="Emphasis"/>
          <w:highlight w:val="cyan"/>
        </w:rPr>
        <w:t>India-Pakistan</w:t>
      </w:r>
      <w:r w:rsidRPr="0057273C">
        <w:rPr>
          <w:rStyle w:val="StyleUnderline"/>
          <w:highlight w:val="cyan"/>
        </w:rPr>
        <w:t xml:space="preserve"> </w:t>
      </w:r>
      <w:r w:rsidRPr="0057273C">
        <w:rPr>
          <w:rStyle w:val="Emphasis"/>
          <w:highlight w:val="cyan"/>
        </w:rPr>
        <w:t>nuclear war</w:t>
      </w:r>
      <w:r w:rsidRPr="0057273C">
        <w:rPr>
          <w:rStyle w:val="StyleUnderline"/>
        </w:rPr>
        <w:t>; an Iranian</w:t>
      </w:r>
      <w:r w:rsidRPr="0057273C">
        <w:rPr>
          <w:sz w:val="16"/>
        </w:rPr>
        <w:t xml:space="preserve"> </w:t>
      </w:r>
      <w:r w:rsidRPr="0057273C">
        <w:rPr>
          <w:rStyle w:val="Emphasis"/>
        </w:rPr>
        <w:t>closure</w:t>
      </w:r>
      <w:r w:rsidRPr="0057273C">
        <w:rPr>
          <w:rStyle w:val="StyleUnderline"/>
        </w:rPr>
        <w:t xml:space="preserve"> of</w:t>
      </w:r>
      <w:r w:rsidRPr="0057273C">
        <w:rPr>
          <w:sz w:val="16"/>
        </w:rPr>
        <w:t xml:space="preserve"> the Straits of </w:t>
      </w:r>
      <w:r w:rsidRPr="0057273C">
        <w:rPr>
          <w:rStyle w:val="Emphasis"/>
        </w:rPr>
        <w:t>Hormuz</w:t>
      </w:r>
      <w:r w:rsidRPr="0057273C">
        <w:rPr>
          <w:rStyle w:val="StyleUnderline"/>
        </w:rPr>
        <w:t xml:space="preserve">; </w:t>
      </w:r>
      <w:r w:rsidRPr="0057273C">
        <w:rPr>
          <w:rStyle w:val="StyleUnderline"/>
          <w:highlight w:val="cyan"/>
        </w:rPr>
        <w:t>fundamentalist</w:t>
      </w:r>
      <w:r w:rsidRPr="0057273C">
        <w:rPr>
          <w:rStyle w:val="StyleUnderline"/>
        </w:rPr>
        <w:t xml:space="preserve">-driven </w:t>
      </w:r>
      <w:r w:rsidRPr="0057273C">
        <w:rPr>
          <w:rStyle w:val="Emphasis"/>
          <w:highlight w:val="cyan"/>
        </w:rPr>
        <w:t>implosion</w:t>
      </w:r>
      <w:r w:rsidRPr="0057273C">
        <w:rPr>
          <w:rStyle w:val="StyleUnderline"/>
        </w:rPr>
        <w:t xml:space="preserve"> in the</w:t>
      </w:r>
      <w:r w:rsidRPr="0057273C">
        <w:rPr>
          <w:sz w:val="16"/>
        </w:rPr>
        <w:t xml:space="preserve"> </w:t>
      </w:r>
      <w:r w:rsidRPr="0057273C">
        <w:rPr>
          <w:rStyle w:val="Emphasis"/>
        </w:rPr>
        <w:t>Islamic</w:t>
      </w:r>
      <w:r w:rsidRPr="0057273C">
        <w:rPr>
          <w:sz w:val="16"/>
        </w:rPr>
        <w:t xml:space="preserve"> </w:t>
      </w:r>
      <w:r w:rsidRPr="0057273C">
        <w:rPr>
          <w:rStyle w:val="StyleUnderline"/>
        </w:rPr>
        <w:t xml:space="preserve">world; </w:t>
      </w:r>
      <w:r w:rsidRPr="0057273C">
        <w:rPr>
          <w:rStyle w:val="StyleUnderline"/>
          <w:highlight w:val="cyan"/>
        </w:rPr>
        <w:t>or</w:t>
      </w:r>
      <w:r w:rsidRPr="0057273C">
        <w:rPr>
          <w:sz w:val="16"/>
        </w:rPr>
        <w:t xml:space="preserve"> a </w:t>
      </w:r>
      <w:r w:rsidRPr="0057273C">
        <w:rPr>
          <w:rStyle w:val="Emphasis"/>
          <w:highlight w:val="cyan"/>
        </w:rPr>
        <w:t>nuclear confrontation</w:t>
      </w:r>
      <w:r w:rsidRPr="0057273C">
        <w:rPr>
          <w:sz w:val="16"/>
          <w:highlight w:val="cyan"/>
        </w:rPr>
        <w:t xml:space="preserve"> </w:t>
      </w:r>
      <w:r w:rsidRPr="0057273C">
        <w:rPr>
          <w:rStyle w:val="StyleUnderline"/>
          <w:highlight w:val="cyan"/>
        </w:rPr>
        <w:t>between</w:t>
      </w:r>
      <w:r w:rsidRPr="0057273C">
        <w:rPr>
          <w:sz w:val="16"/>
          <w:highlight w:val="cyan"/>
        </w:rPr>
        <w:t xml:space="preserve"> </w:t>
      </w:r>
      <w:r w:rsidRPr="0057273C">
        <w:rPr>
          <w:rStyle w:val="Emphasis"/>
          <w:highlight w:val="cyan"/>
        </w:rPr>
        <w:t>NATO</w:t>
      </w:r>
      <w:r w:rsidRPr="0057273C">
        <w:rPr>
          <w:sz w:val="16"/>
          <w:highlight w:val="cyan"/>
        </w:rPr>
        <w:t xml:space="preserve"> </w:t>
      </w:r>
      <w:r w:rsidRPr="0057273C">
        <w:rPr>
          <w:rStyle w:val="StyleUnderline"/>
          <w:highlight w:val="cyan"/>
        </w:rPr>
        <w:t>and</w:t>
      </w:r>
      <w:r w:rsidRPr="0057273C">
        <w:rPr>
          <w:sz w:val="16"/>
          <w:highlight w:val="cyan"/>
        </w:rPr>
        <w:t xml:space="preserve"> </w:t>
      </w:r>
      <w:r w:rsidRPr="0057273C">
        <w:rPr>
          <w:rStyle w:val="Emphasis"/>
          <w:highlight w:val="cyan"/>
        </w:rPr>
        <w:t>Russia</w:t>
      </w:r>
      <w:r w:rsidRPr="0057273C">
        <w:rPr>
          <w:sz w:val="16"/>
        </w:rPr>
        <w:t>. Fears that the Jan 3 2020 assassination of Iranian Maj. Gen. Qasem Soleimani might lead to WWIII were grossly overblown. From a systems perspective, the killing of Soleimani did not fundamentally change the actor-interconnection-interactionadaptivity equation in the Middle East. Soleimani was simply a cog who got replaced.</w:t>
      </w:r>
    </w:p>
    <w:p w14:paraId="6AA0E42C" w14:textId="77777777" w:rsidR="005C68E7" w:rsidRPr="0057273C" w:rsidRDefault="005C68E7" w:rsidP="005C68E7">
      <w:pPr>
        <w:pStyle w:val="Heading4"/>
      </w:pPr>
      <w:r w:rsidRPr="0057273C">
        <w:t xml:space="preserve">An </w:t>
      </w:r>
      <w:r w:rsidRPr="0057273C">
        <w:rPr>
          <w:u w:val="single"/>
        </w:rPr>
        <w:t>effective</w:t>
      </w:r>
      <w:r w:rsidRPr="0057273C">
        <w:t xml:space="preserve"> UBI caps every </w:t>
      </w:r>
      <w:r w:rsidRPr="0057273C">
        <w:rPr>
          <w:u w:val="single"/>
        </w:rPr>
        <w:t>extinction</w:t>
      </w:r>
      <w:r w:rsidRPr="0057273C">
        <w:t xml:space="preserve"> risk. </w:t>
      </w:r>
    </w:p>
    <w:p w14:paraId="395E570F" w14:textId="77777777" w:rsidR="005C68E7" w:rsidRPr="0057273C" w:rsidRDefault="005C68E7" w:rsidP="005C68E7">
      <w:r w:rsidRPr="0057273C">
        <w:rPr>
          <w:rStyle w:val="Style13ptBold"/>
        </w:rPr>
        <w:t xml:space="preserve">Ghenis ’21 </w:t>
      </w:r>
      <w:r w:rsidRPr="0057273C">
        <w:t>[Max; 11/20/2021; Co-Founder and CEO of Policy Engine, Expert at the Open Research Group, Leadership Council Member at the Policy Simulation Library, Founder and President of the UBI Center, M.S. in Data, Economics, and Development Policy from the Massachusetts Institute of Technology; "Mortality, existential risk, and universal basic income," https://www.ubicenter.org/mortality-existential-risk-ubi]</w:t>
      </w:r>
    </w:p>
    <w:p w14:paraId="733EA394" w14:textId="77777777" w:rsidR="005C68E7" w:rsidRPr="0057273C" w:rsidRDefault="005C68E7" w:rsidP="005C68E7">
      <w:pPr>
        <w:rPr>
          <w:sz w:val="16"/>
        </w:rPr>
      </w:pPr>
      <w:r w:rsidRPr="0057273C">
        <w:rPr>
          <w:sz w:val="16"/>
        </w:rPr>
        <w:t xml:space="preserve">Ord argues that we may be living through the most important time in history, when our technological power is growing so rapidly that we could make humanity’s final mistake. </w:t>
      </w:r>
      <w:r w:rsidRPr="0057273C">
        <w:rPr>
          <w:rStyle w:val="Emphasis"/>
          <w:highlight w:val="cyan"/>
        </w:rPr>
        <w:t>Climate</w:t>
      </w:r>
      <w:r w:rsidRPr="0057273C">
        <w:rPr>
          <w:rStyle w:val="Emphasis"/>
        </w:rPr>
        <w:t xml:space="preserve"> change</w:t>
      </w:r>
      <w:r w:rsidRPr="0057273C">
        <w:rPr>
          <w:rStyle w:val="StyleUnderline"/>
        </w:rPr>
        <w:t xml:space="preserve">, </w:t>
      </w:r>
      <w:r w:rsidRPr="0057273C">
        <w:rPr>
          <w:rStyle w:val="Emphasis"/>
          <w:highlight w:val="cyan"/>
        </w:rPr>
        <w:t>nuclear war</w:t>
      </w:r>
      <w:r w:rsidRPr="0057273C">
        <w:rPr>
          <w:rStyle w:val="StyleUnderline"/>
          <w:highlight w:val="cyan"/>
        </w:rPr>
        <w:t xml:space="preserve">, </w:t>
      </w:r>
      <w:r w:rsidRPr="0057273C">
        <w:rPr>
          <w:rStyle w:val="Emphasis"/>
          <w:highlight w:val="cyan"/>
        </w:rPr>
        <w:t>pandemics</w:t>
      </w:r>
      <w:r w:rsidRPr="0057273C">
        <w:rPr>
          <w:rStyle w:val="StyleUnderline"/>
          <w:highlight w:val="cyan"/>
        </w:rPr>
        <w:t>, or</w:t>
      </w:r>
      <w:r w:rsidRPr="0057273C">
        <w:rPr>
          <w:sz w:val="16"/>
        </w:rPr>
        <w:t xml:space="preserve"> unaligned </w:t>
      </w:r>
      <w:r w:rsidRPr="0057273C">
        <w:rPr>
          <w:rStyle w:val="Emphasis"/>
          <w:highlight w:val="cyan"/>
        </w:rPr>
        <w:t>a</w:t>
      </w:r>
      <w:r w:rsidRPr="0057273C">
        <w:rPr>
          <w:sz w:val="16"/>
        </w:rPr>
        <w:t xml:space="preserve">rtificial </w:t>
      </w:r>
      <w:r w:rsidRPr="0057273C">
        <w:rPr>
          <w:rStyle w:val="Emphasis"/>
          <w:highlight w:val="cyan"/>
        </w:rPr>
        <w:t>i</w:t>
      </w:r>
      <w:r w:rsidRPr="0057273C">
        <w:rPr>
          <w:sz w:val="16"/>
        </w:rPr>
        <w:t xml:space="preserve">ntelligence </w:t>
      </w:r>
      <w:r w:rsidRPr="0057273C">
        <w:rPr>
          <w:rStyle w:val="StyleUnderline"/>
          <w:highlight w:val="cyan"/>
        </w:rPr>
        <w:t>could</w:t>
      </w:r>
      <w:r w:rsidRPr="0057273C">
        <w:rPr>
          <w:sz w:val="16"/>
        </w:rPr>
        <w:t xml:space="preserve"> all </w:t>
      </w:r>
      <w:r w:rsidRPr="0057273C">
        <w:rPr>
          <w:rStyle w:val="StyleUnderline"/>
        </w:rPr>
        <w:t xml:space="preserve">spell the </w:t>
      </w:r>
      <w:r w:rsidRPr="0057273C">
        <w:rPr>
          <w:rStyle w:val="Emphasis"/>
          <w:highlight w:val="cyan"/>
        </w:rPr>
        <w:t>end</w:t>
      </w:r>
      <w:r w:rsidRPr="0057273C">
        <w:rPr>
          <w:rStyle w:val="Emphasis"/>
        </w:rPr>
        <w:t xml:space="preserve"> of </w:t>
      </w:r>
      <w:r w:rsidRPr="0057273C">
        <w:rPr>
          <w:rStyle w:val="Emphasis"/>
          <w:highlight w:val="cyan"/>
        </w:rPr>
        <w:t>humanity</w:t>
      </w:r>
      <w:r w:rsidRPr="0057273C">
        <w:rPr>
          <w:rStyle w:val="StyleUnderline"/>
        </w:rPr>
        <w:t xml:space="preserve"> if we’re not careful</w:t>
      </w:r>
      <w:r w:rsidRPr="0057273C">
        <w:rPr>
          <w:sz w:val="16"/>
        </w:rPr>
        <w:t>. The extremely high stakes of safeguarding humanity’s future potential makes it worth fighting for, even if the probability of catastrophe is low—and in estimating its odds at 1 in 6, Ord doesn’t believe it to be so low. He brought his optimism from addressing global poverty, identifying specific ways that individuals can help, not just by donating to effective organizations working to minimize existential risks, but also by directing their own careers to make the biggest difference.</w:t>
      </w:r>
    </w:p>
    <w:p w14:paraId="45164965" w14:textId="77777777" w:rsidR="005C68E7" w:rsidRPr="0057273C" w:rsidRDefault="005C68E7" w:rsidP="005C68E7">
      <w:pPr>
        <w:rPr>
          <w:sz w:val="16"/>
        </w:rPr>
      </w:pPr>
      <w:r w:rsidRPr="0057273C">
        <w:rPr>
          <w:sz w:val="16"/>
        </w:rPr>
        <w:t xml:space="preserve">While EA has grown over the past decade, so too has a much older idea: universal basic income, or UBI. </w:t>
      </w:r>
      <w:r w:rsidRPr="0057273C">
        <w:rPr>
          <w:rStyle w:val="StyleUnderline"/>
          <w:highlight w:val="cyan"/>
        </w:rPr>
        <w:t>UBI is</w:t>
      </w:r>
      <w:r w:rsidRPr="0057273C">
        <w:rPr>
          <w:sz w:val="16"/>
        </w:rPr>
        <w:t xml:space="preserve"> an </w:t>
      </w:r>
      <w:r w:rsidRPr="0057273C">
        <w:rPr>
          <w:rStyle w:val="Emphasis"/>
        </w:rPr>
        <w:t>unconditional</w:t>
      </w:r>
      <w:r w:rsidRPr="0057273C">
        <w:rPr>
          <w:sz w:val="16"/>
        </w:rPr>
        <w:t xml:space="preserve"> cash payment </w:t>
      </w:r>
      <w:r w:rsidRPr="0057273C">
        <w:rPr>
          <w:rStyle w:val="StyleUnderline"/>
          <w:highlight w:val="cyan"/>
        </w:rPr>
        <w:t>given to every member</w:t>
      </w:r>
      <w:r w:rsidRPr="0057273C">
        <w:rPr>
          <w:sz w:val="16"/>
        </w:rPr>
        <w:t xml:space="preserve"> of society on a regular basis, typically monthly, sufficient </w:t>
      </w:r>
      <w:r w:rsidRPr="0057273C">
        <w:rPr>
          <w:rStyle w:val="StyleUnderline"/>
        </w:rPr>
        <w:t>to meet basic needs</w:t>
      </w:r>
      <w:r w:rsidRPr="0057273C">
        <w:rPr>
          <w:sz w:val="16"/>
        </w:rPr>
        <w:t>. No government has yet implemented it, though many have enacted programs that check some of the boxes.1 A number of cities have also pursued philanthropically-funded UBI pilots and experiments.2</w:t>
      </w:r>
    </w:p>
    <w:p w14:paraId="030A7F70" w14:textId="77777777" w:rsidR="005C68E7" w:rsidRPr="0057273C" w:rsidRDefault="005C68E7" w:rsidP="005C68E7">
      <w:pPr>
        <w:rPr>
          <w:sz w:val="16"/>
        </w:rPr>
      </w:pPr>
      <w:r w:rsidRPr="0057273C">
        <w:rPr>
          <w:sz w:val="16"/>
        </w:rPr>
        <w:t xml:space="preserve">In this chapter, I will connect UBI to the theme of this book series, through the lens of effective altruism. In short, I will review how </w:t>
      </w:r>
      <w:r w:rsidRPr="0057273C">
        <w:rPr>
          <w:rStyle w:val="StyleUnderline"/>
          <w:highlight w:val="cyan"/>
        </w:rPr>
        <w:t>reducing poverty</w:t>
      </w:r>
      <w:r w:rsidRPr="0057273C">
        <w:rPr>
          <w:rStyle w:val="StyleUnderline"/>
        </w:rPr>
        <w:t xml:space="preserve"> could </w:t>
      </w:r>
      <w:r w:rsidRPr="0057273C">
        <w:rPr>
          <w:rStyle w:val="Emphasis"/>
        </w:rPr>
        <w:t>save lives</w:t>
      </w:r>
      <w:r w:rsidRPr="0057273C">
        <w:rPr>
          <w:rStyle w:val="StyleUnderline"/>
        </w:rPr>
        <w:t xml:space="preserve"> in the </w:t>
      </w:r>
      <w:r w:rsidRPr="0057273C">
        <w:rPr>
          <w:rStyle w:val="Emphasis"/>
        </w:rPr>
        <w:t>short</w:t>
      </w:r>
      <w:r w:rsidRPr="0057273C">
        <w:rPr>
          <w:rStyle w:val="StyleUnderline"/>
        </w:rPr>
        <w:t xml:space="preserve"> and</w:t>
      </w:r>
      <w:r w:rsidRPr="0057273C">
        <w:rPr>
          <w:sz w:val="16"/>
        </w:rPr>
        <w:t xml:space="preserve"> (very) </w:t>
      </w:r>
      <w:r w:rsidRPr="0057273C">
        <w:rPr>
          <w:rStyle w:val="Emphasis"/>
        </w:rPr>
        <w:t>long</w:t>
      </w:r>
      <w:r w:rsidRPr="0057273C">
        <w:rPr>
          <w:rStyle w:val="StyleUnderline"/>
        </w:rPr>
        <w:t xml:space="preserve"> run</w:t>
      </w:r>
      <w:r w:rsidRPr="0057273C">
        <w:rPr>
          <w:sz w:val="16"/>
        </w:rPr>
        <w:t>, and how UBI policies could effectively achieve that egalitarianism.</w:t>
      </w:r>
    </w:p>
    <w:p w14:paraId="44C793B3" w14:textId="77777777" w:rsidR="005C68E7" w:rsidRPr="0057273C" w:rsidRDefault="005C68E7" w:rsidP="005C68E7">
      <w:r w:rsidRPr="0057273C">
        <w:t>[[PARAGRAPH BREAKS CONDENSED]]</w:t>
      </w:r>
    </w:p>
    <w:p w14:paraId="377A13B8" w14:textId="77777777" w:rsidR="005C68E7" w:rsidRPr="0057273C" w:rsidRDefault="005C68E7" w:rsidP="005C68E7">
      <w:pPr>
        <w:rPr>
          <w:sz w:val="12"/>
          <w:szCs w:val="12"/>
        </w:rPr>
      </w:pPr>
      <w:r w:rsidRPr="0057273C">
        <w:rPr>
          <w:sz w:val="12"/>
          <w:szCs w:val="12"/>
        </w:rPr>
        <w:t>Poverty and mortality The strong correlation between income, poverty, and mortality has long been known, across geographies and over time.3 In 2016, a 1 percent increase in per-capita income across countries was associated with an extra 0.06 years of life expectancy, a reduction in infant mortality of 0.16 percentage points (pp), and a reduction in child mortality of 0.23pp. The extreme poverty rate, defined as $1.90 per day of consumption in 2011 dollars, is also associated with these measures of mortality, even when controlling for per-capita income. A 1pp decrease in the extreme poverty rate is associated with an extra 0.30 years of life expectancy, a reduction in infant mortality of 0.75pp, and a reduction in child mortality of 1.03pp.4 Empirical economics research, which applies tools such as randomized controlled trials and identification of “natural experiments” to establish causal relationships, indicates that this is more than correlation: poverty conclusively shortens lives. Evidence comes largely from cash transfer programs, studies of which compare recipients to similar people who, due to chance or circumstance, happened not to receive the transfers. Cash transfers fall into two categories: conditional cash transfers (CCTs), in which eligible households must take some action like schooling or vaccinating children to receive the transfers, and unconditional cash transfers (UCTs), which carry no requirements. UBI is essentially a regular, universal UCT set at an amount that covers basic needs. The simplest form of evidence is randomized controlled trials (RCTs), in which individuals are randomly assigned to a treatment or control group, as in medical trials. An RCT in Rwanda, for example, found that a one-time $500 UCT to households that contain poor or underweight children, or pregnant or lactating women, reduced child mortality by 70 percent compared to a control group.5 However, the small sample size—two children died in the treatment group, compared to 13 children in the larger control group—justifies considering other evidence as well. When cash transfers aren’t randomly assigned, they can often be evaluated when governments deploy them semi-randomly, as Mexico did when it staggered the rollout of its Progresa CCT across geographies. Compared to households who would have received Progresa transfers if they’d been in early-rollout areas, treated rural households experienced 17 percent less infant mortality, though neonatal mortality did not significantly change.6 Brazil’s similar CCT, Bolsa Familia, reduced child mortality by between 6 and 17 percent.7 In 1911, the US government established its first welfare program, the Mother’s Pension Program, which provided cash transfers representing 12 to 25 percent of family income, generally for about 3 years. Male children of mothers accepted for the US Mother’s Pension Program lived one year longer than male children of mothers who were rejected after initial acceptance (Aizer et al., 2016). This study also reported other medium-term outcomes, which can help estimate the effects of other cash transfer results for which mortality data is not yet reliably available. The program “resulted in a significant 50 percent decrease in under-nutrition, a 13 percent increase in income, and an increase of 0.4 years of school among young adults.” By comparing these results to other research on mortality and being underweight (Flegal et al., 2005), income (Deaton &amp; Paxson, 2001), and education (Cutler &amp; Lleras-Muney, 2006), the authors establish that education and income explain 75 to 95 percent of the longevity increase, while the underweight channel explains a small share. Cash transfer experiments have established robust causal relationships between poverty and intermediate outcomes identified in the Mothers Pension Program study. A $1,000 UCT to extremely poor households in Kenya raised subsequent earnings by $270.8 UCTs in Malawi and Zambia raise school enrollment by between 4 and 19 percentage points.9 A UCT in Rwanda also raised height-for-age and weight-for-age, indicators of healthy child development.10 With time, researchers will be able to follow up with treatment and control groups from these experiments to determine long-run mortality effects. This will add precision to the existing finding that poverty shortens lives, via channels including income, education, and nutrition.</w:t>
      </w:r>
    </w:p>
    <w:p w14:paraId="61535495" w14:textId="77777777" w:rsidR="005C68E7" w:rsidRPr="0057273C" w:rsidRDefault="005C68E7" w:rsidP="005C68E7">
      <w:r w:rsidRPr="0057273C">
        <w:t>[[PARAGRAPH BREAKS RESUME]]</w:t>
      </w:r>
    </w:p>
    <w:p w14:paraId="54E0B0B1" w14:textId="77777777" w:rsidR="005C68E7" w:rsidRPr="0057273C" w:rsidRDefault="005C68E7" w:rsidP="005C68E7">
      <w:pPr>
        <w:rPr>
          <w:sz w:val="16"/>
        </w:rPr>
      </w:pPr>
      <w:r w:rsidRPr="0057273C">
        <w:rPr>
          <w:sz w:val="16"/>
        </w:rPr>
        <w:t>Poverty and existential risk</w:t>
      </w:r>
    </w:p>
    <w:p w14:paraId="4AE76AF7" w14:textId="77777777" w:rsidR="005C68E7" w:rsidRPr="0057273C" w:rsidRDefault="005C68E7" w:rsidP="005C68E7">
      <w:pPr>
        <w:rPr>
          <w:sz w:val="16"/>
        </w:rPr>
      </w:pPr>
      <w:r w:rsidRPr="0057273C">
        <w:rPr>
          <w:sz w:val="16"/>
        </w:rPr>
        <w:t xml:space="preserve">Poverty is not itself an existential risk, nor is it directly related to any likely candidates. However, </w:t>
      </w:r>
      <w:r w:rsidRPr="0057273C">
        <w:rPr>
          <w:rStyle w:val="StyleUnderline"/>
          <w:highlight w:val="cyan"/>
        </w:rPr>
        <w:t xml:space="preserve">poverty </w:t>
      </w:r>
      <w:r w:rsidRPr="0057273C">
        <w:rPr>
          <w:rStyle w:val="Emphasis"/>
          <w:highlight w:val="cyan"/>
        </w:rPr>
        <w:t>destabilizes society</w:t>
      </w:r>
      <w:r w:rsidRPr="0057273C">
        <w:rPr>
          <w:rStyle w:val="StyleUnderline"/>
        </w:rPr>
        <w:t xml:space="preserve"> through </w:t>
      </w:r>
      <w:r w:rsidRPr="0057273C">
        <w:rPr>
          <w:rStyle w:val="Emphasis"/>
        </w:rPr>
        <w:t>short-termism</w:t>
      </w:r>
      <w:r w:rsidRPr="0057273C">
        <w:rPr>
          <w:rStyle w:val="StyleUnderline"/>
        </w:rPr>
        <w:t xml:space="preserve">, </w:t>
      </w:r>
      <w:r w:rsidRPr="0057273C">
        <w:rPr>
          <w:rStyle w:val="Emphasis"/>
        </w:rPr>
        <w:t>isolationism</w:t>
      </w:r>
      <w:r w:rsidRPr="0057273C">
        <w:rPr>
          <w:sz w:val="16"/>
        </w:rPr>
        <w:t xml:space="preserve">, and other problems, </w:t>
      </w:r>
      <w:r w:rsidRPr="0057273C">
        <w:rPr>
          <w:rStyle w:val="StyleUnderline"/>
        </w:rPr>
        <w:t xml:space="preserve">and </w:t>
      </w:r>
      <w:r w:rsidRPr="0057273C">
        <w:rPr>
          <w:rStyle w:val="StyleUnderline"/>
          <w:highlight w:val="cyan"/>
        </w:rPr>
        <w:t xml:space="preserve">that </w:t>
      </w:r>
      <w:r w:rsidRPr="0057273C">
        <w:rPr>
          <w:rStyle w:val="Emphasis"/>
          <w:highlight w:val="cyan"/>
        </w:rPr>
        <w:t>instability</w:t>
      </w:r>
      <w:r w:rsidRPr="0057273C">
        <w:rPr>
          <w:rStyle w:val="StyleUnderline"/>
          <w:highlight w:val="cyan"/>
        </w:rPr>
        <w:t xml:space="preserve"> raises</w:t>
      </w:r>
      <w:r w:rsidRPr="0057273C">
        <w:rPr>
          <w:sz w:val="16"/>
        </w:rPr>
        <w:t xml:space="preserve"> the </w:t>
      </w:r>
      <w:r w:rsidRPr="0057273C">
        <w:rPr>
          <w:rStyle w:val="Emphasis"/>
          <w:highlight w:val="cyan"/>
        </w:rPr>
        <w:t>risks of extinction</w:t>
      </w:r>
      <w:r w:rsidRPr="0057273C">
        <w:rPr>
          <w:sz w:val="16"/>
        </w:rPr>
        <w:t>.</w:t>
      </w:r>
    </w:p>
    <w:p w14:paraId="2AFF5874" w14:textId="77777777" w:rsidR="005C68E7" w:rsidRPr="0057273C" w:rsidRDefault="005C68E7" w:rsidP="005C68E7">
      <w:pPr>
        <w:rPr>
          <w:sz w:val="16"/>
        </w:rPr>
      </w:pPr>
      <w:r w:rsidRPr="0057273C">
        <w:rPr>
          <w:sz w:val="16"/>
        </w:rPr>
        <w:t>Through a combination of evidence and expert opinion, Ord estimated the probabilities of each type of existential catastrophe, as shown in the table below.11 He acknowledges that these probabilities are somewhat speculative, saying, “Their purpose is to show the right order of magnitude, rather than a more precise probability.” Nevertheless, it provides a guide for prioritizing the risks, identifying patterns across them, and especially, for determining the most effective ways to reduce them.</w:t>
      </w:r>
    </w:p>
    <w:p w14:paraId="20F12200" w14:textId="77777777" w:rsidR="005C68E7" w:rsidRPr="0057273C" w:rsidRDefault="005C68E7" w:rsidP="005C68E7">
      <w:pPr>
        <w:rPr>
          <w:sz w:val="16"/>
        </w:rPr>
      </w:pPr>
      <w:r w:rsidRPr="0057273C">
        <w:rPr>
          <w:sz w:val="16"/>
        </w:rPr>
        <w:t>The first thing to note is that natural risks represent less than a thousandth of the total existential risk. This is in some ways encouraging, since there’s little to be done about them, except perhaps becoming a multiplanetary species more quickly.</w:t>
      </w:r>
    </w:p>
    <w:p w14:paraId="5DB214E4" w14:textId="77777777" w:rsidR="005C68E7" w:rsidRPr="0057273C" w:rsidRDefault="005C68E7" w:rsidP="005C68E7">
      <w:pPr>
        <w:rPr>
          <w:sz w:val="16"/>
        </w:rPr>
      </w:pPr>
      <w:r w:rsidRPr="0057273C">
        <w:rPr>
          <w:sz w:val="16"/>
        </w:rPr>
        <w:t>The second is that risk probabilities vary by orders of magnitude. Nuclear war and climate change are major threats, but each is less than a hundredth as likely as unaligned artificial intelligence (which I’ll describe later). This isn’t to say nuclear war and climate change couldn’t kill millions, even billions of people; they’re just unlikely to kill everyone on Earth.12</w:t>
      </w:r>
    </w:p>
    <w:p w14:paraId="13D86631" w14:textId="77777777" w:rsidR="005C68E7" w:rsidRPr="0057273C" w:rsidRDefault="005C68E7" w:rsidP="005C68E7">
      <w:pPr>
        <w:rPr>
          <w:sz w:val="16"/>
        </w:rPr>
      </w:pPr>
      <w:r w:rsidRPr="0057273C">
        <w:rPr>
          <w:sz w:val="16"/>
        </w:rPr>
        <w:t xml:space="preserve">The third, and most relevant to this analysis, is that the risks share common threads. Avoiding nuclear war and engineered pandemics will require international safeguards of hazardous material. Avoiding unaligned artificial intelligence will require a more patient approach to developing this transformational technology. </w:t>
      </w:r>
      <w:r w:rsidRPr="0057273C">
        <w:rPr>
          <w:rStyle w:val="StyleUnderline"/>
          <w:highlight w:val="cyan"/>
        </w:rPr>
        <w:t>Avoiding disasters</w:t>
      </w:r>
      <w:r w:rsidRPr="0057273C">
        <w:rPr>
          <w:rStyle w:val="StyleUnderline"/>
        </w:rPr>
        <w:t xml:space="preserve"> from</w:t>
      </w:r>
      <w:r w:rsidRPr="0057273C">
        <w:rPr>
          <w:sz w:val="16"/>
        </w:rPr>
        <w:t xml:space="preserve"> climate change—and to a large degree, </w:t>
      </w:r>
      <w:r w:rsidRPr="0057273C">
        <w:rPr>
          <w:rStyle w:val="StyleUnderline"/>
        </w:rPr>
        <w:t>all</w:t>
      </w:r>
      <w:r w:rsidRPr="0057273C">
        <w:rPr>
          <w:sz w:val="16"/>
        </w:rPr>
        <w:t xml:space="preserve"> these </w:t>
      </w:r>
      <w:r w:rsidRPr="0057273C">
        <w:rPr>
          <w:rStyle w:val="StyleUnderline"/>
        </w:rPr>
        <w:t>risks</w:t>
      </w:r>
      <w:r w:rsidRPr="0057273C">
        <w:rPr>
          <w:sz w:val="16"/>
        </w:rPr>
        <w:t>—</w:t>
      </w:r>
      <w:r w:rsidRPr="0057273C">
        <w:rPr>
          <w:rStyle w:val="StyleUnderline"/>
        </w:rPr>
        <w:t xml:space="preserve">will </w:t>
      </w:r>
      <w:r w:rsidRPr="0057273C">
        <w:rPr>
          <w:rStyle w:val="StyleUnderline"/>
          <w:highlight w:val="cyan"/>
        </w:rPr>
        <w:t>require</w:t>
      </w:r>
      <w:r w:rsidRPr="0057273C">
        <w:rPr>
          <w:sz w:val="16"/>
        </w:rPr>
        <w:t xml:space="preserve"> both international </w:t>
      </w:r>
      <w:r w:rsidRPr="0057273C">
        <w:rPr>
          <w:rStyle w:val="Emphasis"/>
          <w:highlight w:val="cyan"/>
        </w:rPr>
        <w:t>cooperation</w:t>
      </w:r>
      <w:r w:rsidRPr="0057273C">
        <w:rPr>
          <w:rStyle w:val="StyleUnderline"/>
        </w:rPr>
        <w:t xml:space="preserve"> and</w:t>
      </w:r>
      <w:r w:rsidRPr="0057273C">
        <w:rPr>
          <w:sz w:val="16"/>
        </w:rPr>
        <w:t xml:space="preserve"> emphasis on </w:t>
      </w:r>
      <w:r w:rsidRPr="0057273C">
        <w:rPr>
          <w:rStyle w:val="Emphasis"/>
        </w:rPr>
        <w:t>sustainability</w:t>
      </w:r>
      <w:r w:rsidRPr="0057273C">
        <w:rPr>
          <w:sz w:val="16"/>
        </w:rPr>
        <w:t>.</w:t>
      </w:r>
    </w:p>
    <w:p w14:paraId="6FD526D6" w14:textId="77777777" w:rsidR="005C68E7" w:rsidRPr="0057273C" w:rsidRDefault="005C68E7" w:rsidP="005C68E7">
      <w:pPr>
        <w:rPr>
          <w:sz w:val="16"/>
        </w:rPr>
      </w:pPr>
      <w:r w:rsidRPr="0057273C">
        <w:rPr>
          <w:sz w:val="16"/>
        </w:rPr>
        <w:t>As a growing share of the world’s population—now over half—lives under democracy,13 the extent to which individual citizens support cooperation and sustainability will affect country-level outcomes.</w:t>
      </w:r>
    </w:p>
    <w:p w14:paraId="5F3FD30E" w14:textId="77777777" w:rsidR="005C68E7" w:rsidRPr="0057273C" w:rsidRDefault="005C68E7" w:rsidP="005C68E7">
      <w:pPr>
        <w:rPr>
          <w:sz w:val="16"/>
        </w:rPr>
      </w:pPr>
      <w:r w:rsidRPr="0057273C">
        <w:rPr>
          <w:sz w:val="16"/>
        </w:rPr>
        <w:t xml:space="preserve">The available evidence suggests that </w:t>
      </w:r>
      <w:r w:rsidRPr="0057273C">
        <w:rPr>
          <w:rStyle w:val="StyleUnderline"/>
          <w:highlight w:val="cyan"/>
        </w:rPr>
        <w:t>lifting</w:t>
      </w:r>
      <w:r w:rsidRPr="0057273C">
        <w:rPr>
          <w:rStyle w:val="StyleUnderline"/>
        </w:rPr>
        <w:t xml:space="preserve"> people </w:t>
      </w:r>
      <w:r w:rsidRPr="0057273C">
        <w:rPr>
          <w:rStyle w:val="StyleUnderline"/>
          <w:highlight w:val="cyan"/>
        </w:rPr>
        <w:t>out of poverty increases</w:t>
      </w:r>
      <w:r w:rsidRPr="0057273C">
        <w:rPr>
          <w:sz w:val="16"/>
        </w:rPr>
        <w:t xml:space="preserve"> their </w:t>
      </w:r>
      <w:r w:rsidRPr="0057273C">
        <w:rPr>
          <w:rStyle w:val="StyleUnderline"/>
        </w:rPr>
        <w:t xml:space="preserve">future orientation and </w:t>
      </w:r>
      <w:r w:rsidRPr="0057273C">
        <w:rPr>
          <w:rStyle w:val="Emphasis"/>
          <w:highlight w:val="cyan"/>
        </w:rPr>
        <w:t>trust</w:t>
      </w:r>
      <w:r w:rsidRPr="0057273C">
        <w:rPr>
          <w:rStyle w:val="StyleUnderline"/>
          <w:highlight w:val="cyan"/>
        </w:rPr>
        <w:t xml:space="preserve"> in</w:t>
      </w:r>
      <w:r w:rsidRPr="0057273C">
        <w:rPr>
          <w:rStyle w:val="StyleUnderline"/>
        </w:rPr>
        <w:t xml:space="preserve"> the </w:t>
      </w:r>
      <w:r w:rsidRPr="0057273C">
        <w:rPr>
          <w:rStyle w:val="Emphasis"/>
          <w:highlight w:val="cyan"/>
        </w:rPr>
        <w:t>institutions</w:t>
      </w:r>
      <w:r w:rsidRPr="0057273C">
        <w:rPr>
          <w:rStyle w:val="StyleUnderline"/>
        </w:rPr>
        <w:t>, thereby</w:t>
      </w:r>
      <w:r w:rsidRPr="0057273C">
        <w:rPr>
          <w:sz w:val="16"/>
        </w:rPr>
        <w:t xml:space="preserve"> increasing </w:t>
      </w:r>
      <w:r w:rsidRPr="0057273C">
        <w:rPr>
          <w:rStyle w:val="StyleUnderline"/>
        </w:rPr>
        <w:t>support for future-oriented, globally-cooperative public policy. Poverty reduction may</w:t>
      </w:r>
      <w:r w:rsidRPr="0057273C">
        <w:rPr>
          <w:sz w:val="16"/>
        </w:rPr>
        <w:t xml:space="preserve"> also </w:t>
      </w:r>
      <w:r w:rsidRPr="0057273C">
        <w:rPr>
          <w:rStyle w:val="StyleUnderline"/>
        </w:rPr>
        <w:t xml:space="preserve">address </w:t>
      </w:r>
      <w:r w:rsidRPr="0057273C">
        <w:rPr>
          <w:rStyle w:val="Emphasis"/>
        </w:rPr>
        <w:t>specific risks</w:t>
      </w:r>
      <w:r w:rsidRPr="0057273C">
        <w:rPr>
          <w:sz w:val="16"/>
        </w:rPr>
        <w:t xml:space="preserve">, and I discuss its links </w:t>
      </w:r>
      <w:r w:rsidRPr="0057273C">
        <w:rPr>
          <w:rStyle w:val="StyleUnderline"/>
        </w:rPr>
        <w:t>to</w:t>
      </w:r>
      <w:r w:rsidRPr="0057273C">
        <w:rPr>
          <w:sz w:val="16"/>
        </w:rPr>
        <w:t xml:space="preserve"> three of the top ones: </w:t>
      </w:r>
      <w:r w:rsidRPr="0057273C">
        <w:rPr>
          <w:rStyle w:val="Emphasis"/>
        </w:rPr>
        <w:t>climate change</w:t>
      </w:r>
      <w:r w:rsidRPr="0057273C">
        <w:rPr>
          <w:rStyle w:val="StyleUnderline"/>
        </w:rPr>
        <w:t xml:space="preserve">, </w:t>
      </w:r>
      <w:r w:rsidRPr="0057273C">
        <w:rPr>
          <w:rStyle w:val="Emphasis"/>
        </w:rPr>
        <w:t>pandemics</w:t>
      </w:r>
      <w:r w:rsidRPr="0057273C">
        <w:rPr>
          <w:rStyle w:val="StyleUnderline"/>
        </w:rPr>
        <w:t xml:space="preserve">, and </w:t>
      </w:r>
      <w:r w:rsidRPr="0057273C">
        <w:rPr>
          <w:rStyle w:val="Emphasis"/>
        </w:rPr>
        <w:t>unaligned AI</w:t>
      </w:r>
      <w:r w:rsidRPr="0057273C">
        <w:rPr>
          <w:sz w:val="16"/>
        </w:rPr>
        <w:t>.</w:t>
      </w:r>
    </w:p>
    <w:p w14:paraId="2E90AEE8" w14:textId="77777777" w:rsidR="005C68E7" w:rsidRPr="0057273C" w:rsidRDefault="005C68E7" w:rsidP="005C68E7">
      <w:pPr>
        <w:rPr>
          <w:sz w:val="16"/>
        </w:rPr>
      </w:pPr>
      <w:r w:rsidRPr="0057273C">
        <w:rPr>
          <w:sz w:val="16"/>
        </w:rPr>
        <w:t>Patience</w:t>
      </w:r>
    </w:p>
    <w:p w14:paraId="7F92C68E" w14:textId="77777777" w:rsidR="005C68E7" w:rsidRPr="0057273C" w:rsidRDefault="005C68E7" w:rsidP="005C68E7">
      <w:pPr>
        <w:rPr>
          <w:sz w:val="16"/>
        </w:rPr>
      </w:pPr>
      <w:r w:rsidRPr="0057273C">
        <w:rPr>
          <w:rStyle w:val="StyleUnderline"/>
        </w:rPr>
        <w:t xml:space="preserve">Investing in </w:t>
      </w:r>
      <w:r w:rsidRPr="0057273C">
        <w:rPr>
          <w:rStyle w:val="Emphasis"/>
        </w:rPr>
        <w:t>existential risk</w:t>
      </w:r>
      <w:r w:rsidRPr="0057273C">
        <w:rPr>
          <w:rStyle w:val="StyleUnderline"/>
        </w:rPr>
        <w:t xml:space="preserve"> avoidance requires</w:t>
      </w:r>
      <w:r w:rsidRPr="0057273C">
        <w:rPr>
          <w:sz w:val="16"/>
        </w:rPr>
        <w:t xml:space="preserve"> giving up short-term gains to secure </w:t>
      </w:r>
      <w:r w:rsidRPr="0057273C">
        <w:rPr>
          <w:rStyle w:val="StyleUnderline"/>
        </w:rPr>
        <w:t>long-term stability</w:t>
      </w:r>
      <w:r w:rsidRPr="0057273C">
        <w:rPr>
          <w:sz w:val="16"/>
        </w:rPr>
        <w:t>; indeed, those now espousing such investments often describe themselves as longtermists.</w:t>
      </w:r>
    </w:p>
    <w:p w14:paraId="3CD83258" w14:textId="77777777" w:rsidR="005C68E7" w:rsidRPr="0057273C" w:rsidRDefault="005C68E7" w:rsidP="005C68E7">
      <w:pPr>
        <w:rPr>
          <w:sz w:val="16"/>
        </w:rPr>
      </w:pPr>
      <w:r w:rsidRPr="0057273C">
        <w:rPr>
          <w:sz w:val="16"/>
        </w:rPr>
        <w:t>Researchers characterize the patience of individuals and societies with a range of outcomes. In the economic sense, the rate of time preference or discount factor describe impatience, quantifying the amount of money one would have to receive tomorrow in exchange for giving up a dollar today. Psychologists measure delayed gratification with experiments like the famous marshmallow test.14 Other researchers elicit impulsivity through survey questions like, “I don’t spend enough time thinking over a situation before I act.”15 For simplicity, I refer to outcomes from various studies as patience, capturing different angles of this general concept.</w:t>
      </w:r>
    </w:p>
    <w:p w14:paraId="4D101E14" w14:textId="77777777" w:rsidR="005C68E7" w:rsidRPr="0057273C" w:rsidRDefault="005C68E7" w:rsidP="005C68E7">
      <w:pPr>
        <w:rPr>
          <w:sz w:val="16"/>
        </w:rPr>
      </w:pPr>
      <w:r w:rsidRPr="0057273C">
        <w:rPr>
          <w:sz w:val="16"/>
        </w:rPr>
        <w:t>Across countries, income correlates with patience.16 Cash transfers have helped measure patience, since the share of the new income spent vs. saved offers clear exogenous variation. Such designs show that households in rural Mexico and Guatemala are much less (economically) patient than households in the US17</w:t>
      </w:r>
    </w:p>
    <w:p w14:paraId="7E5EC35F" w14:textId="77777777" w:rsidR="005C68E7" w:rsidRPr="0057273C" w:rsidRDefault="005C68E7" w:rsidP="005C68E7">
      <w:pPr>
        <w:rPr>
          <w:sz w:val="16"/>
        </w:rPr>
      </w:pPr>
      <w:r w:rsidRPr="0057273C">
        <w:rPr>
          <w:sz w:val="16"/>
        </w:rPr>
        <w:t xml:space="preserve">Economic panel data also shows that </w:t>
      </w:r>
      <w:r w:rsidRPr="0057273C">
        <w:rPr>
          <w:rStyle w:val="StyleUnderline"/>
        </w:rPr>
        <w:t>income and patience correlate within the US</w:t>
      </w:r>
      <w:r w:rsidRPr="0057273C">
        <w:rPr>
          <w:sz w:val="16"/>
        </w:rPr>
        <w:t>.18 This could be reverse causality, as more patient people could take the time to build careers that would generate higher lifetime income, but sociological and psychological research suggests that patience is largely cemented in childhood through cultural and socioeconomic circumstances. For example, residents of poorer neighborhoods have higher impulsivity,19 and income and maternal education at birth negatively correlate with impulsivity among 15-year-olds.20</w:t>
      </w:r>
    </w:p>
    <w:p w14:paraId="147A191D" w14:textId="77777777" w:rsidR="005C68E7" w:rsidRPr="0057273C" w:rsidRDefault="005C68E7" w:rsidP="005C68E7">
      <w:pPr>
        <w:rPr>
          <w:sz w:val="16"/>
        </w:rPr>
      </w:pPr>
      <w:r w:rsidRPr="0057273C">
        <w:rPr>
          <w:sz w:val="16"/>
        </w:rPr>
        <w:t>The question is: is it causal? Recent evidence on “hand to mouth” households—those who consume their entire income—offers conflicting accounts. The hand-to-mouth share generally exceeds the share that standard time preference models would predict. A 2020 paper on US households attributes this to heterogeneous preferences, rather than impatience.21 However, another 2020 paper from Bangladesh finds that large randomized asset transfers enable poor households to break out of consistent hand-to-mouth poverty;22 this would only occur if the wealth shock made them more patient, as some theories predict.23 As with many traits, patience results from more than economic conditions, but poverty reduction would likely have some positive effect on patience.</w:t>
      </w:r>
    </w:p>
    <w:p w14:paraId="2B221BEB" w14:textId="77777777" w:rsidR="005C68E7" w:rsidRPr="0057273C" w:rsidRDefault="005C68E7" w:rsidP="005C68E7">
      <w:pPr>
        <w:rPr>
          <w:sz w:val="16"/>
        </w:rPr>
      </w:pPr>
      <w:r w:rsidRPr="0057273C">
        <w:rPr>
          <w:sz w:val="16"/>
        </w:rPr>
        <w:t>Trust and global cooperation</w:t>
      </w:r>
    </w:p>
    <w:p w14:paraId="5695CA8E" w14:textId="77777777" w:rsidR="005C68E7" w:rsidRPr="0057273C" w:rsidRDefault="005C68E7" w:rsidP="005C68E7">
      <w:pPr>
        <w:rPr>
          <w:sz w:val="16"/>
        </w:rPr>
      </w:pPr>
      <w:r w:rsidRPr="0057273C">
        <w:rPr>
          <w:rStyle w:val="StyleUnderline"/>
        </w:rPr>
        <w:t>Existential risks know no borders</w:t>
      </w:r>
      <w:r w:rsidRPr="0057273C">
        <w:rPr>
          <w:sz w:val="16"/>
        </w:rPr>
        <w:t xml:space="preserve">. Averting catastrophic climate change will require the US to rejoin the Paris Accords as a vital bare minimum, and other </w:t>
      </w:r>
      <w:r w:rsidRPr="0057273C">
        <w:rPr>
          <w:rStyle w:val="StyleUnderline"/>
        </w:rPr>
        <w:t xml:space="preserve">international </w:t>
      </w:r>
      <w:r w:rsidRPr="0057273C">
        <w:rPr>
          <w:rStyle w:val="Emphasis"/>
        </w:rPr>
        <w:t>partnerships</w:t>
      </w:r>
      <w:r w:rsidRPr="0057273C">
        <w:rPr>
          <w:rStyle w:val="StyleUnderline"/>
        </w:rPr>
        <w:t xml:space="preserve"> will be </w:t>
      </w:r>
      <w:r w:rsidRPr="0057273C">
        <w:rPr>
          <w:rStyle w:val="Emphasis"/>
          <w:highlight w:val="cyan"/>
        </w:rPr>
        <w:t>necessary</w:t>
      </w:r>
      <w:r w:rsidRPr="0057273C">
        <w:rPr>
          <w:sz w:val="16"/>
        </w:rPr>
        <w:t xml:space="preserve"> to hold countries accountable to shared goals. Similarly, </w:t>
      </w:r>
      <w:r w:rsidRPr="0057273C">
        <w:rPr>
          <w:rStyle w:val="StyleUnderline"/>
        </w:rPr>
        <w:t>international organizations</w:t>
      </w:r>
      <w:r w:rsidRPr="0057273C">
        <w:rPr>
          <w:sz w:val="16"/>
        </w:rPr>
        <w:t xml:space="preserve"> can </w:t>
      </w:r>
      <w:r w:rsidRPr="0057273C">
        <w:rPr>
          <w:rStyle w:val="StyleUnderline"/>
        </w:rPr>
        <w:t xml:space="preserve">ensure countries adhere </w:t>
      </w:r>
      <w:r w:rsidRPr="0057273C">
        <w:rPr>
          <w:rStyle w:val="StyleUnderline"/>
          <w:highlight w:val="cyan"/>
        </w:rPr>
        <w:t xml:space="preserve">to </w:t>
      </w:r>
      <w:r w:rsidRPr="0057273C">
        <w:rPr>
          <w:rStyle w:val="Emphasis"/>
          <w:highlight w:val="cyan"/>
        </w:rPr>
        <w:t>bioengineering</w:t>
      </w:r>
      <w:r w:rsidRPr="0057273C">
        <w:rPr>
          <w:rStyle w:val="StyleUnderline"/>
        </w:rPr>
        <w:t xml:space="preserve"> and </w:t>
      </w:r>
      <w:r w:rsidRPr="0057273C">
        <w:rPr>
          <w:rStyle w:val="Emphasis"/>
          <w:highlight w:val="cyan"/>
        </w:rPr>
        <w:t>nuclear</w:t>
      </w:r>
      <w:r w:rsidRPr="0057273C">
        <w:rPr>
          <w:rStyle w:val="Emphasis"/>
        </w:rPr>
        <w:t xml:space="preserve"> engineering</w:t>
      </w:r>
      <w:r w:rsidRPr="0057273C">
        <w:rPr>
          <w:rStyle w:val="StyleUnderline"/>
        </w:rPr>
        <w:t xml:space="preserve"> </w:t>
      </w:r>
      <w:r w:rsidRPr="0057273C">
        <w:rPr>
          <w:rStyle w:val="StyleUnderline"/>
          <w:highlight w:val="cyan"/>
        </w:rPr>
        <w:t>safety</w:t>
      </w:r>
      <w:r w:rsidRPr="0057273C">
        <w:rPr>
          <w:sz w:val="16"/>
        </w:rPr>
        <w:t xml:space="preserve"> standards, </w:t>
      </w:r>
      <w:r w:rsidRPr="0057273C">
        <w:rPr>
          <w:rStyle w:val="StyleUnderline"/>
          <w:highlight w:val="cyan"/>
        </w:rPr>
        <w:t>and</w:t>
      </w:r>
      <w:r w:rsidRPr="0057273C">
        <w:rPr>
          <w:rStyle w:val="StyleUnderline"/>
        </w:rPr>
        <w:t xml:space="preserve"> can deter </w:t>
      </w:r>
      <w:r w:rsidRPr="0057273C">
        <w:rPr>
          <w:rStyle w:val="Emphasis"/>
          <w:highlight w:val="cyan"/>
        </w:rPr>
        <w:t>great power wars</w:t>
      </w:r>
      <w:r w:rsidRPr="0057273C">
        <w:rPr>
          <w:rStyle w:val="StyleUnderline"/>
        </w:rPr>
        <w:t xml:space="preserve"> that could make</w:t>
      </w:r>
      <w:r w:rsidRPr="0057273C">
        <w:rPr>
          <w:sz w:val="16"/>
        </w:rPr>
        <w:t xml:space="preserve"> existential risks like </w:t>
      </w:r>
      <w:r w:rsidRPr="0057273C">
        <w:rPr>
          <w:rStyle w:val="Emphasis"/>
        </w:rPr>
        <w:t>pandemic</w:t>
      </w:r>
      <w:r w:rsidRPr="0057273C">
        <w:rPr>
          <w:rStyle w:val="StyleUnderline"/>
        </w:rPr>
        <w:t xml:space="preserve"> and </w:t>
      </w:r>
      <w:r w:rsidRPr="0057273C">
        <w:rPr>
          <w:rStyle w:val="Emphasis"/>
        </w:rPr>
        <w:t>nuclear war</w:t>
      </w:r>
      <w:r w:rsidRPr="0057273C">
        <w:rPr>
          <w:rStyle w:val="StyleUnderline"/>
        </w:rPr>
        <w:t xml:space="preserve"> more likely</w:t>
      </w:r>
      <w:r w:rsidRPr="0057273C">
        <w:rPr>
          <w:sz w:val="16"/>
        </w:rPr>
        <w:t>.</w:t>
      </w:r>
    </w:p>
    <w:p w14:paraId="4B888EAA" w14:textId="77777777" w:rsidR="005C68E7" w:rsidRPr="0057273C" w:rsidRDefault="005C68E7" w:rsidP="005C68E7">
      <w:pPr>
        <w:rPr>
          <w:sz w:val="16"/>
        </w:rPr>
      </w:pPr>
      <w:r w:rsidRPr="0057273C">
        <w:rPr>
          <w:sz w:val="16"/>
        </w:rPr>
        <w:t xml:space="preserve">Few studies examine sentiment toward international cooperation directly, but </w:t>
      </w:r>
      <w:r w:rsidRPr="0057273C">
        <w:rPr>
          <w:rStyle w:val="StyleUnderline"/>
        </w:rPr>
        <w:t>income</w:t>
      </w:r>
      <w:r w:rsidRPr="0057273C">
        <w:rPr>
          <w:sz w:val="16"/>
        </w:rPr>
        <w:t xml:space="preserve"> consistently </w:t>
      </w:r>
      <w:r w:rsidRPr="0057273C">
        <w:rPr>
          <w:rStyle w:val="StyleUnderline"/>
        </w:rPr>
        <w:t>predicts</w:t>
      </w:r>
      <w:r w:rsidRPr="0057273C">
        <w:rPr>
          <w:sz w:val="16"/>
        </w:rPr>
        <w:t xml:space="preserve"> three </w:t>
      </w:r>
      <w:r w:rsidRPr="0057273C">
        <w:rPr>
          <w:rStyle w:val="StyleUnderline"/>
        </w:rPr>
        <w:t xml:space="preserve">potential proxies: views on </w:t>
      </w:r>
      <w:r w:rsidRPr="0057273C">
        <w:rPr>
          <w:rStyle w:val="Emphasis"/>
        </w:rPr>
        <w:t>immigration</w:t>
      </w:r>
      <w:r w:rsidRPr="0057273C">
        <w:rPr>
          <w:sz w:val="16"/>
        </w:rPr>
        <w:t xml:space="preserve">, views on </w:t>
      </w:r>
      <w:r w:rsidRPr="0057273C">
        <w:rPr>
          <w:rStyle w:val="Emphasis"/>
        </w:rPr>
        <w:t>trade</w:t>
      </w:r>
      <w:r w:rsidRPr="0057273C">
        <w:rPr>
          <w:rStyle w:val="StyleUnderline"/>
        </w:rPr>
        <w:t xml:space="preserve">, and </w:t>
      </w:r>
      <w:r w:rsidRPr="0057273C">
        <w:rPr>
          <w:rStyle w:val="Emphasis"/>
        </w:rPr>
        <w:t>social trust</w:t>
      </w:r>
      <w:r w:rsidRPr="0057273C">
        <w:rPr>
          <w:sz w:val="16"/>
        </w:rPr>
        <w:t>.</w:t>
      </w:r>
    </w:p>
    <w:p w14:paraId="50D5EADF" w14:textId="77777777" w:rsidR="005C68E7" w:rsidRPr="0057273C" w:rsidRDefault="005C68E7" w:rsidP="005C68E7">
      <w:pPr>
        <w:rPr>
          <w:sz w:val="16"/>
        </w:rPr>
      </w:pPr>
      <w:r w:rsidRPr="0057273C">
        <w:rPr>
          <w:sz w:val="16"/>
        </w:rPr>
        <w:t>In Australia, income correlates negatively with isolationism and vote share for the anti-immigrant party, controlling for other demographics and attitudes.24 Correlational and experimental evidence from Switzerland finds a “v curve” where anti-immigrant sentiment is highest in low- and high-income groups; it also finds high anti-immigrant sentiment in low-wealth groups (with no v curve).25</w:t>
      </w:r>
    </w:p>
    <w:p w14:paraId="39A0420E" w14:textId="77777777" w:rsidR="005C68E7" w:rsidRPr="0057273C" w:rsidRDefault="005C68E7" w:rsidP="005C68E7">
      <w:pPr>
        <w:rPr>
          <w:sz w:val="16"/>
        </w:rPr>
      </w:pPr>
      <w:r w:rsidRPr="0057273C">
        <w:rPr>
          <w:sz w:val="16"/>
        </w:rPr>
        <w:t>A UK survey experiment compared support for a child benefit program when respondents were either primed or not primed to consider that it benefits immigrants. While immigration priming reduced support among all groups, the effect was about three times larger for people without a high school degree than for university degree holders.26</w:t>
      </w:r>
    </w:p>
    <w:p w14:paraId="5412F325" w14:textId="77777777" w:rsidR="005C68E7" w:rsidRPr="0057273C" w:rsidRDefault="005C68E7" w:rsidP="005C68E7">
      <w:pPr>
        <w:rPr>
          <w:sz w:val="16"/>
        </w:rPr>
      </w:pPr>
      <w:r w:rsidRPr="0057273C">
        <w:rPr>
          <w:sz w:val="16"/>
        </w:rPr>
        <w:t>Similar patterns are observed from trade: high income Americans are about 10 percentage points more likely than low-income Americans to say that trade has a “mostly positive” effect on a variety of outcomes.27</w:t>
      </w:r>
    </w:p>
    <w:p w14:paraId="7606A708" w14:textId="77777777" w:rsidR="005C68E7" w:rsidRPr="0057273C" w:rsidRDefault="005C68E7" w:rsidP="005C68E7">
      <w:pPr>
        <w:rPr>
          <w:sz w:val="16"/>
        </w:rPr>
      </w:pPr>
      <w:r w:rsidRPr="0057273C">
        <w:rPr>
          <w:sz w:val="16"/>
        </w:rPr>
        <w:t>Education may be a channel through which income affects international views; for example, a dynamic model of education choice shows that it raises trust (as well as voter participation).28 The US survey also found a 10-point delta in trade sentiment by college completion.</w:t>
      </w:r>
    </w:p>
    <w:p w14:paraId="7842E0E1" w14:textId="77777777" w:rsidR="005C68E7" w:rsidRPr="0057273C" w:rsidRDefault="005C68E7" w:rsidP="005C68E7">
      <w:pPr>
        <w:rPr>
          <w:sz w:val="16"/>
        </w:rPr>
      </w:pPr>
      <w:r w:rsidRPr="0057273C">
        <w:rPr>
          <w:sz w:val="16"/>
        </w:rPr>
        <w:t xml:space="preserve">More research is needed to understand these ties; for example, support for the United Nations is not significantly related to support for populist parties in Europe, though US Democrats are more than twice as likely to support the UN than Republicans.29 </w:t>
      </w:r>
      <w:r w:rsidRPr="0057273C">
        <w:rPr>
          <w:rStyle w:val="StyleUnderline"/>
        </w:rPr>
        <w:t>Overall</w:t>
      </w:r>
      <w:r w:rsidRPr="0057273C">
        <w:rPr>
          <w:sz w:val="16"/>
        </w:rPr>
        <w:t xml:space="preserve">, though, the </w:t>
      </w:r>
      <w:r w:rsidRPr="0057273C">
        <w:rPr>
          <w:rStyle w:val="StyleUnderline"/>
        </w:rPr>
        <w:t>available evidence is consistent</w:t>
      </w:r>
      <w:r w:rsidRPr="0057273C">
        <w:rPr>
          <w:sz w:val="16"/>
        </w:rPr>
        <w:t xml:space="preserve"> with the hypothesis </w:t>
      </w:r>
      <w:r w:rsidRPr="0057273C">
        <w:rPr>
          <w:rStyle w:val="StyleUnderline"/>
        </w:rPr>
        <w:t xml:space="preserve">that reducing poverty would </w:t>
      </w:r>
      <w:r w:rsidRPr="0057273C">
        <w:rPr>
          <w:rStyle w:val="Emphasis"/>
        </w:rPr>
        <w:t>engender support</w:t>
      </w:r>
      <w:r w:rsidRPr="0057273C">
        <w:rPr>
          <w:rStyle w:val="StyleUnderline"/>
        </w:rPr>
        <w:t xml:space="preserve"> for the </w:t>
      </w:r>
      <w:r w:rsidRPr="0057273C">
        <w:rPr>
          <w:rStyle w:val="Emphasis"/>
        </w:rPr>
        <w:t>international cooperation</w:t>
      </w:r>
      <w:r w:rsidRPr="0057273C">
        <w:rPr>
          <w:rStyle w:val="StyleUnderline"/>
        </w:rPr>
        <w:t xml:space="preserve"> needed to fight </w:t>
      </w:r>
      <w:r w:rsidRPr="0057273C">
        <w:rPr>
          <w:rStyle w:val="Emphasis"/>
        </w:rPr>
        <w:t>existential risks</w:t>
      </w:r>
      <w:r w:rsidRPr="0057273C">
        <w:rPr>
          <w:sz w:val="16"/>
        </w:rPr>
        <w:t>.</w:t>
      </w:r>
    </w:p>
    <w:p w14:paraId="38BA050F" w14:textId="77777777" w:rsidR="005C68E7" w:rsidRPr="0057273C" w:rsidRDefault="005C68E7" w:rsidP="005C68E7">
      <w:r w:rsidRPr="0057273C">
        <w:t>[[PARAGRAPH BREAKS CONDENSED]]</w:t>
      </w:r>
    </w:p>
    <w:p w14:paraId="5360EAE3" w14:textId="77777777" w:rsidR="005C68E7" w:rsidRPr="0057273C" w:rsidRDefault="005C68E7" w:rsidP="005C68E7">
      <w:pPr>
        <w:rPr>
          <w:sz w:val="12"/>
          <w:szCs w:val="12"/>
        </w:rPr>
      </w:pPr>
      <w:r w:rsidRPr="0057273C">
        <w:rPr>
          <w:sz w:val="12"/>
          <w:szCs w:val="12"/>
        </w:rPr>
        <w:t>Climate change Whether income increases carbon emissions is controversial and uncertain. From a purely correlational perspective, people in richer countries emit more carbon. In 2016 across countries, a 1 percent increase in per-capita income and a 1pp decrease in extreme poverty were associated with increases in per-capita carbon emissions of 1.3 and 1.0 percent, respectively.30 The causal story at the individual level is more encouraging. CCTs in Indonesia reduced tree cover losses by 30 percent, as recipients relied less on deforestation in times of need, and consumed more market-purchased goods rather than deforestation-sourced goods.31 And a UCT in Pakistan shifted its ultra-poor recipients from traditional fuels like wood and dung to more modern fuels that are better for the environment.32 Thanks to advances in clean energy technology, global per-capita emissions have fallen since 2012, and they’ve fallen faster in more advanced countries like the US and France, which is now about equal to the global average.33 It’s plausible then that poor countries would develop in less carbon-intensive ways than rich countries have, bypassing high-carbon technologies no longer needed, and even innovating more themselves. Regardless, the ethics of slowing global poverty reduction in order to slow climate change are dubious, especially given the infeasibility of such an undertaking and its uncertain impact. What’s needed is public policy to accelerate the transition away from fossil fuels. Experts agree that one policy in particular is essential for averting catastrophic global warming: carbon pricing. Unlike targeted policies like electric vehicle subsidies, carbon pricing reduces emissions throughout the economy. The state assesses fees on carbon emissions at the source—the oil well, coal mine, gas site, or border for imported goods—and the internalized cost of carbon emissions then flows through manufacturers, services, and consumers, each of whom chooses lower-carbon options, with encouragement from the price signal. In its 2018 special report on global warming,34 the Intergovernmental Panel on Climate Change (IPCC) made carbon pricing a core benchmark for countries’ progress on climate goals. Simulations from MIT and Climate Interactive show that carbon pricing reduces temperature changes more than any other individual policy; it has a positive marginal effect even at low rates and with or without other policies; and without it, staying under 1.5</w:t>
      </w:r>
      <w:r w:rsidRPr="0057273C">
        <w:rPr>
          <w:rFonts w:ascii="Cambria Math" w:hAnsi="Cambria Math" w:cs="Cambria Math"/>
          <w:sz w:val="12"/>
          <w:szCs w:val="12"/>
        </w:rPr>
        <w:t>℃</w:t>
      </w:r>
      <w:r w:rsidRPr="0057273C">
        <w:rPr>
          <w:sz w:val="12"/>
          <w:szCs w:val="12"/>
        </w:rPr>
        <w:t xml:space="preserve"> will be nearly impossible.35 The environmental benefits of a carbon pricing policy would extend beyond the borders of the country that implements it. Domestic manufacturers could export the clean, innovative products promoted by the carbon pricing. And because carbon pricing bills typically come with a “border adjustment,” which equivalizes trading partners by adding a fee to carbon-intensive imports from countries without their own carbon prices, other countries would be incentivized to add their own carbon pricing to make exports competitive. The question is: how should the revenue be used? The answer, according to over 3,500 US economists, is equal dividends. These “carbon dividends” would offset the higher costs of goods and services with carbon-based inputs.36 Signatories to the letter, the largest statement in the history of the economics profession, include 45 Nobel Prize winning economists, as well as former Treasury secretaries and chairs of the Federal Reserve and Council of Economic Advisors, from both political parties. Several studies of carbon dividends find that it would be progressive on a net basis and benefit most people.37 This result follows from carbon consumption increasing with income. 65 percent of Americans support carbon dividends,38 following from another popular proposal for universal dividends: the Alaska Permanent Fund Dividend, a small UBI funded by the state’s oil wealth. 90 percent of Alaskans favor the dividend going to everyone, and 64 percent say they would rather raise state income taxes than end the program.39 A clean, habitable environment is a type of shared natural resource, and carbon dividends essentially require that people who consume more of it compensate the rest of society. Poverty reduction may or may not reduce emissions to avert climate change directly, but poverty reduction policies like cash transfers can make carbon pricing more attractive, raising the odds of enacting effective climate policy.</w:t>
      </w:r>
    </w:p>
    <w:p w14:paraId="481FE985" w14:textId="77777777" w:rsidR="005C68E7" w:rsidRPr="0057273C" w:rsidRDefault="005C68E7" w:rsidP="005C68E7">
      <w:r w:rsidRPr="0057273C">
        <w:t>[[PARAGRAPH BREAKS RESUME]]</w:t>
      </w:r>
    </w:p>
    <w:p w14:paraId="0B4E721B" w14:textId="77777777" w:rsidR="005C68E7" w:rsidRPr="0057273C" w:rsidRDefault="005C68E7" w:rsidP="005C68E7">
      <w:pPr>
        <w:rPr>
          <w:sz w:val="16"/>
        </w:rPr>
      </w:pPr>
      <w:r w:rsidRPr="0057273C">
        <w:rPr>
          <w:sz w:val="16"/>
        </w:rPr>
        <w:t>Pandemics</w:t>
      </w:r>
    </w:p>
    <w:p w14:paraId="5B7C20AB" w14:textId="77777777" w:rsidR="005C68E7" w:rsidRPr="0057273C" w:rsidRDefault="005C68E7" w:rsidP="005C68E7">
      <w:pPr>
        <w:rPr>
          <w:sz w:val="16"/>
        </w:rPr>
      </w:pPr>
      <w:r w:rsidRPr="0057273C">
        <w:rPr>
          <w:sz w:val="16"/>
        </w:rPr>
        <w:t xml:space="preserve">Ord published The Precipice on March 3, 2020. By the end of that month, the Covid-19 pandemic had shut down much of the planet. Despite being unaware of the virus when writing the book, Ord warned of the risk of </w:t>
      </w:r>
      <w:r w:rsidRPr="0057273C">
        <w:rPr>
          <w:rStyle w:val="StyleUnderline"/>
        </w:rPr>
        <w:t xml:space="preserve">natural and engineered </w:t>
      </w:r>
      <w:r w:rsidRPr="0057273C">
        <w:rPr>
          <w:rStyle w:val="Emphasis"/>
          <w:highlight w:val="cyan"/>
        </w:rPr>
        <w:t>pandemics</w:t>
      </w:r>
      <w:r w:rsidRPr="0057273C">
        <w:rPr>
          <w:sz w:val="16"/>
        </w:rPr>
        <w:t xml:space="preserve"> as the second most </w:t>
      </w:r>
      <w:r w:rsidRPr="0057273C">
        <w:rPr>
          <w:rStyle w:val="StyleUnderline"/>
        </w:rPr>
        <w:t xml:space="preserve">likely </w:t>
      </w:r>
      <w:r w:rsidRPr="0057273C">
        <w:rPr>
          <w:rStyle w:val="StyleUnderline"/>
          <w:highlight w:val="cyan"/>
        </w:rPr>
        <w:t>cause</w:t>
      </w:r>
      <w:r w:rsidRPr="0057273C">
        <w:rPr>
          <w:sz w:val="16"/>
        </w:rPr>
        <w:t xml:space="preserve"> of </w:t>
      </w:r>
      <w:r w:rsidRPr="0057273C">
        <w:rPr>
          <w:rStyle w:val="StyleUnderline"/>
        </w:rPr>
        <w:t xml:space="preserve">existential </w:t>
      </w:r>
      <w:r w:rsidRPr="0057273C">
        <w:rPr>
          <w:rStyle w:val="StyleUnderline"/>
          <w:highlight w:val="cyan"/>
        </w:rPr>
        <w:t>catastrophe</w:t>
      </w:r>
      <w:r w:rsidRPr="0057273C">
        <w:rPr>
          <w:sz w:val="16"/>
        </w:rPr>
        <w:t xml:space="preserve"> in the coming century. The combination of historical precedent (the Black Death is estimated to have killed between 30 and 60 percent of Europeans) and rapid investment in synthetic biology indicated that this area deserves caution.</w:t>
      </w:r>
    </w:p>
    <w:p w14:paraId="43FE1610" w14:textId="77777777" w:rsidR="005C68E7" w:rsidRPr="0057273C" w:rsidRDefault="005C68E7" w:rsidP="005C68E7">
      <w:pPr>
        <w:rPr>
          <w:sz w:val="16"/>
        </w:rPr>
      </w:pPr>
      <w:r w:rsidRPr="0057273C">
        <w:rPr>
          <w:sz w:val="16"/>
        </w:rPr>
        <w:t>As I write this on September 28, 2020, Covid-19 has just taken its millionth life worldwide.40 Excess mortality estimates suggest official statistics may significantly undercount the virus’s true impact,41 and forecasters expect its death toll to reach 3 million by March 2021.42 It has been one of the worst disasters in human history.</w:t>
      </w:r>
    </w:p>
    <w:p w14:paraId="05A14AC5" w14:textId="77777777" w:rsidR="005C68E7" w:rsidRPr="0057273C" w:rsidRDefault="005C68E7" w:rsidP="005C68E7">
      <w:pPr>
        <w:rPr>
          <w:sz w:val="16"/>
        </w:rPr>
      </w:pPr>
      <w:r w:rsidRPr="0057273C">
        <w:rPr>
          <w:sz w:val="16"/>
        </w:rPr>
        <w:t>And yet, to wipe out humanity, a future pandemic would have to be orders of magnitude more deadly than Covid-19. It would have to kill over 2,000 times as many people, swinging its scythe at children and younger adults, who have been less vulnerable thus far. It would also have to reach isolated populations, not only to islands like those of Hawaii, whose death rate is projected to be 80 percent lower than that of the US,43 but also to uncontacted tribes and people in other remote locations.</w:t>
      </w:r>
    </w:p>
    <w:p w14:paraId="17BE0AB6" w14:textId="77777777" w:rsidR="005C68E7" w:rsidRPr="0057273C" w:rsidRDefault="005C68E7" w:rsidP="005C68E7">
      <w:pPr>
        <w:rPr>
          <w:sz w:val="16"/>
        </w:rPr>
      </w:pPr>
      <w:r w:rsidRPr="0057273C">
        <w:rPr>
          <w:sz w:val="16"/>
        </w:rPr>
        <w:t xml:space="preserve">The </w:t>
      </w:r>
      <w:r w:rsidRPr="0057273C">
        <w:rPr>
          <w:rStyle w:val="StyleUnderline"/>
        </w:rPr>
        <w:t xml:space="preserve">tools needed to </w:t>
      </w:r>
      <w:r w:rsidRPr="0057273C">
        <w:rPr>
          <w:rStyle w:val="Emphasis"/>
        </w:rPr>
        <w:t>contain</w:t>
      </w:r>
      <w:r w:rsidRPr="0057273C">
        <w:rPr>
          <w:sz w:val="16"/>
        </w:rPr>
        <w:t xml:space="preserve"> such a </w:t>
      </w:r>
      <w:r w:rsidRPr="0057273C">
        <w:rPr>
          <w:rStyle w:val="Emphasis"/>
        </w:rPr>
        <w:t>calamitous pandemic</w:t>
      </w:r>
      <w:r w:rsidRPr="0057273C">
        <w:rPr>
          <w:sz w:val="16"/>
        </w:rPr>
        <w:t xml:space="preserve"> will therefore </w:t>
      </w:r>
      <w:r w:rsidRPr="0057273C">
        <w:rPr>
          <w:rStyle w:val="StyleUnderline"/>
        </w:rPr>
        <w:t>differ from</w:t>
      </w:r>
      <w:r w:rsidRPr="0057273C">
        <w:rPr>
          <w:sz w:val="16"/>
        </w:rPr>
        <w:t xml:space="preserve"> those deployed for </w:t>
      </w:r>
      <w:r w:rsidRPr="0057273C">
        <w:rPr>
          <w:rStyle w:val="StyleUnderline"/>
        </w:rPr>
        <w:t>Covid-19</w:t>
      </w:r>
      <w:r w:rsidRPr="0057273C">
        <w:rPr>
          <w:sz w:val="16"/>
        </w:rPr>
        <w:t>. Nevertheless, our current episode may help identify solutions to prepare for worse ones to come.</w:t>
      </w:r>
    </w:p>
    <w:p w14:paraId="70ADA2DC" w14:textId="77777777" w:rsidR="005C68E7" w:rsidRPr="0057273C" w:rsidRDefault="005C68E7" w:rsidP="005C68E7">
      <w:pPr>
        <w:rPr>
          <w:sz w:val="16"/>
        </w:rPr>
      </w:pPr>
      <w:r w:rsidRPr="0057273C">
        <w:rPr>
          <w:sz w:val="16"/>
        </w:rPr>
        <w:t xml:space="preserve">Coincidentally, </w:t>
      </w:r>
      <w:r w:rsidRPr="0057273C">
        <w:rPr>
          <w:rStyle w:val="StyleUnderline"/>
        </w:rPr>
        <w:t>the world’s</w:t>
      </w:r>
      <w:r w:rsidRPr="0057273C">
        <w:rPr>
          <w:sz w:val="16"/>
        </w:rPr>
        <w:t xml:space="preserve"> first true </w:t>
      </w:r>
      <w:r w:rsidRPr="0057273C">
        <w:rPr>
          <w:rStyle w:val="StyleUnderline"/>
        </w:rPr>
        <w:t>UBI</w:t>
      </w:r>
      <w:r w:rsidRPr="0057273C">
        <w:rPr>
          <w:sz w:val="16"/>
        </w:rPr>
        <w:t xml:space="preserve"> experiment </w:t>
      </w:r>
      <w:r w:rsidRPr="0057273C">
        <w:rPr>
          <w:rStyle w:val="StyleUnderline"/>
        </w:rPr>
        <w:t>sheds light on this</w:t>
      </w:r>
      <w:r w:rsidRPr="0057273C">
        <w:rPr>
          <w:sz w:val="16"/>
        </w:rPr>
        <w:t xml:space="preserve"> topic. In 2017, the cash transfer NGO, GiveDirectly, began an experiment that promised monthly payments of about $22 to each adult in rural Kenyan villages. While many unconditional cash transfer experiments had been previously conducted, none were truly universal—GiveDirectly gave UBIs to all households in treated villages—and none lasted so long—the payments were guaranteed for up to 12 years.</w:t>
      </w:r>
    </w:p>
    <w:p w14:paraId="504DBB58" w14:textId="77777777" w:rsidR="005C68E7" w:rsidRPr="0057273C" w:rsidRDefault="005C68E7" w:rsidP="005C68E7">
      <w:pPr>
        <w:rPr>
          <w:sz w:val="16"/>
        </w:rPr>
      </w:pPr>
      <w:r w:rsidRPr="0057273C">
        <w:rPr>
          <w:sz w:val="16"/>
        </w:rPr>
        <w:t>GiveDirectly had planned to release its first results from the UBI study in 2020, and when the pandemic hit, they shifted gears into evaluating how UBI protected its beneficiaries. They found that the transfers “significantly improved well-being on common measures such as hunger, sickness and depression.”44</w:t>
      </w:r>
    </w:p>
    <w:p w14:paraId="51190EB0" w14:textId="77777777" w:rsidR="005C68E7" w:rsidRPr="0057273C" w:rsidRDefault="005C68E7" w:rsidP="005C68E7">
      <w:pPr>
        <w:rPr>
          <w:sz w:val="16"/>
        </w:rPr>
      </w:pPr>
      <w:r w:rsidRPr="0057273C">
        <w:rPr>
          <w:sz w:val="16"/>
        </w:rPr>
        <w:t xml:space="preserve">Of greater relevance to existential risk is GiveDirectly’s finding that the </w:t>
      </w:r>
      <w:r w:rsidRPr="0057273C">
        <w:rPr>
          <w:rStyle w:val="StyleUnderline"/>
        </w:rPr>
        <w:t>transfers reduced hospital visits and decreased social interactions</w:t>
      </w:r>
      <w:r w:rsidRPr="0057273C">
        <w:rPr>
          <w:sz w:val="16"/>
        </w:rPr>
        <w:t xml:space="preserve">. In epidemiological parlance, </w:t>
      </w:r>
      <w:r w:rsidRPr="0057273C">
        <w:rPr>
          <w:rStyle w:val="StyleUnderline"/>
          <w:highlight w:val="cyan"/>
        </w:rPr>
        <w:t>UBI</w:t>
      </w:r>
      <w:r w:rsidRPr="0057273C">
        <w:rPr>
          <w:sz w:val="16"/>
        </w:rPr>
        <w:t xml:space="preserve"> likely </w:t>
      </w:r>
      <w:r w:rsidRPr="0057273C">
        <w:rPr>
          <w:rStyle w:val="StyleUnderline"/>
          <w:highlight w:val="cyan"/>
        </w:rPr>
        <w:t>reduced</w:t>
      </w:r>
      <w:r w:rsidRPr="0057273C">
        <w:rPr>
          <w:sz w:val="16"/>
        </w:rPr>
        <w:t xml:space="preserve"> “R0” (pronounced “R-naught”), which measures the </w:t>
      </w:r>
      <w:r w:rsidRPr="0057273C">
        <w:rPr>
          <w:rStyle w:val="StyleUnderline"/>
          <w:highlight w:val="cyan"/>
        </w:rPr>
        <w:t>contagion</w:t>
      </w:r>
      <w:r w:rsidRPr="0057273C">
        <w:rPr>
          <w:rStyle w:val="StyleUnderline"/>
        </w:rPr>
        <w:t xml:space="preserve"> of a disease. If</w:t>
      </w:r>
      <w:r w:rsidRPr="0057273C">
        <w:rPr>
          <w:sz w:val="16"/>
        </w:rPr>
        <w:t xml:space="preserve"> cash </w:t>
      </w:r>
      <w:r w:rsidRPr="0057273C">
        <w:rPr>
          <w:rStyle w:val="StyleUnderline"/>
        </w:rPr>
        <w:t>transfers</w:t>
      </w:r>
      <w:r w:rsidRPr="0057273C">
        <w:rPr>
          <w:sz w:val="16"/>
        </w:rPr>
        <w:t xml:space="preserve"> can </w:t>
      </w:r>
      <w:r w:rsidRPr="0057273C">
        <w:rPr>
          <w:rStyle w:val="StyleUnderline"/>
        </w:rPr>
        <w:t>keep</w:t>
      </w:r>
      <w:r w:rsidRPr="0057273C">
        <w:rPr>
          <w:sz w:val="16"/>
        </w:rPr>
        <w:t xml:space="preserve"> some of </w:t>
      </w:r>
      <w:r w:rsidRPr="0057273C">
        <w:rPr>
          <w:rStyle w:val="StyleUnderline"/>
        </w:rPr>
        <w:t>the</w:t>
      </w:r>
      <w:r w:rsidRPr="0057273C">
        <w:rPr>
          <w:sz w:val="16"/>
        </w:rPr>
        <w:t xml:space="preserve"> world’s </w:t>
      </w:r>
      <w:r w:rsidRPr="0057273C">
        <w:rPr>
          <w:rStyle w:val="StyleUnderline"/>
        </w:rPr>
        <w:t>poorest</w:t>
      </w:r>
      <w:r w:rsidRPr="0057273C">
        <w:rPr>
          <w:sz w:val="16"/>
        </w:rPr>
        <w:t xml:space="preserve"> people </w:t>
      </w:r>
      <w:r w:rsidRPr="0057273C">
        <w:rPr>
          <w:rStyle w:val="StyleUnderline"/>
        </w:rPr>
        <w:t>from taking</w:t>
      </w:r>
      <w:r w:rsidRPr="0057273C">
        <w:rPr>
          <w:sz w:val="16"/>
        </w:rPr>
        <w:t xml:space="preserve"> unnecessary </w:t>
      </w:r>
      <w:r w:rsidRPr="0057273C">
        <w:rPr>
          <w:rStyle w:val="StyleUnderline"/>
        </w:rPr>
        <w:t>risks, that could mean</w:t>
      </w:r>
      <w:r w:rsidRPr="0057273C">
        <w:rPr>
          <w:sz w:val="16"/>
        </w:rPr>
        <w:t xml:space="preserve"> the </w:t>
      </w:r>
      <w:r w:rsidRPr="0057273C">
        <w:rPr>
          <w:rStyle w:val="StyleUnderline"/>
        </w:rPr>
        <w:t>difference between humanity’s</w:t>
      </w:r>
      <w:r w:rsidRPr="0057273C">
        <w:rPr>
          <w:sz w:val="16"/>
        </w:rPr>
        <w:t xml:space="preserve"> potential haven </w:t>
      </w:r>
      <w:r w:rsidRPr="0057273C">
        <w:rPr>
          <w:rStyle w:val="StyleUnderline"/>
        </w:rPr>
        <w:t>remaining populated or becoming exposed</w:t>
      </w:r>
      <w:r w:rsidRPr="0057273C">
        <w:rPr>
          <w:sz w:val="16"/>
        </w:rPr>
        <w:t>.</w:t>
      </w:r>
    </w:p>
    <w:p w14:paraId="4955491C" w14:textId="77777777" w:rsidR="005C68E7" w:rsidRPr="0057273C" w:rsidRDefault="005C68E7" w:rsidP="005C68E7">
      <w:pPr>
        <w:rPr>
          <w:sz w:val="16"/>
        </w:rPr>
      </w:pPr>
      <w:r w:rsidRPr="0057273C">
        <w:rPr>
          <w:sz w:val="16"/>
        </w:rPr>
        <w:t>Other evidence points to poverty as a risk factor for contracting and dying from Covid-19. Compared to counties with under 5 percent poverty, counties in Illinois and New York with poverty rates above 20 percent had 72 percent higher death rates from Covid-19.45 This could be due to job types, general health, and/or other reasons.</w:t>
      </w:r>
    </w:p>
    <w:p w14:paraId="67E28279" w14:textId="77777777" w:rsidR="005C68E7" w:rsidRPr="0057273C" w:rsidRDefault="005C68E7" w:rsidP="005C68E7">
      <w:pPr>
        <w:rPr>
          <w:sz w:val="16"/>
        </w:rPr>
      </w:pPr>
      <w:r w:rsidRPr="0057273C">
        <w:rPr>
          <w:sz w:val="16"/>
        </w:rPr>
        <w:t>Poverty reduction may also improve public health behaviors through education. For example, 85 percent of American college graduates reported wearing masks “always” or “very often” when going outside in summer 2020, compared to 65 percent of non-college graduates.46 The relationship between education and trust may explain this effect, as evidence from Europe during Covid-19 shows that “high-trust regions decrease their mobility related to non-necessary activities significantly more than low-trust regions.”47</w:t>
      </w:r>
    </w:p>
    <w:p w14:paraId="77B44AD9" w14:textId="77777777" w:rsidR="005C68E7" w:rsidRPr="0057273C" w:rsidRDefault="005C68E7" w:rsidP="005C68E7">
      <w:pPr>
        <w:rPr>
          <w:sz w:val="16"/>
        </w:rPr>
      </w:pPr>
      <w:r w:rsidRPr="0057273C">
        <w:rPr>
          <w:sz w:val="16"/>
        </w:rPr>
        <w:t>Unaligned artificial intelligence</w:t>
      </w:r>
    </w:p>
    <w:p w14:paraId="5AA86070" w14:textId="77777777" w:rsidR="005C68E7" w:rsidRPr="0057273C" w:rsidRDefault="005C68E7" w:rsidP="005C68E7">
      <w:pPr>
        <w:rPr>
          <w:sz w:val="16"/>
        </w:rPr>
      </w:pPr>
      <w:r w:rsidRPr="0057273C">
        <w:rPr>
          <w:sz w:val="16"/>
        </w:rPr>
        <w:t>Ord’s top existential risk is that of unaligned artificial intelligence, at about 1 in 10 odds of destroying humanity’s future. This has caused EA organizations to promote AI research organizations as primary donation sites and places to work to make the greatest impact. But what is unaligned AI, and how could it end humanity’s potential?</w:t>
      </w:r>
    </w:p>
    <w:p w14:paraId="0888A167" w14:textId="77777777" w:rsidR="005C68E7" w:rsidRPr="0057273C" w:rsidRDefault="005C68E7" w:rsidP="005C68E7">
      <w:pPr>
        <w:rPr>
          <w:sz w:val="16"/>
        </w:rPr>
      </w:pPr>
      <w:r w:rsidRPr="0057273C">
        <w:rPr>
          <w:sz w:val="16"/>
        </w:rPr>
        <w:t>The canonical thought experiment on the topic dates back to 2003, from Nick Bostrom, a philosophy professor at Oxford and now director of its Future of Humanity Institute:</w:t>
      </w:r>
    </w:p>
    <w:p w14:paraId="7CA4916E" w14:textId="77777777" w:rsidR="005C68E7" w:rsidRPr="0057273C" w:rsidRDefault="005C68E7" w:rsidP="005C68E7">
      <w:pPr>
        <w:rPr>
          <w:sz w:val="16"/>
        </w:rPr>
      </w:pPr>
      <w:r w:rsidRPr="0057273C">
        <w:rPr>
          <w:sz w:val="16"/>
        </w:rPr>
        <w:t>The risks in developing superintelligence [advanced AI] include…a well-meaning team of programmers [making] a big mistake in designing its goal system. This could result…in a superintelligence whose top goal is the manufacturing of paperclips, with the consequence that it starts transforming first all of earth and then increasing portions of space into paperclip manufacturing facilities.</w:t>
      </w:r>
    </w:p>
    <w:p w14:paraId="506C1ED3" w14:textId="77777777" w:rsidR="005C68E7" w:rsidRPr="0057273C" w:rsidRDefault="005C68E7" w:rsidP="005C68E7">
      <w:pPr>
        <w:rPr>
          <w:sz w:val="16"/>
        </w:rPr>
      </w:pPr>
      <w:r w:rsidRPr="0057273C">
        <w:rPr>
          <w:sz w:val="16"/>
        </w:rPr>
        <w:t xml:space="preserve">A real paperclip manufacturer might add constraints to the AI’s optimization function, for example preventing it from killing any humans, or penalizing it for any mountains destroyed. This is similar to how social media recommendation systems work: they optimize for engagement, but also take down content that violates rules, and penalize content that comes close to rule-breaking or otherwise opposes the goals of the company. This can work as long as we humans stay ahead of the AI. But what if the paperclip maximizer AI finds the one way around our constraints and, for example, just pulls minerals from the ocean, killing all fish on Earth? </w:t>
      </w:r>
      <w:r w:rsidRPr="0057273C">
        <w:rPr>
          <w:rStyle w:val="StyleUnderline"/>
        </w:rPr>
        <w:t>AI</w:t>
      </w:r>
      <w:r w:rsidRPr="0057273C">
        <w:rPr>
          <w:sz w:val="16"/>
        </w:rPr>
        <w:t xml:space="preserve"> technology </w:t>
      </w:r>
      <w:r w:rsidRPr="0057273C">
        <w:rPr>
          <w:rStyle w:val="StyleUnderline"/>
        </w:rPr>
        <w:t>is progressing quickly</w:t>
      </w:r>
      <w:r w:rsidRPr="0057273C">
        <w:rPr>
          <w:sz w:val="16"/>
        </w:rPr>
        <w:t xml:space="preserve">, so these </w:t>
      </w:r>
      <w:r w:rsidRPr="0057273C">
        <w:rPr>
          <w:rStyle w:val="StyleUnderline"/>
        </w:rPr>
        <w:t>possibilities might strike before we know it</w:t>
      </w:r>
      <w:r w:rsidRPr="0057273C">
        <w:rPr>
          <w:sz w:val="16"/>
        </w:rPr>
        <w:t>, before we’re prepared.</w:t>
      </w:r>
    </w:p>
    <w:p w14:paraId="5EE753DA" w14:textId="77777777" w:rsidR="005C68E7" w:rsidRPr="0057273C" w:rsidRDefault="005C68E7" w:rsidP="005C68E7">
      <w:pPr>
        <w:rPr>
          <w:sz w:val="16"/>
        </w:rPr>
      </w:pPr>
      <w:r w:rsidRPr="0057273C">
        <w:rPr>
          <w:sz w:val="16"/>
        </w:rPr>
        <w:t>Stuart Russell, UC Berkeley computer science professor and director of the Center for Human Compatible AI, lays out a different approach in his 2019 book, Human Compatible.48 Rather than adapting objectives to trim off the scenarios that violate human preferences one by one, he proposes the AI learn human preferences directly via these three principles (verbatim):</w:t>
      </w:r>
    </w:p>
    <w:p w14:paraId="6B88ABCF" w14:textId="77777777" w:rsidR="005C68E7" w:rsidRPr="0057273C" w:rsidRDefault="005C68E7" w:rsidP="005C68E7">
      <w:pPr>
        <w:rPr>
          <w:sz w:val="16"/>
        </w:rPr>
      </w:pPr>
      <w:r w:rsidRPr="0057273C">
        <w:rPr>
          <w:sz w:val="16"/>
        </w:rPr>
        <w:t>The machine’s only objective is to maximize the realization of human preferences.</w:t>
      </w:r>
    </w:p>
    <w:p w14:paraId="75340754" w14:textId="77777777" w:rsidR="005C68E7" w:rsidRPr="0057273C" w:rsidRDefault="005C68E7" w:rsidP="005C68E7">
      <w:pPr>
        <w:rPr>
          <w:sz w:val="16"/>
        </w:rPr>
      </w:pPr>
      <w:r w:rsidRPr="0057273C">
        <w:rPr>
          <w:sz w:val="16"/>
        </w:rPr>
        <w:t>The machine is initially uncertain about what those preferences are.</w:t>
      </w:r>
    </w:p>
    <w:p w14:paraId="680A0757" w14:textId="77777777" w:rsidR="005C68E7" w:rsidRPr="0057273C" w:rsidRDefault="005C68E7" w:rsidP="005C68E7">
      <w:pPr>
        <w:rPr>
          <w:sz w:val="16"/>
        </w:rPr>
      </w:pPr>
      <w:r w:rsidRPr="0057273C">
        <w:rPr>
          <w:sz w:val="16"/>
        </w:rPr>
        <w:t>The ultimate source of information about human preferences is human behavior.</w:t>
      </w:r>
    </w:p>
    <w:p w14:paraId="63C88F1D" w14:textId="77777777" w:rsidR="005C68E7" w:rsidRPr="0057273C" w:rsidRDefault="005C68E7" w:rsidP="005C68E7">
      <w:pPr>
        <w:rPr>
          <w:sz w:val="16"/>
        </w:rPr>
      </w:pPr>
      <w:r w:rsidRPr="0057273C">
        <w:rPr>
          <w:sz w:val="16"/>
        </w:rPr>
        <w:t>A paperclip maximizer AI constructed under these principles will either know that emptying the seas violates human preferences (since humans have never attempted such a thing), or would have sufficient uncertainty about human preferences that it would hesitate to do so. It would also need a way to aggregate human preferences, to avoid empowering a selfish or sadistic human.</w:t>
      </w:r>
    </w:p>
    <w:p w14:paraId="202724B4" w14:textId="77777777" w:rsidR="005C68E7" w:rsidRPr="0057273C" w:rsidRDefault="005C68E7" w:rsidP="005C68E7">
      <w:pPr>
        <w:rPr>
          <w:sz w:val="16"/>
        </w:rPr>
      </w:pPr>
      <w:r w:rsidRPr="0057273C">
        <w:rPr>
          <w:sz w:val="16"/>
        </w:rPr>
        <w:t xml:space="preserve">Whether an AI can be built under Russell’s framework is an engineering question, but taking it as given, poverty may inhibit its ability to maximize the realization of human preferences. </w:t>
      </w:r>
      <w:r w:rsidRPr="0057273C">
        <w:rPr>
          <w:rStyle w:val="StyleUnderline"/>
        </w:rPr>
        <w:t>Much of AI</w:t>
      </w:r>
      <w:r w:rsidRPr="0057273C">
        <w:rPr>
          <w:sz w:val="16"/>
        </w:rPr>
        <w:t xml:space="preserve"> today </w:t>
      </w:r>
      <w:r w:rsidRPr="0057273C">
        <w:rPr>
          <w:rStyle w:val="StyleUnderline"/>
        </w:rPr>
        <w:t xml:space="preserve">is built for </w:t>
      </w:r>
      <w:r w:rsidRPr="0057273C">
        <w:rPr>
          <w:rStyle w:val="Emphasis"/>
        </w:rPr>
        <w:t>commercial ends</w:t>
      </w:r>
      <w:r w:rsidRPr="0057273C">
        <w:rPr>
          <w:sz w:val="16"/>
        </w:rPr>
        <w:t xml:space="preserve">: Amazon to sell products, Google and Facebook to sell ads, and so on. </w:t>
      </w:r>
      <w:r w:rsidRPr="0057273C">
        <w:rPr>
          <w:rStyle w:val="StyleUnderline"/>
        </w:rPr>
        <w:t>When</w:t>
      </w:r>
      <w:r w:rsidRPr="0057273C">
        <w:rPr>
          <w:sz w:val="16"/>
        </w:rPr>
        <w:t xml:space="preserve"> certain </w:t>
      </w:r>
      <w:r w:rsidRPr="0057273C">
        <w:rPr>
          <w:rStyle w:val="StyleUnderline"/>
        </w:rPr>
        <w:t>groups of individuals lack</w:t>
      </w:r>
      <w:r w:rsidRPr="0057273C">
        <w:rPr>
          <w:sz w:val="16"/>
        </w:rPr>
        <w:t xml:space="preserve"> the </w:t>
      </w:r>
      <w:r w:rsidRPr="0057273C">
        <w:rPr>
          <w:rStyle w:val="StyleUnderline"/>
        </w:rPr>
        <w:t>capacity to participate</w:t>
      </w:r>
      <w:r w:rsidRPr="0057273C">
        <w:rPr>
          <w:sz w:val="16"/>
        </w:rPr>
        <w:t xml:space="preserve"> in the markets—</w:t>
      </w:r>
      <w:r w:rsidRPr="0057273C">
        <w:rPr>
          <w:rStyle w:val="StyleUnderline"/>
        </w:rPr>
        <w:t xml:space="preserve">the </w:t>
      </w:r>
      <w:r w:rsidRPr="0057273C">
        <w:rPr>
          <w:rStyle w:val="Emphasis"/>
        </w:rPr>
        <w:t>systems</w:t>
      </w:r>
      <w:r w:rsidRPr="0057273C">
        <w:rPr>
          <w:rStyle w:val="StyleUnderline"/>
        </w:rPr>
        <w:t xml:space="preserve"> through which AIs are </w:t>
      </w:r>
      <w:r w:rsidRPr="0057273C">
        <w:rPr>
          <w:rStyle w:val="Emphasis"/>
        </w:rPr>
        <w:t>learning to predict</w:t>
      </w:r>
      <w:r w:rsidRPr="0057273C">
        <w:rPr>
          <w:rStyle w:val="StyleUnderline"/>
        </w:rPr>
        <w:t xml:space="preserve"> human preferences</w:t>
      </w:r>
      <w:r w:rsidRPr="0057273C">
        <w:rPr>
          <w:sz w:val="16"/>
        </w:rPr>
        <w:t>—</w:t>
      </w:r>
      <w:r w:rsidRPr="0057273C">
        <w:rPr>
          <w:rStyle w:val="StyleUnderline"/>
        </w:rPr>
        <w:t xml:space="preserve">the AI will have </w:t>
      </w:r>
      <w:r w:rsidRPr="0057273C">
        <w:rPr>
          <w:rStyle w:val="Emphasis"/>
        </w:rPr>
        <w:t>greater uncertainty</w:t>
      </w:r>
      <w:r w:rsidRPr="0057273C">
        <w:rPr>
          <w:rStyle w:val="StyleUnderline"/>
        </w:rPr>
        <w:t xml:space="preserve"> in estimating</w:t>
      </w:r>
      <w:r w:rsidRPr="0057273C">
        <w:rPr>
          <w:sz w:val="16"/>
        </w:rPr>
        <w:t xml:space="preserve"> its </w:t>
      </w:r>
      <w:r w:rsidRPr="0057273C">
        <w:rPr>
          <w:rStyle w:val="StyleUnderline"/>
        </w:rPr>
        <w:t>preferences. Uncertainty</w:t>
      </w:r>
      <w:r w:rsidRPr="0057273C">
        <w:rPr>
          <w:sz w:val="16"/>
        </w:rPr>
        <w:t xml:space="preserve"> about those heterogeneous preferences </w:t>
      </w:r>
      <w:r w:rsidRPr="0057273C">
        <w:rPr>
          <w:rStyle w:val="StyleUnderline"/>
        </w:rPr>
        <w:t>will translate into more uncertain</w:t>
      </w:r>
      <w:r w:rsidRPr="0057273C">
        <w:rPr>
          <w:sz w:val="16"/>
        </w:rPr>
        <w:t xml:space="preserve"> aggregate </w:t>
      </w:r>
      <w:r w:rsidRPr="0057273C">
        <w:rPr>
          <w:rStyle w:val="StyleUnderline"/>
        </w:rPr>
        <w:t xml:space="preserve">preferences when </w:t>
      </w:r>
      <w:r w:rsidRPr="0057273C">
        <w:rPr>
          <w:rStyle w:val="Emphasis"/>
        </w:rPr>
        <w:t>considering actions</w:t>
      </w:r>
      <w:r w:rsidRPr="0057273C">
        <w:rPr>
          <w:rStyle w:val="StyleUnderline"/>
        </w:rPr>
        <w:t xml:space="preserve"> that will </w:t>
      </w:r>
      <w:r w:rsidRPr="0057273C">
        <w:rPr>
          <w:rStyle w:val="Emphasis"/>
        </w:rPr>
        <w:t>affect others</w:t>
      </w:r>
      <w:r w:rsidRPr="0057273C">
        <w:rPr>
          <w:sz w:val="16"/>
        </w:rPr>
        <w:t>.</w:t>
      </w:r>
    </w:p>
    <w:p w14:paraId="18B7C6B7" w14:textId="77777777" w:rsidR="005C68E7" w:rsidRPr="0057273C" w:rsidRDefault="005C68E7" w:rsidP="005C68E7">
      <w:pPr>
        <w:rPr>
          <w:sz w:val="16"/>
        </w:rPr>
      </w:pPr>
      <w:r w:rsidRPr="0057273C">
        <w:rPr>
          <w:sz w:val="16"/>
        </w:rPr>
        <w:t xml:space="preserve">As long as the AI fully recognizes its uncertainty around poorer people’s preferences, their absence from the commercial systems that train them might not pose an existential threat. But </w:t>
      </w:r>
      <w:r w:rsidRPr="0057273C">
        <w:rPr>
          <w:rStyle w:val="StyleUnderline"/>
        </w:rPr>
        <w:t>uncertainty is difficult to get right</w:t>
      </w:r>
      <w:r w:rsidRPr="0057273C">
        <w:rPr>
          <w:sz w:val="16"/>
        </w:rPr>
        <w:t xml:space="preserve">, and </w:t>
      </w:r>
      <w:r w:rsidRPr="0057273C">
        <w:rPr>
          <w:rStyle w:val="StyleUnderline"/>
        </w:rPr>
        <w:t xml:space="preserve">without broad input, there’s a risk of </w:t>
      </w:r>
      <w:r w:rsidRPr="0057273C">
        <w:rPr>
          <w:rStyle w:val="Emphasis"/>
        </w:rPr>
        <w:t>recreating humanity disproportionately</w:t>
      </w:r>
      <w:r w:rsidRPr="0057273C">
        <w:rPr>
          <w:rStyle w:val="StyleUnderline"/>
        </w:rPr>
        <w:t xml:space="preserve"> in the image of its </w:t>
      </w:r>
      <w:r w:rsidRPr="0057273C">
        <w:rPr>
          <w:rStyle w:val="Emphasis"/>
        </w:rPr>
        <w:t>market participants</w:t>
      </w:r>
      <w:r w:rsidRPr="0057273C">
        <w:rPr>
          <w:rStyle w:val="StyleUnderline"/>
        </w:rPr>
        <w:t>. Equalizing access to</w:t>
      </w:r>
      <w:r w:rsidRPr="0057273C">
        <w:rPr>
          <w:sz w:val="16"/>
        </w:rPr>
        <w:t xml:space="preserve"> those </w:t>
      </w:r>
      <w:r w:rsidRPr="0057273C">
        <w:rPr>
          <w:rStyle w:val="StyleUnderline"/>
        </w:rPr>
        <w:t xml:space="preserve">markets by </w:t>
      </w:r>
      <w:r w:rsidRPr="0057273C">
        <w:rPr>
          <w:rStyle w:val="Emphasis"/>
        </w:rPr>
        <w:t>reducing poverty</w:t>
      </w:r>
      <w:r w:rsidRPr="0057273C">
        <w:rPr>
          <w:rStyle w:val="StyleUnderline"/>
        </w:rPr>
        <w:t xml:space="preserve"> may</w:t>
      </w:r>
      <w:r w:rsidRPr="0057273C">
        <w:rPr>
          <w:sz w:val="16"/>
        </w:rPr>
        <w:t xml:space="preserve"> be a </w:t>
      </w:r>
      <w:r w:rsidRPr="0057273C">
        <w:rPr>
          <w:rStyle w:val="StyleUnderline"/>
        </w:rPr>
        <w:t>safer</w:t>
      </w:r>
      <w:r w:rsidRPr="0057273C">
        <w:rPr>
          <w:sz w:val="16"/>
        </w:rPr>
        <w:t xml:space="preserve"> bet.</w:t>
      </w:r>
    </w:p>
    <w:p w14:paraId="5D4F0C3B" w14:textId="77777777" w:rsidR="005C68E7" w:rsidRPr="0057273C" w:rsidRDefault="005C68E7" w:rsidP="005C68E7">
      <w:pPr>
        <w:rPr>
          <w:sz w:val="16"/>
        </w:rPr>
      </w:pPr>
      <w:r w:rsidRPr="0057273C">
        <w:rPr>
          <w:sz w:val="16"/>
        </w:rPr>
        <w:t>UBI among antipoverty programs</w:t>
      </w:r>
    </w:p>
    <w:p w14:paraId="3C9524A7" w14:textId="77777777" w:rsidR="005C68E7" w:rsidRPr="0057273C" w:rsidRDefault="005C68E7" w:rsidP="005C68E7">
      <w:pPr>
        <w:rPr>
          <w:sz w:val="16"/>
        </w:rPr>
      </w:pPr>
      <w:r w:rsidRPr="0057273C">
        <w:rPr>
          <w:sz w:val="16"/>
        </w:rPr>
        <w:t>If poverty reduction reduces mortality and existential risk, how should societies reduce poverty? Why would they pursue UBI, specifically?</w:t>
      </w:r>
    </w:p>
    <w:p w14:paraId="40ABDFC1" w14:textId="77777777" w:rsidR="005C68E7" w:rsidRPr="0057273C" w:rsidRDefault="005C68E7" w:rsidP="005C68E7">
      <w:pPr>
        <w:rPr>
          <w:sz w:val="16"/>
        </w:rPr>
      </w:pPr>
      <w:r w:rsidRPr="0057273C">
        <w:rPr>
          <w:rStyle w:val="StyleUnderline"/>
          <w:highlight w:val="cyan"/>
        </w:rPr>
        <w:t>Existing</w:t>
      </w:r>
      <w:r w:rsidRPr="0057273C">
        <w:rPr>
          <w:sz w:val="16"/>
        </w:rPr>
        <w:t xml:space="preserve"> antipoverty </w:t>
      </w:r>
      <w:r w:rsidRPr="0057273C">
        <w:rPr>
          <w:rStyle w:val="StyleUnderline"/>
          <w:highlight w:val="cyan"/>
        </w:rPr>
        <w:t>programs</w:t>
      </w:r>
      <w:r w:rsidRPr="0057273C">
        <w:rPr>
          <w:sz w:val="16"/>
        </w:rPr>
        <w:t xml:space="preserve"> have unquestionably </w:t>
      </w:r>
      <w:r w:rsidRPr="0057273C">
        <w:rPr>
          <w:rStyle w:val="StyleUnderline"/>
        </w:rPr>
        <w:t>helped</w:t>
      </w:r>
      <w:r w:rsidRPr="0057273C">
        <w:rPr>
          <w:sz w:val="16"/>
        </w:rPr>
        <w:t>. The US safety net reduced the poverty rate by 46 percent in 2018, and reduced the poverty gap—which measures how far below the poverty line households are—by 66 percent.49 This chapter has cited a number of non-UBI programs that improved outcomes from mortality to income to sustainability.</w:t>
      </w:r>
    </w:p>
    <w:p w14:paraId="1CB3B4B9" w14:textId="77777777" w:rsidR="005C68E7" w:rsidRPr="0057273C" w:rsidRDefault="005C68E7" w:rsidP="005C68E7">
      <w:pPr>
        <w:rPr>
          <w:sz w:val="16"/>
        </w:rPr>
      </w:pPr>
      <w:r w:rsidRPr="0057273C">
        <w:rPr>
          <w:rStyle w:val="StyleUnderline"/>
        </w:rPr>
        <w:t>Yet</w:t>
      </w:r>
      <w:r w:rsidRPr="0057273C">
        <w:rPr>
          <w:sz w:val="16"/>
        </w:rPr>
        <w:t xml:space="preserve">, those </w:t>
      </w:r>
      <w:r w:rsidRPr="0057273C">
        <w:rPr>
          <w:rStyle w:val="StyleUnderline"/>
        </w:rPr>
        <w:t xml:space="preserve">programs </w:t>
      </w:r>
      <w:r w:rsidRPr="0057273C">
        <w:rPr>
          <w:rStyle w:val="StyleUnderline"/>
          <w:highlight w:val="cyan"/>
        </w:rPr>
        <w:t xml:space="preserve">have </w:t>
      </w:r>
      <w:r w:rsidRPr="0057273C">
        <w:rPr>
          <w:rStyle w:val="Emphasis"/>
          <w:highlight w:val="cyan"/>
        </w:rPr>
        <w:t>drawbacks</w:t>
      </w:r>
      <w:r w:rsidRPr="0057273C">
        <w:rPr>
          <w:rStyle w:val="StyleUnderline"/>
          <w:highlight w:val="cyan"/>
        </w:rPr>
        <w:t>. One in four Americans</w:t>
      </w:r>
      <w:r w:rsidRPr="0057273C">
        <w:rPr>
          <w:sz w:val="16"/>
        </w:rPr>
        <w:t xml:space="preserve"> living </w:t>
      </w:r>
      <w:r w:rsidRPr="0057273C">
        <w:rPr>
          <w:rStyle w:val="StyleUnderline"/>
        </w:rPr>
        <w:t xml:space="preserve">in poverty </w:t>
      </w:r>
      <w:r w:rsidRPr="0057273C">
        <w:rPr>
          <w:rStyle w:val="StyleUnderline"/>
          <w:highlight w:val="cyan"/>
        </w:rPr>
        <w:t>do not receive</w:t>
      </w:r>
      <w:r w:rsidRPr="0057273C">
        <w:rPr>
          <w:sz w:val="16"/>
        </w:rPr>
        <w:t xml:space="preserve"> any </w:t>
      </w:r>
      <w:r w:rsidRPr="0057273C">
        <w:rPr>
          <w:rStyle w:val="StyleUnderline"/>
        </w:rPr>
        <w:t>antipoverty</w:t>
      </w:r>
      <w:r w:rsidRPr="0057273C">
        <w:rPr>
          <w:sz w:val="16"/>
        </w:rPr>
        <w:t xml:space="preserve"> program </w:t>
      </w:r>
      <w:r w:rsidRPr="0057273C">
        <w:rPr>
          <w:rStyle w:val="StyleUnderline"/>
          <w:highlight w:val="cyan"/>
        </w:rPr>
        <w:t>support</w:t>
      </w:r>
      <w:r w:rsidRPr="0057273C">
        <w:rPr>
          <w:sz w:val="16"/>
        </w:rPr>
        <w:t xml:space="preserve">.50 </w:t>
      </w:r>
      <w:r w:rsidRPr="0057273C">
        <w:rPr>
          <w:rStyle w:val="StyleUnderline"/>
          <w:highlight w:val="cyan"/>
        </w:rPr>
        <w:t>Even the largest</w:t>
      </w:r>
      <w:r w:rsidRPr="0057273C">
        <w:rPr>
          <w:rStyle w:val="StyleUnderline"/>
        </w:rPr>
        <w:t xml:space="preserve"> </w:t>
      </w:r>
      <w:r w:rsidRPr="0057273C">
        <w:rPr>
          <w:rStyle w:val="Emphasis"/>
        </w:rPr>
        <w:t xml:space="preserve">federal </w:t>
      </w:r>
      <w:r w:rsidRPr="0057273C">
        <w:rPr>
          <w:rStyle w:val="Emphasis"/>
          <w:highlight w:val="cyan"/>
        </w:rPr>
        <w:t>programs</w:t>
      </w:r>
      <w:r w:rsidRPr="0057273C">
        <w:rPr>
          <w:rStyle w:val="StyleUnderline"/>
        </w:rPr>
        <w:t xml:space="preserve">, which benefit from </w:t>
      </w:r>
      <w:r w:rsidRPr="0057273C">
        <w:rPr>
          <w:rStyle w:val="Emphasis"/>
        </w:rPr>
        <w:t>economies of scale</w:t>
      </w:r>
      <w:r w:rsidRPr="0057273C">
        <w:rPr>
          <w:rStyle w:val="StyleUnderline"/>
        </w:rPr>
        <w:t xml:space="preserve">, </w:t>
      </w:r>
      <w:r w:rsidRPr="0057273C">
        <w:rPr>
          <w:rStyle w:val="StyleUnderline"/>
          <w:highlight w:val="cyan"/>
        </w:rPr>
        <w:t>spend</w:t>
      </w:r>
      <w:r w:rsidRPr="0057273C">
        <w:rPr>
          <w:sz w:val="16"/>
        </w:rPr>
        <w:t xml:space="preserve"> about </w:t>
      </w:r>
      <w:r w:rsidRPr="0057273C">
        <w:rPr>
          <w:rStyle w:val="StyleUnderline"/>
        </w:rPr>
        <w:t xml:space="preserve">10 cents of each dollar </w:t>
      </w:r>
      <w:r w:rsidRPr="0057273C">
        <w:rPr>
          <w:rStyle w:val="StyleUnderline"/>
          <w:highlight w:val="cyan"/>
        </w:rPr>
        <w:t xml:space="preserve">on </w:t>
      </w:r>
      <w:r w:rsidRPr="0057273C">
        <w:rPr>
          <w:rStyle w:val="Emphasis"/>
          <w:highlight w:val="cyan"/>
        </w:rPr>
        <w:t>administration</w:t>
      </w:r>
      <w:r w:rsidRPr="0057273C">
        <w:rPr>
          <w:sz w:val="16"/>
        </w:rPr>
        <w:t xml:space="preserve">,51 </w:t>
      </w:r>
      <w:r w:rsidRPr="0057273C">
        <w:rPr>
          <w:rStyle w:val="StyleUnderline"/>
        </w:rPr>
        <w:t>and this</w:t>
      </w:r>
      <w:r w:rsidRPr="0057273C">
        <w:rPr>
          <w:sz w:val="16"/>
        </w:rPr>
        <w:t xml:space="preserve"> administration </w:t>
      </w:r>
      <w:r w:rsidRPr="0057273C">
        <w:rPr>
          <w:rStyle w:val="StyleUnderline"/>
        </w:rPr>
        <w:t xml:space="preserve">costs recipients </w:t>
      </w:r>
      <w:r w:rsidRPr="0057273C">
        <w:rPr>
          <w:rStyle w:val="Emphasis"/>
        </w:rPr>
        <w:t>time</w:t>
      </w:r>
      <w:r w:rsidRPr="0057273C">
        <w:rPr>
          <w:rStyle w:val="StyleUnderline"/>
        </w:rPr>
        <w:t xml:space="preserve"> and </w:t>
      </w:r>
      <w:r w:rsidRPr="0057273C">
        <w:rPr>
          <w:rStyle w:val="Emphasis"/>
        </w:rPr>
        <w:t>effort</w:t>
      </w:r>
      <w:r w:rsidRPr="0057273C">
        <w:rPr>
          <w:sz w:val="16"/>
        </w:rPr>
        <w:t xml:space="preserve"> applying and complying with its rules. Purchase restrictions prevent recipients from meeting their particular needs, and means-testing penalizes their labor.</w:t>
      </w:r>
    </w:p>
    <w:p w14:paraId="3528ED3B" w14:textId="77777777" w:rsidR="005C68E7" w:rsidRPr="0057273C" w:rsidRDefault="005C68E7" w:rsidP="005C68E7">
      <w:pPr>
        <w:rPr>
          <w:sz w:val="16"/>
        </w:rPr>
      </w:pPr>
      <w:r w:rsidRPr="0057273C">
        <w:rPr>
          <w:rStyle w:val="StyleUnderline"/>
        </w:rPr>
        <w:t>UBI addresses</w:t>
      </w:r>
      <w:r w:rsidRPr="0057273C">
        <w:rPr>
          <w:sz w:val="16"/>
        </w:rPr>
        <w:t xml:space="preserve"> these </w:t>
      </w:r>
      <w:r w:rsidRPr="0057273C">
        <w:rPr>
          <w:rStyle w:val="StyleUnderline"/>
        </w:rPr>
        <w:t>drawbacks</w:t>
      </w:r>
      <w:r w:rsidRPr="0057273C">
        <w:rPr>
          <w:sz w:val="16"/>
        </w:rPr>
        <w:t xml:space="preserve"> in three eponymous ways: it is Universal (not means-tested or restricted by conditions like work-seeking), Basic (sufficient to meet basic needs), and Income (cash, not in-kind). Given the subjectivity of defining “basic needs,” the move toward UBI arguably constitutes the parallel moves from non-cash benefits to cash, and from targeting to universality.52</w:t>
      </w:r>
    </w:p>
    <w:p w14:paraId="7E21C9F8" w14:textId="77777777" w:rsidR="005C68E7" w:rsidRPr="0057273C" w:rsidRDefault="005C68E7" w:rsidP="005C68E7">
      <w:r w:rsidRPr="0057273C">
        <w:t>[[PARAGRAPH BREAKS CONDENSED]]</w:t>
      </w:r>
    </w:p>
    <w:p w14:paraId="714E319E" w14:textId="77777777" w:rsidR="005C68E7" w:rsidRPr="0057273C" w:rsidRDefault="005C68E7" w:rsidP="005C68E7">
      <w:pPr>
        <w:rPr>
          <w:sz w:val="12"/>
          <w:szCs w:val="12"/>
        </w:rPr>
      </w:pPr>
      <w:r w:rsidRPr="0057273C">
        <w:rPr>
          <w:sz w:val="12"/>
          <w:szCs w:val="12"/>
        </w:rPr>
        <w:t>Cash vs. in-kind benefits The case for cash is growing in popularity and evidentiary basis, thanks in part to GiveDirectly, the NGO now conducting the UBI experiment. GiveDirectly was created in 2012 by graduate students frustrated that they couldn’t give direct cash to alleviate global poverty. It now operates in multiple countries in East Africa, as well as in the US for disasters like hurricanes and Covid-19, largely providing one-time payments, but now expanding into UBI.53 GiveDirectly has also contributed to the UCT literature by running several RCTs. In 2018 and 2020, they released studies benchmarking existing USAID interventions to UCTs of the same value in Rwanda, randomly assigning eligible households to the existing benefit, cash, or a control group. One compared against a child nutrition program, and another compared against a workforce training program; in both cases and on virtually all relevant outcomes, including child mortality, the UCTs performed as well or better than the incumbent USAID program.54 Some in-kind benefits produce subtler concerns. The inability of housing benefits to immediately meet new demand results in rationing systems like waitlists and lotteries. To get a public housing unit in the US, qualifying individuals typically wait for 9 months, and even Housing Choice Vouchers, which subsidize rents for people whose housing costs exceed 30 percent of income, have waiting lists of 1.5 years.55 There’s evidence that this perceived scarcity of housing benefits primes people to view the world as zero-sum. In Austria, opening up public housing to immigrants increased support for populist anti-immigrant parties.56 Samuel Hammond of the Niskanen Center has argued that “Social welfare systems that rely heavily on ‘in-kind’ benefits (as opposed to direct cash transfers or vouchers) are comparatively supply-inelastic, which creates conflict during waves of immigration.”57 Not all drawbacks of in-kind benefits are as quantifiable. The embarrassment of a mother trying to buy a block of cheese, only to be told at the register that her WIC card won’t allow it because the cheese was made outside the US.58 The annoyance of a minimum-wage worker preparing and transporting a sandwich to their job, because they can’t use SNAP to buy prepared food near their workplace.59 The risk of purchasing groceries in person amid a pandemic, because neither program can be used for grocery delivery.60 These hurdles follow from distrust of how the poor consume, now proven to be unwarranted.61 Universality vs. targeting While in-kind benefits constrain recipients’ consumption, means-testing constrains their labor activity. Individual programs often phase out at about 30 cents on the dollar; for example, an extra dollar of earnings reduces SNAP (food stamp) benefits by 30 cents. This is equivalent to a 30 percent marginal tax on earnings, and when individuals participate in multiple programs that phase out together, those marginal tax rates add up. As a result, the Congressional Budget Office estimated that single parents in 2016 could face federal marginal tax rates in excess of 80 percent—far higher than the richest Americans.62 If those single parents have to pay for child care when working, they can easily end up worse off by increasing their working hours. Especially acute cases arise from disability insurance, in which meaningfully entering the labor force can result in lower take-home pay than remaining enrolled in benefit programs. These instances of marginal tax rates exceeding 100 percent are known as welfare cliffs, and while some reforms have softened them, they still exist in many cases.63 Payment frequency, often either monthly or yearly, is an issue for means-tested programs, too. In the US, yearly-distributed targeted programs include refundable tax credits like the Earned Income Tax Credit or the Child Tax Credit.64 Monthly programs include SNAP and TANF (cash welfare). Yearly programs have the advantage of running through the tax code, simplifying the process for the applicant and reducing overhead costs; EITC costs only 1 percent to administer.65 However, they fail to respond to changes in income: if someone gets a pay cut in January, they might not get a compensating tax credit until 15 months later. Monthly programs are responsive, but at the cost of bureaucracy. Recipients must report every change to income or personal circumstance, often within days or weeks. A report on the UK’s efforts to make tax credits for low-income people pay out monthly found that the government underestimated the instability of recipients’ circumstances: half of single parents underwent “more than a dozen changes in circumstance a year.”66 Compliance burdens aside, the benefits offset some income volatility, but given the delay of several weeks, some felt that the responsiveness (itself a volatile income source) made it harder to plan their finances.</w:t>
      </w:r>
    </w:p>
    <w:p w14:paraId="5FD2646C" w14:textId="77777777" w:rsidR="005C68E7" w:rsidRPr="0057273C" w:rsidRDefault="005C68E7" w:rsidP="005C68E7">
      <w:pPr>
        <w:rPr>
          <w:rStyle w:val="StyleUnderline"/>
          <w:u w:val="none"/>
        </w:rPr>
      </w:pPr>
      <w:r w:rsidRPr="0057273C">
        <w:t>[[PARAGRAPH BREAKS RESUME]]</w:t>
      </w:r>
    </w:p>
    <w:p w14:paraId="25635DF9" w14:textId="77777777" w:rsidR="005C68E7" w:rsidRPr="0057273C" w:rsidRDefault="005C68E7" w:rsidP="005C68E7">
      <w:pPr>
        <w:rPr>
          <w:sz w:val="16"/>
        </w:rPr>
      </w:pPr>
      <w:r w:rsidRPr="0057273C">
        <w:rPr>
          <w:rStyle w:val="StyleUnderline"/>
          <w:highlight w:val="cyan"/>
        </w:rPr>
        <w:t>Universalizing</w:t>
      </w:r>
      <w:r w:rsidRPr="0057273C">
        <w:rPr>
          <w:rStyle w:val="StyleUnderline"/>
        </w:rPr>
        <w:t xml:space="preserve"> programs </w:t>
      </w:r>
      <w:r w:rsidRPr="0057273C">
        <w:rPr>
          <w:rStyle w:val="Emphasis"/>
          <w:highlight w:val="cyan"/>
        </w:rPr>
        <w:t>eliminates issues</w:t>
      </w:r>
      <w:r w:rsidRPr="0057273C">
        <w:rPr>
          <w:rStyle w:val="StyleUnderline"/>
        </w:rPr>
        <w:t xml:space="preserve"> with</w:t>
      </w:r>
      <w:r w:rsidRPr="0057273C">
        <w:rPr>
          <w:sz w:val="16"/>
        </w:rPr>
        <w:t xml:space="preserve"> either </w:t>
      </w:r>
      <w:r w:rsidRPr="0057273C">
        <w:rPr>
          <w:rStyle w:val="StyleUnderline"/>
        </w:rPr>
        <w:t>yearly or monthly means-tested programs</w:t>
      </w:r>
      <w:r w:rsidRPr="0057273C">
        <w:rPr>
          <w:sz w:val="16"/>
        </w:rPr>
        <w:t>. Many developed countries have monthly child allowances, for example, without any need to evaluate income; these programs efficiently meet the needs of parents on a regular basis. Richer parents pay more in their annual taxes, with the single system already well-equipped for counting income.</w:t>
      </w:r>
    </w:p>
    <w:p w14:paraId="7018F205" w14:textId="77777777" w:rsidR="005C68E7" w:rsidRPr="0057273C" w:rsidRDefault="005C68E7" w:rsidP="005C68E7">
      <w:pPr>
        <w:rPr>
          <w:sz w:val="16"/>
        </w:rPr>
      </w:pPr>
      <w:r w:rsidRPr="0057273C">
        <w:rPr>
          <w:sz w:val="16"/>
        </w:rPr>
        <w:t xml:space="preserve">Finally, </w:t>
      </w:r>
      <w:r w:rsidRPr="0057273C">
        <w:rPr>
          <w:rStyle w:val="StyleUnderline"/>
        </w:rPr>
        <w:t xml:space="preserve">part of </w:t>
      </w:r>
      <w:r w:rsidRPr="0057273C">
        <w:rPr>
          <w:rStyle w:val="Emphasis"/>
        </w:rPr>
        <w:t>universality</w:t>
      </w:r>
      <w:r w:rsidRPr="0057273C">
        <w:rPr>
          <w:rStyle w:val="StyleUnderline"/>
        </w:rPr>
        <w:t xml:space="preserve"> is </w:t>
      </w:r>
      <w:r w:rsidRPr="0057273C">
        <w:rPr>
          <w:rStyle w:val="Emphasis"/>
        </w:rPr>
        <w:t>unconditionality</w:t>
      </w:r>
      <w:r w:rsidRPr="0057273C">
        <w:rPr>
          <w:sz w:val="16"/>
        </w:rPr>
        <w:t xml:space="preserve">. For example, unemployment </w:t>
      </w:r>
      <w:r w:rsidRPr="0057273C">
        <w:rPr>
          <w:rStyle w:val="StyleUnderline"/>
        </w:rPr>
        <w:t>benefits typically require recipients</w:t>
      </w:r>
      <w:r w:rsidRPr="0057273C">
        <w:rPr>
          <w:sz w:val="16"/>
        </w:rPr>
        <w:t xml:space="preserve"> to seek employment and </w:t>
      </w:r>
      <w:r w:rsidRPr="0057273C">
        <w:rPr>
          <w:rStyle w:val="StyleUnderline"/>
        </w:rPr>
        <w:t>regularly report</w:t>
      </w:r>
      <w:r w:rsidRPr="0057273C">
        <w:rPr>
          <w:sz w:val="16"/>
        </w:rPr>
        <w:t xml:space="preserve"> their </w:t>
      </w:r>
      <w:r w:rsidRPr="0057273C">
        <w:rPr>
          <w:rStyle w:val="StyleUnderline"/>
        </w:rPr>
        <w:t>activities</w:t>
      </w:r>
      <w:r w:rsidRPr="0057273C">
        <w:rPr>
          <w:sz w:val="16"/>
        </w:rPr>
        <w:t xml:space="preserve"> to the government. </w:t>
      </w:r>
      <w:r w:rsidRPr="0057273C">
        <w:rPr>
          <w:rStyle w:val="StyleUnderline"/>
        </w:rPr>
        <w:t xml:space="preserve">These </w:t>
      </w:r>
      <w:r w:rsidRPr="0057273C">
        <w:rPr>
          <w:rStyle w:val="Emphasis"/>
        </w:rPr>
        <w:t>strings</w:t>
      </w:r>
      <w:r w:rsidRPr="0057273C">
        <w:rPr>
          <w:rStyle w:val="StyleUnderline"/>
        </w:rPr>
        <w:t xml:space="preserve"> demonstrate </w:t>
      </w:r>
      <w:r w:rsidRPr="0057273C">
        <w:rPr>
          <w:rStyle w:val="Emphasis"/>
        </w:rPr>
        <w:t>distrust</w:t>
      </w:r>
      <w:r w:rsidRPr="0057273C">
        <w:rPr>
          <w:rStyle w:val="StyleUnderline"/>
        </w:rPr>
        <w:t>, and</w:t>
      </w:r>
      <w:r w:rsidRPr="0057273C">
        <w:rPr>
          <w:sz w:val="16"/>
        </w:rPr>
        <w:t xml:space="preserve"> some evidence suggests they may </w:t>
      </w:r>
      <w:r w:rsidRPr="0057273C">
        <w:rPr>
          <w:rStyle w:val="StyleUnderline"/>
        </w:rPr>
        <w:t>evoke reciprocal distrust</w:t>
      </w:r>
      <w:r w:rsidRPr="0057273C">
        <w:rPr>
          <w:sz w:val="16"/>
        </w:rPr>
        <w:t>.</w:t>
      </w:r>
    </w:p>
    <w:p w14:paraId="08099E7C" w14:textId="77777777" w:rsidR="005C68E7" w:rsidRPr="0057273C" w:rsidRDefault="005C68E7" w:rsidP="005C68E7">
      <w:pPr>
        <w:rPr>
          <w:sz w:val="16"/>
        </w:rPr>
      </w:pPr>
      <w:r w:rsidRPr="0057273C">
        <w:rPr>
          <w:sz w:val="16"/>
        </w:rPr>
        <w:t>In 2017, Finland randomly assigned a subset of unemployment beneficiaries to receive a UBI; on all surveyed outcomes, the UBI group responded more favorably than those on unemployment benefits, including on measures of mental health and social trust.67 A UK survey experiment also found that social protection programs were less susceptible to anti-immigrant opposition when they were universal, compared to means-tested.68</w:t>
      </w:r>
    </w:p>
    <w:p w14:paraId="7411A77A" w14:textId="77777777" w:rsidR="005C68E7" w:rsidRPr="0057273C" w:rsidRDefault="005C68E7" w:rsidP="005C68E7">
      <w:pPr>
        <w:rPr>
          <w:sz w:val="16"/>
        </w:rPr>
      </w:pPr>
      <w:r w:rsidRPr="0057273C">
        <w:rPr>
          <w:sz w:val="16"/>
        </w:rPr>
        <w:t xml:space="preserve">Perhaps of greatest relevance to this chapter: </w:t>
      </w:r>
      <w:r w:rsidRPr="0057273C">
        <w:rPr>
          <w:rStyle w:val="StyleUnderline"/>
        </w:rPr>
        <w:t>targeted programs leave more of the poor impoverished</w:t>
      </w:r>
      <w:r w:rsidRPr="0057273C">
        <w:rPr>
          <w:sz w:val="16"/>
        </w:rPr>
        <w:t xml:space="preserve">. A study of 42 anti-poverty social protection schemes across 25 low-and middle-income countries found that </w:t>
      </w:r>
      <w:r w:rsidRPr="0057273C">
        <w:rPr>
          <w:rStyle w:val="StyleUnderline"/>
        </w:rPr>
        <w:t>universal</w:t>
      </w:r>
      <w:r w:rsidRPr="0057273C">
        <w:rPr>
          <w:sz w:val="16"/>
        </w:rPr>
        <w:t xml:space="preserve"> or near-universal </w:t>
      </w:r>
      <w:r w:rsidRPr="0057273C">
        <w:rPr>
          <w:rStyle w:val="StyleUnderline"/>
        </w:rPr>
        <w:t>programs reached at least 80 percent of intended recipients, while means-tested</w:t>
      </w:r>
      <w:r w:rsidRPr="0057273C">
        <w:rPr>
          <w:sz w:val="16"/>
        </w:rPr>
        <w:t xml:space="preserve"> programs </w:t>
      </w:r>
      <w:r w:rsidRPr="0057273C">
        <w:rPr>
          <w:rStyle w:val="StyleUnderline"/>
        </w:rPr>
        <w:t xml:space="preserve">often reached </w:t>
      </w:r>
      <w:r w:rsidRPr="0057273C">
        <w:rPr>
          <w:rStyle w:val="Emphasis"/>
        </w:rPr>
        <w:t>half</w:t>
      </w:r>
      <w:r w:rsidRPr="0057273C">
        <w:rPr>
          <w:rStyle w:val="StyleUnderline"/>
        </w:rPr>
        <w:t xml:space="preserve"> or </w:t>
      </w:r>
      <w:r w:rsidRPr="0057273C">
        <w:rPr>
          <w:rStyle w:val="Emphasis"/>
        </w:rPr>
        <w:t>less</w:t>
      </w:r>
      <w:r w:rsidRPr="0057273C">
        <w:rPr>
          <w:sz w:val="16"/>
        </w:rPr>
        <w:t>.69</w:t>
      </w:r>
    </w:p>
    <w:p w14:paraId="6452E882" w14:textId="77777777" w:rsidR="005C68E7" w:rsidRPr="0057273C" w:rsidRDefault="005C68E7" w:rsidP="005C68E7">
      <w:pPr>
        <w:rPr>
          <w:sz w:val="16"/>
        </w:rPr>
      </w:pPr>
      <w:r w:rsidRPr="0057273C">
        <w:rPr>
          <w:sz w:val="16"/>
        </w:rPr>
        <w:t>Of course, universal programs cost more than targeted programs. Simply spreading out existing social assistance budgets across everyone increases poverty and inequality.70 Instead, universal safety nets require higher taxes.</w:t>
      </w:r>
    </w:p>
    <w:p w14:paraId="5BAEA05C" w14:textId="77777777" w:rsidR="005C68E7" w:rsidRPr="0057273C" w:rsidRDefault="005C68E7" w:rsidP="005C68E7">
      <w:pPr>
        <w:rPr>
          <w:sz w:val="16"/>
        </w:rPr>
      </w:pPr>
      <w:r w:rsidRPr="0057273C">
        <w:rPr>
          <w:rStyle w:val="StyleUnderline"/>
        </w:rPr>
        <w:t>Societies that pursue this</w:t>
      </w:r>
      <w:r w:rsidRPr="0057273C">
        <w:rPr>
          <w:sz w:val="16"/>
        </w:rPr>
        <w:t xml:space="preserve"> strategy </w:t>
      </w:r>
      <w:r w:rsidRPr="0057273C">
        <w:rPr>
          <w:rStyle w:val="StyleUnderline"/>
        </w:rPr>
        <w:t xml:space="preserve">achieve </w:t>
      </w:r>
      <w:r w:rsidRPr="0057273C">
        <w:rPr>
          <w:rStyle w:val="Emphasis"/>
        </w:rPr>
        <w:t>lower</w:t>
      </w:r>
      <w:r w:rsidRPr="0057273C">
        <w:rPr>
          <w:rStyle w:val="StyleUnderline"/>
        </w:rPr>
        <w:t xml:space="preserve"> disposable </w:t>
      </w:r>
      <w:r w:rsidRPr="0057273C">
        <w:rPr>
          <w:rStyle w:val="Emphasis"/>
        </w:rPr>
        <w:t>income inequality</w:t>
      </w:r>
      <w:r w:rsidRPr="0057273C">
        <w:rPr>
          <w:sz w:val="16"/>
        </w:rPr>
        <w:t xml:space="preserve"> (inequality of income </w:t>
      </w:r>
      <w:r w:rsidRPr="0057273C">
        <w:rPr>
          <w:rStyle w:val="StyleUnderline"/>
        </w:rPr>
        <w:t xml:space="preserve">after </w:t>
      </w:r>
      <w:r w:rsidRPr="0057273C">
        <w:rPr>
          <w:rStyle w:val="Emphasis"/>
        </w:rPr>
        <w:t>taxes</w:t>
      </w:r>
      <w:r w:rsidRPr="0057273C">
        <w:rPr>
          <w:rStyle w:val="StyleUnderline"/>
        </w:rPr>
        <w:t xml:space="preserve"> and </w:t>
      </w:r>
      <w:r w:rsidRPr="0057273C">
        <w:rPr>
          <w:rStyle w:val="Emphasis"/>
        </w:rPr>
        <w:t>transfers</w:t>
      </w:r>
      <w:r w:rsidRPr="0057273C">
        <w:rPr>
          <w:sz w:val="16"/>
        </w:rPr>
        <w:t xml:space="preserve">). </w:t>
      </w:r>
      <w:r w:rsidRPr="0057273C">
        <w:rPr>
          <w:rStyle w:val="StyleUnderline"/>
        </w:rPr>
        <w:t>The US</w:t>
      </w:r>
      <w:r w:rsidRPr="0057273C">
        <w:rPr>
          <w:sz w:val="16"/>
        </w:rPr>
        <w:t xml:space="preserve">, for example, ranks in the middle of OECD countries in market income inequality, but </w:t>
      </w:r>
      <w:r w:rsidRPr="0057273C">
        <w:rPr>
          <w:rStyle w:val="StyleUnderline"/>
        </w:rPr>
        <w:t>because it doesn’t redistribute</w:t>
      </w:r>
      <w:r w:rsidRPr="0057273C">
        <w:rPr>
          <w:sz w:val="16"/>
        </w:rPr>
        <w:t xml:space="preserve"> much, </w:t>
      </w:r>
      <w:r w:rsidRPr="0057273C">
        <w:rPr>
          <w:rStyle w:val="StyleUnderline"/>
        </w:rPr>
        <w:t>its disposable income inequality is third from the bottom</w:t>
      </w:r>
      <w:r w:rsidRPr="0057273C">
        <w:rPr>
          <w:sz w:val="16"/>
        </w:rPr>
        <w:t>, more equal only than Chile and Mexico. Despite similar market income inequality to the US, Germany and Finland reduce inequality about twice as much as the US does.71</w:t>
      </w:r>
    </w:p>
    <w:p w14:paraId="554AE128" w14:textId="77777777" w:rsidR="005C68E7" w:rsidRPr="0057273C" w:rsidRDefault="005C68E7" w:rsidP="005C68E7">
      <w:pPr>
        <w:rPr>
          <w:sz w:val="16"/>
        </w:rPr>
      </w:pPr>
      <w:r w:rsidRPr="0057273C">
        <w:rPr>
          <w:sz w:val="16"/>
        </w:rPr>
        <w:t>How do these European social democracies reduce inequality so much? Counterintuitively, it’s not through progressive taxation, in which tax rates rise with income; the US actually taxes more progressively than any other OECD country. It’s through high taxation that supports generous transfers. The US taxes 24 percent of its GDP, compared to the 34 percent OECD average; only Ireland, Chile, and Mexico tax less.72</w:t>
      </w:r>
    </w:p>
    <w:p w14:paraId="34AC9F69" w14:textId="77777777" w:rsidR="005C68E7" w:rsidRPr="0057273C" w:rsidRDefault="005C68E7" w:rsidP="005C68E7">
      <w:pPr>
        <w:rPr>
          <w:sz w:val="16"/>
        </w:rPr>
      </w:pPr>
      <w:r w:rsidRPr="0057273C">
        <w:rPr>
          <w:sz w:val="16"/>
        </w:rPr>
        <w:t>Low US taxes are largely explained by the absence of a value added tax (VAT), the type of consumption tax levied in all other OECD countries.73 2020 US presidential candidate Andrew Yang proposed remedying that: the Freedom Dividend plan at the heart of his campaign featured a UBI of $1,000 per month per adult citizen, primarily funded by a 10 percent VAT. In a distributional analysis of his plan, which also included other reforms like a carbon dividend, welfare reform, and treating capital gains as ordinary income, I found that this plan would be progressive, lowering US inequality by 15 percent.74 Others have also found VAT-funded UBIs to be progressive;75 although VAT incidence is slightly regressive, as consumption as a share of income falls with income, the considerable progressiveness of the UBI makes the overall policy progressive.</w:t>
      </w:r>
    </w:p>
    <w:p w14:paraId="5D6C5DDA" w14:textId="77777777" w:rsidR="005C68E7" w:rsidRPr="0057273C" w:rsidRDefault="005C68E7" w:rsidP="005C68E7">
      <w:pPr>
        <w:rPr>
          <w:sz w:val="16"/>
        </w:rPr>
      </w:pPr>
      <w:r w:rsidRPr="0057273C">
        <w:rPr>
          <w:sz w:val="16"/>
        </w:rPr>
        <w:t>Conclusion</w:t>
      </w:r>
    </w:p>
    <w:p w14:paraId="215964D1" w14:textId="77777777" w:rsidR="005C68E7" w:rsidRPr="0057273C" w:rsidRDefault="005C68E7" w:rsidP="005C68E7">
      <w:pPr>
        <w:rPr>
          <w:sz w:val="16"/>
        </w:rPr>
      </w:pPr>
      <w:r w:rsidRPr="0057273C">
        <w:rPr>
          <w:sz w:val="16"/>
        </w:rPr>
        <w:t>UBI is unlikely to be the most effective tool for addressing any individual problem. To avert near-term deaths, dollars are best spent on health interventions in developing countries.76 To avert existential catastrophe, dollars may best be spent researching specific threats, such as AI safety or pandemics. To reduce inequality without raising tax revenue, dollars are best spent targeting the poor.</w:t>
      </w:r>
    </w:p>
    <w:p w14:paraId="7D7D599F" w14:textId="77777777" w:rsidR="005C68E7" w:rsidRPr="0057273C" w:rsidRDefault="005C68E7" w:rsidP="005C68E7">
      <w:pPr>
        <w:rPr>
          <w:sz w:val="16"/>
        </w:rPr>
      </w:pPr>
      <w:r w:rsidRPr="0057273C">
        <w:rPr>
          <w:rStyle w:val="StyleUnderline"/>
        </w:rPr>
        <w:t xml:space="preserve">What </w:t>
      </w:r>
      <w:r w:rsidRPr="0057273C">
        <w:rPr>
          <w:rStyle w:val="StyleUnderline"/>
          <w:highlight w:val="cyan"/>
        </w:rPr>
        <w:t>UBI</w:t>
      </w:r>
      <w:r w:rsidRPr="0057273C">
        <w:rPr>
          <w:rStyle w:val="StyleUnderline"/>
        </w:rPr>
        <w:t xml:space="preserve"> lacks in</w:t>
      </w:r>
      <w:r w:rsidRPr="0057273C">
        <w:rPr>
          <w:sz w:val="16"/>
        </w:rPr>
        <w:t xml:space="preserve"> targeted </w:t>
      </w:r>
      <w:r w:rsidRPr="0057273C">
        <w:rPr>
          <w:rStyle w:val="Emphasis"/>
        </w:rPr>
        <w:t>depth</w:t>
      </w:r>
      <w:r w:rsidRPr="0057273C">
        <w:rPr>
          <w:rStyle w:val="StyleUnderline"/>
        </w:rPr>
        <w:t xml:space="preserve">, it makes up for in </w:t>
      </w:r>
      <w:r w:rsidRPr="0057273C">
        <w:rPr>
          <w:rStyle w:val="Emphasis"/>
          <w:highlight w:val="cyan"/>
        </w:rPr>
        <w:t>breadth</w:t>
      </w:r>
      <w:r w:rsidRPr="0057273C">
        <w:rPr>
          <w:rStyle w:val="StyleUnderline"/>
        </w:rPr>
        <w:t xml:space="preserve">. This </w:t>
      </w:r>
      <w:r w:rsidRPr="0057273C">
        <w:rPr>
          <w:rStyle w:val="StyleUnderline"/>
          <w:highlight w:val="cyan"/>
        </w:rPr>
        <w:t>explains</w:t>
      </w:r>
      <w:r w:rsidRPr="0057273C">
        <w:rPr>
          <w:sz w:val="16"/>
        </w:rPr>
        <w:t xml:space="preserve"> its </w:t>
      </w:r>
      <w:r w:rsidRPr="0057273C">
        <w:rPr>
          <w:rStyle w:val="StyleUnderline"/>
          <w:highlight w:val="cyan"/>
        </w:rPr>
        <w:t>effectiveness</w:t>
      </w:r>
      <w:r w:rsidRPr="0057273C">
        <w:rPr>
          <w:rStyle w:val="StyleUnderline"/>
        </w:rPr>
        <w:t xml:space="preserve"> as an </w:t>
      </w:r>
      <w:r w:rsidRPr="0057273C">
        <w:rPr>
          <w:rStyle w:val="Emphasis"/>
        </w:rPr>
        <w:t>anti-poverty tool</w:t>
      </w:r>
      <w:r w:rsidRPr="0057273C">
        <w:rPr>
          <w:rStyle w:val="StyleUnderline"/>
        </w:rPr>
        <w:t xml:space="preserve">, </w:t>
      </w:r>
      <w:r w:rsidRPr="0057273C">
        <w:rPr>
          <w:rStyle w:val="StyleUnderline"/>
          <w:highlight w:val="cyan"/>
        </w:rPr>
        <w:t>ensuring</w:t>
      </w:r>
      <w:r w:rsidRPr="0057273C">
        <w:rPr>
          <w:sz w:val="16"/>
        </w:rPr>
        <w:t xml:space="preserve"> that </w:t>
      </w:r>
      <w:r w:rsidRPr="0057273C">
        <w:rPr>
          <w:rStyle w:val="StyleUnderline"/>
          <w:highlight w:val="cyan"/>
        </w:rPr>
        <w:t>people don’t slip through</w:t>
      </w:r>
      <w:r w:rsidRPr="0057273C">
        <w:rPr>
          <w:rStyle w:val="StyleUnderline"/>
        </w:rPr>
        <w:t xml:space="preserve"> the </w:t>
      </w:r>
      <w:r w:rsidRPr="0057273C">
        <w:rPr>
          <w:rStyle w:val="StyleUnderline"/>
          <w:highlight w:val="cyan"/>
        </w:rPr>
        <w:t xml:space="preserve">cracks of a </w:t>
      </w:r>
      <w:r w:rsidRPr="0057273C">
        <w:rPr>
          <w:rStyle w:val="Emphasis"/>
          <w:highlight w:val="cyan"/>
        </w:rPr>
        <w:t>fragmented welfare system</w:t>
      </w:r>
      <w:r w:rsidRPr="0057273C">
        <w:rPr>
          <w:rStyle w:val="StyleUnderline"/>
          <w:highlight w:val="cyan"/>
        </w:rPr>
        <w:t xml:space="preserve"> consisting of </w:t>
      </w:r>
      <w:r w:rsidRPr="0057273C">
        <w:rPr>
          <w:rStyle w:val="Emphasis"/>
          <w:highlight w:val="cyan"/>
        </w:rPr>
        <w:t>separate programs</w:t>
      </w:r>
      <w:r w:rsidRPr="0057273C">
        <w:rPr>
          <w:rStyle w:val="StyleUnderline"/>
        </w:rPr>
        <w:t xml:space="preserve"> for each shard of the poor</w:t>
      </w:r>
      <w:r w:rsidRPr="0057273C">
        <w:rPr>
          <w:sz w:val="16"/>
        </w:rPr>
        <w:t>. Just as it ensures coverage of all the needy, it too ensures coverage of all their needs, from food to housing to all the heterogeneous preferences the market satisfies for most members of society. When those preferences are satisfied, people gain the ability to live longer, healthier lives, and to look beyond their particular place and time.</w:t>
      </w:r>
    </w:p>
    <w:p w14:paraId="4CE435B4" w14:textId="77777777" w:rsidR="005C68E7" w:rsidRPr="0057273C" w:rsidRDefault="005C68E7" w:rsidP="005C68E7">
      <w:pPr>
        <w:rPr>
          <w:sz w:val="16"/>
        </w:rPr>
      </w:pPr>
      <w:r w:rsidRPr="0057273C">
        <w:rPr>
          <w:sz w:val="16"/>
        </w:rPr>
        <w:t>While effective altruists could do better than funding UBI programs in rich countries, governments have much to gain from considering the policy. Nominally cheaper means-tested systems hide their true cost: a surveillance apparatus that costs governments billions, steals the time, freedom, and privacy of its participants, and inevitably fails to reach those most in need. Their extreme marginal tax rates discourage poor people from working, in turn cementing perceptions of the poor as lazy.</w:t>
      </w:r>
    </w:p>
    <w:p w14:paraId="69ED077D" w14:textId="77777777" w:rsidR="005C68E7" w:rsidRPr="0057273C" w:rsidRDefault="005C68E7" w:rsidP="005C68E7">
      <w:pPr>
        <w:rPr>
          <w:sz w:val="16"/>
        </w:rPr>
      </w:pPr>
      <w:r w:rsidRPr="0057273C">
        <w:rPr>
          <w:sz w:val="16"/>
        </w:rPr>
        <w:t>If means-test-reliant governments choose to break this cycle, the path has already been laid: European social democracies have reduced inequality through generous, widely available transfers, funded by the types of high-rate, broad-based, relatively flat taxes that raise substantial revenue. Countries with such systems in place still have residents who fall through the cracks, or who face perverse incentives, or are subjected to onerous bureaucracy to meet basic needs. Their already-expansive taxation systems provide them the resources to more easily move to universal programs like UBI.</w:t>
      </w:r>
    </w:p>
    <w:p w14:paraId="45454317" w14:textId="77777777" w:rsidR="005C68E7" w:rsidRPr="0057273C" w:rsidRDefault="005C68E7" w:rsidP="005C68E7">
      <w:pPr>
        <w:rPr>
          <w:sz w:val="16"/>
        </w:rPr>
      </w:pPr>
      <w:r w:rsidRPr="0057273C">
        <w:rPr>
          <w:sz w:val="16"/>
        </w:rPr>
        <w:t>The evidence base linking poverty to mortality and existential risk factors is substantial and growing, but more research and quantification is needed. A rigorous review would also consider the costs of redistributional policy: How much does taxation increase mortality? Does it lower trust and patience by putting some into worse economic conditions? Will longtermism suffer from donors having less resources at their disposal? How do these effects vary with the UBI parameters and funding structure? Many effects in economics exhibit diminishing returns, suggesting that shifting resources to the poor will improve the relevant outcomes on a net basis, but this is uncertain and the stakes demand epistemic humility.</w:t>
      </w:r>
    </w:p>
    <w:p w14:paraId="0D2BACCA" w14:textId="77777777" w:rsidR="005C68E7" w:rsidRPr="0057273C" w:rsidRDefault="005C68E7" w:rsidP="005C68E7">
      <w:pPr>
        <w:rPr>
          <w:sz w:val="16"/>
        </w:rPr>
      </w:pPr>
      <w:r w:rsidRPr="0057273C">
        <w:rPr>
          <w:sz w:val="16"/>
        </w:rPr>
        <w:t xml:space="preserve">UBI advocate Conrad Shaw has said, “we may almost resemble a new species when our basest daily fears are unshouldered.”77 People are right to be fearful when their poverty puts their life at risk, or the life of their child. </w:t>
      </w:r>
      <w:r w:rsidRPr="0057273C">
        <w:rPr>
          <w:rStyle w:val="StyleUnderline"/>
        </w:rPr>
        <w:t xml:space="preserve">Providing </w:t>
      </w:r>
      <w:r w:rsidRPr="0057273C">
        <w:rPr>
          <w:rStyle w:val="Emphasis"/>
        </w:rPr>
        <w:t>economic security for all</w:t>
      </w:r>
      <w:r w:rsidRPr="0057273C">
        <w:rPr>
          <w:rStyle w:val="StyleUnderline"/>
        </w:rPr>
        <w:t xml:space="preserve"> won’t only avoid deaths of individual humans, </w:t>
      </w:r>
      <w:r w:rsidRPr="0057273C">
        <w:rPr>
          <w:rStyle w:val="StyleUnderline"/>
          <w:highlight w:val="cyan"/>
        </w:rPr>
        <w:t>it might</w:t>
      </w:r>
      <w:r w:rsidRPr="0057273C">
        <w:rPr>
          <w:sz w:val="16"/>
        </w:rPr>
        <w:t xml:space="preserve"> just help us </w:t>
      </w:r>
      <w:r w:rsidRPr="0057273C">
        <w:rPr>
          <w:rStyle w:val="StyleUnderline"/>
          <w:highlight w:val="cyan"/>
        </w:rPr>
        <w:t>avert</w:t>
      </w:r>
      <w:r w:rsidRPr="0057273C">
        <w:rPr>
          <w:rStyle w:val="StyleUnderline"/>
        </w:rPr>
        <w:t xml:space="preserve"> the </w:t>
      </w:r>
      <w:r w:rsidRPr="0057273C">
        <w:rPr>
          <w:rStyle w:val="Emphasis"/>
          <w:highlight w:val="cyan"/>
        </w:rPr>
        <w:t>death of humanity</w:t>
      </w:r>
      <w:r w:rsidRPr="0057273C">
        <w:rPr>
          <w:sz w:val="16"/>
        </w:rPr>
        <w:t>.</w:t>
      </w:r>
    </w:p>
    <w:p w14:paraId="5F907648" w14:textId="77777777" w:rsidR="005C68E7" w:rsidRPr="0057273C" w:rsidRDefault="005C68E7" w:rsidP="005C68E7">
      <w:pPr>
        <w:pStyle w:val="Heading3"/>
      </w:pPr>
      <w:r w:rsidRPr="0057273C">
        <w:t>Payments---1AC</w:t>
      </w:r>
    </w:p>
    <w:p w14:paraId="44168B23" w14:textId="77777777" w:rsidR="005C68E7" w:rsidRPr="0057273C" w:rsidRDefault="005C68E7" w:rsidP="005C68E7">
      <w:pPr>
        <w:pStyle w:val="Heading4"/>
      </w:pPr>
      <w:r w:rsidRPr="0057273C">
        <w:t xml:space="preserve">Advantage 2 is </w:t>
      </w:r>
      <w:r w:rsidRPr="0057273C">
        <w:rPr>
          <w:u w:val="single"/>
        </w:rPr>
        <w:t>Payments</w:t>
      </w:r>
      <w:r w:rsidRPr="0057273C">
        <w:t>:</w:t>
      </w:r>
    </w:p>
    <w:p w14:paraId="2FE49588" w14:textId="77777777" w:rsidR="005C68E7" w:rsidRPr="0057273C" w:rsidRDefault="005C68E7" w:rsidP="005C68E7"/>
    <w:p w14:paraId="6F4957BF" w14:textId="77777777" w:rsidR="005C68E7" w:rsidRPr="0057273C" w:rsidRDefault="005C68E7" w:rsidP="005C68E7">
      <w:pPr>
        <w:pStyle w:val="Heading4"/>
      </w:pPr>
      <w:r w:rsidRPr="0057273C">
        <w:t xml:space="preserve">The </w:t>
      </w:r>
      <w:r w:rsidRPr="0057273C">
        <w:rPr>
          <w:u w:val="single"/>
        </w:rPr>
        <w:t>race</w:t>
      </w:r>
      <w:r w:rsidRPr="0057273C">
        <w:t xml:space="preserve"> for Central Bank Digital Currencies will </w:t>
      </w:r>
      <w:r w:rsidRPr="0057273C">
        <w:rPr>
          <w:u w:val="single"/>
        </w:rPr>
        <w:t>determine</w:t>
      </w:r>
      <w:r w:rsidRPr="0057273C">
        <w:t xml:space="preserve"> global financial standards---prompt US </w:t>
      </w:r>
      <w:r w:rsidRPr="0057273C">
        <w:rPr>
          <w:u w:val="single"/>
        </w:rPr>
        <w:t>leadership</w:t>
      </w:r>
      <w:r w:rsidRPr="0057273C">
        <w:t xml:space="preserve"> is key to </w:t>
      </w:r>
      <w:r w:rsidRPr="0057273C">
        <w:rPr>
          <w:u w:val="single"/>
        </w:rPr>
        <w:t>dollar</w:t>
      </w:r>
      <w:r w:rsidRPr="0057273C">
        <w:t xml:space="preserve"> centrality.</w:t>
      </w:r>
    </w:p>
    <w:p w14:paraId="6BB83651" w14:textId="77777777" w:rsidR="005C68E7" w:rsidRPr="0057273C" w:rsidRDefault="005C68E7" w:rsidP="005C68E7">
      <w:r w:rsidRPr="0057273C">
        <w:rPr>
          <w:rStyle w:val="Style13ptBold"/>
        </w:rPr>
        <w:t xml:space="preserve">Giancarlo ’23 </w:t>
      </w:r>
      <w:r w:rsidRPr="0057273C">
        <w:t>[J. Christopher; January 2023; Executive Chairman of the Digital Dollar Project; et al.; "The Digital Dollar Project White Paper 2 - Revisiting the Digital Dollar Project’s exploration of a U.S. central bank digital currency," https://digitaldollarproject.org/wp-content/uploads/2023/01/Digital-Dollar-Project-White-Paper-2.0_2023.pdf]</w:t>
      </w:r>
    </w:p>
    <w:p w14:paraId="1508AC0D" w14:textId="77777777" w:rsidR="005C68E7" w:rsidRPr="0057273C" w:rsidRDefault="005C68E7" w:rsidP="005C68E7">
      <w:pPr>
        <w:rPr>
          <w:sz w:val="16"/>
        </w:rPr>
      </w:pPr>
      <w:r w:rsidRPr="0057273C">
        <w:rPr>
          <w:rStyle w:val="StyleUnderline"/>
        </w:rPr>
        <w:t xml:space="preserve">Global </w:t>
      </w:r>
      <w:r w:rsidRPr="0057273C">
        <w:rPr>
          <w:rStyle w:val="Emphasis"/>
          <w:highlight w:val="cyan"/>
        </w:rPr>
        <w:t>standards</w:t>
      </w:r>
      <w:r w:rsidRPr="0057273C">
        <w:rPr>
          <w:rStyle w:val="StyleUnderline"/>
        </w:rPr>
        <w:t xml:space="preserve"> are critical to ensure </w:t>
      </w:r>
      <w:r w:rsidRPr="0057273C">
        <w:rPr>
          <w:rStyle w:val="Emphasis"/>
        </w:rPr>
        <w:t>international interoperability</w:t>
      </w:r>
      <w:r w:rsidRPr="0057273C">
        <w:rPr>
          <w:rStyle w:val="StyleUnderline"/>
        </w:rPr>
        <w:t xml:space="preserve">, </w:t>
      </w:r>
      <w:r w:rsidRPr="0057273C">
        <w:rPr>
          <w:rStyle w:val="Emphasis"/>
        </w:rPr>
        <w:t>transferability</w:t>
      </w:r>
      <w:r w:rsidRPr="0057273C">
        <w:rPr>
          <w:rStyle w:val="StyleUnderline"/>
        </w:rPr>
        <w:t xml:space="preserve">, </w:t>
      </w:r>
      <w:r w:rsidRPr="0057273C">
        <w:rPr>
          <w:rStyle w:val="Emphasis"/>
        </w:rPr>
        <w:t>consistency</w:t>
      </w:r>
      <w:r w:rsidRPr="0057273C">
        <w:rPr>
          <w:rStyle w:val="StyleUnderline"/>
        </w:rPr>
        <w:t xml:space="preserve">, and </w:t>
      </w:r>
      <w:r w:rsidRPr="0057273C">
        <w:rPr>
          <w:rStyle w:val="Emphasis"/>
        </w:rPr>
        <w:t>safety</w:t>
      </w:r>
      <w:r w:rsidRPr="0057273C">
        <w:rPr>
          <w:rStyle w:val="StyleUnderline"/>
        </w:rPr>
        <w:t xml:space="preserve"> across various industries</w:t>
      </w:r>
      <w:r w:rsidRPr="0057273C">
        <w:rPr>
          <w:sz w:val="16"/>
        </w:rPr>
        <w:t xml:space="preserve">. In the technology field, for example, global standards help ensure that different devices and systems operate seamlessly while meeting agreed-upon safety and performance levels. Global </w:t>
      </w:r>
      <w:r w:rsidRPr="0057273C">
        <w:rPr>
          <w:rStyle w:val="StyleUnderline"/>
        </w:rPr>
        <w:t>standards</w:t>
      </w:r>
      <w:r w:rsidRPr="0057273C">
        <w:rPr>
          <w:sz w:val="16"/>
        </w:rPr>
        <w:t xml:space="preserve"> can </w:t>
      </w:r>
      <w:r w:rsidRPr="0057273C">
        <w:rPr>
          <w:rStyle w:val="StyleUnderline"/>
        </w:rPr>
        <w:t xml:space="preserve">reduce barriers and </w:t>
      </w:r>
      <w:r w:rsidRPr="0057273C">
        <w:rPr>
          <w:rStyle w:val="StyleUnderline"/>
          <w:highlight w:val="cyan"/>
        </w:rPr>
        <w:t>enhance</w:t>
      </w:r>
      <w:r w:rsidRPr="0057273C">
        <w:rPr>
          <w:sz w:val="16"/>
        </w:rPr>
        <w:t xml:space="preserve"> international </w:t>
      </w:r>
      <w:r w:rsidRPr="0057273C">
        <w:rPr>
          <w:rStyle w:val="StyleUnderline"/>
          <w:highlight w:val="cyan"/>
        </w:rPr>
        <w:t>cooperation in</w:t>
      </w:r>
      <w:r w:rsidRPr="0057273C">
        <w:rPr>
          <w:sz w:val="16"/>
        </w:rPr>
        <w:t xml:space="preserve"> other fields, such as </w:t>
      </w:r>
      <w:r w:rsidRPr="0057273C">
        <w:rPr>
          <w:rStyle w:val="Emphasis"/>
          <w:highlight w:val="cyan"/>
        </w:rPr>
        <w:t>trade</w:t>
      </w:r>
      <w:r w:rsidRPr="0057273C">
        <w:rPr>
          <w:rStyle w:val="StyleUnderline"/>
          <w:highlight w:val="cyan"/>
        </w:rPr>
        <w:t xml:space="preserve"> and </w:t>
      </w:r>
      <w:r w:rsidRPr="0057273C">
        <w:rPr>
          <w:rStyle w:val="Emphasis"/>
          <w:highlight w:val="cyan"/>
        </w:rPr>
        <w:t>finance</w:t>
      </w:r>
      <w:r w:rsidRPr="0057273C">
        <w:rPr>
          <w:sz w:val="16"/>
        </w:rPr>
        <w:t xml:space="preserve">. In each of these fields, global </w:t>
      </w:r>
      <w:r w:rsidRPr="0057273C">
        <w:rPr>
          <w:rStyle w:val="StyleUnderline"/>
        </w:rPr>
        <w:t>standards</w:t>
      </w:r>
      <w:r w:rsidRPr="0057273C">
        <w:rPr>
          <w:sz w:val="16"/>
        </w:rPr>
        <w:t xml:space="preserve"> often </w:t>
      </w:r>
      <w:r w:rsidRPr="0057273C">
        <w:rPr>
          <w:rStyle w:val="StyleUnderline"/>
          <w:highlight w:val="cyan"/>
        </w:rPr>
        <w:t>promote</w:t>
      </w:r>
      <w:r w:rsidRPr="0057273C">
        <w:rPr>
          <w:rStyle w:val="StyleUnderline"/>
        </w:rPr>
        <w:t xml:space="preserve"> societal values, including </w:t>
      </w:r>
      <w:r w:rsidRPr="0057273C">
        <w:rPr>
          <w:rStyle w:val="Emphasis"/>
          <w:highlight w:val="cyan"/>
        </w:rPr>
        <w:t>democratic values</w:t>
      </w:r>
      <w:r w:rsidRPr="0057273C">
        <w:rPr>
          <w:rStyle w:val="StyleUnderline"/>
        </w:rPr>
        <w:t xml:space="preserve"> such as </w:t>
      </w:r>
      <w:r w:rsidRPr="0057273C">
        <w:rPr>
          <w:rStyle w:val="Emphasis"/>
        </w:rPr>
        <w:t>privacy</w:t>
      </w:r>
      <w:r w:rsidRPr="0057273C">
        <w:rPr>
          <w:rStyle w:val="StyleUnderline"/>
        </w:rPr>
        <w:t xml:space="preserve">, </w:t>
      </w:r>
      <w:r w:rsidRPr="0057273C">
        <w:rPr>
          <w:rStyle w:val="Emphasis"/>
        </w:rPr>
        <w:t>free enterprise</w:t>
      </w:r>
      <w:r w:rsidRPr="0057273C">
        <w:rPr>
          <w:rStyle w:val="StyleUnderline"/>
        </w:rPr>
        <w:t xml:space="preserve">, </w:t>
      </w:r>
      <w:r w:rsidRPr="0057273C">
        <w:rPr>
          <w:rStyle w:val="StyleUnderline"/>
          <w:highlight w:val="cyan"/>
        </w:rPr>
        <w:t>and</w:t>
      </w:r>
      <w:r w:rsidRPr="0057273C">
        <w:rPr>
          <w:rStyle w:val="StyleUnderline"/>
        </w:rPr>
        <w:t xml:space="preserve"> </w:t>
      </w:r>
      <w:r w:rsidRPr="0057273C">
        <w:rPr>
          <w:rStyle w:val="Emphasis"/>
        </w:rPr>
        <w:t xml:space="preserve">economic </w:t>
      </w:r>
      <w:r w:rsidRPr="0057273C">
        <w:rPr>
          <w:rStyle w:val="Emphasis"/>
          <w:highlight w:val="cyan"/>
        </w:rPr>
        <w:t>liberty</w:t>
      </w:r>
      <w:r w:rsidRPr="0057273C">
        <w:rPr>
          <w:rStyle w:val="StyleUnderline"/>
        </w:rPr>
        <w:t xml:space="preserve">. The </w:t>
      </w:r>
      <w:r w:rsidRPr="0057273C">
        <w:rPr>
          <w:rStyle w:val="Emphasis"/>
        </w:rPr>
        <w:t>U</w:t>
      </w:r>
      <w:r w:rsidRPr="0057273C">
        <w:rPr>
          <w:sz w:val="16"/>
        </w:rPr>
        <w:t xml:space="preserve">nited </w:t>
      </w:r>
      <w:r w:rsidRPr="0057273C">
        <w:rPr>
          <w:rStyle w:val="Emphasis"/>
        </w:rPr>
        <w:t>S</w:t>
      </w:r>
      <w:r w:rsidRPr="0057273C">
        <w:rPr>
          <w:sz w:val="16"/>
        </w:rPr>
        <w:t xml:space="preserve">tates </w:t>
      </w:r>
      <w:r w:rsidRPr="0057273C">
        <w:rPr>
          <w:rStyle w:val="StyleUnderline"/>
        </w:rPr>
        <w:t xml:space="preserve">has been a </w:t>
      </w:r>
      <w:r w:rsidRPr="0057273C">
        <w:rPr>
          <w:rStyle w:val="Emphasis"/>
        </w:rPr>
        <w:t>leader</w:t>
      </w:r>
      <w:r w:rsidRPr="0057273C">
        <w:rPr>
          <w:rStyle w:val="StyleUnderline"/>
        </w:rPr>
        <w:t xml:space="preserve"> in developing </w:t>
      </w:r>
      <w:r w:rsidRPr="0057273C">
        <w:rPr>
          <w:rStyle w:val="Emphasis"/>
        </w:rPr>
        <w:t>global standards</w:t>
      </w:r>
      <w:r w:rsidRPr="0057273C">
        <w:rPr>
          <w:sz w:val="16"/>
        </w:rPr>
        <w:t xml:space="preserve"> for the fields of technology, trade, and finance, among others. </w:t>
      </w:r>
      <w:r w:rsidRPr="0057273C">
        <w:rPr>
          <w:rStyle w:val="StyleUnderline"/>
        </w:rPr>
        <w:t xml:space="preserve">Its </w:t>
      </w:r>
      <w:r w:rsidRPr="0057273C">
        <w:rPr>
          <w:rStyle w:val="Emphasis"/>
        </w:rPr>
        <w:t>crucial role</w:t>
      </w:r>
      <w:r w:rsidRPr="0057273C">
        <w:rPr>
          <w:rStyle w:val="StyleUnderline"/>
        </w:rPr>
        <w:t xml:space="preserve"> in the</w:t>
      </w:r>
      <w:r w:rsidRPr="0057273C">
        <w:rPr>
          <w:sz w:val="16"/>
        </w:rPr>
        <w:t xml:space="preserve"> global </w:t>
      </w:r>
      <w:r w:rsidRPr="0057273C">
        <w:rPr>
          <w:rStyle w:val="StyleUnderline"/>
        </w:rPr>
        <w:t>financial system dates back to the</w:t>
      </w:r>
      <w:r w:rsidRPr="0057273C">
        <w:rPr>
          <w:sz w:val="16"/>
        </w:rPr>
        <w:t xml:space="preserve"> enactment of the </w:t>
      </w:r>
      <w:r w:rsidRPr="0057273C">
        <w:rPr>
          <w:rStyle w:val="StyleUnderline"/>
        </w:rPr>
        <w:t>Bretton Woods agreement</w:t>
      </w:r>
      <w:r w:rsidRPr="0057273C">
        <w:rPr>
          <w:sz w:val="16"/>
        </w:rPr>
        <w:t xml:space="preserve"> in 1944, where representatives from 44 countries signed an agreement that established rules and principles that guided international financial relations for several decades following World War II.</w:t>
      </w:r>
    </w:p>
    <w:p w14:paraId="08BD347C" w14:textId="77777777" w:rsidR="005C68E7" w:rsidRPr="0057273C" w:rsidRDefault="005C68E7" w:rsidP="005C68E7">
      <w:pPr>
        <w:rPr>
          <w:sz w:val="16"/>
        </w:rPr>
      </w:pPr>
      <w:r w:rsidRPr="0057273C">
        <w:rPr>
          <w:rStyle w:val="StyleUnderline"/>
        </w:rPr>
        <w:t>Importantly, the</w:t>
      </w:r>
      <w:r w:rsidRPr="0057273C">
        <w:rPr>
          <w:sz w:val="16"/>
        </w:rPr>
        <w:t xml:space="preserve"> U.S. </w:t>
      </w:r>
      <w:r w:rsidRPr="0057273C">
        <w:rPr>
          <w:rStyle w:val="Emphasis"/>
        </w:rPr>
        <w:t>dollar</w:t>
      </w:r>
      <w:r w:rsidRPr="0057273C">
        <w:rPr>
          <w:rStyle w:val="StyleUnderline"/>
        </w:rPr>
        <w:t xml:space="preserve"> is the </w:t>
      </w:r>
      <w:r w:rsidRPr="0057273C">
        <w:rPr>
          <w:rStyle w:val="Emphasis"/>
        </w:rPr>
        <w:t>global reserve currency</w:t>
      </w:r>
      <w:r w:rsidRPr="0057273C">
        <w:rPr>
          <w:rStyle w:val="StyleUnderline"/>
        </w:rPr>
        <w:t xml:space="preserve">. Central banks worldwide </w:t>
      </w:r>
      <w:r w:rsidRPr="0057273C">
        <w:rPr>
          <w:rStyle w:val="Emphasis"/>
        </w:rPr>
        <w:t>hold dollars</w:t>
      </w:r>
      <w:r w:rsidRPr="0057273C">
        <w:rPr>
          <w:rStyle w:val="StyleUnderline"/>
        </w:rPr>
        <w:t xml:space="preserve"> as part of their foreign exchange reserves</w:t>
      </w:r>
      <w:r w:rsidRPr="0057273C">
        <w:rPr>
          <w:sz w:val="16"/>
        </w:rPr>
        <w:t xml:space="preserve"> and benefit from its liquidity and stability. </w:t>
      </w:r>
      <w:r w:rsidRPr="0057273C">
        <w:rPr>
          <w:rStyle w:val="StyleUnderline"/>
        </w:rPr>
        <w:t>They</w:t>
      </w:r>
      <w:r w:rsidRPr="0057273C">
        <w:rPr>
          <w:sz w:val="16"/>
        </w:rPr>
        <w:t xml:space="preserve"> can </w:t>
      </w:r>
      <w:r w:rsidRPr="0057273C">
        <w:rPr>
          <w:rStyle w:val="StyleUnderline"/>
        </w:rPr>
        <w:t>use these</w:t>
      </w:r>
      <w:r w:rsidRPr="0057273C">
        <w:rPr>
          <w:sz w:val="16"/>
        </w:rPr>
        <w:t xml:space="preserve"> reserves </w:t>
      </w:r>
      <w:r w:rsidRPr="0057273C">
        <w:rPr>
          <w:rStyle w:val="StyleUnderline"/>
        </w:rPr>
        <w:t>to stabilize their</w:t>
      </w:r>
      <w:r w:rsidRPr="0057273C">
        <w:rPr>
          <w:sz w:val="16"/>
        </w:rPr>
        <w:t xml:space="preserve"> own </w:t>
      </w:r>
      <w:r w:rsidRPr="0057273C">
        <w:rPr>
          <w:rStyle w:val="StyleUnderline"/>
        </w:rPr>
        <w:t>currencies and</w:t>
      </w:r>
      <w:r w:rsidRPr="0057273C">
        <w:rPr>
          <w:sz w:val="16"/>
        </w:rPr>
        <w:t xml:space="preserve"> to </w:t>
      </w:r>
      <w:r w:rsidRPr="0057273C">
        <w:rPr>
          <w:rStyle w:val="StyleUnderline"/>
        </w:rPr>
        <w:t>facilitate international trade and finance. The dollar’s role is</w:t>
      </w:r>
      <w:r w:rsidRPr="0057273C">
        <w:rPr>
          <w:sz w:val="16"/>
        </w:rPr>
        <w:t xml:space="preserve"> further </w:t>
      </w:r>
      <w:r w:rsidRPr="0057273C">
        <w:rPr>
          <w:rStyle w:val="Emphasis"/>
        </w:rPr>
        <w:t>bolstered</w:t>
      </w:r>
      <w:r w:rsidRPr="0057273C">
        <w:rPr>
          <w:rStyle w:val="StyleUnderline"/>
        </w:rPr>
        <w:t xml:space="preserve"> by</w:t>
      </w:r>
      <w:r w:rsidRPr="0057273C">
        <w:rPr>
          <w:sz w:val="16"/>
        </w:rPr>
        <w:t xml:space="preserve"> the </w:t>
      </w:r>
      <w:r w:rsidRPr="0057273C">
        <w:rPr>
          <w:rStyle w:val="StyleUnderline"/>
        </w:rPr>
        <w:t xml:space="preserve">influence of U.S. </w:t>
      </w:r>
      <w:r w:rsidRPr="0057273C">
        <w:rPr>
          <w:rStyle w:val="Emphasis"/>
        </w:rPr>
        <w:t>financial institutions</w:t>
      </w:r>
      <w:r w:rsidRPr="0057273C">
        <w:rPr>
          <w:sz w:val="16"/>
        </w:rPr>
        <w:t xml:space="preserve">. In recent years, </w:t>
      </w:r>
      <w:r w:rsidRPr="0057273C">
        <w:rPr>
          <w:rStyle w:val="StyleUnderline"/>
        </w:rPr>
        <w:t>we have seen</w:t>
      </w:r>
      <w:r w:rsidRPr="0057273C">
        <w:rPr>
          <w:sz w:val="16"/>
        </w:rPr>
        <w:t xml:space="preserve"> some </w:t>
      </w:r>
      <w:r w:rsidRPr="0057273C">
        <w:rPr>
          <w:rStyle w:val="StyleUnderline"/>
        </w:rPr>
        <w:t xml:space="preserve">countries develop </w:t>
      </w:r>
      <w:r w:rsidRPr="0057273C">
        <w:rPr>
          <w:rStyle w:val="Emphasis"/>
        </w:rPr>
        <w:t>alternative payment rails</w:t>
      </w:r>
      <w:r w:rsidRPr="0057273C">
        <w:rPr>
          <w:rStyle w:val="StyleUnderline"/>
        </w:rPr>
        <w:t xml:space="preserve"> that could</w:t>
      </w:r>
      <w:r w:rsidRPr="0057273C">
        <w:rPr>
          <w:sz w:val="16"/>
        </w:rPr>
        <w:t xml:space="preserve"> be used to </w:t>
      </w:r>
      <w:r w:rsidRPr="0057273C">
        <w:rPr>
          <w:rStyle w:val="StyleUnderline"/>
        </w:rPr>
        <w:t xml:space="preserve">circumvent </w:t>
      </w:r>
      <w:r w:rsidRPr="0057273C">
        <w:rPr>
          <w:rStyle w:val="Emphasis"/>
        </w:rPr>
        <w:t>sanctions</w:t>
      </w:r>
      <w:r w:rsidRPr="0057273C">
        <w:rPr>
          <w:rStyle w:val="StyleUnderline"/>
        </w:rPr>
        <w:t xml:space="preserve"> imposed by the </w:t>
      </w:r>
      <w:r w:rsidRPr="0057273C">
        <w:rPr>
          <w:rStyle w:val="Emphasis"/>
        </w:rPr>
        <w:t>U</w:t>
      </w:r>
      <w:r w:rsidRPr="0057273C">
        <w:rPr>
          <w:sz w:val="16"/>
        </w:rPr>
        <w:t xml:space="preserve">nited </w:t>
      </w:r>
      <w:r w:rsidRPr="0057273C">
        <w:rPr>
          <w:rStyle w:val="Emphasis"/>
        </w:rPr>
        <w:t>S</w:t>
      </w:r>
      <w:r w:rsidRPr="0057273C">
        <w:rPr>
          <w:sz w:val="16"/>
        </w:rPr>
        <w:t xml:space="preserve">tates </w:t>
      </w:r>
      <w:r w:rsidRPr="0057273C">
        <w:rPr>
          <w:rStyle w:val="StyleUnderline"/>
        </w:rPr>
        <w:t>and</w:t>
      </w:r>
      <w:r w:rsidRPr="0057273C">
        <w:rPr>
          <w:sz w:val="16"/>
        </w:rPr>
        <w:t xml:space="preserve"> its </w:t>
      </w:r>
      <w:r w:rsidRPr="0057273C">
        <w:rPr>
          <w:rStyle w:val="StyleUnderline"/>
        </w:rPr>
        <w:t>allies, as well as</w:t>
      </w:r>
      <w:r w:rsidRPr="0057273C">
        <w:rPr>
          <w:sz w:val="16"/>
        </w:rPr>
        <w:t xml:space="preserve"> other </w:t>
      </w:r>
      <w:r w:rsidRPr="0057273C">
        <w:rPr>
          <w:rStyle w:val="Emphasis"/>
        </w:rPr>
        <w:t>rules</w:t>
      </w:r>
      <w:r w:rsidRPr="0057273C">
        <w:rPr>
          <w:rStyle w:val="StyleUnderline"/>
        </w:rPr>
        <w:t xml:space="preserve"> and </w:t>
      </w:r>
      <w:r w:rsidRPr="0057273C">
        <w:rPr>
          <w:rStyle w:val="Emphasis"/>
        </w:rPr>
        <w:t>norms</w:t>
      </w:r>
      <w:r w:rsidRPr="0057273C">
        <w:rPr>
          <w:rStyle w:val="StyleUnderline"/>
        </w:rPr>
        <w:t xml:space="preserve"> that govern the</w:t>
      </w:r>
      <w:r w:rsidRPr="0057273C">
        <w:rPr>
          <w:sz w:val="16"/>
        </w:rPr>
        <w:t xml:space="preserve"> current </w:t>
      </w:r>
      <w:r w:rsidRPr="0057273C">
        <w:rPr>
          <w:rStyle w:val="StyleUnderline"/>
        </w:rPr>
        <w:t>financial system</w:t>
      </w:r>
      <w:r w:rsidRPr="0057273C">
        <w:rPr>
          <w:sz w:val="16"/>
        </w:rPr>
        <w:t xml:space="preserve">.[45] </w:t>
      </w:r>
      <w:r w:rsidRPr="0057273C">
        <w:rPr>
          <w:rStyle w:val="StyleUnderline"/>
        </w:rPr>
        <w:t>It is possible</w:t>
      </w:r>
      <w:r w:rsidRPr="0057273C">
        <w:rPr>
          <w:sz w:val="16"/>
        </w:rPr>
        <w:t xml:space="preserve"> that </w:t>
      </w:r>
      <w:r w:rsidRPr="0057273C">
        <w:rPr>
          <w:rStyle w:val="Emphasis"/>
          <w:highlight w:val="cyan"/>
        </w:rPr>
        <w:t>CBDCs</w:t>
      </w:r>
      <w:r w:rsidRPr="0057273C">
        <w:rPr>
          <w:rStyle w:val="StyleUnderline"/>
          <w:highlight w:val="cyan"/>
        </w:rPr>
        <w:t xml:space="preserve"> could</w:t>
      </w:r>
      <w:r w:rsidRPr="0057273C">
        <w:rPr>
          <w:sz w:val="16"/>
        </w:rPr>
        <w:t xml:space="preserve"> be used to </w:t>
      </w:r>
      <w:r w:rsidRPr="0057273C">
        <w:rPr>
          <w:rStyle w:val="StyleUnderline"/>
          <w:highlight w:val="cyan"/>
        </w:rPr>
        <w:t>avoid</w:t>
      </w:r>
      <w:r w:rsidRPr="0057273C">
        <w:rPr>
          <w:sz w:val="16"/>
        </w:rPr>
        <w:t xml:space="preserve"> financial </w:t>
      </w:r>
      <w:r w:rsidRPr="0057273C">
        <w:rPr>
          <w:rStyle w:val="StyleUnderline"/>
          <w:highlight w:val="cyan"/>
        </w:rPr>
        <w:t>sanctions</w:t>
      </w:r>
      <w:r w:rsidRPr="0057273C">
        <w:rPr>
          <w:rStyle w:val="StyleUnderline"/>
        </w:rPr>
        <w:t xml:space="preserve">, depending on how they are </w:t>
      </w:r>
      <w:r w:rsidRPr="0057273C">
        <w:rPr>
          <w:rStyle w:val="Emphasis"/>
        </w:rPr>
        <w:t>designed</w:t>
      </w:r>
      <w:r w:rsidRPr="0057273C">
        <w:rPr>
          <w:rStyle w:val="StyleUnderline"/>
        </w:rPr>
        <w:t xml:space="preserve"> and </w:t>
      </w:r>
      <w:r w:rsidRPr="0057273C">
        <w:rPr>
          <w:rStyle w:val="Emphasis"/>
        </w:rPr>
        <w:t>implemented</w:t>
      </w:r>
      <w:r w:rsidRPr="0057273C">
        <w:rPr>
          <w:rStyle w:val="StyleUnderline"/>
        </w:rPr>
        <w:t xml:space="preserve">, </w:t>
      </w:r>
      <w:r w:rsidRPr="0057273C">
        <w:rPr>
          <w:rStyle w:val="StyleUnderline"/>
          <w:highlight w:val="cyan"/>
        </w:rPr>
        <w:t>making it imperative</w:t>
      </w:r>
      <w:r w:rsidRPr="0057273C">
        <w:rPr>
          <w:sz w:val="16"/>
        </w:rPr>
        <w:t xml:space="preserve"> that </w:t>
      </w:r>
      <w:r w:rsidRPr="0057273C">
        <w:rPr>
          <w:rStyle w:val="StyleUnderline"/>
          <w:highlight w:val="cyan"/>
        </w:rPr>
        <w:t>the U.S.</w:t>
      </w:r>
      <w:r w:rsidRPr="0057273C">
        <w:rPr>
          <w:sz w:val="16"/>
        </w:rPr>
        <w:t xml:space="preserve"> government </w:t>
      </w:r>
      <w:r w:rsidRPr="0057273C">
        <w:rPr>
          <w:rStyle w:val="StyleUnderline"/>
        </w:rPr>
        <w:t xml:space="preserve">consider ways to </w:t>
      </w:r>
      <w:r w:rsidRPr="0057273C">
        <w:rPr>
          <w:rStyle w:val="StyleUnderline"/>
          <w:highlight w:val="cyan"/>
        </w:rPr>
        <w:t>maintain the</w:t>
      </w:r>
      <w:r w:rsidRPr="0057273C">
        <w:rPr>
          <w:sz w:val="16"/>
        </w:rPr>
        <w:t xml:space="preserve"> use of the </w:t>
      </w:r>
      <w:r w:rsidRPr="0057273C">
        <w:rPr>
          <w:rStyle w:val="StyleUnderline"/>
          <w:highlight w:val="cyan"/>
        </w:rPr>
        <w:t xml:space="preserve">dollar in </w:t>
      </w:r>
      <w:r w:rsidRPr="0057273C">
        <w:rPr>
          <w:rStyle w:val="Emphasis"/>
          <w:highlight w:val="cyan"/>
        </w:rPr>
        <w:t>digital global payment</w:t>
      </w:r>
      <w:r w:rsidRPr="0057273C">
        <w:rPr>
          <w:rStyle w:val="StyleUnderline"/>
        </w:rPr>
        <w:t xml:space="preserve"> systems</w:t>
      </w:r>
      <w:r w:rsidRPr="0057273C">
        <w:rPr>
          <w:sz w:val="16"/>
        </w:rPr>
        <w:t xml:space="preserve"> and develop a strategy related to the use of alternative payment systems. </w:t>
      </w:r>
    </w:p>
    <w:p w14:paraId="5D9330A4" w14:textId="77777777" w:rsidR="005C68E7" w:rsidRPr="0057273C" w:rsidRDefault="005C68E7" w:rsidP="005C68E7">
      <w:pPr>
        <w:rPr>
          <w:sz w:val="16"/>
        </w:rPr>
      </w:pPr>
      <w:r w:rsidRPr="0057273C">
        <w:rPr>
          <w:sz w:val="16"/>
        </w:rPr>
        <w:t xml:space="preserve">However, </w:t>
      </w:r>
      <w:r w:rsidRPr="0057273C">
        <w:rPr>
          <w:rStyle w:val="StyleUnderline"/>
          <w:highlight w:val="cyan"/>
        </w:rPr>
        <w:t xml:space="preserve">the </w:t>
      </w:r>
      <w:r w:rsidRPr="0057273C">
        <w:rPr>
          <w:rStyle w:val="Emphasis"/>
          <w:highlight w:val="cyan"/>
        </w:rPr>
        <w:t>U</w:t>
      </w:r>
      <w:r w:rsidRPr="0057273C">
        <w:rPr>
          <w:sz w:val="16"/>
        </w:rPr>
        <w:t xml:space="preserve">nited </w:t>
      </w:r>
      <w:r w:rsidRPr="0057273C">
        <w:rPr>
          <w:rStyle w:val="Emphasis"/>
          <w:highlight w:val="cyan"/>
        </w:rPr>
        <w:t>S</w:t>
      </w:r>
      <w:r w:rsidRPr="0057273C">
        <w:rPr>
          <w:sz w:val="16"/>
        </w:rPr>
        <w:t xml:space="preserve">tates </w:t>
      </w:r>
      <w:r w:rsidRPr="0057273C">
        <w:rPr>
          <w:rStyle w:val="StyleUnderline"/>
          <w:highlight w:val="cyan"/>
        </w:rPr>
        <w:t>should not engage</w:t>
      </w:r>
      <w:r w:rsidRPr="0057273C">
        <w:rPr>
          <w:rStyle w:val="StyleUnderline"/>
        </w:rPr>
        <w:t xml:space="preserve"> globally </w:t>
      </w:r>
      <w:r w:rsidRPr="0057273C">
        <w:rPr>
          <w:rStyle w:val="StyleUnderline"/>
          <w:highlight w:val="cyan"/>
        </w:rPr>
        <w:t>from a</w:t>
      </w:r>
      <w:r w:rsidRPr="0057273C">
        <w:rPr>
          <w:rStyle w:val="StyleUnderline"/>
        </w:rPr>
        <w:t xml:space="preserve"> purely </w:t>
      </w:r>
      <w:r w:rsidRPr="0057273C">
        <w:rPr>
          <w:rStyle w:val="Emphasis"/>
          <w:highlight w:val="cyan"/>
        </w:rPr>
        <w:t>defensive posture</w:t>
      </w:r>
      <w:r w:rsidRPr="0057273C">
        <w:rPr>
          <w:rStyle w:val="StyleUnderline"/>
        </w:rPr>
        <w:t xml:space="preserve">. The </w:t>
      </w:r>
      <w:r w:rsidRPr="0057273C">
        <w:rPr>
          <w:rStyle w:val="Emphasis"/>
        </w:rPr>
        <w:t>U</w:t>
      </w:r>
      <w:r w:rsidRPr="0057273C">
        <w:rPr>
          <w:sz w:val="16"/>
        </w:rPr>
        <w:t xml:space="preserve">nited </w:t>
      </w:r>
      <w:r w:rsidRPr="0057273C">
        <w:rPr>
          <w:rStyle w:val="Emphasis"/>
        </w:rPr>
        <w:t>S</w:t>
      </w:r>
      <w:r w:rsidRPr="0057273C">
        <w:rPr>
          <w:sz w:val="16"/>
        </w:rPr>
        <w:t xml:space="preserve">tates </w:t>
      </w:r>
      <w:r w:rsidRPr="0057273C">
        <w:rPr>
          <w:rStyle w:val="StyleUnderline"/>
        </w:rPr>
        <w:t>should offer forward-thinking leadership</w:t>
      </w:r>
      <w:r w:rsidRPr="0057273C">
        <w:rPr>
          <w:sz w:val="16"/>
        </w:rPr>
        <w:t xml:space="preserve"> </w:t>
      </w:r>
      <w:r w:rsidRPr="0057273C">
        <w:rPr>
          <w:rStyle w:val="StyleUnderline"/>
        </w:rPr>
        <w:t>on</w:t>
      </w:r>
      <w:r w:rsidRPr="0057273C">
        <w:rPr>
          <w:sz w:val="16"/>
        </w:rPr>
        <w:t xml:space="preserve"> issues such as interoperability that will play a large role in the future of money. Interoperability is particularly important when designing CBDCs. CBDC interoperability can prevent market fragmentation, increase payment provider competition and achieve broad adoption. </w:t>
      </w:r>
      <w:r w:rsidRPr="0057273C">
        <w:rPr>
          <w:rStyle w:val="StyleUnderline"/>
        </w:rPr>
        <w:t>While many</w:t>
      </w:r>
      <w:r w:rsidRPr="0057273C">
        <w:rPr>
          <w:sz w:val="16"/>
        </w:rPr>
        <w:t xml:space="preserve"> countries </w:t>
      </w:r>
      <w:r w:rsidRPr="0057273C">
        <w:rPr>
          <w:rStyle w:val="StyleUnderline"/>
        </w:rPr>
        <w:t>are developing CBDCs in silos</w:t>
      </w:r>
      <w:r w:rsidRPr="0057273C">
        <w:rPr>
          <w:sz w:val="16"/>
        </w:rPr>
        <w:t xml:space="preserve"> (likewise for private sector companies developing stablecoins), </w:t>
      </w:r>
      <w:r w:rsidRPr="0057273C">
        <w:rPr>
          <w:rStyle w:val="StyleUnderline"/>
        </w:rPr>
        <w:t xml:space="preserve">the </w:t>
      </w:r>
      <w:r w:rsidRPr="0057273C">
        <w:rPr>
          <w:rStyle w:val="Emphasis"/>
        </w:rPr>
        <w:t>U</w:t>
      </w:r>
      <w:r w:rsidRPr="0057273C">
        <w:rPr>
          <w:sz w:val="16"/>
        </w:rPr>
        <w:t xml:space="preserve">nited </w:t>
      </w:r>
      <w:r w:rsidRPr="0057273C">
        <w:rPr>
          <w:rStyle w:val="Emphasis"/>
        </w:rPr>
        <w:t>S</w:t>
      </w:r>
      <w:r w:rsidRPr="0057273C">
        <w:rPr>
          <w:sz w:val="16"/>
        </w:rPr>
        <w:t xml:space="preserve">tates </w:t>
      </w:r>
      <w:r w:rsidRPr="0057273C">
        <w:rPr>
          <w:rStyle w:val="StyleUnderline"/>
        </w:rPr>
        <w:t>should consider the dollar's global utility</w:t>
      </w:r>
      <w:r w:rsidRPr="0057273C">
        <w:rPr>
          <w:sz w:val="16"/>
        </w:rPr>
        <w:t xml:space="preserve"> when designing a CBDC to achieve global economic efficiencies, as the dollar is a payment mechanism that underpins and provides liquidity across international markets. As of January 2023, it is increasingly clear that global CBDC developments are heading in the direction of siloes - a concerning trend.</w:t>
      </w:r>
    </w:p>
    <w:p w14:paraId="72BDFB3C" w14:textId="77777777" w:rsidR="005C68E7" w:rsidRPr="0057273C" w:rsidRDefault="005C68E7" w:rsidP="005C68E7">
      <w:pPr>
        <w:rPr>
          <w:sz w:val="16"/>
        </w:rPr>
      </w:pPr>
      <w:r w:rsidRPr="0057273C">
        <w:rPr>
          <w:sz w:val="16"/>
        </w:rPr>
        <w:t xml:space="preserve">A </w:t>
      </w:r>
      <w:r w:rsidRPr="0057273C">
        <w:rPr>
          <w:rStyle w:val="StyleUnderline"/>
          <w:highlight w:val="cyan"/>
        </w:rPr>
        <w:t>CBDC</w:t>
      </w:r>
      <w:r w:rsidRPr="0057273C">
        <w:rPr>
          <w:sz w:val="16"/>
        </w:rPr>
        <w:t xml:space="preserve"> could </w:t>
      </w:r>
      <w:r w:rsidRPr="0057273C">
        <w:rPr>
          <w:rStyle w:val="StyleUnderline"/>
          <w:highlight w:val="cyan"/>
        </w:rPr>
        <w:t xml:space="preserve">enable a </w:t>
      </w:r>
      <w:r w:rsidRPr="0057273C">
        <w:rPr>
          <w:rStyle w:val="Emphasis"/>
          <w:highlight w:val="cyan"/>
        </w:rPr>
        <w:t>translation layer</w:t>
      </w:r>
      <w:r w:rsidRPr="0057273C">
        <w:rPr>
          <w:rStyle w:val="StyleUnderline"/>
          <w:highlight w:val="cyan"/>
        </w:rPr>
        <w:t xml:space="preserve"> between</w:t>
      </w:r>
      <w:r w:rsidRPr="0057273C">
        <w:rPr>
          <w:rStyle w:val="StyleUnderline"/>
        </w:rPr>
        <w:t xml:space="preserve"> multiple</w:t>
      </w:r>
      <w:r w:rsidRPr="0057273C">
        <w:rPr>
          <w:sz w:val="16"/>
        </w:rPr>
        <w:t xml:space="preserve"> CBDC </w:t>
      </w:r>
      <w:r w:rsidRPr="0057273C">
        <w:rPr>
          <w:rStyle w:val="StyleUnderline"/>
          <w:highlight w:val="cyan"/>
        </w:rPr>
        <w:t>networks</w:t>
      </w:r>
      <w:r w:rsidRPr="0057273C">
        <w:rPr>
          <w:rStyle w:val="StyleUnderline"/>
        </w:rPr>
        <w:t xml:space="preserve"> and technology platforms, creating a </w:t>
      </w:r>
      <w:r w:rsidRPr="0057273C">
        <w:rPr>
          <w:rStyle w:val="Emphasis"/>
        </w:rPr>
        <w:t>shared language</w:t>
      </w:r>
      <w:r w:rsidRPr="0057273C">
        <w:rPr>
          <w:rStyle w:val="StyleUnderline"/>
        </w:rPr>
        <w:t xml:space="preserve"> domestically and </w:t>
      </w:r>
      <w:r w:rsidRPr="0057273C">
        <w:rPr>
          <w:rStyle w:val="StyleUnderline"/>
          <w:highlight w:val="cyan"/>
        </w:rPr>
        <w:t>globally</w:t>
      </w:r>
      <w:r w:rsidRPr="0057273C">
        <w:rPr>
          <w:sz w:val="16"/>
        </w:rPr>
        <w:t xml:space="preserve">. This </w:t>
      </w:r>
      <w:r w:rsidRPr="0057273C">
        <w:rPr>
          <w:rStyle w:val="StyleUnderline"/>
        </w:rPr>
        <w:t>transferability across</w:t>
      </w:r>
      <w:r w:rsidRPr="0057273C">
        <w:rPr>
          <w:sz w:val="16"/>
        </w:rPr>
        <w:t xml:space="preserve"> traditional and </w:t>
      </w:r>
      <w:r w:rsidRPr="0057273C">
        <w:rPr>
          <w:rStyle w:val="Emphasis"/>
          <w:highlight w:val="cyan"/>
        </w:rPr>
        <w:t>DLTbased</w:t>
      </w:r>
      <w:r w:rsidRPr="0057273C">
        <w:rPr>
          <w:rStyle w:val="StyleUnderline"/>
          <w:highlight w:val="cyan"/>
        </w:rPr>
        <w:t xml:space="preserve"> networks</w:t>
      </w:r>
      <w:r w:rsidRPr="0057273C">
        <w:rPr>
          <w:sz w:val="16"/>
        </w:rPr>
        <w:t xml:space="preserve"> would </w:t>
      </w:r>
      <w:r w:rsidRPr="0057273C">
        <w:rPr>
          <w:rStyle w:val="StyleUnderline"/>
          <w:highlight w:val="cyan"/>
        </w:rPr>
        <w:t>streamline</w:t>
      </w:r>
      <w:r w:rsidRPr="0057273C">
        <w:rPr>
          <w:rStyle w:val="StyleUnderline"/>
        </w:rPr>
        <w:t xml:space="preserve"> </w:t>
      </w:r>
      <w:r w:rsidRPr="0057273C">
        <w:rPr>
          <w:rStyle w:val="Emphasis"/>
        </w:rPr>
        <w:t xml:space="preserve">transaction </w:t>
      </w:r>
      <w:r w:rsidRPr="0057273C">
        <w:rPr>
          <w:rStyle w:val="Emphasis"/>
          <w:highlight w:val="cyan"/>
        </w:rPr>
        <w:t>data sharing</w:t>
      </w:r>
      <w:r w:rsidRPr="0057273C">
        <w:rPr>
          <w:rStyle w:val="StyleUnderline"/>
        </w:rPr>
        <w:t xml:space="preserve"> across many use cases</w:t>
      </w:r>
      <w:r w:rsidRPr="0057273C">
        <w:rPr>
          <w:sz w:val="16"/>
        </w:rPr>
        <w:t xml:space="preserve">. In order </w:t>
      </w:r>
      <w:r w:rsidRPr="0057273C">
        <w:rPr>
          <w:rStyle w:val="StyleUnderline"/>
        </w:rPr>
        <w:t>to achieve this</w:t>
      </w:r>
      <w:r w:rsidRPr="0057273C">
        <w:rPr>
          <w:sz w:val="16"/>
        </w:rPr>
        <w:t xml:space="preserve"> level of </w:t>
      </w:r>
      <w:r w:rsidRPr="0057273C">
        <w:rPr>
          <w:rStyle w:val="StyleUnderline"/>
        </w:rPr>
        <w:t xml:space="preserve">interoperability, CBDC development should consider </w:t>
      </w:r>
      <w:r w:rsidRPr="0057273C">
        <w:rPr>
          <w:rStyle w:val="Emphasis"/>
        </w:rPr>
        <w:t>emerging token standards</w:t>
      </w:r>
      <w:r w:rsidRPr="0057273C">
        <w:rPr>
          <w:rStyle w:val="StyleUnderline"/>
        </w:rPr>
        <w:t xml:space="preserve"> to connect</w:t>
      </w:r>
      <w:r w:rsidRPr="0057273C">
        <w:rPr>
          <w:sz w:val="16"/>
        </w:rPr>
        <w:t xml:space="preserve"> future CBDC </w:t>
      </w:r>
      <w:r w:rsidRPr="0057273C">
        <w:rPr>
          <w:rStyle w:val="StyleUnderline"/>
        </w:rPr>
        <w:t xml:space="preserve">networks. </w:t>
      </w:r>
      <w:r w:rsidRPr="0057273C">
        <w:rPr>
          <w:rStyle w:val="StyleUnderline"/>
          <w:highlight w:val="cyan"/>
        </w:rPr>
        <w:t xml:space="preserve">The </w:t>
      </w:r>
      <w:r w:rsidRPr="0057273C">
        <w:rPr>
          <w:rStyle w:val="Emphasis"/>
          <w:highlight w:val="cyan"/>
        </w:rPr>
        <w:t>U</w:t>
      </w:r>
      <w:r w:rsidRPr="0057273C">
        <w:rPr>
          <w:sz w:val="16"/>
        </w:rPr>
        <w:t xml:space="preserve">nited </w:t>
      </w:r>
      <w:r w:rsidRPr="0057273C">
        <w:rPr>
          <w:rStyle w:val="Emphasis"/>
          <w:highlight w:val="cyan"/>
        </w:rPr>
        <w:t>S</w:t>
      </w:r>
      <w:r w:rsidRPr="0057273C">
        <w:rPr>
          <w:sz w:val="16"/>
        </w:rPr>
        <w:t xml:space="preserve">tates </w:t>
      </w:r>
      <w:r w:rsidRPr="0057273C">
        <w:rPr>
          <w:rStyle w:val="StyleUnderline"/>
          <w:highlight w:val="cyan"/>
        </w:rPr>
        <w:t>can</w:t>
      </w:r>
      <w:r w:rsidRPr="0057273C">
        <w:rPr>
          <w:rStyle w:val="StyleUnderline"/>
        </w:rPr>
        <w:t xml:space="preserve"> collaborate</w:t>
      </w:r>
      <w:r w:rsidRPr="0057273C">
        <w:rPr>
          <w:sz w:val="16"/>
        </w:rPr>
        <w:t xml:space="preserve"> with corporations, regulators, government agencies, and academics </w:t>
      </w:r>
      <w:r w:rsidRPr="0057273C">
        <w:rPr>
          <w:rStyle w:val="StyleUnderline"/>
          <w:highlight w:val="cyan"/>
        </w:rPr>
        <w:t>globally</w:t>
      </w:r>
      <w:r w:rsidRPr="0057273C">
        <w:rPr>
          <w:rStyle w:val="StyleUnderline"/>
        </w:rPr>
        <w:t xml:space="preserve"> to </w:t>
      </w:r>
      <w:r w:rsidRPr="0057273C">
        <w:rPr>
          <w:rStyle w:val="StyleUnderline"/>
          <w:highlight w:val="cyan"/>
        </w:rPr>
        <w:t>advance</w:t>
      </w:r>
      <w:r w:rsidRPr="0057273C">
        <w:rPr>
          <w:sz w:val="16"/>
        </w:rPr>
        <w:t xml:space="preserve"> technology </w:t>
      </w:r>
      <w:r w:rsidRPr="0057273C">
        <w:rPr>
          <w:rStyle w:val="StyleUnderline"/>
          <w:highlight w:val="cyan"/>
        </w:rPr>
        <w:t>standards</w:t>
      </w:r>
      <w:r w:rsidRPr="0057273C">
        <w:rPr>
          <w:sz w:val="16"/>
        </w:rPr>
        <w:t xml:space="preserve"> and other layered facets such as identity frameworks and consumer protections. </w:t>
      </w:r>
      <w:r w:rsidRPr="0057273C">
        <w:rPr>
          <w:rStyle w:val="StyleUnderline"/>
        </w:rPr>
        <w:t xml:space="preserve">By </w:t>
      </w:r>
      <w:r w:rsidRPr="0057273C">
        <w:rPr>
          <w:rStyle w:val="StyleUnderline"/>
          <w:highlight w:val="cyan"/>
        </w:rPr>
        <w:t>taking a</w:t>
      </w:r>
      <w:r w:rsidRPr="0057273C">
        <w:rPr>
          <w:rStyle w:val="StyleUnderline"/>
        </w:rPr>
        <w:t xml:space="preserve"> </w:t>
      </w:r>
      <w:r w:rsidRPr="0057273C">
        <w:rPr>
          <w:rStyle w:val="Emphasis"/>
          <w:highlight w:val="cyan"/>
        </w:rPr>
        <w:t>leading role</w:t>
      </w:r>
      <w:r w:rsidRPr="0057273C">
        <w:rPr>
          <w:sz w:val="16"/>
        </w:rPr>
        <w:t xml:space="preserve"> in interoperability, </w:t>
      </w:r>
      <w:r w:rsidRPr="0057273C">
        <w:rPr>
          <w:rStyle w:val="StyleUnderline"/>
        </w:rPr>
        <w:t xml:space="preserve">the U.S. will be able to </w:t>
      </w:r>
      <w:r w:rsidRPr="0057273C">
        <w:rPr>
          <w:rStyle w:val="Emphasis"/>
        </w:rPr>
        <w:t>set global standards</w:t>
      </w:r>
      <w:r w:rsidRPr="0057273C">
        <w:rPr>
          <w:sz w:val="16"/>
        </w:rPr>
        <w:t xml:space="preserve"> in the internationalization of CBDCs </w:t>
      </w:r>
      <w:r w:rsidRPr="0057273C">
        <w:rPr>
          <w:rStyle w:val="StyleUnderline"/>
        </w:rPr>
        <w:t xml:space="preserve">and </w:t>
      </w:r>
      <w:r w:rsidRPr="0057273C">
        <w:rPr>
          <w:rStyle w:val="Emphasis"/>
        </w:rPr>
        <w:t>protect</w:t>
      </w:r>
      <w:r w:rsidRPr="0057273C">
        <w:rPr>
          <w:rStyle w:val="StyleUnderline"/>
        </w:rPr>
        <w:t xml:space="preserve"> against countries that </w:t>
      </w:r>
      <w:r w:rsidRPr="0057273C">
        <w:rPr>
          <w:rStyle w:val="Emphasis"/>
        </w:rPr>
        <w:t>do not serve</w:t>
      </w:r>
      <w:r w:rsidRPr="0057273C">
        <w:rPr>
          <w:rStyle w:val="StyleUnderline"/>
        </w:rPr>
        <w:t xml:space="preserve"> U.S. interests</w:t>
      </w:r>
      <w:r w:rsidRPr="0057273C">
        <w:rPr>
          <w:sz w:val="16"/>
        </w:rPr>
        <w:t>.</w:t>
      </w:r>
    </w:p>
    <w:p w14:paraId="7D5C3011" w14:textId="77777777" w:rsidR="005C68E7" w:rsidRPr="0057273C" w:rsidRDefault="005C68E7" w:rsidP="005C68E7">
      <w:pPr>
        <w:rPr>
          <w:sz w:val="16"/>
        </w:rPr>
      </w:pPr>
      <w:r w:rsidRPr="0057273C">
        <w:rPr>
          <w:rStyle w:val="StyleUnderline"/>
          <w:highlight w:val="cyan"/>
        </w:rPr>
        <w:t xml:space="preserve">If </w:t>
      </w:r>
      <w:r w:rsidRPr="0057273C">
        <w:rPr>
          <w:rStyle w:val="Emphasis"/>
          <w:highlight w:val="cyan"/>
        </w:rPr>
        <w:t>other</w:t>
      </w:r>
      <w:r w:rsidRPr="0057273C">
        <w:rPr>
          <w:rStyle w:val="Emphasis"/>
        </w:rPr>
        <w:t xml:space="preserve"> countrie</w:t>
      </w:r>
      <w:r w:rsidRPr="0057273C">
        <w:rPr>
          <w:rStyle w:val="Emphasis"/>
          <w:highlight w:val="cyan"/>
        </w:rPr>
        <w:t>s</w:t>
      </w:r>
      <w:r w:rsidRPr="0057273C">
        <w:rPr>
          <w:rStyle w:val="StyleUnderline"/>
          <w:highlight w:val="cyan"/>
        </w:rPr>
        <w:t xml:space="preserve"> develop</w:t>
      </w:r>
      <w:r w:rsidRPr="0057273C">
        <w:rPr>
          <w:rStyle w:val="StyleUnderline"/>
        </w:rPr>
        <w:t xml:space="preserve"> </w:t>
      </w:r>
      <w:r w:rsidRPr="0057273C">
        <w:rPr>
          <w:rStyle w:val="Emphasis"/>
        </w:rPr>
        <w:t>widely-adopted</w:t>
      </w:r>
      <w:r w:rsidRPr="0057273C">
        <w:rPr>
          <w:rStyle w:val="StyleUnderline"/>
        </w:rPr>
        <w:t xml:space="preserve"> </w:t>
      </w:r>
      <w:r w:rsidRPr="0057273C">
        <w:rPr>
          <w:rStyle w:val="StyleUnderline"/>
          <w:highlight w:val="cyan"/>
        </w:rPr>
        <w:t>CBDCs that become the</w:t>
      </w:r>
      <w:r w:rsidRPr="0057273C">
        <w:rPr>
          <w:rStyle w:val="StyleUnderline"/>
        </w:rPr>
        <w:t xml:space="preserve"> </w:t>
      </w:r>
      <w:r w:rsidRPr="0057273C">
        <w:rPr>
          <w:rStyle w:val="Emphasis"/>
        </w:rPr>
        <w:t xml:space="preserve">de facto </w:t>
      </w:r>
      <w:r w:rsidRPr="0057273C">
        <w:rPr>
          <w:rStyle w:val="Emphasis"/>
          <w:highlight w:val="cyan"/>
        </w:rPr>
        <w:t>standard</w:t>
      </w:r>
      <w:r w:rsidRPr="0057273C">
        <w:rPr>
          <w:rStyle w:val="StyleUnderline"/>
          <w:highlight w:val="cyan"/>
        </w:rPr>
        <w:t xml:space="preserve"> for</w:t>
      </w:r>
      <w:r w:rsidRPr="0057273C">
        <w:rPr>
          <w:rStyle w:val="StyleUnderline"/>
        </w:rPr>
        <w:t xml:space="preserve"> international </w:t>
      </w:r>
      <w:r w:rsidRPr="0057273C">
        <w:rPr>
          <w:rStyle w:val="Emphasis"/>
          <w:highlight w:val="cyan"/>
        </w:rPr>
        <w:t>wholesale</w:t>
      </w:r>
      <w:r w:rsidRPr="0057273C">
        <w:rPr>
          <w:rStyle w:val="StyleUnderline"/>
          <w:highlight w:val="cyan"/>
        </w:rPr>
        <w:t xml:space="preserve"> and </w:t>
      </w:r>
      <w:r w:rsidRPr="0057273C">
        <w:rPr>
          <w:rStyle w:val="Emphasis"/>
          <w:highlight w:val="cyan"/>
        </w:rPr>
        <w:t>retail</w:t>
      </w:r>
      <w:r w:rsidRPr="0057273C">
        <w:rPr>
          <w:rStyle w:val="StyleUnderline"/>
          <w:highlight w:val="cyan"/>
        </w:rPr>
        <w:t xml:space="preserve"> payments, they</w:t>
      </w:r>
      <w:r w:rsidRPr="0057273C">
        <w:rPr>
          <w:rStyle w:val="StyleUnderline"/>
        </w:rPr>
        <w:t xml:space="preserve"> may </w:t>
      </w:r>
      <w:r w:rsidRPr="0057273C">
        <w:rPr>
          <w:rStyle w:val="StyleUnderline"/>
          <w:highlight w:val="cyan"/>
        </w:rPr>
        <w:t xml:space="preserve">have a </w:t>
      </w:r>
      <w:r w:rsidRPr="0057273C">
        <w:rPr>
          <w:rStyle w:val="Emphasis"/>
          <w:highlight w:val="cyan"/>
        </w:rPr>
        <w:t>head start</w:t>
      </w:r>
      <w:r w:rsidRPr="0057273C">
        <w:rPr>
          <w:rStyle w:val="StyleUnderline"/>
        </w:rPr>
        <w:t xml:space="preserve"> in setting global standards</w:t>
      </w:r>
      <w:r w:rsidRPr="0057273C">
        <w:rPr>
          <w:sz w:val="16"/>
        </w:rPr>
        <w:t xml:space="preserve"> for the future of money.</w:t>
      </w:r>
    </w:p>
    <w:p w14:paraId="54AD055E" w14:textId="77777777" w:rsidR="005C68E7" w:rsidRPr="0057273C" w:rsidRDefault="005C68E7" w:rsidP="005C68E7">
      <w:pPr>
        <w:rPr>
          <w:sz w:val="16"/>
        </w:rPr>
      </w:pPr>
      <w:r w:rsidRPr="0057273C">
        <w:rPr>
          <w:rStyle w:val="Emphasis"/>
        </w:rPr>
        <w:t>China</w:t>
      </w:r>
      <w:r w:rsidRPr="0057273C">
        <w:rPr>
          <w:rStyle w:val="StyleUnderline"/>
        </w:rPr>
        <w:t xml:space="preserve"> may be well-positioned to</w:t>
      </w:r>
      <w:r w:rsidRPr="0057273C">
        <w:rPr>
          <w:sz w:val="16"/>
        </w:rPr>
        <w:t xml:space="preserve"> begin </w:t>
      </w:r>
      <w:r w:rsidRPr="0057273C">
        <w:rPr>
          <w:rStyle w:val="StyleUnderline"/>
        </w:rPr>
        <w:t>set</w:t>
      </w:r>
      <w:r w:rsidRPr="0057273C">
        <w:rPr>
          <w:sz w:val="16"/>
        </w:rPr>
        <w:t xml:space="preserve">ting the </w:t>
      </w:r>
      <w:r w:rsidRPr="0057273C">
        <w:rPr>
          <w:rStyle w:val="StyleUnderline"/>
        </w:rPr>
        <w:t>global CBDC standards</w:t>
      </w:r>
      <w:r w:rsidRPr="0057273C">
        <w:rPr>
          <w:sz w:val="16"/>
        </w:rPr>
        <w:t xml:space="preserve"> agenda following its large role in driving Project mBridge. If Project mBridge marks the start of a renewed effort </w:t>
      </w:r>
      <w:r w:rsidRPr="0057273C">
        <w:rPr>
          <w:rStyle w:val="StyleUnderline"/>
          <w:highlight w:val="cyan"/>
        </w:rPr>
        <w:t>to redirect</w:t>
      </w:r>
      <w:r w:rsidRPr="0057273C">
        <w:rPr>
          <w:rStyle w:val="StyleUnderline"/>
        </w:rPr>
        <w:t xml:space="preserve"> the </w:t>
      </w:r>
      <w:r w:rsidRPr="0057273C">
        <w:rPr>
          <w:rStyle w:val="Emphasis"/>
        </w:rPr>
        <w:t xml:space="preserve">global </w:t>
      </w:r>
      <w:r w:rsidRPr="0057273C">
        <w:rPr>
          <w:rStyle w:val="Emphasis"/>
          <w:highlight w:val="cyan"/>
        </w:rPr>
        <w:t>financial order</w:t>
      </w:r>
      <w:r w:rsidRPr="0057273C">
        <w:rPr>
          <w:rStyle w:val="StyleUnderline"/>
        </w:rPr>
        <w:t xml:space="preserve"> away </w:t>
      </w:r>
      <w:r w:rsidRPr="0057273C">
        <w:rPr>
          <w:rStyle w:val="StyleUnderline"/>
          <w:highlight w:val="cyan"/>
        </w:rPr>
        <w:t>from the</w:t>
      </w:r>
      <w:r w:rsidRPr="0057273C">
        <w:rPr>
          <w:sz w:val="16"/>
        </w:rPr>
        <w:t xml:space="preserve"> current </w:t>
      </w:r>
      <w:r w:rsidRPr="0057273C">
        <w:rPr>
          <w:rStyle w:val="StyleUnderline"/>
          <w:highlight w:val="cyan"/>
        </w:rPr>
        <w:t>U.S.-</w:t>
      </w:r>
      <w:r w:rsidRPr="0057273C">
        <w:rPr>
          <w:rStyle w:val="StyleUnderline"/>
        </w:rPr>
        <w:t>led system</w:t>
      </w:r>
      <w:r w:rsidRPr="0057273C">
        <w:rPr>
          <w:sz w:val="16"/>
        </w:rPr>
        <w:t xml:space="preserve">, it may constitute a critical inflection point that necessitates a dynamic response.[46] The United States today largely relies on its ability to leverage the dollar's outsized global role and the position of its banking system. </w:t>
      </w:r>
      <w:r w:rsidRPr="0057273C">
        <w:rPr>
          <w:rStyle w:val="StyleUnderline"/>
          <w:highlight w:val="cyan"/>
        </w:rPr>
        <w:t>If</w:t>
      </w:r>
      <w:r w:rsidRPr="0057273C">
        <w:rPr>
          <w:sz w:val="16"/>
        </w:rPr>
        <w:t xml:space="preserve"> the </w:t>
      </w:r>
      <w:r w:rsidRPr="0057273C">
        <w:rPr>
          <w:rStyle w:val="StyleUnderline"/>
          <w:highlight w:val="cyan"/>
        </w:rPr>
        <w:t>U.S</w:t>
      </w:r>
      <w:r w:rsidRPr="0057273C">
        <w:rPr>
          <w:sz w:val="16"/>
        </w:rPr>
        <w:t xml:space="preserve">.-led global </w:t>
      </w:r>
      <w:r w:rsidRPr="0057273C">
        <w:rPr>
          <w:rStyle w:val="StyleUnderline"/>
        </w:rPr>
        <w:t xml:space="preserve">financial </w:t>
      </w:r>
      <w:r w:rsidRPr="0057273C">
        <w:rPr>
          <w:rStyle w:val="StyleUnderline"/>
          <w:highlight w:val="cyan"/>
        </w:rPr>
        <w:t xml:space="preserve">infrastructure is </w:t>
      </w:r>
      <w:r w:rsidRPr="0057273C">
        <w:rPr>
          <w:rStyle w:val="Emphasis"/>
          <w:highlight w:val="cyan"/>
        </w:rPr>
        <w:t>perceived</w:t>
      </w:r>
      <w:r w:rsidRPr="0057273C">
        <w:rPr>
          <w:rStyle w:val="StyleUnderline"/>
          <w:highlight w:val="cyan"/>
        </w:rPr>
        <w:t xml:space="preserve"> as</w:t>
      </w:r>
      <w:r w:rsidRPr="0057273C">
        <w:rPr>
          <w:rStyle w:val="StyleUnderline"/>
        </w:rPr>
        <w:t xml:space="preserve"> </w:t>
      </w:r>
      <w:r w:rsidRPr="0057273C">
        <w:rPr>
          <w:rStyle w:val="Emphasis"/>
        </w:rPr>
        <w:t xml:space="preserve">too </w:t>
      </w:r>
      <w:r w:rsidRPr="0057273C">
        <w:rPr>
          <w:rStyle w:val="Emphasis"/>
          <w:highlight w:val="cyan"/>
        </w:rPr>
        <w:t>slow</w:t>
      </w:r>
      <w:r w:rsidRPr="0057273C">
        <w:rPr>
          <w:rStyle w:val="StyleUnderline"/>
        </w:rPr>
        <w:t xml:space="preserve"> and </w:t>
      </w:r>
      <w:r w:rsidRPr="0057273C">
        <w:rPr>
          <w:rStyle w:val="Emphasis"/>
        </w:rPr>
        <w:t>expensive</w:t>
      </w:r>
      <w:r w:rsidRPr="0057273C">
        <w:rPr>
          <w:rStyle w:val="StyleUnderline"/>
        </w:rPr>
        <w:t xml:space="preserve"> in comparison</w:t>
      </w:r>
      <w:r w:rsidRPr="0057273C">
        <w:rPr>
          <w:sz w:val="16"/>
        </w:rPr>
        <w:t xml:space="preserve"> to foreign alternatives, it is not unreasonable to </w:t>
      </w:r>
      <w:r w:rsidRPr="0057273C">
        <w:rPr>
          <w:rStyle w:val="StyleUnderline"/>
        </w:rPr>
        <w:t>anticipate</w:t>
      </w:r>
      <w:r w:rsidRPr="0057273C">
        <w:rPr>
          <w:sz w:val="16"/>
        </w:rPr>
        <w:t xml:space="preserve"> that </w:t>
      </w:r>
      <w:r w:rsidRPr="0057273C">
        <w:rPr>
          <w:rStyle w:val="StyleUnderline"/>
          <w:highlight w:val="cyan"/>
        </w:rPr>
        <w:t>countries</w:t>
      </w:r>
      <w:r w:rsidRPr="0057273C">
        <w:rPr>
          <w:rStyle w:val="StyleUnderline"/>
        </w:rPr>
        <w:t xml:space="preserve"> around the world </w:t>
      </w:r>
      <w:r w:rsidRPr="0057273C">
        <w:rPr>
          <w:rStyle w:val="StyleUnderline"/>
          <w:highlight w:val="cyan"/>
        </w:rPr>
        <w:t>will begin</w:t>
      </w:r>
      <w:r w:rsidRPr="0057273C">
        <w:rPr>
          <w:sz w:val="16"/>
        </w:rPr>
        <w:t>, and in some cases continue, the process of "</w:t>
      </w:r>
      <w:r w:rsidRPr="0057273C">
        <w:rPr>
          <w:rStyle w:val="Emphasis"/>
          <w:highlight w:val="cyan"/>
        </w:rPr>
        <w:t>de-dollarization</w:t>
      </w:r>
      <w:r w:rsidRPr="0057273C">
        <w:rPr>
          <w:sz w:val="16"/>
        </w:rPr>
        <w:t>."</w:t>
      </w:r>
    </w:p>
    <w:p w14:paraId="0CB3D778" w14:textId="77777777" w:rsidR="005C68E7" w:rsidRPr="0057273C" w:rsidRDefault="005C68E7" w:rsidP="005C68E7">
      <w:pPr>
        <w:rPr>
          <w:sz w:val="16"/>
        </w:rPr>
      </w:pPr>
      <w:r w:rsidRPr="0057273C">
        <w:rPr>
          <w:sz w:val="16"/>
        </w:rPr>
        <w:t>In 2022, a working group of distinguished experts in national security, finance, economics, central banking, technology policy, and computer science from the Hoover Institution studied the global implications of China's CBDC, the e-CNY. The working group's report[47] analyzed and detailed the degree to which China has established a first-mover advantage in not only the deployment but also the technical underpinnings of CBDCs.</w:t>
      </w:r>
    </w:p>
    <w:p w14:paraId="6A5DD4C8" w14:textId="77777777" w:rsidR="005C68E7" w:rsidRPr="0057273C" w:rsidRDefault="005C68E7" w:rsidP="005C68E7">
      <w:pPr>
        <w:rPr>
          <w:sz w:val="16"/>
        </w:rPr>
      </w:pPr>
      <w:r w:rsidRPr="0057273C">
        <w:rPr>
          <w:sz w:val="16"/>
        </w:rPr>
        <w:t xml:space="preserve">The study also notes that the </w:t>
      </w:r>
      <w:r w:rsidRPr="0057273C">
        <w:rPr>
          <w:rStyle w:val="Emphasis"/>
          <w:highlight w:val="cyan"/>
        </w:rPr>
        <w:t>e-CNY</w:t>
      </w:r>
      <w:r w:rsidRPr="0057273C">
        <w:rPr>
          <w:rStyle w:val="StyleUnderline"/>
          <w:highlight w:val="cyan"/>
        </w:rPr>
        <w:t xml:space="preserve"> enhances China's ability to </w:t>
      </w:r>
      <w:r w:rsidRPr="0057273C">
        <w:rPr>
          <w:rStyle w:val="Emphasis"/>
          <w:highlight w:val="cyan"/>
        </w:rPr>
        <w:t>cement</w:t>
      </w:r>
      <w:r w:rsidRPr="0057273C">
        <w:rPr>
          <w:rStyle w:val="StyleUnderline"/>
        </w:rPr>
        <w:t xml:space="preserve"> its </w:t>
      </w:r>
      <w:r w:rsidRPr="0057273C">
        <w:rPr>
          <w:rStyle w:val="Emphasis"/>
        </w:rPr>
        <w:t xml:space="preserve">international </w:t>
      </w:r>
      <w:r w:rsidRPr="0057273C">
        <w:rPr>
          <w:rStyle w:val="Emphasis"/>
          <w:highlight w:val="cyan"/>
        </w:rPr>
        <w:t>leadership</w:t>
      </w:r>
      <w:r w:rsidRPr="0057273C">
        <w:rPr>
          <w:rStyle w:val="StyleUnderline"/>
          <w:highlight w:val="cyan"/>
        </w:rPr>
        <w:t xml:space="preserve"> of </w:t>
      </w:r>
      <w:r w:rsidRPr="0057273C">
        <w:rPr>
          <w:rStyle w:val="Emphasis"/>
          <w:highlight w:val="cyan"/>
        </w:rPr>
        <w:t>payment tech</w:t>
      </w:r>
      <w:r w:rsidRPr="0057273C">
        <w:rPr>
          <w:rStyle w:val="Emphasis"/>
        </w:rPr>
        <w:t>nology</w:t>
      </w:r>
      <w:r w:rsidRPr="0057273C">
        <w:rPr>
          <w:rStyle w:val="StyleUnderline"/>
        </w:rPr>
        <w:t xml:space="preserve"> and </w:t>
      </w:r>
      <w:r w:rsidRPr="0057273C">
        <w:rPr>
          <w:rStyle w:val="Emphasis"/>
        </w:rPr>
        <w:t>innovation</w:t>
      </w:r>
      <w:r w:rsidRPr="0057273C">
        <w:rPr>
          <w:rStyle w:val="StyleUnderline"/>
        </w:rPr>
        <w:t xml:space="preserve"> and </w:t>
      </w:r>
      <w:r w:rsidRPr="0057273C">
        <w:rPr>
          <w:rStyle w:val="Emphasis"/>
        </w:rPr>
        <w:t>adoption</w:t>
      </w:r>
      <w:r w:rsidRPr="0057273C">
        <w:rPr>
          <w:rStyle w:val="StyleUnderline"/>
        </w:rPr>
        <w:t xml:space="preserve">, </w:t>
      </w:r>
      <w:r w:rsidRPr="0057273C">
        <w:rPr>
          <w:rStyle w:val="StyleUnderline"/>
          <w:highlight w:val="cyan"/>
        </w:rPr>
        <w:t>set</w:t>
      </w:r>
      <w:r w:rsidRPr="0057273C">
        <w:rPr>
          <w:rStyle w:val="StyleUnderline"/>
        </w:rPr>
        <w:t xml:space="preserve"> </w:t>
      </w:r>
      <w:r w:rsidRPr="0057273C">
        <w:rPr>
          <w:rStyle w:val="Emphasis"/>
        </w:rPr>
        <w:t xml:space="preserve">economic </w:t>
      </w:r>
      <w:r w:rsidRPr="0057273C">
        <w:rPr>
          <w:rStyle w:val="Emphasis"/>
          <w:highlight w:val="cyan"/>
        </w:rPr>
        <w:t>norms</w:t>
      </w:r>
      <w:r w:rsidRPr="0057273C">
        <w:rPr>
          <w:rStyle w:val="StyleUnderline"/>
          <w:highlight w:val="cyan"/>
        </w:rPr>
        <w:t xml:space="preserve"> and </w:t>
      </w:r>
      <w:r w:rsidRPr="0057273C">
        <w:rPr>
          <w:rStyle w:val="Emphasis"/>
          <w:highlight w:val="cyan"/>
        </w:rPr>
        <w:t>t</w:t>
      </w:r>
      <w:r w:rsidRPr="0057273C">
        <w:rPr>
          <w:rStyle w:val="Emphasis"/>
        </w:rPr>
        <w:t xml:space="preserve">echnical </w:t>
      </w:r>
      <w:r w:rsidRPr="0057273C">
        <w:rPr>
          <w:rStyle w:val="Emphasis"/>
          <w:highlight w:val="cyan"/>
        </w:rPr>
        <w:t>standards</w:t>
      </w:r>
      <w:r w:rsidRPr="0057273C">
        <w:rPr>
          <w:rStyle w:val="StyleUnderline"/>
          <w:highlight w:val="cyan"/>
        </w:rPr>
        <w:t xml:space="preserve"> that align with</w:t>
      </w:r>
      <w:r w:rsidRPr="0057273C">
        <w:rPr>
          <w:rStyle w:val="StyleUnderline"/>
        </w:rPr>
        <w:t xml:space="preserve"> its </w:t>
      </w:r>
      <w:r w:rsidRPr="0057273C">
        <w:rPr>
          <w:rStyle w:val="Emphasis"/>
          <w:highlight w:val="cyan"/>
        </w:rPr>
        <w:t>authoritarian governance</w:t>
      </w:r>
      <w:r w:rsidRPr="0057273C">
        <w:rPr>
          <w:sz w:val="16"/>
        </w:rPr>
        <w:t xml:space="preserve"> system, </w:t>
      </w:r>
      <w:r w:rsidRPr="0057273C">
        <w:rPr>
          <w:rStyle w:val="StyleUnderline"/>
        </w:rPr>
        <w:t>and increase</w:t>
      </w:r>
      <w:r w:rsidRPr="0057273C">
        <w:rPr>
          <w:sz w:val="16"/>
        </w:rPr>
        <w:t xml:space="preserve"> its </w:t>
      </w:r>
      <w:r w:rsidRPr="0057273C">
        <w:rPr>
          <w:rStyle w:val="StyleUnderline"/>
        </w:rPr>
        <w:t>ability to undercut</w:t>
      </w:r>
      <w:r w:rsidRPr="0057273C">
        <w:rPr>
          <w:sz w:val="16"/>
        </w:rPr>
        <w:t xml:space="preserve"> the traditional </w:t>
      </w:r>
      <w:r w:rsidRPr="0057273C">
        <w:rPr>
          <w:rStyle w:val="StyleUnderline"/>
        </w:rPr>
        <w:t>dominance of the</w:t>
      </w:r>
      <w:r w:rsidRPr="0057273C">
        <w:rPr>
          <w:sz w:val="16"/>
        </w:rPr>
        <w:t xml:space="preserve"> U.S. </w:t>
      </w:r>
      <w:r w:rsidRPr="0057273C">
        <w:rPr>
          <w:rStyle w:val="StyleUnderline"/>
        </w:rPr>
        <w:t>dollar</w:t>
      </w:r>
      <w:r w:rsidRPr="0057273C">
        <w:rPr>
          <w:sz w:val="16"/>
        </w:rPr>
        <w:t xml:space="preserve"> as a source of geo-economic and strategic influence.</w:t>
      </w:r>
    </w:p>
    <w:p w14:paraId="2CB8F3B8" w14:textId="77777777" w:rsidR="005C68E7" w:rsidRPr="0057273C" w:rsidRDefault="005C68E7" w:rsidP="005C68E7">
      <w:pPr>
        <w:rPr>
          <w:sz w:val="16"/>
        </w:rPr>
      </w:pPr>
      <w:r w:rsidRPr="0057273C">
        <w:rPr>
          <w:sz w:val="16"/>
        </w:rPr>
        <w:t>Conclusion – a call to action</w:t>
      </w:r>
    </w:p>
    <w:p w14:paraId="4E6AA55F" w14:textId="77777777" w:rsidR="005C68E7" w:rsidRPr="0057273C" w:rsidRDefault="005C68E7" w:rsidP="005C68E7">
      <w:pPr>
        <w:rPr>
          <w:sz w:val="16"/>
        </w:rPr>
      </w:pPr>
      <w:r w:rsidRPr="0057273C">
        <w:rPr>
          <w:sz w:val="16"/>
        </w:rPr>
        <w:t xml:space="preserve">Until 2022, </w:t>
      </w:r>
      <w:r w:rsidRPr="0057273C">
        <w:rPr>
          <w:rStyle w:val="StyleUnderline"/>
        </w:rPr>
        <w:t xml:space="preserve">the </w:t>
      </w:r>
      <w:r w:rsidRPr="0057273C">
        <w:rPr>
          <w:rStyle w:val="Emphasis"/>
        </w:rPr>
        <w:t>U</w:t>
      </w:r>
      <w:r w:rsidRPr="0057273C">
        <w:rPr>
          <w:sz w:val="16"/>
        </w:rPr>
        <w:t xml:space="preserve">nited </w:t>
      </w:r>
      <w:r w:rsidRPr="0057273C">
        <w:rPr>
          <w:rStyle w:val="Emphasis"/>
        </w:rPr>
        <w:t>S</w:t>
      </w:r>
      <w:r w:rsidRPr="0057273C">
        <w:rPr>
          <w:sz w:val="16"/>
        </w:rPr>
        <w:t xml:space="preserve">tates </w:t>
      </w:r>
      <w:r w:rsidRPr="0057273C">
        <w:rPr>
          <w:rStyle w:val="StyleUnderline"/>
        </w:rPr>
        <w:t>had been</w:t>
      </w:r>
      <w:r w:rsidRPr="0057273C">
        <w:rPr>
          <w:sz w:val="16"/>
        </w:rPr>
        <w:t xml:space="preserve"> conspicuously </w:t>
      </w:r>
      <w:r w:rsidRPr="0057273C">
        <w:rPr>
          <w:rStyle w:val="StyleUnderline"/>
        </w:rPr>
        <w:t>absent from</w:t>
      </w:r>
      <w:r w:rsidRPr="0057273C">
        <w:rPr>
          <w:sz w:val="16"/>
        </w:rPr>
        <w:t xml:space="preserve"> global </w:t>
      </w:r>
      <w:r w:rsidRPr="0057273C">
        <w:rPr>
          <w:rStyle w:val="StyleUnderline"/>
        </w:rPr>
        <w:t>CBDC discussions</w:t>
      </w:r>
      <w:r w:rsidRPr="0057273C">
        <w:rPr>
          <w:sz w:val="16"/>
        </w:rPr>
        <w:t xml:space="preserve"> – </w:t>
      </w:r>
      <w:r w:rsidRPr="0057273C">
        <w:rPr>
          <w:rStyle w:val="StyleUnderline"/>
        </w:rPr>
        <w:t xml:space="preserve">an </w:t>
      </w:r>
      <w:r w:rsidRPr="0057273C">
        <w:rPr>
          <w:rStyle w:val="Emphasis"/>
        </w:rPr>
        <w:t>unsustainable</w:t>
      </w:r>
      <w:r w:rsidRPr="0057273C">
        <w:rPr>
          <w:rStyle w:val="StyleUnderline"/>
        </w:rPr>
        <w:t xml:space="preserve"> position as</w:t>
      </w:r>
      <w:r w:rsidRPr="0057273C">
        <w:rPr>
          <w:sz w:val="16"/>
        </w:rPr>
        <w:t xml:space="preserve"> the </w:t>
      </w:r>
      <w:r w:rsidRPr="0057273C">
        <w:rPr>
          <w:rStyle w:val="StyleUnderline"/>
        </w:rPr>
        <w:t xml:space="preserve">issuance of CBDCs by </w:t>
      </w:r>
      <w:r w:rsidRPr="0057273C">
        <w:rPr>
          <w:rStyle w:val="Emphasis"/>
        </w:rPr>
        <w:t>foreign nations</w:t>
      </w:r>
      <w:r w:rsidRPr="0057273C">
        <w:rPr>
          <w:rStyle w:val="StyleUnderline"/>
        </w:rPr>
        <w:t xml:space="preserve"> will significantly impact the</w:t>
      </w:r>
      <w:r w:rsidRPr="0057273C">
        <w:rPr>
          <w:sz w:val="16"/>
        </w:rPr>
        <w:t xml:space="preserve"> domestic </w:t>
      </w:r>
      <w:r w:rsidRPr="0057273C">
        <w:rPr>
          <w:rStyle w:val="StyleUnderline"/>
        </w:rPr>
        <w:t>U.S. economy</w:t>
      </w:r>
      <w:r w:rsidRPr="0057273C">
        <w:rPr>
          <w:sz w:val="16"/>
        </w:rPr>
        <w:t xml:space="preserve">. </w:t>
      </w:r>
    </w:p>
    <w:p w14:paraId="6C570AF2" w14:textId="77777777" w:rsidR="005C68E7" w:rsidRPr="0057273C" w:rsidRDefault="005C68E7" w:rsidP="005C68E7">
      <w:pPr>
        <w:rPr>
          <w:sz w:val="16"/>
        </w:rPr>
      </w:pPr>
      <w:r w:rsidRPr="0057273C">
        <w:rPr>
          <w:sz w:val="16"/>
        </w:rPr>
        <w:t xml:space="preserve">As foreign countries develop CBDC systems that replace traditional payment rails and provide CBDC as a service to international financial participants, </w:t>
      </w:r>
      <w:r w:rsidRPr="0057273C">
        <w:rPr>
          <w:rStyle w:val="StyleUnderline"/>
        </w:rPr>
        <w:t>U.S. policymakers should</w:t>
      </w:r>
      <w:r w:rsidRPr="0057273C">
        <w:rPr>
          <w:sz w:val="16"/>
        </w:rPr>
        <w:t xml:space="preserve"> develop a strategy to </w:t>
      </w:r>
      <w:r w:rsidRPr="0057273C">
        <w:rPr>
          <w:rStyle w:val="StyleUnderline"/>
        </w:rPr>
        <w:t xml:space="preserve">preserve the dollar’s </w:t>
      </w:r>
      <w:r w:rsidRPr="0057273C">
        <w:rPr>
          <w:rStyle w:val="Emphasis"/>
        </w:rPr>
        <w:t>central role</w:t>
      </w:r>
      <w:r w:rsidRPr="0057273C">
        <w:rPr>
          <w:sz w:val="16"/>
        </w:rPr>
        <w:t xml:space="preserve"> in the global digital economy and consider how best to future-proof the dollar in a way that is consistent with American ideals and values and grounded in empirical data and research.</w:t>
      </w:r>
    </w:p>
    <w:p w14:paraId="624BD328" w14:textId="77777777" w:rsidR="005C68E7" w:rsidRPr="0057273C" w:rsidRDefault="005C68E7" w:rsidP="005C68E7">
      <w:pPr>
        <w:rPr>
          <w:sz w:val="16"/>
        </w:rPr>
      </w:pPr>
      <w:r w:rsidRPr="0057273C">
        <w:rPr>
          <w:rStyle w:val="StyleUnderline"/>
        </w:rPr>
        <w:t xml:space="preserve">Global </w:t>
      </w:r>
      <w:r w:rsidRPr="0057273C">
        <w:rPr>
          <w:rStyle w:val="StyleUnderline"/>
          <w:highlight w:val="cyan"/>
        </w:rPr>
        <w:t>leaders of</w:t>
      </w:r>
      <w:r w:rsidRPr="0057273C">
        <w:rPr>
          <w:rStyle w:val="StyleUnderline"/>
        </w:rPr>
        <w:t xml:space="preserve"> CBDC </w:t>
      </w:r>
      <w:r w:rsidRPr="0057273C">
        <w:rPr>
          <w:rStyle w:val="StyleUnderline"/>
          <w:highlight w:val="cyan"/>
        </w:rPr>
        <w:t>exploration</w:t>
      </w:r>
      <w:r w:rsidRPr="0057273C">
        <w:rPr>
          <w:rStyle w:val="StyleUnderline"/>
        </w:rPr>
        <w:t xml:space="preserve"> will </w:t>
      </w:r>
      <w:r w:rsidRPr="0057273C">
        <w:rPr>
          <w:rStyle w:val="StyleUnderline"/>
          <w:highlight w:val="cyan"/>
        </w:rPr>
        <w:t xml:space="preserve">play an </w:t>
      </w:r>
      <w:r w:rsidRPr="0057273C">
        <w:rPr>
          <w:rStyle w:val="Emphasis"/>
          <w:highlight w:val="cyan"/>
        </w:rPr>
        <w:t>outsized role</w:t>
      </w:r>
      <w:r w:rsidRPr="0057273C">
        <w:rPr>
          <w:rStyle w:val="StyleUnderline"/>
          <w:highlight w:val="cyan"/>
        </w:rPr>
        <w:t xml:space="preserve"> in</w:t>
      </w:r>
      <w:r w:rsidRPr="0057273C">
        <w:rPr>
          <w:rStyle w:val="StyleUnderline"/>
        </w:rPr>
        <w:t xml:space="preserve"> setting</w:t>
      </w:r>
      <w:r w:rsidRPr="0057273C">
        <w:rPr>
          <w:sz w:val="16"/>
        </w:rPr>
        <w:t xml:space="preserve"> the </w:t>
      </w:r>
      <w:r w:rsidRPr="0057273C">
        <w:rPr>
          <w:rStyle w:val="StyleUnderline"/>
          <w:highlight w:val="cyan"/>
        </w:rPr>
        <w:t>standards</w:t>
      </w:r>
      <w:r w:rsidRPr="0057273C">
        <w:rPr>
          <w:rStyle w:val="StyleUnderline"/>
        </w:rPr>
        <w:t xml:space="preserve"> for</w:t>
      </w:r>
      <w:r w:rsidRPr="0057273C">
        <w:rPr>
          <w:sz w:val="16"/>
        </w:rPr>
        <w:t xml:space="preserve"> the </w:t>
      </w:r>
      <w:r w:rsidRPr="0057273C">
        <w:rPr>
          <w:rStyle w:val="StyleUnderline"/>
        </w:rPr>
        <w:t>future</w:t>
      </w:r>
      <w:r w:rsidRPr="0057273C">
        <w:rPr>
          <w:sz w:val="16"/>
        </w:rPr>
        <w:t xml:space="preserve"> of </w:t>
      </w:r>
      <w:r w:rsidRPr="0057273C">
        <w:rPr>
          <w:rStyle w:val="StyleUnderline"/>
        </w:rPr>
        <w:t>money</w:t>
      </w:r>
      <w:r w:rsidRPr="0057273C">
        <w:rPr>
          <w:sz w:val="16"/>
        </w:rPr>
        <w:t xml:space="preserve"> as these technological developments continue to advance. The Digital Dollar Project is focused on supporting the United States in taking a leadership role in exploring and designing a CBDC that upholds American democratic values of freedom, economic stability, and personal privacy.</w:t>
      </w:r>
    </w:p>
    <w:p w14:paraId="11F09F71" w14:textId="2D7D7EB2" w:rsidR="005C68E7" w:rsidRPr="0057273C" w:rsidRDefault="005C68E7" w:rsidP="005C68E7">
      <w:pPr>
        <w:pStyle w:val="Heading4"/>
      </w:pPr>
      <w:r w:rsidRPr="0057273C">
        <w:t xml:space="preserve">The plan </w:t>
      </w:r>
      <w:r w:rsidRPr="0057273C">
        <w:rPr>
          <w:u w:val="single"/>
        </w:rPr>
        <w:t>modernizes</w:t>
      </w:r>
      <w:r w:rsidRPr="0057273C">
        <w:t xml:space="preserve"> inefficient </w:t>
      </w:r>
      <w:r w:rsidRPr="0057273C">
        <w:rPr>
          <w:u w:val="single"/>
        </w:rPr>
        <w:t>payment systems</w:t>
      </w:r>
      <w:r w:rsidRPr="0057273C">
        <w:t xml:space="preserve"> and checks </w:t>
      </w:r>
      <w:r w:rsidRPr="0057273C">
        <w:rPr>
          <w:u w:val="single"/>
        </w:rPr>
        <w:t>digital currency</w:t>
      </w:r>
      <w:r w:rsidRPr="0057273C">
        <w:t xml:space="preserve"> challengers---a </w:t>
      </w:r>
      <w:r w:rsidRPr="0057273C">
        <w:rPr>
          <w:u w:val="single"/>
        </w:rPr>
        <w:t>tokenized</w:t>
      </w:r>
      <w:r w:rsidRPr="0057273C">
        <w:t xml:space="preserve"> UBI with </w:t>
      </w:r>
      <w:r w:rsidRPr="0057273C">
        <w:rPr>
          <w:u w:val="single"/>
        </w:rPr>
        <w:t>central bank</w:t>
      </w:r>
      <w:r w:rsidRPr="0057273C">
        <w:t xml:space="preserve"> backing is the missing piece</w:t>
      </w:r>
      <w:r w:rsidR="008F3A7B">
        <w:t xml:space="preserve"> of a new </w:t>
      </w:r>
      <w:r w:rsidR="008F3A7B" w:rsidRPr="008F3A7B">
        <w:rPr>
          <w:u w:val="single"/>
        </w:rPr>
        <w:t>financial</w:t>
      </w:r>
      <w:r w:rsidR="008F3A7B">
        <w:t xml:space="preserve"> ecosystem.</w:t>
      </w:r>
    </w:p>
    <w:p w14:paraId="572179D5" w14:textId="77777777" w:rsidR="005C68E7" w:rsidRPr="0057273C" w:rsidRDefault="005C68E7" w:rsidP="005C68E7">
      <w:r w:rsidRPr="0057273C">
        <w:rPr>
          <w:rStyle w:val="Style13ptBold"/>
        </w:rPr>
        <w:t xml:space="preserve">Galvan ’20 </w:t>
      </w:r>
      <w:r w:rsidRPr="0057273C">
        <w:t>[Bryan Michael; 5/14/2020; Journalist for the South China Morning Post; "What does ‘universal basic income’ have to do with a digital dollar or a central bank digital currency?" https://forkast.news/digital-dollar-central-bank-digital-currency-universal-basic-income-coronavirus-us-china/]</w:t>
      </w:r>
    </w:p>
    <w:p w14:paraId="3A4BBAAB" w14:textId="77777777" w:rsidR="005C68E7" w:rsidRPr="0057273C" w:rsidRDefault="005C68E7" w:rsidP="005C68E7">
      <w:pPr>
        <w:rPr>
          <w:sz w:val="16"/>
        </w:rPr>
      </w:pPr>
      <w:r w:rsidRPr="0057273C">
        <w:rPr>
          <w:rStyle w:val="StyleUnderline"/>
        </w:rPr>
        <w:t>The</w:t>
      </w:r>
      <w:r w:rsidRPr="0057273C">
        <w:rPr>
          <w:sz w:val="16"/>
        </w:rPr>
        <w:t xml:space="preserve"> idea of a “</w:t>
      </w:r>
      <w:r w:rsidRPr="0057273C">
        <w:rPr>
          <w:rStyle w:val="Emphasis"/>
        </w:rPr>
        <w:t>digital dollar</w:t>
      </w:r>
      <w:r w:rsidRPr="0057273C">
        <w:rPr>
          <w:rStyle w:val="StyleUnderline"/>
        </w:rPr>
        <w:t>” is gaining steam</w:t>
      </w:r>
      <w:r w:rsidRPr="0057273C">
        <w:rPr>
          <w:sz w:val="16"/>
        </w:rPr>
        <w:t xml:space="preserve"> in a world reeling from the coronavirus pandemic. </w:t>
      </w:r>
      <w:r w:rsidRPr="0057273C">
        <w:rPr>
          <w:rStyle w:val="StyleUnderline"/>
        </w:rPr>
        <w:t>But</w:t>
      </w:r>
      <w:r w:rsidRPr="0057273C">
        <w:rPr>
          <w:sz w:val="16"/>
        </w:rPr>
        <w:t xml:space="preserve"> at the same time, </w:t>
      </w:r>
      <w:r w:rsidRPr="0057273C">
        <w:rPr>
          <w:rStyle w:val="StyleUnderline"/>
        </w:rPr>
        <w:t>there is confusion over</w:t>
      </w:r>
      <w:r w:rsidRPr="0057273C">
        <w:rPr>
          <w:sz w:val="16"/>
        </w:rPr>
        <w:t xml:space="preserve"> what the </w:t>
      </w:r>
      <w:r w:rsidRPr="0057273C">
        <w:rPr>
          <w:rStyle w:val="StyleUnderline"/>
        </w:rPr>
        <w:t>differences</w:t>
      </w:r>
      <w:r w:rsidRPr="0057273C">
        <w:rPr>
          <w:sz w:val="16"/>
        </w:rPr>
        <w:t xml:space="preserve"> are </w:t>
      </w:r>
      <w:r w:rsidRPr="0057273C">
        <w:rPr>
          <w:rStyle w:val="StyleUnderline"/>
        </w:rPr>
        <w:t>between a digital dollar and a central bank digital currency</w:t>
      </w:r>
      <w:r w:rsidRPr="0057273C">
        <w:rPr>
          <w:sz w:val="16"/>
        </w:rPr>
        <w:t xml:space="preserve"> (</w:t>
      </w:r>
      <w:r w:rsidRPr="0057273C">
        <w:rPr>
          <w:rStyle w:val="Emphasis"/>
        </w:rPr>
        <w:t>CBDC</w:t>
      </w:r>
      <w:r w:rsidRPr="0057273C">
        <w:rPr>
          <w:sz w:val="16"/>
        </w:rPr>
        <w:t>) as well as what impact they would have on the world.</w:t>
      </w:r>
    </w:p>
    <w:p w14:paraId="0645073E" w14:textId="77777777" w:rsidR="005C68E7" w:rsidRPr="0057273C" w:rsidRDefault="005C68E7" w:rsidP="005C68E7">
      <w:pPr>
        <w:rPr>
          <w:sz w:val="16"/>
        </w:rPr>
      </w:pPr>
      <w:r w:rsidRPr="0057273C">
        <w:rPr>
          <w:sz w:val="16"/>
        </w:rPr>
        <w:t>In the United States, lawmakers have proposed bills using a so-called digital dollar to aid Americans in need of cash as social distancing orders shuttered businesses and threw more than 26 million people out of work.</w:t>
      </w:r>
    </w:p>
    <w:p w14:paraId="21339630" w14:textId="77777777" w:rsidR="005C68E7" w:rsidRPr="0057273C" w:rsidRDefault="005C68E7" w:rsidP="005C68E7">
      <w:pPr>
        <w:rPr>
          <w:sz w:val="16"/>
        </w:rPr>
      </w:pPr>
      <w:r w:rsidRPr="0057273C">
        <w:rPr>
          <w:sz w:val="16"/>
        </w:rPr>
        <w:t>However, the Coronavirus Aid, Relief, and Economic Security Act that was passed did not end up containing any provisions for a digital dollar, and instead relies on conventional checks and direct deposits to deliver a one-time cash payment to those in need.</w:t>
      </w:r>
    </w:p>
    <w:p w14:paraId="53157FE9" w14:textId="77777777" w:rsidR="005C68E7" w:rsidRPr="0057273C" w:rsidRDefault="005C68E7" w:rsidP="005C68E7">
      <w:pPr>
        <w:rPr>
          <w:sz w:val="16"/>
        </w:rPr>
      </w:pPr>
      <w:r w:rsidRPr="0057273C">
        <w:rPr>
          <w:sz w:val="16"/>
        </w:rPr>
        <w:t xml:space="preserve">But that hasn’t stopped other attempts to make the digital dollar into reality. The recent Automatic Boost to Communities Act (ABC Act) seeks to use a digital dollar to help deliver a universal basic income (UBI) of $2,000 per month during the pandemic, and $1,000 per month a year after the crisis subsides. </w:t>
      </w:r>
    </w:p>
    <w:p w14:paraId="7AD8EAA1" w14:textId="77777777" w:rsidR="005C68E7" w:rsidRPr="0057273C" w:rsidRDefault="005C68E7" w:rsidP="005C68E7">
      <w:pPr>
        <w:rPr>
          <w:sz w:val="16"/>
        </w:rPr>
      </w:pPr>
      <w:r w:rsidRPr="0057273C">
        <w:rPr>
          <w:sz w:val="16"/>
        </w:rPr>
        <w:t>Forkast.News interviewed a number of experts to explain the difference between the digital dollar and a CBDC, the role that universal basic income has played in making these a reality, and the potential impact on traditional banks, other businesses and society at large.</w:t>
      </w:r>
    </w:p>
    <w:p w14:paraId="6EAE0C49" w14:textId="77777777" w:rsidR="005C68E7" w:rsidRPr="0057273C" w:rsidRDefault="005C68E7" w:rsidP="005C68E7">
      <w:pPr>
        <w:rPr>
          <w:sz w:val="16"/>
        </w:rPr>
      </w:pPr>
      <w:r w:rsidRPr="0057273C">
        <w:rPr>
          <w:sz w:val="16"/>
        </w:rPr>
        <w:t>Digital dollar, as envisioned by U.S. lawmakers</w:t>
      </w:r>
    </w:p>
    <w:p w14:paraId="261A38A5" w14:textId="77777777" w:rsidR="005C68E7" w:rsidRPr="0057273C" w:rsidRDefault="005C68E7" w:rsidP="005C68E7">
      <w:pPr>
        <w:rPr>
          <w:sz w:val="16"/>
        </w:rPr>
      </w:pPr>
      <w:r w:rsidRPr="0057273C">
        <w:rPr>
          <w:rStyle w:val="StyleUnderline"/>
        </w:rPr>
        <w:t>While drafts of legislation</w:t>
      </w:r>
      <w:r w:rsidRPr="0057273C">
        <w:rPr>
          <w:sz w:val="16"/>
        </w:rPr>
        <w:t xml:space="preserve"> in the U.S. </w:t>
      </w:r>
      <w:r w:rsidRPr="0057273C">
        <w:rPr>
          <w:rStyle w:val="StyleUnderline"/>
        </w:rPr>
        <w:t>mention</w:t>
      </w:r>
      <w:r w:rsidRPr="0057273C">
        <w:rPr>
          <w:sz w:val="16"/>
        </w:rPr>
        <w:t xml:space="preserve"> the </w:t>
      </w:r>
      <w:r w:rsidRPr="0057273C">
        <w:rPr>
          <w:rStyle w:val="StyleUnderline"/>
        </w:rPr>
        <w:t xml:space="preserve">digital dollar, it is </w:t>
      </w:r>
      <w:r w:rsidRPr="0057273C">
        <w:rPr>
          <w:rStyle w:val="Emphasis"/>
        </w:rPr>
        <w:t>not the same</w:t>
      </w:r>
      <w:r w:rsidRPr="0057273C">
        <w:rPr>
          <w:sz w:val="16"/>
        </w:rPr>
        <w:t xml:space="preserve"> as a central bank digital currency. The digital dollar proposed by lawmakers involves an electronic cash payment system, similar to a debit card, whereas </w:t>
      </w:r>
      <w:r w:rsidRPr="0057273C">
        <w:rPr>
          <w:rStyle w:val="StyleUnderline"/>
        </w:rPr>
        <w:t xml:space="preserve">a </w:t>
      </w:r>
      <w:r w:rsidRPr="0057273C">
        <w:rPr>
          <w:rStyle w:val="StyleUnderline"/>
          <w:highlight w:val="cyan"/>
        </w:rPr>
        <w:t>CBDC</w:t>
      </w:r>
      <w:r w:rsidRPr="0057273C">
        <w:rPr>
          <w:rStyle w:val="StyleUnderline"/>
        </w:rPr>
        <w:t xml:space="preserve"> would be </w:t>
      </w:r>
      <w:r w:rsidRPr="0057273C">
        <w:rPr>
          <w:rStyle w:val="StyleUnderline"/>
          <w:highlight w:val="cyan"/>
        </w:rPr>
        <w:t>a</w:t>
      </w:r>
      <w:r w:rsidRPr="0057273C">
        <w:rPr>
          <w:rStyle w:val="StyleUnderline"/>
        </w:rPr>
        <w:t xml:space="preserve"> completely </w:t>
      </w:r>
      <w:r w:rsidRPr="0057273C">
        <w:rPr>
          <w:rStyle w:val="Emphasis"/>
          <w:highlight w:val="cyan"/>
        </w:rPr>
        <w:t>new financial system</w:t>
      </w:r>
      <w:r w:rsidRPr="0057273C">
        <w:rPr>
          <w:rStyle w:val="StyleUnderline"/>
        </w:rPr>
        <w:t xml:space="preserve"> — one where </w:t>
      </w:r>
      <w:r w:rsidRPr="0057273C">
        <w:rPr>
          <w:rStyle w:val="Emphasis"/>
        </w:rPr>
        <w:t>physical cash</w:t>
      </w:r>
      <w:r w:rsidRPr="0057273C">
        <w:rPr>
          <w:rStyle w:val="StyleUnderline"/>
        </w:rPr>
        <w:t xml:space="preserve"> could eventually be </w:t>
      </w:r>
      <w:r w:rsidRPr="0057273C">
        <w:rPr>
          <w:rStyle w:val="Emphasis"/>
        </w:rPr>
        <w:t>replaced</w:t>
      </w:r>
      <w:r w:rsidRPr="0057273C">
        <w:rPr>
          <w:rStyle w:val="StyleUnderline"/>
        </w:rPr>
        <w:t xml:space="preserve"> by </w:t>
      </w:r>
      <w:r w:rsidRPr="0057273C">
        <w:rPr>
          <w:rStyle w:val="Emphasis"/>
        </w:rPr>
        <w:t>digital cash</w:t>
      </w:r>
      <w:r w:rsidRPr="0057273C">
        <w:rPr>
          <w:sz w:val="16"/>
        </w:rPr>
        <w:t>.</w:t>
      </w:r>
    </w:p>
    <w:p w14:paraId="56FBC99D" w14:textId="77777777" w:rsidR="005C68E7" w:rsidRPr="0057273C" w:rsidRDefault="005C68E7" w:rsidP="005C68E7">
      <w:pPr>
        <w:rPr>
          <w:sz w:val="16"/>
        </w:rPr>
      </w:pPr>
      <w:r w:rsidRPr="0057273C">
        <w:rPr>
          <w:rStyle w:val="StyleUnderline"/>
        </w:rPr>
        <w:t xml:space="preserve">A U.S. CBDC </w:t>
      </w:r>
      <w:r w:rsidRPr="0057273C">
        <w:rPr>
          <w:rStyle w:val="StyleUnderline"/>
          <w:highlight w:val="cyan"/>
        </w:rPr>
        <w:t xml:space="preserve">would be a </w:t>
      </w:r>
      <w:r w:rsidRPr="0057273C">
        <w:rPr>
          <w:rStyle w:val="Emphasis"/>
          <w:highlight w:val="cyan"/>
        </w:rPr>
        <w:t>tokenized dollar</w:t>
      </w:r>
      <w:r w:rsidRPr="0057273C">
        <w:rPr>
          <w:sz w:val="16"/>
        </w:rPr>
        <w:t xml:space="preserve"> that would be </w:t>
      </w:r>
      <w:r w:rsidRPr="0057273C">
        <w:rPr>
          <w:rStyle w:val="StyleUnderline"/>
          <w:highlight w:val="cyan"/>
        </w:rPr>
        <w:t xml:space="preserve">issued by the </w:t>
      </w:r>
      <w:r w:rsidRPr="0057273C">
        <w:rPr>
          <w:rStyle w:val="Emphasis"/>
          <w:highlight w:val="cyan"/>
        </w:rPr>
        <w:t>Fed</w:t>
      </w:r>
      <w:r w:rsidRPr="0057273C">
        <w:rPr>
          <w:rStyle w:val="StyleUnderline"/>
        </w:rPr>
        <w:t>eral Reserve and</w:t>
      </w:r>
      <w:r w:rsidRPr="0057273C">
        <w:rPr>
          <w:sz w:val="16"/>
        </w:rPr>
        <w:t xml:space="preserve"> exist as </w:t>
      </w:r>
      <w:r w:rsidRPr="0057273C">
        <w:rPr>
          <w:rStyle w:val="StyleUnderline"/>
        </w:rPr>
        <w:t xml:space="preserve">a </w:t>
      </w:r>
      <w:r w:rsidRPr="0057273C">
        <w:rPr>
          <w:rStyle w:val="Emphasis"/>
        </w:rPr>
        <w:t>liability</w:t>
      </w:r>
      <w:r w:rsidRPr="0057273C">
        <w:rPr>
          <w:rStyle w:val="StyleUnderline"/>
        </w:rPr>
        <w:t xml:space="preserve"> of the U.S. government</w:t>
      </w:r>
      <w:r w:rsidRPr="0057273C">
        <w:rPr>
          <w:sz w:val="16"/>
        </w:rPr>
        <w:t>, just like cash. But how different would a CBDC be from electronic cash that already exists?</w:t>
      </w:r>
    </w:p>
    <w:p w14:paraId="1472644E" w14:textId="77777777" w:rsidR="005C68E7" w:rsidRPr="0057273C" w:rsidRDefault="005C68E7" w:rsidP="005C68E7">
      <w:pPr>
        <w:rPr>
          <w:sz w:val="16"/>
        </w:rPr>
      </w:pPr>
      <w:r w:rsidRPr="0057273C">
        <w:rPr>
          <w:sz w:val="16"/>
        </w:rPr>
        <w:t xml:space="preserve">Electronic money is defined by the Bank of International Settlements as a store of value for payments along with a record of the funds or value available to the consumer on their device, and has existed in various forms for decades under the management of banks and similar financial services. </w:t>
      </w:r>
    </w:p>
    <w:p w14:paraId="037EB6C4" w14:textId="77777777" w:rsidR="005C68E7" w:rsidRPr="0057273C" w:rsidRDefault="005C68E7" w:rsidP="005C68E7">
      <w:pPr>
        <w:rPr>
          <w:sz w:val="16"/>
        </w:rPr>
      </w:pPr>
      <w:r w:rsidRPr="0057273C">
        <w:rPr>
          <w:sz w:val="16"/>
        </w:rPr>
        <w:t xml:space="preserve">But while </w:t>
      </w:r>
      <w:r w:rsidRPr="0057273C">
        <w:rPr>
          <w:rStyle w:val="StyleUnderline"/>
        </w:rPr>
        <w:t>electronic money</w:t>
      </w:r>
      <w:r w:rsidRPr="0057273C">
        <w:rPr>
          <w:sz w:val="16"/>
        </w:rPr>
        <w:t xml:space="preserve"> merely </w:t>
      </w:r>
      <w:r w:rsidRPr="0057273C">
        <w:rPr>
          <w:rStyle w:val="StyleUnderline"/>
        </w:rPr>
        <w:t xml:space="preserve">acts as </w:t>
      </w:r>
      <w:r w:rsidRPr="0057273C">
        <w:rPr>
          <w:rStyle w:val="StyleUnderline"/>
          <w:highlight w:val="cyan"/>
        </w:rPr>
        <w:t xml:space="preserve">a </w:t>
      </w:r>
      <w:r w:rsidRPr="0057273C">
        <w:rPr>
          <w:rStyle w:val="Emphasis"/>
          <w:highlight w:val="cyan"/>
        </w:rPr>
        <w:t>placeholder</w:t>
      </w:r>
      <w:r w:rsidRPr="0057273C">
        <w:rPr>
          <w:rStyle w:val="StyleUnderline"/>
          <w:highlight w:val="cyan"/>
        </w:rPr>
        <w:t xml:space="preserve"> for</w:t>
      </w:r>
      <w:r w:rsidRPr="0057273C">
        <w:rPr>
          <w:rStyle w:val="StyleUnderline"/>
        </w:rPr>
        <w:t xml:space="preserve"> physical </w:t>
      </w:r>
      <w:r w:rsidRPr="0057273C">
        <w:rPr>
          <w:rStyle w:val="StyleUnderline"/>
          <w:highlight w:val="cyan"/>
        </w:rPr>
        <w:t>cash</w:t>
      </w:r>
      <w:r w:rsidRPr="0057273C">
        <w:rPr>
          <w:rStyle w:val="StyleUnderline"/>
        </w:rPr>
        <w:t xml:space="preserve">, a CBDC would </w:t>
      </w:r>
      <w:r w:rsidRPr="0057273C">
        <w:rPr>
          <w:rStyle w:val="Emphasis"/>
        </w:rPr>
        <w:t>take over</w:t>
      </w:r>
      <w:r w:rsidRPr="0057273C">
        <w:rPr>
          <w:rStyle w:val="StyleUnderline"/>
        </w:rPr>
        <w:t xml:space="preserve"> as the </w:t>
      </w:r>
      <w:r w:rsidRPr="0057273C">
        <w:rPr>
          <w:rStyle w:val="Emphasis"/>
        </w:rPr>
        <w:t>direct representation</w:t>
      </w:r>
      <w:r w:rsidRPr="0057273C">
        <w:rPr>
          <w:rStyle w:val="StyleUnderline"/>
        </w:rPr>
        <w:t xml:space="preserve"> of that currency’s </w:t>
      </w:r>
      <w:r w:rsidRPr="0057273C">
        <w:rPr>
          <w:rStyle w:val="Emphasis"/>
        </w:rPr>
        <w:t>value</w:t>
      </w:r>
      <w:r w:rsidRPr="0057273C">
        <w:rPr>
          <w:sz w:val="16"/>
        </w:rPr>
        <w:t xml:space="preserve">. </w:t>
      </w:r>
    </w:p>
    <w:p w14:paraId="2F363A0C" w14:textId="77777777" w:rsidR="005C68E7" w:rsidRPr="0057273C" w:rsidRDefault="005C68E7" w:rsidP="005C68E7">
      <w:pPr>
        <w:rPr>
          <w:sz w:val="16"/>
        </w:rPr>
      </w:pPr>
      <w:r w:rsidRPr="0057273C">
        <w:rPr>
          <w:sz w:val="16"/>
        </w:rPr>
        <w:t xml:space="preserve">A CBDC could circumvent the need for a debit or credit card, if one had enough of it in their device’s digital wallet. </w:t>
      </w:r>
      <w:r w:rsidRPr="0057273C">
        <w:rPr>
          <w:rStyle w:val="StyleUnderline"/>
        </w:rPr>
        <w:t xml:space="preserve">Should CBDCs become </w:t>
      </w:r>
      <w:r w:rsidRPr="0057273C">
        <w:rPr>
          <w:rStyle w:val="Emphasis"/>
        </w:rPr>
        <w:t>commonplace</w:t>
      </w:r>
      <w:r w:rsidRPr="0057273C">
        <w:rPr>
          <w:rStyle w:val="StyleUnderline"/>
        </w:rPr>
        <w:t xml:space="preserve">, </w:t>
      </w:r>
      <w:r w:rsidRPr="0057273C">
        <w:rPr>
          <w:rStyle w:val="Emphasis"/>
        </w:rPr>
        <w:t>retailers</w:t>
      </w:r>
      <w:r w:rsidRPr="0057273C">
        <w:rPr>
          <w:rStyle w:val="StyleUnderline"/>
        </w:rPr>
        <w:t xml:space="preserve"> and </w:t>
      </w:r>
      <w:r w:rsidRPr="0057273C">
        <w:rPr>
          <w:rStyle w:val="Emphasis"/>
        </w:rPr>
        <w:t>consumers</w:t>
      </w:r>
      <w:r w:rsidRPr="0057273C">
        <w:rPr>
          <w:rStyle w:val="StyleUnderline"/>
        </w:rPr>
        <w:t xml:space="preserve"> would have</w:t>
      </w:r>
      <w:r w:rsidRPr="0057273C">
        <w:rPr>
          <w:sz w:val="16"/>
        </w:rPr>
        <w:t xml:space="preserve"> to explore the implications of </w:t>
      </w:r>
      <w:r w:rsidRPr="0057273C">
        <w:rPr>
          <w:rStyle w:val="StyleUnderline"/>
        </w:rPr>
        <w:t>a cashless society</w:t>
      </w:r>
      <w:r w:rsidRPr="0057273C">
        <w:rPr>
          <w:sz w:val="16"/>
        </w:rPr>
        <w:t>. New York City, for example, has already banned stores from refusing to accept cash.</w:t>
      </w:r>
    </w:p>
    <w:p w14:paraId="4E5DA4B7" w14:textId="77777777" w:rsidR="005C68E7" w:rsidRPr="0057273C" w:rsidRDefault="005C68E7" w:rsidP="005C68E7">
      <w:pPr>
        <w:rPr>
          <w:sz w:val="16"/>
        </w:rPr>
      </w:pPr>
      <w:r w:rsidRPr="0057273C">
        <w:rPr>
          <w:sz w:val="16"/>
        </w:rPr>
        <w:t xml:space="preserve">According to former chairman of the Commodity Futures Trading Commission J. Christopher Giancarlo, a </w:t>
      </w:r>
      <w:r w:rsidRPr="0057273C">
        <w:rPr>
          <w:rStyle w:val="StyleUnderline"/>
        </w:rPr>
        <w:t xml:space="preserve">CBDC </w:t>
      </w:r>
      <w:r w:rsidRPr="0057273C">
        <w:rPr>
          <w:rStyle w:val="StyleUnderline"/>
          <w:highlight w:val="cyan"/>
        </w:rPr>
        <w:t xml:space="preserve">would have the </w:t>
      </w:r>
      <w:r w:rsidRPr="0057273C">
        <w:rPr>
          <w:rStyle w:val="Emphasis"/>
          <w:highlight w:val="cyan"/>
        </w:rPr>
        <w:t>same legal status</w:t>
      </w:r>
      <w:r w:rsidRPr="0057273C">
        <w:rPr>
          <w:rStyle w:val="StyleUnderline"/>
        </w:rPr>
        <w:t xml:space="preserve"> as</w:t>
      </w:r>
      <w:r w:rsidRPr="0057273C">
        <w:rPr>
          <w:sz w:val="16"/>
        </w:rPr>
        <w:t xml:space="preserve"> the </w:t>
      </w:r>
      <w:r w:rsidRPr="0057273C">
        <w:rPr>
          <w:rStyle w:val="StyleUnderline"/>
        </w:rPr>
        <w:t>cash in one’s wallet, but</w:t>
      </w:r>
      <w:r w:rsidRPr="0057273C">
        <w:rPr>
          <w:sz w:val="16"/>
        </w:rPr>
        <w:t xml:space="preserve"> would </w:t>
      </w:r>
      <w:r w:rsidRPr="0057273C">
        <w:rPr>
          <w:rStyle w:val="StyleUnderline"/>
        </w:rPr>
        <w:t xml:space="preserve">reside in your </w:t>
      </w:r>
      <w:r w:rsidRPr="0057273C">
        <w:rPr>
          <w:rStyle w:val="Emphasis"/>
        </w:rPr>
        <w:t>personal device</w:t>
      </w:r>
      <w:r w:rsidRPr="0057273C">
        <w:rPr>
          <w:sz w:val="16"/>
        </w:rPr>
        <w:t xml:space="preserve">. </w:t>
      </w:r>
    </w:p>
    <w:p w14:paraId="7984EFD2" w14:textId="77777777" w:rsidR="005C68E7" w:rsidRPr="0057273C" w:rsidRDefault="005C68E7" w:rsidP="005C68E7">
      <w:pPr>
        <w:rPr>
          <w:sz w:val="16"/>
        </w:rPr>
      </w:pPr>
      <w:r w:rsidRPr="0057273C">
        <w:rPr>
          <w:sz w:val="16"/>
        </w:rPr>
        <w:t>“</w:t>
      </w:r>
      <w:r w:rsidRPr="0057273C">
        <w:rPr>
          <w:rStyle w:val="StyleUnderline"/>
        </w:rPr>
        <w:t>For</w:t>
      </w:r>
      <w:r w:rsidRPr="0057273C">
        <w:rPr>
          <w:sz w:val="16"/>
        </w:rPr>
        <w:t xml:space="preserve"> government </w:t>
      </w:r>
      <w:r w:rsidRPr="0057273C">
        <w:rPr>
          <w:rStyle w:val="StyleUnderline"/>
        </w:rPr>
        <w:t>agencies charged to distribute</w:t>
      </w:r>
      <w:r w:rsidRPr="0057273C">
        <w:rPr>
          <w:sz w:val="16"/>
        </w:rPr>
        <w:t xml:space="preserve"> government crisis </w:t>
      </w:r>
      <w:r w:rsidRPr="0057273C">
        <w:rPr>
          <w:rStyle w:val="Emphasis"/>
        </w:rPr>
        <w:t>benefits</w:t>
      </w:r>
      <w:r w:rsidRPr="0057273C">
        <w:rPr>
          <w:sz w:val="16"/>
        </w:rPr>
        <w:t xml:space="preserve"> to vulnerable populations, </w:t>
      </w:r>
      <w:r w:rsidRPr="0057273C">
        <w:rPr>
          <w:rStyle w:val="StyleUnderline"/>
        </w:rPr>
        <w:t>especially those without access</w:t>
      </w:r>
      <w:r w:rsidRPr="0057273C">
        <w:rPr>
          <w:sz w:val="16"/>
        </w:rPr>
        <w:t xml:space="preserve"> to banking services, </w:t>
      </w:r>
      <w:r w:rsidRPr="0057273C">
        <w:rPr>
          <w:rStyle w:val="Emphasis"/>
        </w:rPr>
        <w:t>direct transmission</w:t>
      </w:r>
      <w:r w:rsidRPr="0057273C">
        <w:rPr>
          <w:rStyle w:val="StyleUnderline"/>
        </w:rPr>
        <w:t xml:space="preserve"> of digital dollars to </w:t>
      </w:r>
      <w:r w:rsidRPr="0057273C">
        <w:rPr>
          <w:rStyle w:val="Emphasis"/>
        </w:rPr>
        <w:t>smartphones</w:t>
      </w:r>
      <w:r w:rsidRPr="0057273C">
        <w:rPr>
          <w:rStyle w:val="StyleUnderline"/>
        </w:rPr>
        <w:t xml:space="preserve"> would be a </w:t>
      </w:r>
      <w:r w:rsidRPr="0057273C">
        <w:rPr>
          <w:rStyle w:val="Emphasis"/>
        </w:rPr>
        <w:t>time-saver</w:t>
      </w:r>
      <w:r w:rsidRPr="0057273C">
        <w:rPr>
          <w:sz w:val="16"/>
        </w:rPr>
        <w:t>,” Giancarlo recently wrote.</w:t>
      </w:r>
    </w:p>
    <w:p w14:paraId="7BF14857" w14:textId="77777777" w:rsidR="005C68E7" w:rsidRPr="0057273C" w:rsidRDefault="005C68E7" w:rsidP="005C68E7">
      <w:pPr>
        <w:rPr>
          <w:sz w:val="16"/>
        </w:rPr>
      </w:pPr>
      <w:r w:rsidRPr="0057273C">
        <w:rPr>
          <w:sz w:val="16"/>
        </w:rPr>
        <w:t>Giancarlo is a director of the Digital Dollar Project, which aims to steer legislators toward the idea of a tokenized USD and intends to publish a white paper soon on the benefits of a U.S. CBDC.</w:t>
      </w:r>
    </w:p>
    <w:p w14:paraId="727137F3" w14:textId="77777777" w:rsidR="005C68E7" w:rsidRPr="0057273C" w:rsidRDefault="005C68E7" w:rsidP="005C68E7">
      <w:pPr>
        <w:rPr>
          <w:sz w:val="16"/>
        </w:rPr>
      </w:pPr>
      <w:r w:rsidRPr="0057273C">
        <w:rPr>
          <w:sz w:val="16"/>
        </w:rPr>
        <w:t xml:space="preserve">David Treat, a managing director at the consultancy Accenture, which is also part of the Digital Dollar Project, has told Forkast.News that the power of a central bank digital currency is the same as a physical dollar bill. </w:t>
      </w:r>
    </w:p>
    <w:p w14:paraId="7C7C5957" w14:textId="77777777" w:rsidR="005C68E7" w:rsidRPr="0057273C" w:rsidRDefault="005C68E7" w:rsidP="005C68E7">
      <w:pPr>
        <w:rPr>
          <w:sz w:val="16"/>
        </w:rPr>
      </w:pPr>
      <w:r w:rsidRPr="0057273C">
        <w:rPr>
          <w:sz w:val="16"/>
        </w:rPr>
        <w:t>“</w:t>
      </w:r>
      <w:r w:rsidRPr="0057273C">
        <w:rPr>
          <w:rStyle w:val="StyleUnderline"/>
        </w:rPr>
        <w:t xml:space="preserve">A </w:t>
      </w:r>
      <w:r w:rsidRPr="0057273C">
        <w:rPr>
          <w:rStyle w:val="Emphasis"/>
        </w:rPr>
        <w:t>tokenized version</w:t>
      </w:r>
      <w:r w:rsidRPr="0057273C">
        <w:rPr>
          <w:rStyle w:val="StyleUnderline"/>
        </w:rPr>
        <w:t xml:space="preserve"> of the</w:t>
      </w:r>
      <w:r w:rsidRPr="0057273C">
        <w:rPr>
          <w:sz w:val="16"/>
        </w:rPr>
        <w:t xml:space="preserve"> U.S. </w:t>
      </w:r>
      <w:r w:rsidRPr="0057273C">
        <w:rPr>
          <w:rStyle w:val="StyleUnderline"/>
        </w:rPr>
        <w:t>dollar</w:t>
      </w:r>
      <w:r w:rsidRPr="0057273C">
        <w:rPr>
          <w:sz w:val="16"/>
        </w:rPr>
        <w:t xml:space="preserve"> in the form of a central bank digital currency </w:t>
      </w:r>
      <w:r w:rsidRPr="0057273C">
        <w:rPr>
          <w:rStyle w:val="StyleUnderline"/>
        </w:rPr>
        <w:t xml:space="preserve">would enjoy that same </w:t>
      </w:r>
      <w:r w:rsidRPr="0057273C">
        <w:rPr>
          <w:rStyle w:val="Emphasis"/>
        </w:rPr>
        <w:t>confidence</w:t>
      </w:r>
      <w:r w:rsidRPr="0057273C">
        <w:rPr>
          <w:rStyle w:val="StyleUnderline"/>
        </w:rPr>
        <w:t xml:space="preserve"> and </w:t>
      </w:r>
      <w:r w:rsidRPr="0057273C">
        <w:rPr>
          <w:rStyle w:val="Emphasis"/>
        </w:rPr>
        <w:t>clarity</w:t>
      </w:r>
      <w:r w:rsidRPr="0057273C">
        <w:rPr>
          <w:rStyle w:val="StyleUnderline"/>
        </w:rPr>
        <w:t xml:space="preserve"> because </w:t>
      </w:r>
      <w:r w:rsidRPr="0057273C">
        <w:rPr>
          <w:rStyle w:val="StyleUnderline"/>
          <w:highlight w:val="cyan"/>
        </w:rPr>
        <w:t>it has</w:t>
      </w:r>
      <w:r w:rsidRPr="0057273C">
        <w:rPr>
          <w:rStyle w:val="StyleUnderline"/>
        </w:rPr>
        <w:t xml:space="preserve"> that </w:t>
      </w:r>
      <w:r w:rsidRPr="0057273C">
        <w:rPr>
          <w:rStyle w:val="Emphasis"/>
          <w:highlight w:val="cyan"/>
        </w:rPr>
        <w:t>full backing</w:t>
      </w:r>
      <w:r w:rsidRPr="0057273C">
        <w:rPr>
          <w:rStyle w:val="StyleUnderline"/>
        </w:rPr>
        <w:t xml:space="preserve"> and </w:t>
      </w:r>
      <w:r w:rsidRPr="0057273C">
        <w:rPr>
          <w:rStyle w:val="Emphasis"/>
        </w:rPr>
        <w:t>faith</w:t>
      </w:r>
      <w:r w:rsidRPr="0057273C">
        <w:rPr>
          <w:rStyle w:val="StyleUnderline"/>
        </w:rPr>
        <w:t xml:space="preserve"> and </w:t>
      </w:r>
      <w:r w:rsidRPr="0057273C">
        <w:rPr>
          <w:rStyle w:val="Emphasis"/>
        </w:rPr>
        <w:t>credit</w:t>
      </w:r>
      <w:r w:rsidRPr="0057273C">
        <w:rPr>
          <w:rStyle w:val="StyleUnderline"/>
        </w:rPr>
        <w:t xml:space="preserve"> </w:t>
      </w:r>
      <w:r w:rsidRPr="0057273C">
        <w:rPr>
          <w:rStyle w:val="StyleUnderline"/>
          <w:highlight w:val="cyan"/>
        </w:rPr>
        <w:t>of the</w:t>
      </w:r>
      <w:r w:rsidRPr="0057273C">
        <w:rPr>
          <w:sz w:val="16"/>
        </w:rPr>
        <w:t xml:space="preserve"> U.S. </w:t>
      </w:r>
      <w:r w:rsidRPr="0057273C">
        <w:rPr>
          <w:rStyle w:val="StyleUnderline"/>
          <w:highlight w:val="cyan"/>
        </w:rPr>
        <w:t>government</w:t>
      </w:r>
      <w:r w:rsidRPr="0057273C">
        <w:rPr>
          <w:sz w:val="16"/>
        </w:rPr>
        <w:t xml:space="preserve"> or whichever central bank issued it,” Treat said.</w:t>
      </w:r>
    </w:p>
    <w:p w14:paraId="497C4662" w14:textId="77777777" w:rsidR="005C68E7" w:rsidRPr="0057273C" w:rsidRDefault="005C68E7" w:rsidP="005C68E7">
      <w:pPr>
        <w:rPr>
          <w:sz w:val="16"/>
        </w:rPr>
      </w:pPr>
      <w:r w:rsidRPr="0057273C">
        <w:rPr>
          <w:sz w:val="16"/>
        </w:rPr>
        <w:t>But while Giancarlo and Treat are bullish on the idea of a U.S. CBDC, they caution against rash changes and urge policymakers to plan and develop its infrastructure carefully.</w:t>
      </w:r>
    </w:p>
    <w:p w14:paraId="3FA4E71B" w14:textId="77777777" w:rsidR="005C68E7" w:rsidRPr="0057273C" w:rsidRDefault="005C68E7" w:rsidP="005C68E7">
      <w:pPr>
        <w:rPr>
          <w:sz w:val="16"/>
        </w:rPr>
      </w:pPr>
      <w:r w:rsidRPr="0057273C">
        <w:rPr>
          <w:sz w:val="16"/>
        </w:rPr>
        <w:t xml:space="preserve">“Something as complex and worthy of the U.S. dollar’s global importance should not be cobbled together in a crisis,” Giancarlo wrote. “Getting it right will take time. Nevertheless, now is the right time to get started.” </w:t>
      </w:r>
    </w:p>
    <w:p w14:paraId="3442D7EB" w14:textId="77777777" w:rsidR="005C68E7" w:rsidRPr="0057273C" w:rsidRDefault="005C68E7" w:rsidP="005C68E7">
      <w:pPr>
        <w:rPr>
          <w:sz w:val="16"/>
        </w:rPr>
      </w:pPr>
      <w:r w:rsidRPr="0057273C">
        <w:rPr>
          <w:sz w:val="16"/>
        </w:rPr>
        <w:t xml:space="preserve">Universal basic income and Covid aid: the first application for a digital dollar? </w:t>
      </w:r>
    </w:p>
    <w:p w14:paraId="03621570" w14:textId="77777777" w:rsidR="005C68E7" w:rsidRPr="0057273C" w:rsidRDefault="005C68E7" w:rsidP="005C68E7">
      <w:pPr>
        <w:rPr>
          <w:sz w:val="16"/>
        </w:rPr>
      </w:pPr>
      <w:r w:rsidRPr="0057273C">
        <w:rPr>
          <w:rStyle w:val="Emphasis"/>
          <w:highlight w:val="cyan"/>
        </w:rPr>
        <w:t>UBI</w:t>
      </w:r>
      <w:r w:rsidRPr="0057273C">
        <w:rPr>
          <w:rStyle w:val="StyleUnderline"/>
        </w:rPr>
        <w:t xml:space="preserve"> was</w:t>
      </w:r>
      <w:r w:rsidRPr="0057273C">
        <w:rPr>
          <w:sz w:val="16"/>
        </w:rPr>
        <w:t xml:space="preserve"> recently </w:t>
      </w:r>
      <w:r w:rsidRPr="0057273C">
        <w:rPr>
          <w:rStyle w:val="StyleUnderline"/>
        </w:rPr>
        <w:t>popularized by</w:t>
      </w:r>
      <w:r w:rsidRPr="0057273C">
        <w:rPr>
          <w:sz w:val="16"/>
        </w:rPr>
        <w:t xml:space="preserve"> former U.S. </w:t>
      </w:r>
      <w:r w:rsidRPr="0057273C">
        <w:rPr>
          <w:rStyle w:val="StyleUnderline"/>
        </w:rPr>
        <w:t>presidential candidate Andrew Yang</w:t>
      </w:r>
      <w:r w:rsidRPr="0057273C">
        <w:rPr>
          <w:sz w:val="16"/>
        </w:rPr>
        <w:t xml:space="preserve">, who proposed payments of $1,000 to every person in the country </w:t>
      </w:r>
      <w:r w:rsidRPr="0057273C">
        <w:rPr>
          <w:rStyle w:val="StyleUnderline"/>
        </w:rPr>
        <w:t xml:space="preserve">to </w:t>
      </w:r>
      <w:r w:rsidRPr="0057273C">
        <w:rPr>
          <w:rStyle w:val="Emphasis"/>
          <w:highlight w:val="cyan"/>
        </w:rPr>
        <w:t>offset</w:t>
      </w:r>
      <w:r w:rsidRPr="0057273C">
        <w:rPr>
          <w:rStyle w:val="Emphasis"/>
        </w:rPr>
        <w:t xml:space="preserve"> wage losses</w:t>
      </w:r>
      <w:r w:rsidRPr="0057273C">
        <w:rPr>
          <w:rStyle w:val="StyleUnderline"/>
        </w:rPr>
        <w:t xml:space="preserve"> from</w:t>
      </w:r>
      <w:r w:rsidRPr="0057273C">
        <w:rPr>
          <w:sz w:val="16"/>
        </w:rPr>
        <w:t xml:space="preserve"> the increasing </w:t>
      </w:r>
      <w:r w:rsidRPr="0057273C">
        <w:rPr>
          <w:rStyle w:val="Emphasis"/>
          <w:highlight w:val="cyan"/>
        </w:rPr>
        <w:t>automation</w:t>
      </w:r>
      <w:r w:rsidRPr="0057273C">
        <w:rPr>
          <w:sz w:val="16"/>
        </w:rPr>
        <w:t xml:space="preserve"> in workplaces. As the coronavirus’ effects ramped up in the U.S., the previously fringe idea has become more mainstream.</w:t>
      </w:r>
    </w:p>
    <w:p w14:paraId="64DD0C9A" w14:textId="77777777" w:rsidR="005C68E7" w:rsidRPr="0057273C" w:rsidRDefault="005C68E7" w:rsidP="005C68E7">
      <w:pPr>
        <w:rPr>
          <w:sz w:val="16"/>
        </w:rPr>
      </w:pPr>
      <w:r w:rsidRPr="0057273C">
        <w:rPr>
          <w:sz w:val="16"/>
        </w:rPr>
        <w:t>“Real people, not corporations need to be at the center of any legislative relief effort to combat the harms caused by this global pandemic.” Rashida Tlaib, the Michigan congresswoman who introduced the ABC Act, said in a statement. “Too many of our workers, low-income people and families across the country were instantly impacted and we need to have an aggressive and inclusive financial assistance program.”</w:t>
      </w:r>
    </w:p>
    <w:p w14:paraId="0F396284" w14:textId="77777777" w:rsidR="005C68E7" w:rsidRPr="0057273C" w:rsidRDefault="005C68E7" w:rsidP="005C68E7">
      <w:pPr>
        <w:rPr>
          <w:sz w:val="16"/>
        </w:rPr>
      </w:pPr>
      <w:r w:rsidRPr="0057273C">
        <w:rPr>
          <w:sz w:val="16"/>
        </w:rPr>
        <w:t xml:space="preserve">The idea of a digital dollar — </w:t>
      </w:r>
      <w:r w:rsidRPr="0057273C">
        <w:rPr>
          <w:rStyle w:val="StyleUnderline"/>
          <w:highlight w:val="cyan"/>
        </w:rPr>
        <w:t>a CBDC</w:t>
      </w:r>
      <w:r w:rsidRPr="0057273C">
        <w:rPr>
          <w:sz w:val="16"/>
        </w:rPr>
        <w:t xml:space="preserve"> or otherwise — </w:t>
      </w:r>
      <w:r w:rsidRPr="0057273C">
        <w:rPr>
          <w:rStyle w:val="StyleUnderline"/>
        </w:rPr>
        <w:t xml:space="preserve">as a </w:t>
      </w:r>
      <w:r w:rsidRPr="0057273C">
        <w:rPr>
          <w:rStyle w:val="Emphasis"/>
        </w:rPr>
        <w:t>distribution</w:t>
      </w:r>
      <w:r w:rsidRPr="0057273C">
        <w:rPr>
          <w:rStyle w:val="StyleUnderline"/>
        </w:rPr>
        <w:t xml:space="preserve"> system of Covid</w:t>
      </w:r>
      <w:r w:rsidRPr="0057273C">
        <w:rPr>
          <w:sz w:val="16"/>
        </w:rPr>
        <w:t xml:space="preserve">-related financial </w:t>
      </w:r>
      <w:r w:rsidRPr="0057273C">
        <w:rPr>
          <w:rStyle w:val="StyleUnderline"/>
        </w:rPr>
        <w:t>aid</w:t>
      </w:r>
      <w:r w:rsidRPr="0057273C">
        <w:rPr>
          <w:sz w:val="16"/>
        </w:rPr>
        <w:t xml:space="preserve"> has </w:t>
      </w:r>
      <w:r w:rsidRPr="0057273C">
        <w:rPr>
          <w:rStyle w:val="StyleUnderline"/>
        </w:rPr>
        <w:t>piqued lawmakers’ attention</w:t>
      </w:r>
      <w:r w:rsidRPr="0057273C">
        <w:rPr>
          <w:sz w:val="16"/>
        </w:rPr>
        <w:t xml:space="preserve"> for a variety of reasons. </w:t>
      </w:r>
    </w:p>
    <w:p w14:paraId="27850B04" w14:textId="77777777" w:rsidR="005C68E7" w:rsidRPr="0057273C" w:rsidRDefault="005C68E7" w:rsidP="005C68E7">
      <w:pPr>
        <w:rPr>
          <w:sz w:val="16"/>
        </w:rPr>
      </w:pPr>
      <w:r w:rsidRPr="0057273C">
        <w:rPr>
          <w:rStyle w:val="StyleUnderline"/>
        </w:rPr>
        <w:t xml:space="preserve">CBDCs </w:t>
      </w:r>
      <w:r w:rsidRPr="0057273C">
        <w:rPr>
          <w:rStyle w:val="StyleUnderline"/>
          <w:highlight w:val="cyan"/>
        </w:rPr>
        <w:t xml:space="preserve">could make </w:t>
      </w:r>
      <w:r w:rsidRPr="0057273C">
        <w:rPr>
          <w:rStyle w:val="Emphasis"/>
          <w:highlight w:val="cyan"/>
        </w:rPr>
        <w:t>payment</w:t>
      </w:r>
      <w:r w:rsidRPr="0057273C">
        <w:rPr>
          <w:rStyle w:val="Emphasis"/>
        </w:rPr>
        <w:t xml:space="preserve"> systems</w:t>
      </w:r>
      <w:r w:rsidRPr="0057273C">
        <w:rPr>
          <w:rStyle w:val="StyleUnderline"/>
        </w:rPr>
        <w:t xml:space="preserve"> more </w:t>
      </w:r>
      <w:r w:rsidRPr="0057273C">
        <w:rPr>
          <w:rStyle w:val="Emphasis"/>
          <w:highlight w:val="cyan"/>
        </w:rPr>
        <w:t>efficient</w:t>
      </w:r>
      <w:r w:rsidRPr="0057273C">
        <w:rPr>
          <w:rStyle w:val="StyleUnderline"/>
        </w:rPr>
        <w:t xml:space="preserve">, reducing </w:t>
      </w:r>
      <w:r w:rsidRPr="0057273C">
        <w:rPr>
          <w:rStyle w:val="Emphasis"/>
        </w:rPr>
        <w:t>transfer</w:t>
      </w:r>
      <w:r w:rsidRPr="0057273C">
        <w:rPr>
          <w:rStyle w:val="StyleUnderline"/>
        </w:rPr>
        <w:t xml:space="preserve"> and </w:t>
      </w:r>
      <w:r w:rsidRPr="0057273C">
        <w:rPr>
          <w:rStyle w:val="Emphasis"/>
        </w:rPr>
        <w:t>settlement</w:t>
      </w:r>
      <w:r w:rsidRPr="0057273C">
        <w:rPr>
          <w:rStyle w:val="StyleUnderline"/>
        </w:rPr>
        <w:t xml:space="preserve"> times</w:t>
      </w:r>
      <w:r w:rsidRPr="0057273C">
        <w:rPr>
          <w:sz w:val="16"/>
        </w:rPr>
        <w:t xml:space="preserve">. </w:t>
      </w:r>
    </w:p>
    <w:p w14:paraId="3604609C" w14:textId="77777777" w:rsidR="005C68E7" w:rsidRPr="0057273C" w:rsidRDefault="005C68E7" w:rsidP="005C68E7">
      <w:pPr>
        <w:rPr>
          <w:sz w:val="16"/>
        </w:rPr>
      </w:pPr>
      <w:r w:rsidRPr="0057273C">
        <w:rPr>
          <w:rStyle w:val="StyleUnderline"/>
        </w:rPr>
        <w:t>Policymakers could</w:t>
      </w:r>
      <w:r w:rsidRPr="0057273C">
        <w:rPr>
          <w:sz w:val="16"/>
        </w:rPr>
        <w:t xml:space="preserve"> also </w:t>
      </w:r>
      <w:r w:rsidRPr="0057273C">
        <w:rPr>
          <w:rStyle w:val="StyleUnderline"/>
        </w:rPr>
        <w:t xml:space="preserve">use CBDCs as a more </w:t>
      </w:r>
      <w:r w:rsidRPr="0057273C">
        <w:rPr>
          <w:rStyle w:val="Emphasis"/>
        </w:rPr>
        <w:t>nimble vehicle</w:t>
      </w:r>
      <w:r w:rsidRPr="0057273C">
        <w:rPr>
          <w:rStyle w:val="StyleUnderline"/>
        </w:rPr>
        <w:t xml:space="preserve"> for delivering </w:t>
      </w:r>
      <w:r w:rsidRPr="0057273C">
        <w:rPr>
          <w:rStyle w:val="Emphasis"/>
        </w:rPr>
        <w:t>interest rate adjustments</w:t>
      </w:r>
      <w:r w:rsidRPr="0057273C">
        <w:rPr>
          <w:rStyle w:val="StyleUnderline"/>
        </w:rPr>
        <w:t xml:space="preserve"> as well as disbursing </w:t>
      </w:r>
      <w:r w:rsidRPr="0057273C">
        <w:rPr>
          <w:rStyle w:val="Emphasis"/>
        </w:rPr>
        <w:t>financial stimulus</w:t>
      </w:r>
      <w:r w:rsidRPr="0057273C">
        <w:rPr>
          <w:rStyle w:val="StyleUnderline"/>
        </w:rPr>
        <w:t xml:space="preserve"> quickly during a </w:t>
      </w:r>
      <w:r w:rsidRPr="0057273C">
        <w:rPr>
          <w:rStyle w:val="Emphasis"/>
        </w:rPr>
        <w:t>crisis</w:t>
      </w:r>
      <w:r w:rsidRPr="0057273C">
        <w:rPr>
          <w:sz w:val="16"/>
        </w:rPr>
        <w:t>.</w:t>
      </w:r>
    </w:p>
    <w:p w14:paraId="60FB1770" w14:textId="77777777" w:rsidR="005C68E7" w:rsidRPr="0057273C" w:rsidRDefault="005C68E7" w:rsidP="005C68E7">
      <w:pPr>
        <w:rPr>
          <w:sz w:val="16"/>
        </w:rPr>
      </w:pPr>
      <w:r w:rsidRPr="0057273C">
        <w:rPr>
          <w:sz w:val="16"/>
        </w:rPr>
        <w:t xml:space="preserve">During a pandemic, </w:t>
      </w:r>
      <w:r w:rsidRPr="0057273C">
        <w:rPr>
          <w:rStyle w:val="StyleUnderline"/>
        </w:rPr>
        <w:t>CBDCs</w:t>
      </w:r>
      <w:r w:rsidRPr="0057273C">
        <w:rPr>
          <w:sz w:val="16"/>
        </w:rPr>
        <w:t xml:space="preserve"> would have an added benefit of </w:t>
      </w:r>
      <w:r w:rsidRPr="0057273C">
        <w:rPr>
          <w:rStyle w:val="StyleUnderline"/>
        </w:rPr>
        <w:t>help</w:t>
      </w:r>
      <w:r w:rsidRPr="0057273C">
        <w:rPr>
          <w:sz w:val="16"/>
        </w:rPr>
        <w:t xml:space="preserve">ing </w:t>
      </w:r>
      <w:r w:rsidRPr="0057273C">
        <w:rPr>
          <w:rStyle w:val="Emphasis"/>
        </w:rPr>
        <w:t>limit the spread of disease</w:t>
      </w:r>
      <w:r w:rsidRPr="0057273C">
        <w:rPr>
          <w:sz w:val="16"/>
        </w:rPr>
        <w:t xml:space="preserve">. Studies have shown that the coronavirus can survive for 24 hours on cardboard and up to three days on plastic and stainless steel — meaning that </w:t>
      </w:r>
      <w:r w:rsidRPr="0057273C">
        <w:rPr>
          <w:rStyle w:val="StyleUnderline"/>
        </w:rPr>
        <w:t>handling cash, checks or</w:t>
      </w:r>
      <w:r w:rsidRPr="0057273C">
        <w:rPr>
          <w:sz w:val="16"/>
        </w:rPr>
        <w:t xml:space="preserve"> an </w:t>
      </w:r>
      <w:r w:rsidRPr="0057273C">
        <w:rPr>
          <w:rStyle w:val="StyleUnderline"/>
        </w:rPr>
        <w:t>ATM</w:t>
      </w:r>
      <w:r w:rsidRPr="0057273C">
        <w:rPr>
          <w:sz w:val="16"/>
        </w:rPr>
        <w:t xml:space="preserve"> could </w:t>
      </w:r>
      <w:r w:rsidRPr="0057273C">
        <w:rPr>
          <w:rStyle w:val="StyleUnderline"/>
        </w:rPr>
        <w:t>put people at risk of infection</w:t>
      </w:r>
      <w:r w:rsidRPr="0057273C">
        <w:rPr>
          <w:sz w:val="16"/>
        </w:rPr>
        <w:t>. A digital dollar could disburse cash aid without adding to infection risks.</w:t>
      </w:r>
    </w:p>
    <w:p w14:paraId="1BBF0A91" w14:textId="77777777" w:rsidR="005C68E7" w:rsidRPr="0057273C" w:rsidRDefault="005C68E7" w:rsidP="005C68E7">
      <w:pPr>
        <w:rPr>
          <w:sz w:val="16"/>
        </w:rPr>
      </w:pPr>
      <w:r w:rsidRPr="0057273C">
        <w:rPr>
          <w:sz w:val="16"/>
        </w:rPr>
        <w:t>Similar to versions of the digital dollar brought up in previous bills, the digital dollar envisioned in Tlaib’s bill would work by having the Federal Reserve set up an account directly with those eligible, creating a Digital Dollar Account Wallet branded as a “FedAccount” for all U.S. citizens and residents. The ABC Act bill recommends that the digital wallet be set up by 2021, but proposes using prepaid debit cards until then.</w:t>
      </w:r>
    </w:p>
    <w:p w14:paraId="0B051F37" w14:textId="77777777" w:rsidR="005C68E7" w:rsidRPr="0057273C" w:rsidRDefault="005C68E7" w:rsidP="005C68E7">
      <w:pPr>
        <w:rPr>
          <w:sz w:val="16"/>
        </w:rPr>
      </w:pPr>
      <w:r w:rsidRPr="0057273C">
        <w:rPr>
          <w:rStyle w:val="StyleUnderline"/>
        </w:rPr>
        <w:t>Experts</w:t>
      </w:r>
      <w:r w:rsidRPr="0057273C">
        <w:rPr>
          <w:sz w:val="16"/>
        </w:rPr>
        <w:t xml:space="preserve"> have </w:t>
      </w:r>
      <w:r w:rsidRPr="0057273C">
        <w:rPr>
          <w:rStyle w:val="StyleUnderline"/>
        </w:rPr>
        <w:t>hailed</w:t>
      </w:r>
      <w:r w:rsidRPr="0057273C">
        <w:rPr>
          <w:sz w:val="16"/>
        </w:rPr>
        <w:t xml:space="preserve"> the digital dollar </w:t>
      </w:r>
      <w:r w:rsidRPr="0057273C">
        <w:rPr>
          <w:rStyle w:val="StyleUnderline"/>
        </w:rPr>
        <w:t>initiatives</w:t>
      </w:r>
      <w:r w:rsidRPr="0057273C">
        <w:rPr>
          <w:sz w:val="16"/>
        </w:rPr>
        <w:t xml:space="preserve">, as </w:t>
      </w:r>
      <w:r w:rsidRPr="0057273C">
        <w:rPr>
          <w:rStyle w:val="StyleUnderline"/>
        </w:rPr>
        <w:t xml:space="preserve">there are </w:t>
      </w:r>
      <w:r w:rsidRPr="0057273C">
        <w:rPr>
          <w:rStyle w:val="Emphasis"/>
        </w:rPr>
        <w:t>many benefits</w:t>
      </w:r>
      <w:r w:rsidRPr="0057273C">
        <w:rPr>
          <w:rStyle w:val="StyleUnderline"/>
        </w:rPr>
        <w:t xml:space="preserve"> to </w:t>
      </w:r>
      <w:r w:rsidRPr="0057273C">
        <w:rPr>
          <w:rStyle w:val="Emphasis"/>
          <w:highlight w:val="cyan"/>
        </w:rPr>
        <w:t>updating</w:t>
      </w:r>
      <w:r w:rsidRPr="0057273C">
        <w:rPr>
          <w:rStyle w:val="StyleUnderline"/>
          <w:highlight w:val="cyan"/>
        </w:rPr>
        <w:t xml:space="preserve"> an</w:t>
      </w:r>
      <w:r w:rsidRPr="0057273C">
        <w:rPr>
          <w:rStyle w:val="StyleUnderline"/>
        </w:rPr>
        <w:t xml:space="preserve"> aging financial </w:t>
      </w:r>
      <w:r w:rsidRPr="0057273C">
        <w:rPr>
          <w:rStyle w:val="StyleUnderline"/>
          <w:highlight w:val="cyan"/>
        </w:rPr>
        <w:t>system with</w:t>
      </w:r>
      <w:r w:rsidRPr="0057273C">
        <w:rPr>
          <w:rStyle w:val="StyleUnderline"/>
        </w:rPr>
        <w:t xml:space="preserve"> </w:t>
      </w:r>
      <w:r w:rsidRPr="0057273C">
        <w:rPr>
          <w:rStyle w:val="Emphasis"/>
        </w:rPr>
        <w:t>distributed ledger</w:t>
      </w:r>
      <w:r w:rsidRPr="0057273C">
        <w:rPr>
          <w:rStyle w:val="StyleUnderline"/>
        </w:rPr>
        <w:t xml:space="preserve"> technology</w:t>
      </w:r>
      <w:r w:rsidRPr="0057273C">
        <w:rPr>
          <w:sz w:val="16"/>
        </w:rPr>
        <w:t>.</w:t>
      </w:r>
    </w:p>
    <w:p w14:paraId="5E8B3FD8" w14:textId="77777777" w:rsidR="005C68E7" w:rsidRPr="0057273C" w:rsidRDefault="005C68E7" w:rsidP="005C68E7">
      <w:pPr>
        <w:rPr>
          <w:sz w:val="16"/>
        </w:rPr>
      </w:pPr>
      <w:r w:rsidRPr="0057273C">
        <w:rPr>
          <w:sz w:val="16"/>
        </w:rPr>
        <w:t xml:space="preserve">“It is great to see senior policymakers recognizing the value of a </w:t>
      </w:r>
      <w:r w:rsidRPr="0057273C">
        <w:rPr>
          <w:rStyle w:val="StyleUnderline"/>
        </w:rPr>
        <w:t>technology</w:t>
      </w:r>
      <w:r w:rsidRPr="0057273C">
        <w:rPr>
          <w:sz w:val="16"/>
        </w:rPr>
        <w:t xml:space="preserve"> that </w:t>
      </w:r>
      <w:r w:rsidRPr="0057273C">
        <w:rPr>
          <w:rStyle w:val="StyleUnderline"/>
        </w:rPr>
        <w:t>allows</w:t>
      </w:r>
      <w:r w:rsidRPr="0057273C">
        <w:rPr>
          <w:sz w:val="16"/>
        </w:rPr>
        <w:t xml:space="preserve"> a </w:t>
      </w:r>
      <w:r w:rsidRPr="0057273C">
        <w:rPr>
          <w:rStyle w:val="StyleUnderline"/>
        </w:rPr>
        <w:t xml:space="preserve">direct </w:t>
      </w:r>
      <w:r w:rsidRPr="0057273C">
        <w:rPr>
          <w:rStyle w:val="Emphasis"/>
        </w:rPr>
        <w:t>peer to peer</w:t>
      </w:r>
      <w:r w:rsidRPr="0057273C">
        <w:rPr>
          <w:rStyle w:val="StyleUnderline"/>
        </w:rPr>
        <w:t xml:space="preserve"> delivery mechanism</w:t>
      </w:r>
      <w:r w:rsidRPr="0057273C">
        <w:rPr>
          <w:sz w:val="16"/>
        </w:rPr>
        <w:t xml:space="preserve"> of value,” said Viktor Andreas, co-founder and executive director of </w:t>
      </w:r>
      <w:r w:rsidRPr="0057273C">
        <w:rPr>
          <w:rStyle w:val="Emphasis"/>
          <w:highlight w:val="cyan"/>
        </w:rPr>
        <w:t>blockchain</w:t>
      </w:r>
      <w:r w:rsidRPr="0057273C">
        <w:rPr>
          <w:rStyle w:val="Emphasis"/>
        </w:rPr>
        <w:t xml:space="preserve"> technology</w:t>
      </w:r>
      <w:r w:rsidRPr="0057273C">
        <w:rPr>
          <w:sz w:val="16"/>
        </w:rPr>
        <w:t xml:space="preserve"> solutions provider Lykke Business. “</w:t>
      </w:r>
      <w:r w:rsidRPr="0057273C">
        <w:rPr>
          <w:rStyle w:val="StyleUnderline"/>
        </w:rPr>
        <w:t xml:space="preserve">Especially for delivering aid, it is crucial to do it </w:t>
      </w:r>
      <w:r w:rsidRPr="0057273C">
        <w:rPr>
          <w:rStyle w:val="Emphasis"/>
        </w:rPr>
        <w:t>fast</w:t>
      </w:r>
      <w:r w:rsidRPr="0057273C">
        <w:rPr>
          <w:rStyle w:val="StyleUnderline"/>
        </w:rPr>
        <w:t xml:space="preserve"> and </w:t>
      </w:r>
      <w:r w:rsidRPr="0057273C">
        <w:rPr>
          <w:rStyle w:val="Emphasis"/>
        </w:rPr>
        <w:t>unbureaucratic</w:t>
      </w:r>
      <w:r w:rsidRPr="0057273C">
        <w:rPr>
          <w:rStyle w:val="StyleUnderline"/>
        </w:rPr>
        <w:t xml:space="preserve">. Using digital currencies allows [people] </w:t>
      </w:r>
      <w:r w:rsidRPr="0057273C">
        <w:rPr>
          <w:rStyle w:val="StyleUnderline"/>
          <w:highlight w:val="cyan"/>
        </w:rPr>
        <w:t xml:space="preserve">to </w:t>
      </w:r>
      <w:r w:rsidRPr="0057273C">
        <w:rPr>
          <w:rStyle w:val="Emphasis"/>
          <w:highlight w:val="cyan"/>
        </w:rPr>
        <w:t>avoid</w:t>
      </w:r>
      <w:r w:rsidRPr="0057273C">
        <w:rPr>
          <w:rStyle w:val="Emphasis"/>
        </w:rPr>
        <w:t xml:space="preserve"> the risks</w:t>
      </w:r>
      <w:r w:rsidRPr="0057273C">
        <w:rPr>
          <w:rStyle w:val="StyleUnderline"/>
        </w:rPr>
        <w:t xml:space="preserve"> of </w:t>
      </w:r>
      <w:r w:rsidRPr="0057273C">
        <w:rPr>
          <w:rStyle w:val="Emphasis"/>
          <w:highlight w:val="cyan"/>
        </w:rPr>
        <w:t>fraud</w:t>
      </w:r>
      <w:r w:rsidRPr="0057273C">
        <w:rPr>
          <w:rStyle w:val="StyleUnderline"/>
          <w:highlight w:val="cyan"/>
        </w:rPr>
        <w:t xml:space="preserve"> and </w:t>
      </w:r>
      <w:r w:rsidRPr="0057273C">
        <w:rPr>
          <w:rStyle w:val="Emphasis"/>
          <w:highlight w:val="cyan"/>
        </w:rPr>
        <w:t>corruption</w:t>
      </w:r>
      <w:r w:rsidRPr="0057273C">
        <w:rPr>
          <w:rStyle w:val="StyleUnderline"/>
        </w:rPr>
        <w:t xml:space="preserve"> as it is entirely </w:t>
      </w:r>
      <w:r w:rsidRPr="0057273C">
        <w:rPr>
          <w:rStyle w:val="Emphasis"/>
        </w:rPr>
        <w:t>traceable</w:t>
      </w:r>
      <w:r w:rsidRPr="0057273C">
        <w:rPr>
          <w:rStyle w:val="StyleUnderline"/>
        </w:rPr>
        <w:t>.”</w:t>
      </w:r>
    </w:p>
    <w:p w14:paraId="1F1D2A85" w14:textId="77777777" w:rsidR="005C68E7" w:rsidRPr="0057273C" w:rsidRDefault="005C68E7" w:rsidP="005C68E7">
      <w:pPr>
        <w:rPr>
          <w:sz w:val="16"/>
        </w:rPr>
      </w:pPr>
      <w:r w:rsidRPr="0057273C">
        <w:rPr>
          <w:sz w:val="16"/>
        </w:rPr>
        <w:t xml:space="preserve">According to a poll released by the Data for Progress and the Justice Collaborative Institute, </w:t>
      </w:r>
      <w:r w:rsidRPr="0057273C">
        <w:rPr>
          <w:rStyle w:val="StyleUnderline"/>
          <w:highlight w:val="cyan"/>
        </w:rPr>
        <w:t>a majority</w:t>
      </w:r>
      <w:r w:rsidRPr="0057273C">
        <w:rPr>
          <w:rStyle w:val="StyleUnderline"/>
        </w:rPr>
        <w:t xml:space="preserve"> of people</w:t>
      </w:r>
      <w:r w:rsidRPr="0057273C">
        <w:rPr>
          <w:sz w:val="16"/>
        </w:rPr>
        <w:t xml:space="preserve"> believe a one-time payment through a universal basic income scheme during the Covid crisis isn’t enough; 66% lf those polled — including over half who identified as Republicans — were in </w:t>
      </w:r>
      <w:r w:rsidRPr="0057273C">
        <w:rPr>
          <w:rStyle w:val="StyleUnderline"/>
          <w:highlight w:val="cyan"/>
        </w:rPr>
        <w:t>favor</w:t>
      </w:r>
      <w:r w:rsidRPr="0057273C">
        <w:rPr>
          <w:sz w:val="16"/>
        </w:rPr>
        <w:t xml:space="preserve"> of $2,000 </w:t>
      </w:r>
      <w:r w:rsidRPr="0057273C">
        <w:rPr>
          <w:rStyle w:val="Emphasis"/>
          <w:highlight w:val="cyan"/>
        </w:rPr>
        <w:t>monthly payments</w:t>
      </w:r>
      <w:r w:rsidRPr="0057273C">
        <w:rPr>
          <w:sz w:val="16"/>
        </w:rPr>
        <w:t xml:space="preserve"> for a year after the state of emergency is declared over.</w:t>
      </w:r>
    </w:p>
    <w:p w14:paraId="3CF4FD1E" w14:textId="77777777" w:rsidR="005C68E7" w:rsidRPr="0057273C" w:rsidRDefault="005C68E7" w:rsidP="005C68E7">
      <w:pPr>
        <w:rPr>
          <w:sz w:val="16"/>
        </w:rPr>
      </w:pPr>
      <w:r w:rsidRPr="0057273C">
        <w:rPr>
          <w:sz w:val="16"/>
        </w:rPr>
        <w:t>If the ABC Act becomes law, the government would need to disburse a lot of money, which a digital currency could facilitate. The bill directs the government to mint and issue two $1 trillion platinum coins and to further mint and distribute additional coins “on an as-needed basis to cover any direct and indirect expenses” related to the program.</w:t>
      </w:r>
    </w:p>
    <w:p w14:paraId="1D9F48B5" w14:textId="77777777" w:rsidR="005C68E7" w:rsidRPr="0057273C" w:rsidRDefault="005C68E7" w:rsidP="005C68E7">
      <w:pPr>
        <w:rPr>
          <w:sz w:val="16"/>
        </w:rPr>
      </w:pPr>
      <w:r w:rsidRPr="0057273C">
        <w:rPr>
          <w:sz w:val="16"/>
        </w:rPr>
        <w:t xml:space="preserve">Another factor to consider is how the payments would be distributed to those in need during the Covid-19 crisis. Past research by the Brookings Institution has shown that </w:t>
      </w:r>
      <w:r w:rsidRPr="0057273C">
        <w:rPr>
          <w:rStyle w:val="StyleUnderline"/>
          <w:highlight w:val="cyan"/>
        </w:rPr>
        <w:t>one</w:t>
      </w:r>
      <w:r w:rsidRPr="0057273C">
        <w:rPr>
          <w:rStyle w:val="StyleUnderline"/>
        </w:rPr>
        <w:t xml:space="preserve"> of the </w:t>
      </w:r>
      <w:r w:rsidRPr="0057273C">
        <w:rPr>
          <w:rStyle w:val="Emphasis"/>
          <w:highlight w:val="cyan"/>
        </w:rPr>
        <w:t>key impediment</w:t>
      </w:r>
      <w:r w:rsidRPr="0057273C">
        <w:rPr>
          <w:rStyle w:val="StyleUnderline"/>
        </w:rPr>
        <w:t xml:space="preserve">s to sending out </w:t>
      </w:r>
      <w:r w:rsidRPr="0057273C">
        <w:rPr>
          <w:rStyle w:val="Emphasis"/>
        </w:rPr>
        <w:t>payments</w:t>
      </w:r>
      <w:r w:rsidRPr="0057273C">
        <w:rPr>
          <w:rStyle w:val="StyleUnderline"/>
        </w:rPr>
        <w:t xml:space="preserve"> </w:t>
      </w:r>
      <w:r w:rsidRPr="0057273C">
        <w:rPr>
          <w:rStyle w:val="StyleUnderline"/>
          <w:highlight w:val="cyan"/>
        </w:rPr>
        <w:t>is</w:t>
      </w:r>
      <w:r w:rsidRPr="0057273C">
        <w:rPr>
          <w:rStyle w:val="StyleUnderline"/>
        </w:rPr>
        <w:t xml:space="preserve"> the </w:t>
      </w:r>
      <w:r w:rsidRPr="0057273C">
        <w:rPr>
          <w:rStyle w:val="StyleUnderline"/>
          <w:highlight w:val="cyan"/>
        </w:rPr>
        <w:t>lack of</w:t>
      </w:r>
      <w:r w:rsidRPr="0057273C">
        <w:rPr>
          <w:rStyle w:val="StyleUnderline"/>
        </w:rPr>
        <w:t xml:space="preserve"> a </w:t>
      </w:r>
      <w:r w:rsidRPr="0057273C">
        <w:rPr>
          <w:rStyle w:val="Emphasis"/>
          <w:highlight w:val="cyan"/>
        </w:rPr>
        <w:t>centralized</w:t>
      </w:r>
      <w:r w:rsidRPr="0057273C">
        <w:rPr>
          <w:rStyle w:val="StyleUnderline"/>
        </w:rPr>
        <w:t xml:space="preserve">, </w:t>
      </w:r>
      <w:r w:rsidRPr="0057273C">
        <w:rPr>
          <w:rStyle w:val="Emphasis"/>
        </w:rPr>
        <w:t>up-to-date</w:t>
      </w:r>
      <w:r w:rsidRPr="0057273C">
        <w:rPr>
          <w:rStyle w:val="StyleUnderline"/>
        </w:rPr>
        <w:t xml:space="preserve"> address or </w:t>
      </w:r>
      <w:r w:rsidRPr="0057273C">
        <w:rPr>
          <w:rStyle w:val="StyleUnderline"/>
          <w:highlight w:val="cyan"/>
        </w:rPr>
        <w:t>electronic funds</w:t>
      </w:r>
      <w:r w:rsidRPr="0057273C">
        <w:rPr>
          <w:rStyle w:val="StyleUnderline"/>
        </w:rPr>
        <w:t xml:space="preserve"> transfer </w:t>
      </w:r>
      <w:r w:rsidRPr="0057273C">
        <w:rPr>
          <w:rStyle w:val="StyleUnderline"/>
          <w:highlight w:val="cyan"/>
        </w:rPr>
        <w:t>info</w:t>
      </w:r>
      <w:r w:rsidRPr="0057273C">
        <w:rPr>
          <w:rStyle w:val="StyleUnderline"/>
        </w:rPr>
        <w:t>rmation</w:t>
      </w:r>
      <w:r w:rsidRPr="0057273C">
        <w:rPr>
          <w:sz w:val="16"/>
        </w:rPr>
        <w:t xml:space="preserve"> on individuals.</w:t>
      </w:r>
    </w:p>
    <w:p w14:paraId="02B5154F" w14:textId="77777777" w:rsidR="005C68E7" w:rsidRPr="0057273C" w:rsidRDefault="005C68E7" w:rsidP="005C68E7">
      <w:pPr>
        <w:rPr>
          <w:sz w:val="14"/>
        </w:rPr>
      </w:pPr>
      <w:r w:rsidRPr="0057273C">
        <w:rPr>
          <w:rStyle w:val="StyleUnderline"/>
          <w:highlight w:val="cyan"/>
        </w:rPr>
        <w:t>Blockchain</w:t>
      </w:r>
      <w:r w:rsidRPr="0057273C">
        <w:rPr>
          <w:rStyle w:val="StyleUnderline"/>
        </w:rPr>
        <w:t xml:space="preserve"> technology </w:t>
      </w:r>
      <w:r w:rsidRPr="0057273C">
        <w:rPr>
          <w:rStyle w:val="StyleUnderline"/>
          <w:highlight w:val="cyan"/>
        </w:rPr>
        <w:t xml:space="preserve">could </w:t>
      </w:r>
      <w:r w:rsidRPr="0057273C">
        <w:rPr>
          <w:rStyle w:val="Emphasis"/>
          <w:highlight w:val="cyan"/>
        </w:rPr>
        <w:t>increase</w:t>
      </w:r>
      <w:r w:rsidRPr="0057273C">
        <w:rPr>
          <w:rStyle w:val="StyleUnderline"/>
        </w:rPr>
        <w:t xml:space="preserve"> the </w:t>
      </w:r>
      <w:r w:rsidRPr="0057273C">
        <w:rPr>
          <w:rStyle w:val="Emphasis"/>
        </w:rPr>
        <w:t>speed</w:t>
      </w:r>
      <w:r w:rsidRPr="0057273C">
        <w:rPr>
          <w:rStyle w:val="StyleUnderline"/>
        </w:rPr>
        <w:t xml:space="preserve"> and </w:t>
      </w:r>
      <w:r w:rsidRPr="0057273C">
        <w:rPr>
          <w:rStyle w:val="Emphasis"/>
          <w:highlight w:val="cyan"/>
        </w:rPr>
        <w:t>efficiency</w:t>
      </w:r>
      <w:r w:rsidRPr="0057273C">
        <w:rPr>
          <w:rStyle w:val="StyleUnderline"/>
          <w:highlight w:val="cyan"/>
        </w:rPr>
        <w:t xml:space="preserve"> of</w:t>
      </w:r>
      <w:r w:rsidRPr="0057273C">
        <w:rPr>
          <w:rStyle w:val="StyleUnderline"/>
        </w:rPr>
        <w:t xml:space="preserve"> cash </w:t>
      </w:r>
      <w:r w:rsidRPr="0057273C">
        <w:rPr>
          <w:rStyle w:val="StyleUnderline"/>
          <w:highlight w:val="cyan"/>
        </w:rPr>
        <w:t xml:space="preserve">transfers like </w:t>
      </w:r>
      <w:r w:rsidRPr="0057273C">
        <w:rPr>
          <w:rStyle w:val="Emphasis"/>
          <w:highlight w:val="cyan"/>
        </w:rPr>
        <w:t>UBI</w:t>
      </w:r>
      <w:r w:rsidRPr="0057273C">
        <w:rPr>
          <w:rStyle w:val="StyleUnderline"/>
        </w:rPr>
        <w:t>, since</w:t>
      </w:r>
      <w:r w:rsidRPr="0057273C">
        <w:rPr>
          <w:sz w:val="14"/>
        </w:rPr>
        <w:t xml:space="preserve"> the </w:t>
      </w:r>
      <w:r w:rsidRPr="0057273C">
        <w:rPr>
          <w:rStyle w:val="StyleUnderline"/>
        </w:rPr>
        <w:t xml:space="preserve">technology relies on the </w:t>
      </w:r>
      <w:r w:rsidRPr="0057273C">
        <w:rPr>
          <w:rStyle w:val="Emphasis"/>
        </w:rPr>
        <w:t>unique digital identities</w:t>
      </w:r>
      <w:r w:rsidRPr="0057273C">
        <w:rPr>
          <w:rStyle w:val="StyleUnderline"/>
        </w:rPr>
        <w:t xml:space="preserve"> </w:t>
      </w:r>
      <w:r w:rsidRPr="0057273C">
        <w:rPr>
          <w:rStyle w:val="StyleUnderline"/>
          <w:highlight w:val="cyan"/>
        </w:rPr>
        <w:t>to manage</w:t>
      </w:r>
      <w:r w:rsidRPr="0057273C">
        <w:rPr>
          <w:rStyle w:val="StyleUnderline"/>
        </w:rPr>
        <w:t xml:space="preserve"> </w:t>
      </w:r>
      <w:r w:rsidRPr="0057273C">
        <w:rPr>
          <w:rStyle w:val="Emphasis"/>
        </w:rPr>
        <w:t>transfers</w:t>
      </w:r>
      <w:r w:rsidRPr="0057273C">
        <w:rPr>
          <w:rStyle w:val="StyleUnderline"/>
        </w:rPr>
        <w:t xml:space="preserve"> and </w:t>
      </w:r>
      <w:r w:rsidRPr="0057273C">
        <w:rPr>
          <w:rStyle w:val="Emphasis"/>
        </w:rPr>
        <w:t>balances</w:t>
      </w:r>
      <w:r w:rsidRPr="0057273C">
        <w:rPr>
          <w:rStyle w:val="StyleUnderline"/>
        </w:rPr>
        <w:t xml:space="preserve"> </w:t>
      </w:r>
      <w:r w:rsidRPr="0057273C">
        <w:rPr>
          <w:rStyle w:val="StyleUnderline"/>
          <w:highlight w:val="cyan"/>
        </w:rPr>
        <w:t>without</w:t>
      </w:r>
      <w:r w:rsidRPr="0057273C">
        <w:rPr>
          <w:sz w:val="14"/>
        </w:rPr>
        <w:t xml:space="preserve"> relying on </w:t>
      </w:r>
      <w:r w:rsidRPr="0057273C">
        <w:rPr>
          <w:rStyle w:val="StyleUnderline"/>
          <w:highlight w:val="cyan"/>
        </w:rPr>
        <w:t>a centralized system</w:t>
      </w:r>
      <w:r w:rsidRPr="0057273C">
        <w:rPr>
          <w:sz w:val="14"/>
        </w:rPr>
        <w:t xml:space="preserve">. Additionally, </w:t>
      </w:r>
      <w:r w:rsidRPr="0057273C">
        <w:rPr>
          <w:rStyle w:val="Emphasis"/>
          <w:highlight w:val="cyan"/>
        </w:rPr>
        <w:t>smart contracts</w:t>
      </w:r>
      <w:r w:rsidRPr="0057273C">
        <w:rPr>
          <w:rStyle w:val="StyleUnderline"/>
        </w:rPr>
        <w:t xml:space="preserve"> could be </w:t>
      </w:r>
      <w:r w:rsidRPr="0057273C">
        <w:rPr>
          <w:rStyle w:val="Emphasis"/>
        </w:rPr>
        <w:t>programmed</w:t>
      </w:r>
      <w:r w:rsidRPr="0057273C">
        <w:rPr>
          <w:rStyle w:val="StyleUnderline"/>
        </w:rPr>
        <w:t xml:space="preserve"> to </w:t>
      </w:r>
      <w:r w:rsidRPr="0057273C">
        <w:rPr>
          <w:rStyle w:val="StyleUnderline"/>
          <w:highlight w:val="cyan"/>
        </w:rPr>
        <w:t>process transactions</w:t>
      </w:r>
      <w:r w:rsidRPr="0057273C">
        <w:rPr>
          <w:rStyle w:val="StyleUnderline"/>
        </w:rPr>
        <w:t xml:space="preserve"> based on programmed rules, </w:t>
      </w:r>
      <w:r w:rsidRPr="0057273C">
        <w:rPr>
          <w:rStyle w:val="StyleUnderline"/>
          <w:highlight w:val="cyan"/>
        </w:rPr>
        <w:t>cutting out</w:t>
      </w:r>
      <w:r w:rsidRPr="0057273C">
        <w:rPr>
          <w:sz w:val="14"/>
        </w:rPr>
        <w:t xml:space="preserve"> the </w:t>
      </w:r>
      <w:r w:rsidRPr="0057273C">
        <w:rPr>
          <w:rStyle w:val="StyleUnderline"/>
          <w:highlight w:val="cyan"/>
        </w:rPr>
        <w:t>middlemen</w:t>
      </w:r>
      <w:r w:rsidRPr="0057273C">
        <w:rPr>
          <w:sz w:val="14"/>
        </w:rPr>
        <w:t xml:space="preserve"> like </w:t>
      </w:r>
      <w:r w:rsidRPr="0057273C">
        <w:rPr>
          <w:rStyle w:val="StyleUnderline"/>
        </w:rPr>
        <w:t>banks and bookkeepers</w:t>
      </w:r>
      <w:r w:rsidRPr="0057273C">
        <w:rPr>
          <w:sz w:val="14"/>
        </w:rPr>
        <w:t xml:space="preserve"> in conventional financial systems.</w:t>
      </w:r>
    </w:p>
    <w:p w14:paraId="77FF2B19" w14:textId="77777777" w:rsidR="005C68E7" w:rsidRPr="0057273C" w:rsidRDefault="005C68E7" w:rsidP="005C68E7">
      <w:pPr>
        <w:rPr>
          <w:sz w:val="14"/>
        </w:rPr>
      </w:pPr>
      <w:r w:rsidRPr="0057273C">
        <w:rPr>
          <w:sz w:val="14"/>
        </w:rPr>
        <w:t xml:space="preserve">“You could write a smart contract that automatically transfers cash from one core treasury account to all individual account holders at specified time intervals (weekly, monthly, etc); or, you could write a smart contract that distributes cash to account holders that can only be used for specific types of purchases (conditional cash transfers),” said Ben El-Baz, head of ecosystems at Hong Kong-based fintech organization HashKey Digital Asset Group. </w:t>
      </w:r>
    </w:p>
    <w:p w14:paraId="13254F27" w14:textId="77777777" w:rsidR="005C68E7" w:rsidRPr="0057273C" w:rsidRDefault="005C68E7" w:rsidP="005C68E7">
      <w:pPr>
        <w:rPr>
          <w:sz w:val="14"/>
        </w:rPr>
      </w:pPr>
      <w:r w:rsidRPr="0057273C">
        <w:rPr>
          <w:sz w:val="14"/>
        </w:rPr>
        <w:t>An alternative to a blockchain-based system would be that a central bank could update its payments infrastructure to create the same benefits. A study by the Bank of International Settlements found that 70 percent of central banks participating in the 2019 survey are currently, or will soon be engaged in CBDC work.</w:t>
      </w:r>
    </w:p>
    <w:p w14:paraId="195A5952" w14:textId="77777777" w:rsidR="005C68E7" w:rsidRPr="0057273C" w:rsidRDefault="005C68E7" w:rsidP="005C68E7">
      <w:pPr>
        <w:rPr>
          <w:sz w:val="14"/>
        </w:rPr>
      </w:pPr>
      <w:r w:rsidRPr="0057273C">
        <w:rPr>
          <w:sz w:val="14"/>
        </w:rPr>
        <w:t>CBDCs: potential pitfalls and advantages</w:t>
      </w:r>
    </w:p>
    <w:p w14:paraId="3A216393" w14:textId="77777777" w:rsidR="005C68E7" w:rsidRPr="0057273C" w:rsidRDefault="005C68E7" w:rsidP="005C68E7">
      <w:pPr>
        <w:rPr>
          <w:sz w:val="14"/>
        </w:rPr>
      </w:pPr>
      <w:r w:rsidRPr="0057273C">
        <w:rPr>
          <w:sz w:val="14"/>
        </w:rPr>
        <w:t>Analysts point out that a cashless future, which CBDCs could provide, might usher in a greater amount of government monitoring over financial transactions and curtail the anonymity of fiat money.</w:t>
      </w:r>
    </w:p>
    <w:p w14:paraId="2DF5CE81" w14:textId="77777777" w:rsidR="005C68E7" w:rsidRPr="0057273C" w:rsidRDefault="005C68E7" w:rsidP="005C68E7">
      <w:pPr>
        <w:rPr>
          <w:sz w:val="14"/>
        </w:rPr>
      </w:pPr>
      <w:r w:rsidRPr="0057273C">
        <w:rPr>
          <w:sz w:val="14"/>
        </w:rPr>
        <w:t xml:space="preserve">CBDCs could also allow greater government control over how currency is used outside of national borders, changing the relationship between jurisdictions’ laws and global financial systems. </w:t>
      </w:r>
    </w:p>
    <w:p w14:paraId="49FFE502" w14:textId="77777777" w:rsidR="005C68E7" w:rsidRPr="0057273C" w:rsidRDefault="005C68E7" w:rsidP="005C68E7">
      <w:pPr>
        <w:rPr>
          <w:sz w:val="14"/>
        </w:rPr>
      </w:pPr>
      <w:r w:rsidRPr="0057273C">
        <w:rPr>
          <w:sz w:val="14"/>
        </w:rPr>
        <w:t xml:space="preserve">“There’s an ongoing war on cash, with companies like Visa controlling most of the digital infrastructure where payments flow, lobbying governments against cash with a discourse of ‘financial inclusion’ and automation,” said Julio Linares, of Circles UBI. </w:t>
      </w:r>
    </w:p>
    <w:p w14:paraId="790155C4" w14:textId="77777777" w:rsidR="005C68E7" w:rsidRPr="0057273C" w:rsidRDefault="005C68E7" w:rsidP="005C68E7">
      <w:pPr>
        <w:rPr>
          <w:sz w:val="14"/>
        </w:rPr>
      </w:pPr>
      <w:r w:rsidRPr="0057273C">
        <w:rPr>
          <w:rStyle w:val="StyleUnderline"/>
        </w:rPr>
        <w:t xml:space="preserve">Going </w:t>
      </w:r>
      <w:r w:rsidRPr="0057273C">
        <w:rPr>
          <w:rStyle w:val="Emphasis"/>
        </w:rPr>
        <w:t>cashless</w:t>
      </w:r>
      <w:r w:rsidRPr="0057273C">
        <w:rPr>
          <w:rStyle w:val="StyleUnderline"/>
        </w:rPr>
        <w:t xml:space="preserve"> is</w:t>
      </w:r>
      <w:r w:rsidRPr="0057273C">
        <w:rPr>
          <w:sz w:val="14"/>
        </w:rPr>
        <w:t xml:space="preserve"> already the wave of </w:t>
      </w:r>
      <w:r w:rsidRPr="0057273C">
        <w:rPr>
          <w:rStyle w:val="StyleUnderline"/>
        </w:rPr>
        <w:t>the future</w:t>
      </w:r>
      <w:r w:rsidRPr="0057273C">
        <w:rPr>
          <w:sz w:val="14"/>
        </w:rPr>
        <w:t>. According to a recent study by the Federal Reserve Bank of San Francisco, 2019 was the first time that debit cards were more frequently used for payments, at 28%, while cash fell to second place at 26% and credit card payments have steadily increased over the past three years to 23% of all consumer transactions.</w:t>
      </w:r>
    </w:p>
    <w:p w14:paraId="43442A74" w14:textId="77777777" w:rsidR="005C68E7" w:rsidRPr="0057273C" w:rsidRDefault="005C68E7" w:rsidP="005C68E7">
      <w:pPr>
        <w:rPr>
          <w:sz w:val="14"/>
        </w:rPr>
      </w:pPr>
      <w:r w:rsidRPr="0057273C">
        <w:rPr>
          <w:sz w:val="14"/>
        </w:rPr>
        <w:t xml:space="preserve">A </w:t>
      </w:r>
      <w:r w:rsidRPr="0057273C">
        <w:rPr>
          <w:rStyle w:val="StyleUnderline"/>
          <w:highlight w:val="cyan"/>
        </w:rPr>
        <w:t>CBDC could foster</w:t>
      </w:r>
      <w:r w:rsidRPr="0057273C">
        <w:rPr>
          <w:sz w:val="14"/>
        </w:rPr>
        <w:t xml:space="preserve"> even </w:t>
      </w:r>
      <w:r w:rsidRPr="0057273C">
        <w:rPr>
          <w:rStyle w:val="Emphasis"/>
          <w:highlight w:val="cyan"/>
        </w:rPr>
        <w:t>greater usage</w:t>
      </w:r>
      <w:r w:rsidRPr="0057273C">
        <w:rPr>
          <w:rStyle w:val="StyleUnderline"/>
          <w:highlight w:val="cyan"/>
        </w:rPr>
        <w:t xml:space="preserve"> of digital currencies</w:t>
      </w:r>
      <w:r w:rsidRPr="0057273C">
        <w:rPr>
          <w:sz w:val="14"/>
        </w:rPr>
        <w:t xml:space="preserve"> as opposed to physical cash.</w:t>
      </w:r>
    </w:p>
    <w:p w14:paraId="291D6D7F" w14:textId="77777777" w:rsidR="005C68E7" w:rsidRPr="0057273C" w:rsidRDefault="005C68E7" w:rsidP="005C68E7">
      <w:pPr>
        <w:rPr>
          <w:sz w:val="14"/>
        </w:rPr>
      </w:pPr>
      <w:r w:rsidRPr="0057273C">
        <w:rPr>
          <w:sz w:val="14"/>
        </w:rPr>
        <w:t xml:space="preserve">In the meantime, while the U.S. is dealing with the havoc caused by the coronavirus, </w:t>
      </w:r>
      <w:r w:rsidRPr="0057273C">
        <w:rPr>
          <w:rStyle w:val="Emphasis"/>
        </w:rPr>
        <w:t>Facebook</w:t>
      </w:r>
      <w:r w:rsidRPr="0057273C">
        <w:rPr>
          <w:rStyle w:val="StyleUnderline"/>
        </w:rPr>
        <w:t xml:space="preserve"> and </w:t>
      </w:r>
      <w:r w:rsidRPr="0057273C">
        <w:rPr>
          <w:rStyle w:val="Emphasis"/>
        </w:rPr>
        <w:t>China</w:t>
      </w:r>
      <w:r w:rsidRPr="0057273C">
        <w:rPr>
          <w:rStyle w:val="StyleUnderline"/>
        </w:rPr>
        <w:t xml:space="preserve"> may push digital currencies into </w:t>
      </w:r>
      <w:r w:rsidRPr="0057273C">
        <w:rPr>
          <w:rStyle w:val="Emphasis"/>
        </w:rPr>
        <w:t>greater prominence</w:t>
      </w:r>
      <w:r w:rsidRPr="0057273C">
        <w:rPr>
          <w:sz w:val="14"/>
        </w:rPr>
        <w:t>.</w:t>
      </w:r>
    </w:p>
    <w:p w14:paraId="68FE744E" w14:textId="77777777" w:rsidR="005C68E7" w:rsidRPr="0057273C" w:rsidRDefault="005C68E7" w:rsidP="005C68E7">
      <w:pPr>
        <w:rPr>
          <w:sz w:val="14"/>
        </w:rPr>
      </w:pPr>
      <w:r w:rsidRPr="0057273C">
        <w:rPr>
          <w:sz w:val="14"/>
        </w:rPr>
        <w:t xml:space="preserve">Facebook’s </w:t>
      </w:r>
      <w:r w:rsidRPr="0057273C">
        <w:rPr>
          <w:rStyle w:val="StyleUnderline"/>
        </w:rPr>
        <w:t>Libra</w:t>
      </w:r>
      <w:r w:rsidRPr="0057273C">
        <w:rPr>
          <w:sz w:val="14"/>
        </w:rPr>
        <w:t xml:space="preserve"> digital currency project </w:t>
      </w:r>
      <w:r w:rsidRPr="0057273C">
        <w:rPr>
          <w:rStyle w:val="StyleUnderline"/>
        </w:rPr>
        <w:t>will</w:t>
      </w:r>
      <w:r w:rsidRPr="0057273C">
        <w:rPr>
          <w:sz w:val="14"/>
        </w:rPr>
        <w:t xml:space="preserve"> now </w:t>
      </w:r>
      <w:r w:rsidRPr="0057273C">
        <w:rPr>
          <w:rStyle w:val="StyleUnderline"/>
        </w:rPr>
        <w:t xml:space="preserve">be a basket of </w:t>
      </w:r>
      <w:r w:rsidRPr="0057273C">
        <w:rPr>
          <w:rStyle w:val="Emphasis"/>
        </w:rPr>
        <w:t>stablecoins</w:t>
      </w:r>
      <w:r w:rsidRPr="0057273C">
        <w:rPr>
          <w:rStyle w:val="StyleUnderline"/>
        </w:rPr>
        <w:t xml:space="preserve"> tied to </w:t>
      </w:r>
      <w:r w:rsidRPr="0057273C">
        <w:rPr>
          <w:rStyle w:val="Emphasis"/>
        </w:rPr>
        <w:t>fiat currencies</w:t>
      </w:r>
      <w:r w:rsidRPr="0057273C">
        <w:rPr>
          <w:sz w:val="14"/>
        </w:rPr>
        <w:t>. As analyzed by Forkast.News, Libra could act as a stepping stone for businesses and lawmakers to develop a CBDC for the U.S.</w:t>
      </w:r>
    </w:p>
    <w:p w14:paraId="04C0C602" w14:textId="77777777" w:rsidR="005C68E7" w:rsidRPr="0057273C" w:rsidRDefault="005C68E7" w:rsidP="005C68E7">
      <w:pPr>
        <w:rPr>
          <w:sz w:val="14"/>
        </w:rPr>
      </w:pPr>
      <w:r w:rsidRPr="0057273C">
        <w:rPr>
          <w:sz w:val="14"/>
        </w:rPr>
        <w:t xml:space="preserve">Meanwhile, </w:t>
      </w:r>
      <w:r w:rsidRPr="0057273C">
        <w:rPr>
          <w:rStyle w:val="StyleUnderline"/>
        </w:rPr>
        <w:t xml:space="preserve">China is about to trial its own </w:t>
      </w:r>
      <w:r w:rsidRPr="0057273C">
        <w:rPr>
          <w:rStyle w:val="Emphasis"/>
          <w:highlight w:val="cyan"/>
        </w:rPr>
        <w:t>digital yuan</w:t>
      </w:r>
      <w:r w:rsidRPr="0057273C">
        <w:rPr>
          <w:sz w:val="14"/>
        </w:rPr>
        <w:t xml:space="preserve">, also known as digital currency / electronic payment (DCEP), in four cities; Shenzhen, Suzhou, Chengdu and Xiong’an. If successful, its launch </w:t>
      </w:r>
      <w:r w:rsidRPr="0057273C">
        <w:rPr>
          <w:rStyle w:val="StyleUnderline"/>
          <w:highlight w:val="cyan"/>
        </w:rPr>
        <w:t>would be</w:t>
      </w:r>
      <w:r w:rsidRPr="0057273C">
        <w:rPr>
          <w:rStyle w:val="StyleUnderline"/>
        </w:rPr>
        <w:t xml:space="preserve"> the first </w:t>
      </w:r>
      <w:r w:rsidRPr="0057273C">
        <w:rPr>
          <w:rStyle w:val="Emphasis"/>
        </w:rPr>
        <w:t>major example</w:t>
      </w:r>
      <w:r w:rsidRPr="0057273C">
        <w:rPr>
          <w:rStyle w:val="StyleUnderline"/>
        </w:rPr>
        <w:t xml:space="preserve"> of a </w:t>
      </w:r>
      <w:r w:rsidRPr="0057273C">
        <w:rPr>
          <w:rStyle w:val="Emphasis"/>
        </w:rPr>
        <w:t>central bank</w:t>
      </w:r>
      <w:r w:rsidRPr="0057273C">
        <w:rPr>
          <w:rStyle w:val="StyleUnderline"/>
        </w:rPr>
        <w:t xml:space="preserve"> issuing a digital currency, which China may use as </w:t>
      </w:r>
      <w:r w:rsidRPr="0057273C">
        <w:rPr>
          <w:rStyle w:val="StyleUnderline"/>
          <w:highlight w:val="cyan"/>
        </w:rPr>
        <w:t>a means for increasing</w:t>
      </w:r>
      <w:r w:rsidRPr="0057273C">
        <w:rPr>
          <w:rStyle w:val="StyleUnderline"/>
        </w:rPr>
        <w:t xml:space="preserve"> the </w:t>
      </w:r>
      <w:r w:rsidRPr="0057273C">
        <w:rPr>
          <w:rStyle w:val="Emphasis"/>
          <w:highlight w:val="cyan"/>
        </w:rPr>
        <w:t>renminbi’s strength</w:t>
      </w:r>
      <w:r w:rsidRPr="0057273C">
        <w:rPr>
          <w:rStyle w:val="StyleUnderline"/>
        </w:rPr>
        <w:t xml:space="preserve"> outside of Asia</w:t>
      </w:r>
      <w:r w:rsidRPr="0057273C">
        <w:rPr>
          <w:sz w:val="14"/>
        </w:rPr>
        <w:t>.</w:t>
      </w:r>
    </w:p>
    <w:p w14:paraId="7278DCE4" w14:textId="77777777" w:rsidR="005C68E7" w:rsidRPr="0057273C" w:rsidRDefault="005C68E7" w:rsidP="005C68E7">
      <w:pPr>
        <w:rPr>
          <w:sz w:val="14"/>
        </w:rPr>
      </w:pPr>
      <w:r w:rsidRPr="0057273C">
        <w:rPr>
          <w:sz w:val="14"/>
        </w:rPr>
        <w:t>Xu Yuan, associate professor at Peking University’s national development research institute told Chinese state broadcaster CCTV that end users would see little difference between the digital currency and normal currencies, but that a CBDC would allow central banks to monitor cash flows in real time.</w:t>
      </w:r>
    </w:p>
    <w:p w14:paraId="21BF1070" w14:textId="77777777" w:rsidR="005C68E7" w:rsidRPr="0057273C" w:rsidRDefault="005C68E7" w:rsidP="005C68E7">
      <w:pPr>
        <w:rPr>
          <w:sz w:val="14"/>
        </w:rPr>
      </w:pPr>
      <w:r w:rsidRPr="0057273C">
        <w:rPr>
          <w:sz w:val="14"/>
        </w:rPr>
        <w:t>“Although there is little change from the perspective of user use, from the perspective of central bank supervision, future forms of finance, payment, business and social governance etc, this is the biggest thing ever,” Xu said.</w:t>
      </w:r>
    </w:p>
    <w:p w14:paraId="39E66B09" w14:textId="77777777" w:rsidR="005C68E7" w:rsidRPr="0057273C" w:rsidRDefault="005C68E7" w:rsidP="005C68E7">
      <w:pPr>
        <w:rPr>
          <w:sz w:val="14"/>
        </w:rPr>
      </w:pPr>
      <w:r w:rsidRPr="0057273C">
        <w:rPr>
          <w:sz w:val="14"/>
        </w:rPr>
        <w:t>A report by China Daily adds that China’s CBDC could help the renminbi integrate better into globally traded currency markets and would be less susceptible to politics and other disruptions.</w:t>
      </w:r>
    </w:p>
    <w:p w14:paraId="57A503A5" w14:textId="77777777" w:rsidR="005C68E7" w:rsidRPr="0057273C" w:rsidRDefault="005C68E7" w:rsidP="005C68E7">
      <w:pPr>
        <w:rPr>
          <w:sz w:val="14"/>
        </w:rPr>
      </w:pPr>
      <w:r w:rsidRPr="0057273C">
        <w:rPr>
          <w:sz w:val="14"/>
        </w:rPr>
        <w:t>“A sovereign digital currency provides a functional alternative to the dollar settlement system and blunts the impact of any sanctions or threats of exclusion both at a country and company level,” reads the report.</w:t>
      </w:r>
    </w:p>
    <w:p w14:paraId="7089C6CD" w14:textId="77777777" w:rsidR="005C68E7" w:rsidRPr="0057273C" w:rsidRDefault="005C68E7" w:rsidP="005C68E7">
      <w:pPr>
        <w:rPr>
          <w:sz w:val="14"/>
        </w:rPr>
      </w:pPr>
      <w:r w:rsidRPr="0057273C">
        <w:rPr>
          <w:sz w:val="14"/>
        </w:rPr>
        <w:t>“</w:t>
      </w:r>
      <w:r w:rsidRPr="0057273C">
        <w:rPr>
          <w:rStyle w:val="StyleUnderline"/>
        </w:rPr>
        <w:t xml:space="preserve">People </w:t>
      </w:r>
      <w:r w:rsidRPr="0057273C">
        <w:rPr>
          <w:rStyle w:val="Emphasis"/>
        </w:rPr>
        <w:t>trust</w:t>
      </w:r>
      <w:r w:rsidRPr="0057273C">
        <w:rPr>
          <w:rStyle w:val="StyleUnderline"/>
        </w:rPr>
        <w:t xml:space="preserve"> state-issued cash because it’s </w:t>
      </w:r>
      <w:r w:rsidRPr="0057273C">
        <w:rPr>
          <w:rStyle w:val="Emphasis"/>
        </w:rPr>
        <w:t>anonymous</w:t>
      </w:r>
      <w:r w:rsidRPr="0057273C">
        <w:rPr>
          <w:rStyle w:val="StyleUnderline"/>
        </w:rPr>
        <w:t xml:space="preserve">, </w:t>
      </w:r>
      <w:r w:rsidRPr="0057273C">
        <w:rPr>
          <w:rStyle w:val="Emphasis"/>
        </w:rPr>
        <w:t>easy to use</w:t>
      </w:r>
      <w:r w:rsidRPr="0057273C">
        <w:rPr>
          <w:rStyle w:val="StyleUnderline"/>
        </w:rPr>
        <w:t xml:space="preserve"> and potentially untraceable</w:t>
      </w:r>
      <w:r w:rsidRPr="0057273C">
        <w:rPr>
          <w:sz w:val="14"/>
        </w:rPr>
        <w:t xml:space="preserve">… a </w:t>
      </w:r>
      <w:r w:rsidRPr="0057273C">
        <w:rPr>
          <w:rStyle w:val="StyleUnderline"/>
        </w:rPr>
        <w:t>CBDC</w:t>
      </w:r>
      <w:r w:rsidRPr="0057273C">
        <w:rPr>
          <w:sz w:val="14"/>
        </w:rPr>
        <w:t xml:space="preserve"> in collaboration with these companies </w:t>
      </w:r>
      <w:r w:rsidRPr="0057273C">
        <w:rPr>
          <w:rStyle w:val="StyleUnderline"/>
        </w:rPr>
        <w:t>could</w:t>
      </w:r>
      <w:r w:rsidRPr="0057273C">
        <w:rPr>
          <w:sz w:val="14"/>
        </w:rPr>
        <w:t xml:space="preserve"> potentially </w:t>
      </w:r>
      <w:r w:rsidRPr="0057273C">
        <w:rPr>
          <w:rStyle w:val="StyleUnderline"/>
        </w:rPr>
        <w:t>deal the final blow to paper cash</w:t>
      </w:r>
      <w:r w:rsidRPr="0057273C">
        <w:rPr>
          <w:sz w:val="14"/>
        </w:rPr>
        <w:t xml:space="preserve"> as we know it — if people become sensitized to this reality, their need for a decentralized, anti-surveillance digital cash will grow,” said Linares. </w:t>
      </w:r>
    </w:p>
    <w:p w14:paraId="709C9BF5" w14:textId="77777777" w:rsidR="005C68E7" w:rsidRPr="0057273C" w:rsidRDefault="005C68E7" w:rsidP="005C68E7">
      <w:pPr>
        <w:rPr>
          <w:sz w:val="14"/>
        </w:rPr>
      </w:pPr>
      <w:r w:rsidRPr="0057273C">
        <w:rPr>
          <w:sz w:val="14"/>
        </w:rPr>
        <w:t>But in a recent interview with Forkast.News, billionaire venture capitalist Tim Draper predicted that both the Chinese and U.S. CBDC would fail.</w:t>
      </w:r>
    </w:p>
    <w:p w14:paraId="4317FF03" w14:textId="77777777" w:rsidR="005C68E7" w:rsidRPr="0057273C" w:rsidRDefault="005C68E7" w:rsidP="005C68E7">
      <w:pPr>
        <w:rPr>
          <w:sz w:val="14"/>
        </w:rPr>
      </w:pPr>
      <w:r w:rsidRPr="0057273C">
        <w:rPr>
          <w:sz w:val="14"/>
        </w:rPr>
        <w:t>“Both of them will bomb, and the reason is; the whole point of cryptocurrency is that, you look at bitcoin — it’s decentralized, it’s open, it’s global, it’s transparent — it is not subject to political whims or the idea that somebody can just print two trillion of them. And if you digitize the dollar or the renminbi, you are still stuck with most of the problems that you have with current political currency, with fiat currency,” Draper said. “I wouldn’t want to take Chinese digital currency anymore than I’d want to take renminbi.”</w:t>
      </w:r>
    </w:p>
    <w:p w14:paraId="0A9EFD6B" w14:textId="77777777" w:rsidR="005C68E7" w:rsidRPr="0057273C" w:rsidRDefault="005C68E7" w:rsidP="005C68E7">
      <w:pPr>
        <w:rPr>
          <w:sz w:val="14"/>
        </w:rPr>
      </w:pPr>
      <w:r w:rsidRPr="0057273C">
        <w:rPr>
          <w:sz w:val="14"/>
        </w:rPr>
        <w:t xml:space="preserve">Nonetheless, the continued appearance of a digital dollar in legislation is planting a seed for a potentially new way of stimulating the economy. </w:t>
      </w:r>
      <w:r w:rsidRPr="0057273C">
        <w:rPr>
          <w:rStyle w:val="StyleUnderline"/>
        </w:rPr>
        <w:t xml:space="preserve">Experts believe </w:t>
      </w:r>
      <w:r w:rsidRPr="0057273C">
        <w:rPr>
          <w:rStyle w:val="Emphasis"/>
        </w:rPr>
        <w:t>blockchain</w:t>
      </w:r>
      <w:r w:rsidRPr="0057273C">
        <w:rPr>
          <w:rStyle w:val="StyleUnderline"/>
        </w:rPr>
        <w:t xml:space="preserve"> could</w:t>
      </w:r>
      <w:r w:rsidRPr="0057273C">
        <w:rPr>
          <w:sz w:val="14"/>
        </w:rPr>
        <w:t xml:space="preserve"> also </w:t>
      </w:r>
      <w:r w:rsidRPr="0057273C">
        <w:rPr>
          <w:rStyle w:val="StyleUnderline"/>
        </w:rPr>
        <w:t>facilitate</w:t>
      </w:r>
      <w:r w:rsidRPr="0057273C">
        <w:rPr>
          <w:sz w:val="14"/>
        </w:rPr>
        <w:t xml:space="preserve"> the U.S. government’s </w:t>
      </w:r>
      <w:r w:rsidRPr="0057273C">
        <w:rPr>
          <w:rStyle w:val="StyleUnderline"/>
        </w:rPr>
        <w:t>stimulus measures</w:t>
      </w:r>
      <w:r w:rsidRPr="0057273C">
        <w:rPr>
          <w:sz w:val="14"/>
        </w:rPr>
        <w:t xml:space="preserve"> during the Covid crisis. </w:t>
      </w:r>
    </w:p>
    <w:p w14:paraId="106CB7DB" w14:textId="77777777" w:rsidR="005C68E7" w:rsidRPr="0057273C" w:rsidRDefault="005C68E7" w:rsidP="005C68E7">
      <w:pPr>
        <w:rPr>
          <w:sz w:val="14"/>
        </w:rPr>
      </w:pPr>
      <w:r w:rsidRPr="0057273C">
        <w:rPr>
          <w:sz w:val="14"/>
        </w:rPr>
        <w:t xml:space="preserve">“Maybe </w:t>
      </w:r>
      <w:r w:rsidRPr="0057273C">
        <w:rPr>
          <w:rStyle w:val="StyleUnderline"/>
        </w:rPr>
        <w:t xml:space="preserve">because of blockchain, you can have </w:t>
      </w:r>
      <w:r w:rsidRPr="0057273C">
        <w:rPr>
          <w:rStyle w:val="Emphasis"/>
        </w:rPr>
        <w:t>new ways</w:t>
      </w:r>
      <w:r w:rsidRPr="0057273C">
        <w:rPr>
          <w:rStyle w:val="StyleUnderline"/>
        </w:rPr>
        <w:t xml:space="preserve"> that you can </w:t>
      </w:r>
      <w:r w:rsidRPr="0057273C">
        <w:rPr>
          <w:rStyle w:val="Emphasis"/>
        </w:rPr>
        <w:t>stimulate</w:t>
      </w:r>
      <w:r w:rsidRPr="0057273C">
        <w:rPr>
          <w:rStyle w:val="StyleUnderline"/>
        </w:rPr>
        <w:t xml:space="preserve"> the </w:t>
      </w:r>
      <w:r w:rsidRPr="0057273C">
        <w:rPr>
          <w:sz w:val="14"/>
        </w:rPr>
        <w:t xml:space="preserve">retail consumption </w:t>
      </w:r>
      <w:r w:rsidRPr="0057273C">
        <w:rPr>
          <w:rStyle w:val="StyleUnderline"/>
        </w:rPr>
        <w:t>economy</w:t>
      </w:r>
      <w:r w:rsidRPr="0057273C">
        <w:rPr>
          <w:sz w:val="14"/>
        </w:rPr>
        <w:t>, that’s the promise of all of this,” said El-Baz, of HashKey Group. “</w:t>
      </w:r>
      <w:r w:rsidRPr="0057273C">
        <w:rPr>
          <w:rStyle w:val="StyleUnderline"/>
        </w:rPr>
        <w:t>The representation of a dollar or</w:t>
      </w:r>
      <w:r w:rsidRPr="0057273C">
        <w:rPr>
          <w:sz w:val="14"/>
        </w:rPr>
        <w:t xml:space="preserve"> the </w:t>
      </w:r>
      <w:r w:rsidRPr="0057273C">
        <w:rPr>
          <w:rStyle w:val="StyleUnderline"/>
        </w:rPr>
        <w:t>ability to manipulate</w:t>
      </w:r>
      <w:r w:rsidRPr="0057273C">
        <w:rPr>
          <w:sz w:val="14"/>
        </w:rPr>
        <w:t xml:space="preserve"> the </w:t>
      </w:r>
      <w:r w:rsidRPr="0057273C">
        <w:rPr>
          <w:rStyle w:val="StyleUnderline"/>
        </w:rPr>
        <w:t>balances of fiat currencies via smart contract is</w:t>
      </w:r>
      <w:r w:rsidRPr="0057273C">
        <w:rPr>
          <w:sz w:val="14"/>
        </w:rPr>
        <w:t xml:space="preserve"> actually </w:t>
      </w:r>
      <w:r w:rsidRPr="0057273C">
        <w:rPr>
          <w:rStyle w:val="StyleUnderline"/>
        </w:rPr>
        <w:t>very, very powerful,</w:t>
      </w:r>
      <w:r w:rsidRPr="0057273C">
        <w:rPr>
          <w:sz w:val="14"/>
        </w:rPr>
        <w:t xml:space="preserve"> because what </w:t>
      </w:r>
      <w:r w:rsidRPr="0057273C">
        <w:rPr>
          <w:rStyle w:val="StyleUnderline"/>
        </w:rPr>
        <w:t>you can</w:t>
      </w:r>
      <w:r w:rsidRPr="0057273C">
        <w:rPr>
          <w:sz w:val="14"/>
        </w:rPr>
        <w:t xml:space="preserve"> do is you can </w:t>
      </w:r>
      <w:r w:rsidRPr="0057273C">
        <w:rPr>
          <w:rStyle w:val="StyleUnderline"/>
        </w:rPr>
        <w:t xml:space="preserve">create </w:t>
      </w:r>
      <w:r w:rsidRPr="0057273C">
        <w:rPr>
          <w:rStyle w:val="Emphasis"/>
        </w:rPr>
        <w:t>markets</w:t>
      </w:r>
      <w:r w:rsidRPr="0057273C">
        <w:rPr>
          <w:rStyle w:val="StyleUnderline"/>
        </w:rPr>
        <w:t xml:space="preserve"> or </w:t>
      </w:r>
      <w:r w:rsidRPr="0057273C">
        <w:rPr>
          <w:rStyle w:val="Emphasis"/>
        </w:rPr>
        <w:t>contracts</w:t>
      </w:r>
      <w:r w:rsidRPr="0057273C">
        <w:rPr>
          <w:rStyle w:val="StyleUnderline"/>
        </w:rPr>
        <w:t xml:space="preserve"> for transactions in computer software</w:t>
      </w:r>
      <w:r w:rsidRPr="0057273C">
        <w:rPr>
          <w:sz w:val="14"/>
        </w:rPr>
        <w:t xml:space="preserve"> logic, </w:t>
      </w:r>
      <w:r w:rsidRPr="0057273C">
        <w:rPr>
          <w:rStyle w:val="StyleUnderline"/>
        </w:rPr>
        <w:t>which</w:t>
      </w:r>
      <w:r w:rsidRPr="0057273C">
        <w:rPr>
          <w:sz w:val="14"/>
        </w:rPr>
        <w:t xml:space="preserve"> then </w:t>
      </w:r>
      <w:r w:rsidRPr="0057273C">
        <w:rPr>
          <w:rStyle w:val="StyleUnderline"/>
        </w:rPr>
        <w:t xml:space="preserve">makes it </w:t>
      </w:r>
      <w:r w:rsidRPr="0057273C">
        <w:rPr>
          <w:rStyle w:val="Emphasis"/>
        </w:rPr>
        <w:t>very quick</w:t>
      </w:r>
      <w:r w:rsidRPr="0057273C">
        <w:rPr>
          <w:rStyle w:val="StyleUnderline"/>
        </w:rPr>
        <w:t xml:space="preserve"> and </w:t>
      </w:r>
      <w:r w:rsidRPr="0057273C">
        <w:rPr>
          <w:rStyle w:val="Emphasis"/>
        </w:rPr>
        <w:t>easy</w:t>
      </w:r>
      <w:r w:rsidRPr="0057273C">
        <w:rPr>
          <w:rStyle w:val="StyleUnderline"/>
        </w:rPr>
        <w:t xml:space="preserve"> to execute financial transactions</w:t>
      </w:r>
      <w:r w:rsidRPr="0057273C">
        <w:rPr>
          <w:sz w:val="14"/>
        </w:rPr>
        <w:t>, for example; borrowing and lending.”</w:t>
      </w:r>
    </w:p>
    <w:p w14:paraId="35D61910" w14:textId="77777777" w:rsidR="005C68E7" w:rsidRPr="0057273C" w:rsidRDefault="005C68E7" w:rsidP="005C68E7">
      <w:pPr>
        <w:rPr>
          <w:sz w:val="14"/>
        </w:rPr>
      </w:pPr>
      <w:r w:rsidRPr="0057273C">
        <w:rPr>
          <w:sz w:val="14"/>
        </w:rPr>
        <w:t xml:space="preserve">“But these disruptions don’t come for free, there’s always a tradeoff,” he added. “Who loses out, and what’s the stability risk?” </w:t>
      </w:r>
    </w:p>
    <w:p w14:paraId="718C3FBE" w14:textId="77777777" w:rsidR="005C68E7" w:rsidRPr="0057273C" w:rsidRDefault="005C68E7" w:rsidP="005C68E7">
      <w:pPr>
        <w:rPr>
          <w:sz w:val="14"/>
        </w:rPr>
      </w:pPr>
      <w:r w:rsidRPr="0057273C">
        <w:rPr>
          <w:sz w:val="14"/>
        </w:rPr>
        <w:t xml:space="preserve">While banks could lose out from being disintermediated if their customers have direct access to a FedAccount digital wallet, </w:t>
      </w:r>
      <w:r w:rsidRPr="0057273C">
        <w:rPr>
          <w:rStyle w:val="StyleUnderline"/>
        </w:rPr>
        <w:t xml:space="preserve">the use of </w:t>
      </w:r>
      <w:r w:rsidRPr="0057273C">
        <w:rPr>
          <w:rStyle w:val="StyleUnderline"/>
          <w:highlight w:val="cyan"/>
        </w:rPr>
        <w:t xml:space="preserve">blockchain in the </w:t>
      </w:r>
      <w:r w:rsidRPr="0057273C">
        <w:rPr>
          <w:rStyle w:val="Emphasis"/>
          <w:highlight w:val="cyan"/>
        </w:rPr>
        <w:t>financial industry</w:t>
      </w:r>
      <w:r w:rsidRPr="0057273C">
        <w:rPr>
          <w:rStyle w:val="StyleUnderline"/>
          <w:highlight w:val="cyan"/>
        </w:rPr>
        <w:t xml:space="preserve"> could</w:t>
      </w:r>
      <w:r w:rsidRPr="0057273C">
        <w:rPr>
          <w:sz w:val="14"/>
        </w:rPr>
        <w:t xml:space="preserve"> also </w:t>
      </w:r>
      <w:r w:rsidRPr="0057273C">
        <w:rPr>
          <w:rStyle w:val="StyleUnderline"/>
        </w:rPr>
        <w:t xml:space="preserve">serve to </w:t>
      </w:r>
      <w:r w:rsidRPr="0057273C">
        <w:rPr>
          <w:rStyle w:val="Emphasis"/>
          <w:highlight w:val="cyan"/>
        </w:rPr>
        <w:t>improve</w:t>
      </w:r>
      <w:r w:rsidRPr="0057273C">
        <w:rPr>
          <w:rStyle w:val="Emphasis"/>
        </w:rPr>
        <w:t xml:space="preserve"> efficiency</w:t>
      </w:r>
      <w:r w:rsidRPr="0057273C">
        <w:rPr>
          <w:rStyle w:val="StyleUnderline"/>
        </w:rPr>
        <w:t xml:space="preserve"> and</w:t>
      </w:r>
      <w:r w:rsidRPr="0057273C">
        <w:rPr>
          <w:sz w:val="14"/>
        </w:rPr>
        <w:t xml:space="preserve"> their </w:t>
      </w:r>
      <w:r w:rsidRPr="0057273C">
        <w:rPr>
          <w:rStyle w:val="Emphasis"/>
          <w:highlight w:val="cyan"/>
        </w:rPr>
        <w:t>competitiveness</w:t>
      </w:r>
      <w:r w:rsidRPr="0057273C">
        <w:rPr>
          <w:rStyle w:val="StyleUnderline"/>
        </w:rPr>
        <w:t xml:space="preserve"> to</w:t>
      </w:r>
      <w:r w:rsidRPr="0057273C">
        <w:rPr>
          <w:sz w:val="14"/>
        </w:rPr>
        <w:t xml:space="preserve"> ordinary </w:t>
      </w:r>
      <w:r w:rsidRPr="0057273C">
        <w:rPr>
          <w:rStyle w:val="StyleUnderline"/>
        </w:rPr>
        <w:t>consumers</w:t>
      </w:r>
      <w:r w:rsidRPr="0057273C">
        <w:rPr>
          <w:sz w:val="14"/>
        </w:rPr>
        <w:t>.</w:t>
      </w:r>
    </w:p>
    <w:p w14:paraId="2C76606C" w14:textId="77777777" w:rsidR="005C68E7" w:rsidRPr="0057273C" w:rsidRDefault="005C68E7" w:rsidP="005C68E7">
      <w:pPr>
        <w:rPr>
          <w:sz w:val="14"/>
        </w:rPr>
      </w:pPr>
      <w:r w:rsidRPr="0057273C">
        <w:rPr>
          <w:sz w:val="14"/>
        </w:rPr>
        <w:t>“</w:t>
      </w:r>
      <w:r w:rsidRPr="0057273C">
        <w:rPr>
          <w:rStyle w:val="StyleUnderline"/>
          <w:highlight w:val="cyan"/>
        </w:rPr>
        <w:t>It would make</w:t>
      </w:r>
      <w:r w:rsidRPr="0057273C">
        <w:rPr>
          <w:sz w:val="14"/>
        </w:rPr>
        <w:t xml:space="preserve"> [banks’] </w:t>
      </w:r>
      <w:r w:rsidRPr="0057273C">
        <w:rPr>
          <w:rStyle w:val="StyleUnderline"/>
          <w:highlight w:val="cyan"/>
        </w:rPr>
        <w:t>business</w:t>
      </w:r>
      <w:r w:rsidRPr="0057273C">
        <w:rPr>
          <w:rStyle w:val="StyleUnderline"/>
        </w:rPr>
        <w:t xml:space="preserve"> </w:t>
      </w:r>
      <w:r w:rsidRPr="0057273C">
        <w:rPr>
          <w:rStyle w:val="Emphasis"/>
        </w:rPr>
        <w:t xml:space="preserve">more </w:t>
      </w:r>
      <w:r w:rsidRPr="0057273C">
        <w:rPr>
          <w:rStyle w:val="Emphasis"/>
          <w:highlight w:val="cyan"/>
        </w:rPr>
        <w:t>efficient</w:t>
      </w:r>
      <w:r w:rsidRPr="0057273C">
        <w:rPr>
          <w:rStyle w:val="StyleUnderline"/>
          <w:highlight w:val="cyan"/>
        </w:rPr>
        <w:t xml:space="preserve"> and </w:t>
      </w:r>
      <w:r w:rsidRPr="0057273C">
        <w:rPr>
          <w:rStyle w:val="Emphasis"/>
          <w:highlight w:val="cyan"/>
        </w:rPr>
        <w:t>cost-effective</w:t>
      </w:r>
      <w:r w:rsidRPr="0057273C">
        <w:rPr>
          <w:sz w:val="14"/>
        </w:rPr>
        <w:t>,” said Andreas, of Lykke Business. “</w:t>
      </w:r>
      <w:r w:rsidRPr="0057273C">
        <w:rPr>
          <w:rStyle w:val="StyleUnderline"/>
          <w:highlight w:val="cyan"/>
        </w:rPr>
        <w:t>Currently</w:t>
      </w:r>
      <w:r w:rsidRPr="0057273C">
        <w:rPr>
          <w:sz w:val="14"/>
        </w:rPr>
        <w:t xml:space="preserve">, the </w:t>
      </w:r>
      <w:r w:rsidRPr="0057273C">
        <w:rPr>
          <w:rStyle w:val="StyleUnderline"/>
          <w:highlight w:val="cyan"/>
        </w:rPr>
        <w:t>banking</w:t>
      </w:r>
      <w:r w:rsidRPr="0057273C">
        <w:rPr>
          <w:sz w:val="14"/>
        </w:rPr>
        <w:t xml:space="preserve"> industry </w:t>
      </w:r>
      <w:r w:rsidRPr="0057273C">
        <w:rPr>
          <w:rStyle w:val="StyleUnderline"/>
          <w:highlight w:val="cyan"/>
        </w:rPr>
        <w:t xml:space="preserve">is suffering from </w:t>
      </w:r>
      <w:r w:rsidRPr="0057273C">
        <w:rPr>
          <w:rStyle w:val="Emphasis"/>
          <w:highlight w:val="cyan"/>
        </w:rPr>
        <w:t>counterparty risks</w:t>
      </w:r>
      <w:r w:rsidRPr="0057273C">
        <w:rPr>
          <w:rStyle w:val="StyleUnderline"/>
          <w:highlight w:val="cyan"/>
        </w:rPr>
        <w:t xml:space="preserve">, </w:t>
      </w:r>
      <w:r w:rsidRPr="0057273C">
        <w:rPr>
          <w:rStyle w:val="Emphasis"/>
          <w:highlight w:val="cyan"/>
        </w:rPr>
        <w:t>complexity</w:t>
      </w:r>
      <w:r w:rsidRPr="0057273C">
        <w:rPr>
          <w:rStyle w:val="StyleUnderline"/>
        </w:rPr>
        <w:t>,</w:t>
      </w:r>
      <w:r w:rsidRPr="0057273C">
        <w:rPr>
          <w:sz w:val="14"/>
        </w:rPr>
        <w:t xml:space="preserve"> and </w:t>
      </w:r>
      <w:r w:rsidRPr="0057273C">
        <w:rPr>
          <w:rStyle w:val="Emphasis"/>
        </w:rPr>
        <w:t>cost</w:t>
      </w:r>
      <w:r w:rsidRPr="0057273C">
        <w:rPr>
          <w:rStyle w:val="StyleUnderline"/>
        </w:rPr>
        <w:t xml:space="preserve"> of</w:t>
      </w:r>
      <w:r w:rsidRPr="0057273C">
        <w:rPr>
          <w:sz w:val="14"/>
        </w:rPr>
        <w:t xml:space="preserve"> cross border </w:t>
      </w:r>
      <w:r w:rsidRPr="0057273C">
        <w:rPr>
          <w:rStyle w:val="StyleUnderline"/>
        </w:rPr>
        <w:t xml:space="preserve">transactions, </w:t>
      </w:r>
      <w:r w:rsidRPr="0057273C">
        <w:rPr>
          <w:rStyle w:val="Emphasis"/>
          <w:highlight w:val="cyan"/>
        </w:rPr>
        <w:t>siloed businesses</w:t>
      </w:r>
      <w:r w:rsidRPr="0057273C">
        <w:rPr>
          <w:rStyle w:val="StyleUnderline"/>
          <w:highlight w:val="cyan"/>
        </w:rPr>
        <w:t xml:space="preserve"> and</w:t>
      </w:r>
      <w:r w:rsidRPr="0057273C">
        <w:rPr>
          <w:rStyle w:val="StyleUnderline"/>
        </w:rPr>
        <w:t xml:space="preserve"> balance sheets and </w:t>
      </w:r>
      <w:r w:rsidRPr="0057273C">
        <w:rPr>
          <w:rStyle w:val="Emphasis"/>
        </w:rPr>
        <w:t xml:space="preserve">many </w:t>
      </w:r>
      <w:r w:rsidRPr="0057273C">
        <w:rPr>
          <w:rStyle w:val="Emphasis"/>
          <w:highlight w:val="cyan"/>
        </w:rPr>
        <w:t>more</w:t>
      </w:r>
      <w:r w:rsidRPr="0057273C">
        <w:rPr>
          <w:rStyle w:val="StyleUnderline"/>
          <w:highlight w:val="cyan"/>
        </w:rPr>
        <w:t xml:space="preserve"> issues that</w:t>
      </w:r>
      <w:r w:rsidRPr="0057273C">
        <w:rPr>
          <w:rStyle w:val="StyleUnderline"/>
        </w:rPr>
        <w:t xml:space="preserve"> would </w:t>
      </w:r>
      <w:r w:rsidRPr="0057273C">
        <w:rPr>
          <w:rStyle w:val="StyleUnderline"/>
          <w:highlight w:val="cyan"/>
        </w:rPr>
        <w:t>benefit from</w:t>
      </w:r>
      <w:r w:rsidRPr="0057273C">
        <w:rPr>
          <w:sz w:val="14"/>
        </w:rPr>
        <w:t xml:space="preserve"> the </w:t>
      </w:r>
      <w:r w:rsidRPr="0057273C">
        <w:rPr>
          <w:rStyle w:val="StyleUnderline"/>
        </w:rPr>
        <w:t xml:space="preserve">emergence of </w:t>
      </w:r>
      <w:r w:rsidRPr="0057273C">
        <w:rPr>
          <w:rStyle w:val="StyleUnderline"/>
          <w:highlight w:val="cyan"/>
        </w:rPr>
        <w:t>CBDCs and</w:t>
      </w:r>
      <w:r w:rsidRPr="0057273C">
        <w:rPr>
          <w:sz w:val="14"/>
        </w:rPr>
        <w:t xml:space="preserve"> the </w:t>
      </w:r>
      <w:r w:rsidRPr="0057273C">
        <w:rPr>
          <w:rStyle w:val="StyleUnderline"/>
        </w:rPr>
        <w:t xml:space="preserve">subsequent </w:t>
      </w:r>
      <w:r w:rsidRPr="0057273C">
        <w:rPr>
          <w:rStyle w:val="Emphasis"/>
          <w:highlight w:val="cyan"/>
        </w:rPr>
        <w:t>tokenization</w:t>
      </w:r>
      <w:r w:rsidRPr="0057273C">
        <w:rPr>
          <w:sz w:val="14"/>
        </w:rPr>
        <w:t xml:space="preserve"> of everything.”</w:t>
      </w:r>
    </w:p>
    <w:p w14:paraId="545DE793" w14:textId="77777777" w:rsidR="005C68E7" w:rsidRPr="0057273C" w:rsidRDefault="005C68E7" w:rsidP="005C68E7">
      <w:pPr>
        <w:rPr>
          <w:sz w:val="14"/>
        </w:rPr>
      </w:pPr>
      <w:r w:rsidRPr="0057273C">
        <w:rPr>
          <w:sz w:val="14"/>
        </w:rPr>
        <w:t xml:space="preserve">Experts say </w:t>
      </w:r>
      <w:r w:rsidRPr="0057273C">
        <w:rPr>
          <w:rStyle w:val="StyleUnderline"/>
        </w:rPr>
        <w:t>a CBDC would</w:t>
      </w:r>
      <w:r w:rsidRPr="0057273C">
        <w:rPr>
          <w:sz w:val="14"/>
        </w:rPr>
        <w:t xml:space="preserve"> also </w:t>
      </w:r>
      <w:r w:rsidRPr="0057273C">
        <w:rPr>
          <w:rStyle w:val="StyleUnderline"/>
        </w:rPr>
        <w:t xml:space="preserve">be a step towards </w:t>
      </w:r>
      <w:r w:rsidRPr="0057273C">
        <w:rPr>
          <w:rStyle w:val="StyleUnderline"/>
          <w:highlight w:val="cyan"/>
        </w:rPr>
        <w:t>a</w:t>
      </w:r>
      <w:r w:rsidRPr="0057273C">
        <w:rPr>
          <w:sz w:val="14"/>
        </w:rPr>
        <w:t xml:space="preserve"> more efficient and </w:t>
      </w:r>
      <w:r w:rsidRPr="0057273C">
        <w:rPr>
          <w:rStyle w:val="StyleUnderline"/>
        </w:rPr>
        <w:t>“</w:t>
      </w:r>
      <w:r w:rsidRPr="0057273C">
        <w:rPr>
          <w:rStyle w:val="StyleUnderline"/>
          <w:highlight w:val="cyan"/>
        </w:rPr>
        <w:t>real-time</w:t>
      </w:r>
      <w:r w:rsidRPr="0057273C">
        <w:rPr>
          <w:rStyle w:val="StyleUnderline"/>
        </w:rPr>
        <w:t xml:space="preserve">” </w:t>
      </w:r>
      <w:r w:rsidRPr="0057273C">
        <w:rPr>
          <w:rStyle w:val="Emphasis"/>
        </w:rPr>
        <w:t>financial market</w:t>
      </w:r>
      <w:r w:rsidRPr="0057273C">
        <w:rPr>
          <w:rStyle w:val="StyleUnderline"/>
        </w:rPr>
        <w:t xml:space="preserve"> </w:t>
      </w:r>
      <w:r w:rsidRPr="0057273C">
        <w:rPr>
          <w:rStyle w:val="StyleUnderline"/>
          <w:highlight w:val="cyan"/>
        </w:rPr>
        <w:t>system</w:t>
      </w:r>
      <w:r w:rsidRPr="0057273C">
        <w:rPr>
          <w:rStyle w:val="StyleUnderline"/>
        </w:rPr>
        <w:t xml:space="preserve"> that </w:t>
      </w:r>
      <w:r w:rsidRPr="0057273C">
        <w:rPr>
          <w:rStyle w:val="StyleUnderline"/>
          <w:highlight w:val="cyan"/>
        </w:rPr>
        <w:t>would</w:t>
      </w:r>
      <w:r w:rsidRPr="0057273C">
        <w:rPr>
          <w:rStyle w:val="StyleUnderline"/>
        </w:rPr>
        <w:t xml:space="preserve"> allow</w:t>
      </w:r>
      <w:r w:rsidRPr="0057273C">
        <w:rPr>
          <w:sz w:val="14"/>
        </w:rPr>
        <w:t xml:space="preserve"> real-time settlement and </w:t>
      </w:r>
      <w:r w:rsidRPr="0057273C">
        <w:rPr>
          <w:rStyle w:val="StyleUnderline"/>
          <w:highlight w:val="cyan"/>
        </w:rPr>
        <w:t>reduce</w:t>
      </w:r>
      <w:r w:rsidRPr="0057273C">
        <w:rPr>
          <w:sz w:val="14"/>
        </w:rPr>
        <w:t xml:space="preserve"> counterparty </w:t>
      </w:r>
      <w:r w:rsidRPr="0057273C">
        <w:rPr>
          <w:rStyle w:val="StyleUnderline"/>
          <w:highlight w:val="cyan"/>
        </w:rPr>
        <w:t>risks</w:t>
      </w:r>
      <w:r w:rsidRPr="0057273C">
        <w:rPr>
          <w:rStyle w:val="StyleUnderline"/>
        </w:rPr>
        <w:t xml:space="preserve">. Financial transactions could be </w:t>
      </w:r>
      <w:r w:rsidRPr="0057273C">
        <w:rPr>
          <w:rStyle w:val="Emphasis"/>
        </w:rPr>
        <w:t>stored</w:t>
      </w:r>
      <w:r w:rsidRPr="0057273C">
        <w:rPr>
          <w:rStyle w:val="StyleUnderline"/>
        </w:rPr>
        <w:t xml:space="preserve"> on a </w:t>
      </w:r>
      <w:r w:rsidRPr="0057273C">
        <w:rPr>
          <w:rStyle w:val="Emphasis"/>
        </w:rPr>
        <w:t>distributed ledger</w:t>
      </w:r>
      <w:r w:rsidRPr="0057273C">
        <w:rPr>
          <w:rStyle w:val="StyleUnderline"/>
        </w:rPr>
        <w:t xml:space="preserve"> and </w:t>
      </w:r>
      <w:r w:rsidRPr="0057273C">
        <w:rPr>
          <w:rStyle w:val="Emphasis"/>
        </w:rPr>
        <w:t>accessible</w:t>
      </w:r>
      <w:r w:rsidRPr="0057273C">
        <w:rPr>
          <w:rStyle w:val="StyleUnderline"/>
        </w:rPr>
        <w:t xml:space="preserve"> real-time</w:t>
      </w:r>
      <w:r w:rsidRPr="0057273C">
        <w:rPr>
          <w:sz w:val="14"/>
        </w:rPr>
        <w:t xml:space="preserve"> by authorized users/entities for compliance checks. </w:t>
      </w:r>
    </w:p>
    <w:p w14:paraId="3189D229" w14:textId="77777777" w:rsidR="005C68E7" w:rsidRPr="0057273C" w:rsidRDefault="005C68E7" w:rsidP="005C68E7">
      <w:pPr>
        <w:rPr>
          <w:sz w:val="14"/>
        </w:rPr>
      </w:pPr>
      <w:r w:rsidRPr="0057273C">
        <w:rPr>
          <w:sz w:val="14"/>
        </w:rPr>
        <w:t xml:space="preserve">CBDCs could affect banks differently, depending on their services. </w:t>
      </w:r>
    </w:p>
    <w:p w14:paraId="0F504DFB" w14:textId="77777777" w:rsidR="005C68E7" w:rsidRPr="0057273C" w:rsidRDefault="005C68E7" w:rsidP="005C68E7">
      <w:pPr>
        <w:rPr>
          <w:sz w:val="14"/>
        </w:rPr>
      </w:pPr>
      <w:r w:rsidRPr="0057273C">
        <w:rPr>
          <w:sz w:val="14"/>
        </w:rPr>
        <w:t>“Smaller, non-for-profit banks like the Sparkassen in Germany would feel the hit of the European CBDC the most,” Linares said. “The big banks that survive the crisis, unless regulated or abolished, will most likely continue business as usual by lending to big players for big projects.”</w:t>
      </w:r>
    </w:p>
    <w:p w14:paraId="16CC5CEB" w14:textId="77777777" w:rsidR="005C68E7" w:rsidRPr="0057273C" w:rsidRDefault="005C68E7" w:rsidP="005C68E7">
      <w:pPr>
        <w:rPr>
          <w:sz w:val="14"/>
        </w:rPr>
      </w:pPr>
      <w:r w:rsidRPr="0057273C">
        <w:rPr>
          <w:sz w:val="14"/>
        </w:rPr>
        <w:t xml:space="preserve">While the Covid-19 pandemic continues to destabilize the global economy, it may be catalyzing changes to the financial market infrastructure, with distributed ledger technology as a key component. </w:t>
      </w:r>
    </w:p>
    <w:p w14:paraId="391568D5" w14:textId="77777777" w:rsidR="005C68E7" w:rsidRPr="0057273C" w:rsidRDefault="005C68E7" w:rsidP="005C68E7">
      <w:pPr>
        <w:rPr>
          <w:sz w:val="14"/>
        </w:rPr>
      </w:pPr>
      <w:r w:rsidRPr="0057273C">
        <w:rPr>
          <w:sz w:val="14"/>
        </w:rPr>
        <w:t xml:space="preserve">“Many businesses [such as] </w:t>
      </w:r>
      <w:r w:rsidRPr="0057273C">
        <w:rPr>
          <w:rStyle w:val="StyleUnderline"/>
          <w:highlight w:val="cyan"/>
        </w:rPr>
        <w:t>tokenized</w:t>
      </w:r>
      <w:r w:rsidRPr="0057273C">
        <w:rPr>
          <w:rStyle w:val="StyleUnderline"/>
        </w:rPr>
        <w:t xml:space="preserve"> financial </w:t>
      </w:r>
      <w:r w:rsidRPr="0057273C">
        <w:rPr>
          <w:rStyle w:val="StyleUnderline"/>
          <w:highlight w:val="cyan"/>
        </w:rPr>
        <w:t xml:space="preserve">products are </w:t>
      </w:r>
      <w:r w:rsidRPr="0057273C">
        <w:rPr>
          <w:rStyle w:val="Emphasis"/>
          <w:highlight w:val="cyan"/>
        </w:rPr>
        <w:t>impeded</w:t>
      </w:r>
      <w:r w:rsidRPr="0057273C">
        <w:rPr>
          <w:rStyle w:val="StyleUnderline"/>
          <w:highlight w:val="cyan"/>
        </w:rPr>
        <w:t xml:space="preserve"> by</w:t>
      </w:r>
      <w:r w:rsidRPr="0057273C">
        <w:rPr>
          <w:rStyle w:val="StyleUnderline"/>
        </w:rPr>
        <w:t xml:space="preserve"> the </w:t>
      </w:r>
      <w:r w:rsidRPr="0057273C">
        <w:rPr>
          <w:rStyle w:val="Emphasis"/>
          <w:highlight w:val="cyan"/>
        </w:rPr>
        <w:t>lack of a trusted digital currency</w:t>
      </w:r>
      <w:r w:rsidRPr="0057273C">
        <w:rPr>
          <w:sz w:val="14"/>
        </w:rPr>
        <w:t>,” Andreas said. “</w:t>
      </w:r>
      <w:r w:rsidRPr="0057273C">
        <w:rPr>
          <w:rStyle w:val="StyleUnderline"/>
          <w:highlight w:val="cyan"/>
        </w:rPr>
        <w:t>With</w:t>
      </w:r>
      <w:r w:rsidRPr="0057273C">
        <w:rPr>
          <w:sz w:val="14"/>
        </w:rPr>
        <w:t xml:space="preserve"> the </w:t>
      </w:r>
      <w:r w:rsidRPr="0057273C">
        <w:rPr>
          <w:rStyle w:val="StyleUnderline"/>
        </w:rPr>
        <w:t xml:space="preserve">introduction of </w:t>
      </w:r>
      <w:r w:rsidRPr="0057273C">
        <w:rPr>
          <w:rStyle w:val="StyleUnderline"/>
          <w:highlight w:val="cyan"/>
        </w:rPr>
        <w:t xml:space="preserve">CBDCs, the </w:t>
      </w:r>
      <w:r w:rsidRPr="0057273C">
        <w:rPr>
          <w:rStyle w:val="Emphasis"/>
          <w:highlight w:val="cyan"/>
        </w:rPr>
        <w:t>ecosystem</w:t>
      </w:r>
      <w:r w:rsidRPr="0057273C">
        <w:rPr>
          <w:rStyle w:val="StyleUnderline"/>
          <w:highlight w:val="cyan"/>
        </w:rPr>
        <w:t xml:space="preserve"> would be </w:t>
      </w:r>
      <w:r w:rsidRPr="0057273C">
        <w:rPr>
          <w:rStyle w:val="Emphasis"/>
          <w:highlight w:val="cyan"/>
        </w:rPr>
        <w:t>complete</w:t>
      </w:r>
      <w:r w:rsidRPr="0057273C">
        <w:rPr>
          <w:rStyle w:val="StyleUnderline"/>
          <w:highlight w:val="cyan"/>
        </w:rPr>
        <w:t xml:space="preserve"> and enable</w:t>
      </w:r>
      <w:r w:rsidRPr="0057273C">
        <w:rPr>
          <w:rStyle w:val="StyleUnderline"/>
        </w:rPr>
        <w:t xml:space="preserve"> their </w:t>
      </w:r>
      <w:r w:rsidRPr="0057273C">
        <w:rPr>
          <w:rStyle w:val="Emphasis"/>
          <w:highlight w:val="cyan"/>
        </w:rPr>
        <w:t>full potential</w:t>
      </w:r>
      <w:r w:rsidRPr="0057273C">
        <w:rPr>
          <w:sz w:val="14"/>
        </w:rPr>
        <w:t>.”</w:t>
      </w:r>
    </w:p>
    <w:p w14:paraId="05637578" w14:textId="504D27B3" w:rsidR="005C68E7" w:rsidRPr="0057273C" w:rsidRDefault="008F3A7B" w:rsidP="005C68E7">
      <w:pPr>
        <w:pStyle w:val="Heading4"/>
      </w:pPr>
      <w:r>
        <w:t xml:space="preserve">Financial technology </w:t>
      </w:r>
      <w:r w:rsidRPr="008F3A7B">
        <w:rPr>
          <w:u w:val="single"/>
        </w:rPr>
        <w:t>innovation</w:t>
      </w:r>
      <w:r w:rsidR="005C68E7" w:rsidRPr="0057273C">
        <w:t xml:space="preserve"> is key to effective </w:t>
      </w:r>
      <w:r w:rsidR="005C68E7" w:rsidRPr="0057273C">
        <w:rPr>
          <w:u w:val="single"/>
        </w:rPr>
        <w:t>sanctions</w:t>
      </w:r>
      <w:r w:rsidR="005C68E7" w:rsidRPr="0057273C">
        <w:t xml:space="preserve"> and</w:t>
      </w:r>
      <w:r>
        <w:t xml:space="preserve"> global</w:t>
      </w:r>
      <w:r w:rsidR="005C68E7" w:rsidRPr="0057273C">
        <w:t xml:space="preserve"> </w:t>
      </w:r>
      <w:r w:rsidR="005C68E7" w:rsidRPr="0057273C">
        <w:rPr>
          <w:u w:val="single"/>
        </w:rPr>
        <w:t>standard setting</w:t>
      </w:r>
      <w:r w:rsidR="005C68E7" w:rsidRPr="0057273C">
        <w:t>.</w:t>
      </w:r>
    </w:p>
    <w:p w14:paraId="539E3803" w14:textId="77777777" w:rsidR="005C68E7" w:rsidRPr="0057273C" w:rsidRDefault="005C68E7" w:rsidP="005C68E7">
      <w:pPr>
        <w:rPr>
          <w:rStyle w:val="Style13ptBold"/>
        </w:rPr>
      </w:pPr>
      <w:r w:rsidRPr="0057273C">
        <w:rPr>
          <w:rStyle w:val="Style13ptBold"/>
        </w:rPr>
        <w:t xml:space="preserve">Manuel ’21 </w:t>
      </w:r>
      <w:r w:rsidRPr="0057273C">
        <w:t>[Anja and Kevin Bassney; November 4; Co-Founder, Rice, Hadley, Gates &amp; Manuel LLC. Director, Aspen Security Forum; Director, Rice, Hadley, Gates &amp; Manuel LLC. Schwarzman Scholar, Tsinghua University; Tech Crunch, “Rational Regulation Is Key to Us Competitiveness in The Fintech Race,” https://techcrunch.com/2021/11/04/fintech-regulation-us-china/]</w:t>
      </w:r>
    </w:p>
    <w:p w14:paraId="77D7A680" w14:textId="77777777" w:rsidR="005C68E7" w:rsidRPr="0057273C" w:rsidRDefault="005C68E7" w:rsidP="005C68E7">
      <w:pPr>
        <w:rPr>
          <w:sz w:val="16"/>
        </w:rPr>
      </w:pPr>
      <w:r w:rsidRPr="0057273C">
        <w:rPr>
          <w:sz w:val="16"/>
        </w:rPr>
        <w:t xml:space="preserve">With all the </w:t>
      </w:r>
      <w:r w:rsidRPr="0057273C">
        <w:rPr>
          <w:rStyle w:val="StyleUnderline"/>
          <w:highlight w:val="cyan"/>
        </w:rPr>
        <w:t>focus on</w:t>
      </w:r>
      <w:r w:rsidRPr="0057273C">
        <w:rPr>
          <w:rStyle w:val="StyleUnderline"/>
        </w:rPr>
        <w:t xml:space="preserve"> the</w:t>
      </w:r>
      <w:r w:rsidRPr="0057273C">
        <w:rPr>
          <w:sz w:val="16"/>
        </w:rPr>
        <w:t xml:space="preserve"> great </w:t>
      </w:r>
      <w:r w:rsidRPr="0057273C">
        <w:rPr>
          <w:rStyle w:val="Emphasis"/>
          <w:highlight w:val="cyan"/>
        </w:rPr>
        <w:t>tech</w:t>
      </w:r>
      <w:r w:rsidRPr="0057273C">
        <w:rPr>
          <w:sz w:val="16"/>
        </w:rPr>
        <w:t xml:space="preserve">nology </w:t>
      </w:r>
      <w:r w:rsidRPr="0057273C">
        <w:rPr>
          <w:rStyle w:val="Emphasis"/>
          <w:highlight w:val="cyan"/>
        </w:rPr>
        <w:t>race</w:t>
      </w:r>
      <w:r w:rsidRPr="0057273C">
        <w:rPr>
          <w:sz w:val="16"/>
        </w:rPr>
        <w:t xml:space="preserve"> </w:t>
      </w:r>
      <w:r w:rsidRPr="0057273C">
        <w:rPr>
          <w:rStyle w:val="StyleUnderline"/>
        </w:rPr>
        <w:t>between the</w:t>
      </w:r>
      <w:r w:rsidRPr="0057273C">
        <w:rPr>
          <w:sz w:val="16"/>
        </w:rPr>
        <w:t xml:space="preserve"> </w:t>
      </w:r>
      <w:r w:rsidRPr="0057273C">
        <w:rPr>
          <w:rStyle w:val="Emphasis"/>
        </w:rPr>
        <w:t>U.S.</w:t>
      </w:r>
      <w:r w:rsidRPr="0057273C">
        <w:rPr>
          <w:sz w:val="16"/>
        </w:rPr>
        <w:t xml:space="preserve"> </w:t>
      </w:r>
      <w:r w:rsidRPr="0057273C">
        <w:rPr>
          <w:rStyle w:val="StyleUnderline"/>
        </w:rPr>
        <w:t>and</w:t>
      </w:r>
      <w:r w:rsidRPr="0057273C">
        <w:rPr>
          <w:sz w:val="16"/>
        </w:rPr>
        <w:t xml:space="preserve"> </w:t>
      </w:r>
      <w:r w:rsidRPr="0057273C">
        <w:rPr>
          <w:rStyle w:val="Emphasis"/>
        </w:rPr>
        <w:t>China</w:t>
      </w:r>
      <w:r w:rsidRPr="0057273C">
        <w:rPr>
          <w:sz w:val="16"/>
        </w:rPr>
        <w:t xml:space="preserve">, </w:t>
      </w:r>
      <w:r w:rsidRPr="0057273C">
        <w:rPr>
          <w:rStyle w:val="StyleUnderline"/>
        </w:rPr>
        <w:t>little attention</w:t>
      </w:r>
      <w:r w:rsidRPr="0057273C">
        <w:rPr>
          <w:sz w:val="16"/>
        </w:rPr>
        <w:t xml:space="preserve"> has been </w:t>
      </w:r>
      <w:r w:rsidRPr="0057273C">
        <w:rPr>
          <w:rStyle w:val="StyleUnderline"/>
        </w:rPr>
        <w:t xml:space="preserve">paid to an area </w:t>
      </w:r>
      <w:r w:rsidRPr="0057273C">
        <w:rPr>
          <w:rStyle w:val="StyleUnderline"/>
          <w:highlight w:val="cyan"/>
        </w:rPr>
        <w:t>with</w:t>
      </w:r>
      <w:r w:rsidRPr="0057273C">
        <w:rPr>
          <w:sz w:val="16"/>
        </w:rPr>
        <w:t xml:space="preserve"> enormous </w:t>
      </w:r>
      <w:r w:rsidRPr="0057273C">
        <w:rPr>
          <w:rStyle w:val="StyleUnderline"/>
        </w:rPr>
        <w:t>implications</w:t>
      </w:r>
      <w:r w:rsidRPr="0057273C">
        <w:rPr>
          <w:sz w:val="16"/>
        </w:rPr>
        <w:t xml:space="preserve">: </w:t>
      </w:r>
      <w:r w:rsidRPr="0057273C">
        <w:rPr>
          <w:rStyle w:val="StyleUnderline"/>
          <w:highlight w:val="cyan"/>
        </w:rPr>
        <w:t>Who will</w:t>
      </w:r>
      <w:r w:rsidRPr="0057273C">
        <w:rPr>
          <w:rStyle w:val="StyleUnderline"/>
        </w:rPr>
        <w:t xml:space="preserve"> lead</w:t>
      </w:r>
      <w:r w:rsidRPr="0057273C">
        <w:rPr>
          <w:sz w:val="16"/>
        </w:rPr>
        <w:t xml:space="preserve"> the innovation </w:t>
      </w:r>
      <w:r w:rsidRPr="0057273C">
        <w:rPr>
          <w:rStyle w:val="StyleUnderline"/>
        </w:rPr>
        <w:t>and</w:t>
      </w:r>
      <w:r w:rsidRPr="0057273C">
        <w:rPr>
          <w:sz w:val="16"/>
        </w:rPr>
        <w:t xml:space="preserve">, therefore, </w:t>
      </w:r>
      <w:r w:rsidRPr="0057273C">
        <w:rPr>
          <w:rStyle w:val="StyleUnderline"/>
          <w:highlight w:val="cyan"/>
        </w:rPr>
        <w:t>control</w:t>
      </w:r>
      <w:r w:rsidRPr="0057273C">
        <w:rPr>
          <w:rStyle w:val="StyleUnderline"/>
        </w:rPr>
        <w:t xml:space="preserve"> the </w:t>
      </w:r>
      <w:r w:rsidRPr="0057273C">
        <w:rPr>
          <w:rStyle w:val="StyleUnderline"/>
          <w:highlight w:val="cyan"/>
        </w:rPr>
        <w:t>tech</w:t>
      </w:r>
      <w:r w:rsidRPr="0057273C">
        <w:rPr>
          <w:rStyle w:val="StyleUnderline"/>
        </w:rPr>
        <w:t xml:space="preserve">nology </w:t>
      </w:r>
      <w:r w:rsidRPr="0057273C">
        <w:rPr>
          <w:rStyle w:val="StyleUnderline"/>
          <w:highlight w:val="cyan"/>
        </w:rPr>
        <w:t>behind</w:t>
      </w:r>
      <w:r w:rsidRPr="0057273C">
        <w:rPr>
          <w:sz w:val="16"/>
          <w:highlight w:val="cyan"/>
        </w:rPr>
        <w:t xml:space="preserve"> </w:t>
      </w:r>
      <w:r w:rsidRPr="0057273C">
        <w:rPr>
          <w:rStyle w:val="Emphasis"/>
          <w:highlight w:val="cyan"/>
        </w:rPr>
        <w:t>international payment</w:t>
      </w:r>
      <w:r w:rsidRPr="0057273C">
        <w:rPr>
          <w:rStyle w:val="Emphasis"/>
        </w:rPr>
        <w:t>s systems</w:t>
      </w:r>
      <w:r w:rsidRPr="0057273C">
        <w:rPr>
          <w:sz w:val="16"/>
        </w:rPr>
        <w:t>?</w:t>
      </w:r>
    </w:p>
    <w:p w14:paraId="271B6D6B" w14:textId="77777777" w:rsidR="005C68E7" w:rsidRPr="0057273C" w:rsidRDefault="005C68E7" w:rsidP="005C68E7">
      <w:pPr>
        <w:rPr>
          <w:sz w:val="16"/>
        </w:rPr>
      </w:pPr>
      <w:r w:rsidRPr="0057273C">
        <w:rPr>
          <w:rStyle w:val="StyleUnderline"/>
        </w:rPr>
        <w:t>This race</w:t>
      </w:r>
      <w:r w:rsidRPr="0057273C">
        <w:rPr>
          <w:sz w:val="16"/>
        </w:rPr>
        <w:t xml:space="preserve"> </w:t>
      </w:r>
      <w:r w:rsidRPr="0057273C">
        <w:rPr>
          <w:rStyle w:val="Emphasis"/>
        </w:rPr>
        <w:t>matters</w:t>
      </w:r>
      <w:r w:rsidRPr="0057273C">
        <w:rPr>
          <w:sz w:val="16"/>
        </w:rPr>
        <w:t xml:space="preserve"> for two reasons.</w:t>
      </w:r>
    </w:p>
    <w:p w14:paraId="62417185" w14:textId="77777777" w:rsidR="005C68E7" w:rsidRPr="0057273C" w:rsidRDefault="005C68E7" w:rsidP="005C68E7">
      <w:pPr>
        <w:rPr>
          <w:sz w:val="16"/>
        </w:rPr>
      </w:pPr>
      <w:r w:rsidRPr="0057273C">
        <w:rPr>
          <w:sz w:val="16"/>
        </w:rPr>
        <w:t xml:space="preserve">First, Western countries’ </w:t>
      </w:r>
      <w:r w:rsidRPr="0057273C">
        <w:rPr>
          <w:rStyle w:val="StyleUnderline"/>
        </w:rPr>
        <w:t>leadership in</w:t>
      </w:r>
      <w:r w:rsidRPr="0057273C">
        <w:rPr>
          <w:sz w:val="16"/>
        </w:rPr>
        <w:t xml:space="preserve"> international </w:t>
      </w:r>
      <w:r w:rsidRPr="0057273C">
        <w:rPr>
          <w:rStyle w:val="Emphasis"/>
        </w:rPr>
        <w:t>payments</w:t>
      </w:r>
      <w:r w:rsidRPr="0057273C">
        <w:rPr>
          <w:sz w:val="16"/>
        </w:rPr>
        <w:t xml:space="preserve"> </w:t>
      </w:r>
      <w:r w:rsidRPr="0057273C">
        <w:rPr>
          <w:rStyle w:val="StyleUnderline"/>
        </w:rPr>
        <w:t>allows them to</w:t>
      </w:r>
      <w:r w:rsidRPr="0057273C">
        <w:rPr>
          <w:sz w:val="16"/>
        </w:rPr>
        <w:t xml:space="preserve"> </w:t>
      </w:r>
      <w:r w:rsidRPr="0057273C">
        <w:rPr>
          <w:rStyle w:val="Emphasis"/>
        </w:rPr>
        <w:t>enforce sanctions</w:t>
      </w:r>
      <w:r w:rsidRPr="0057273C">
        <w:rPr>
          <w:sz w:val="16"/>
        </w:rPr>
        <w:t xml:space="preserve"> </w:t>
      </w:r>
      <w:r w:rsidRPr="0057273C">
        <w:rPr>
          <w:rStyle w:val="StyleUnderline"/>
        </w:rPr>
        <w:t>against bad actors like</w:t>
      </w:r>
      <w:r w:rsidRPr="0057273C">
        <w:rPr>
          <w:sz w:val="16"/>
        </w:rPr>
        <w:t xml:space="preserve"> </w:t>
      </w:r>
      <w:r w:rsidRPr="0057273C">
        <w:rPr>
          <w:rStyle w:val="Emphasis"/>
        </w:rPr>
        <w:t>Iran</w:t>
      </w:r>
      <w:r w:rsidRPr="0057273C">
        <w:rPr>
          <w:sz w:val="16"/>
        </w:rPr>
        <w:t xml:space="preserve"> </w:t>
      </w:r>
      <w:r w:rsidRPr="0057273C">
        <w:rPr>
          <w:rStyle w:val="StyleUnderline"/>
        </w:rPr>
        <w:t>and</w:t>
      </w:r>
      <w:r w:rsidRPr="0057273C">
        <w:rPr>
          <w:sz w:val="16"/>
        </w:rPr>
        <w:t xml:space="preserve"> </w:t>
      </w:r>
      <w:r w:rsidRPr="0057273C">
        <w:rPr>
          <w:rStyle w:val="Emphasis"/>
        </w:rPr>
        <w:t>No</w:t>
      </w:r>
      <w:r w:rsidRPr="0057273C">
        <w:rPr>
          <w:sz w:val="16"/>
        </w:rPr>
        <w:t xml:space="preserve">rth </w:t>
      </w:r>
      <w:r w:rsidRPr="0057273C">
        <w:rPr>
          <w:rStyle w:val="Emphasis"/>
        </w:rPr>
        <w:t>Ko</w:t>
      </w:r>
      <w:r w:rsidRPr="0057273C">
        <w:rPr>
          <w:sz w:val="16"/>
        </w:rPr>
        <w:t xml:space="preserve">rea. </w:t>
      </w:r>
      <w:r w:rsidRPr="0057273C">
        <w:rPr>
          <w:rStyle w:val="StyleUnderline"/>
        </w:rPr>
        <w:t>If Chinese solutions gain the</w:t>
      </w:r>
      <w:r w:rsidRPr="0057273C">
        <w:rPr>
          <w:sz w:val="16"/>
        </w:rPr>
        <w:t xml:space="preserve"> </w:t>
      </w:r>
      <w:r w:rsidRPr="0057273C">
        <w:rPr>
          <w:rStyle w:val="Emphasis"/>
        </w:rPr>
        <w:t>dominant</w:t>
      </w:r>
      <w:r w:rsidRPr="0057273C">
        <w:rPr>
          <w:sz w:val="16"/>
        </w:rPr>
        <w:t xml:space="preserve"> </w:t>
      </w:r>
      <w:r w:rsidRPr="0057273C">
        <w:rPr>
          <w:rStyle w:val="StyleUnderline"/>
        </w:rPr>
        <w:t>foothold</w:t>
      </w:r>
      <w:r w:rsidRPr="0057273C">
        <w:rPr>
          <w:sz w:val="16"/>
        </w:rPr>
        <w:t xml:space="preserve"> in the developing world, </w:t>
      </w:r>
      <w:r w:rsidRPr="0057273C">
        <w:rPr>
          <w:rStyle w:val="StyleUnderline"/>
        </w:rPr>
        <w:t>this will become</w:t>
      </w:r>
      <w:r w:rsidRPr="0057273C">
        <w:rPr>
          <w:sz w:val="16"/>
        </w:rPr>
        <w:t xml:space="preserve"> </w:t>
      </w:r>
      <w:r w:rsidRPr="0057273C">
        <w:rPr>
          <w:rStyle w:val="Emphasis"/>
        </w:rPr>
        <w:t>much harder</w:t>
      </w:r>
      <w:r w:rsidRPr="0057273C">
        <w:rPr>
          <w:sz w:val="16"/>
        </w:rPr>
        <w:t>.</w:t>
      </w:r>
    </w:p>
    <w:p w14:paraId="03ACD862" w14:textId="77777777" w:rsidR="005C68E7" w:rsidRPr="0057273C" w:rsidRDefault="005C68E7" w:rsidP="005C68E7">
      <w:pPr>
        <w:rPr>
          <w:sz w:val="16"/>
        </w:rPr>
      </w:pPr>
      <w:r w:rsidRPr="0057273C">
        <w:rPr>
          <w:sz w:val="16"/>
        </w:rPr>
        <w:t xml:space="preserve">Second, </w:t>
      </w:r>
      <w:r w:rsidRPr="0057273C">
        <w:rPr>
          <w:rStyle w:val="StyleUnderline"/>
        </w:rPr>
        <w:t xml:space="preserve">if the </w:t>
      </w:r>
      <w:r w:rsidRPr="0057273C">
        <w:rPr>
          <w:rStyle w:val="StyleUnderline"/>
          <w:highlight w:val="cyan"/>
        </w:rPr>
        <w:t>West</w:t>
      </w:r>
      <w:r w:rsidRPr="0057273C">
        <w:rPr>
          <w:sz w:val="16"/>
          <w:highlight w:val="cyan"/>
        </w:rPr>
        <w:t xml:space="preserve"> </w:t>
      </w:r>
      <w:r w:rsidRPr="0057273C">
        <w:rPr>
          <w:rStyle w:val="Emphasis"/>
          <w:highlight w:val="cyan"/>
        </w:rPr>
        <w:t>lead</w:t>
      </w:r>
      <w:r w:rsidRPr="0057273C">
        <w:rPr>
          <w:rStyle w:val="Emphasis"/>
        </w:rPr>
        <w:t>s in fintech</w:t>
      </w:r>
      <w:r w:rsidRPr="0057273C">
        <w:rPr>
          <w:sz w:val="16"/>
        </w:rPr>
        <w:t xml:space="preserve">, </w:t>
      </w:r>
      <w:r w:rsidRPr="0057273C">
        <w:rPr>
          <w:rStyle w:val="StyleUnderline"/>
        </w:rPr>
        <w:t xml:space="preserve">it can </w:t>
      </w:r>
      <w:r w:rsidRPr="0057273C">
        <w:rPr>
          <w:rStyle w:val="StyleUnderline"/>
          <w:highlight w:val="cyan"/>
        </w:rPr>
        <w:t>set</w:t>
      </w:r>
      <w:r w:rsidRPr="0057273C">
        <w:rPr>
          <w:sz w:val="16"/>
        </w:rPr>
        <w:t xml:space="preserve"> </w:t>
      </w:r>
      <w:r w:rsidRPr="0057273C">
        <w:rPr>
          <w:rStyle w:val="Emphasis"/>
        </w:rPr>
        <w:t>reasonable</w:t>
      </w:r>
      <w:r w:rsidRPr="0057273C">
        <w:rPr>
          <w:sz w:val="16"/>
        </w:rPr>
        <w:t xml:space="preserve"> </w:t>
      </w:r>
      <w:r w:rsidRPr="0057273C">
        <w:rPr>
          <w:rStyle w:val="StyleUnderline"/>
        </w:rPr>
        <w:t xml:space="preserve">world </w:t>
      </w:r>
      <w:r w:rsidRPr="0057273C">
        <w:rPr>
          <w:rStyle w:val="StyleUnderline"/>
          <w:highlight w:val="cyan"/>
        </w:rPr>
        <w:t>standards</w:t>
      </w:r>
      <w:r w:rsidRPr="0057273C">
        <w:rPr>
          <w:sz w:val="16"/>
        </w:rPr>
        <w:t xml:space="preserve"> for this new field, </w:t>
      </w:r>
      <w:r w:rsidRPr="0057273C">
        <w:rPr>
          <w:rStyle w:val="StyleUnderline"/>
          <w:highlight w:val="cyan"/>
        </w:rPr>
        <w:t>such as protecting the</w:t>
      </w:r>
      <w:r w:rsidRPr="0057273C">
        <w:rPr>
          <w:sz w:val="16"/>
          <w:highlight w:val="cyan"/>
        </w:rPr>
        <w:t xml:space="preserve"> </w:t>
      </w:r>
      <w:r w:rsidRPr="0057273C">
        <w:rPr>
          <w:rStyle w:val="Emphasis"/>
          <w:highlight w:val="cyan"/>
        </w:rPr>
        <w:t>environment</w:t>
      </w:r>
      <w:r w:rsidRPr="0057273C">
        <w:rPr>
          <w:sz w:val="16"/>
        </w:rPr>
        <w:t xml:space="preserve">, </w:t>
      </w:r>
      <w:r w:rsidRPr="0057273C">
        <w:rPr>
          <w:rStyle w:val="StyleUnderline"/>
        </w:rPr>
        <w:t>preventing illicit</w:t>
      </w:r>
      <w:r w:rsidRPr="0057273C">
        <w:rPr>
          <w:sz w:val="16"/>
        </w:rPr>
        <w:t xml:space="preserve"> </w:t>
      </w:r>
      <w:r w:rsidRPr="0057273C">
        <w:rPr>
          <w:rStyle w:val="Emphasis"/>
        </w:rPr>
        <w:t>cross-border</w:t>
      </w:r>
      <w:r w:rsidRPr="0057273C">
        <w:rPr>
          <w:sz w:val="16"/>
        </w:rPr>
        <w:t xml:space="preserve"> </w:t>
      </w:r>
      <w:r w:rsidRPr="0057273C">
        <w:rPr>
          <w:rStyle w:val="StyleUnderline"/>
        </w:rPr>
        <w:t xml:space="preserve">transactions </w:t>
      </w:r>
      <w:r w:rsidRPr="0057273C">
        <w:rPr>
          <w:rStyle w:val="StyleUnderline"/>
          <w:highlight w:val="cyan"/>
        </w:rPr>
        <w:t>and safeguarding</w:t>
      </w:r>
      <w:r w:rsidRPr="0057273C">
        <w:rPr>
          <w:sz w:val="16"/>
        </w:rPr>
        <w:t xml:space="preserve"> </w:t>
      </w:r>
      <w:r w:rsidRPr="0057273C">
        <w:rPr>
          <w:rStyle w:val="Emphasis"/>
        </w:rPr>
        <w:t xml:space="preserve">consumer </w:t>
      </w:r>
      <w:r w:rsidRPr="0057273C">
        <w:rPr>
          <w:rStyle w:val="Emphasis"/>
          <w:highlight w:val="cyan"/>
        </w:rPr>
        <w:t>privacy</w:t>
      </w:r>
      <w:r w:rsidRPr="0057273C">
        <w:rPr>
          <w:sz w:val="16"/>
        </w:rPr>
        <w:t xml:space="preserve">. Reasonable and clear regulation is exactly what responsible U.S. </w:t>
      </w:r>
      <w:r w:rsidRPr="0057273C">
        <w:rPr>
          <w:rStyle w:val="StyleUnderline"/>
        </w:rPr>
        <w:t>companies</w:t>
      </w:r>
      <w:r w:rsidRPr="0057273C">
        <w:rPr>
          <w:sz w:val="16"/>
        </w:rPr>
        <w:t xml:space="preserve"> — who </w:t>
      </w:r>
      <w:r w:rsidRPr="0057273C">
        <w:rPr>
          <w:rStyle w:val="StyleUnderline"/>
        </w:rPr>
        <w:t>don’t want to operate in a</w:t>
      </w:r>
      <w:r w:rsidRPr="0057273C">
        <w:rPr>
          <w:sz w:val="16"/>
        </w:rPr>
        <w:t xml:space="preserve"> “</w:t>
      </w:r>
      <w:r w:rsidRPr="0057273C">
        <w:rPr>
          <w:rStyle w:val="Emphasis"/>
        </w:rPr>
        <w:t>Wild West</w:t>
      </w:r>
      <w:r w:rsidRPr="0057273C">
        <w:rPr>
          <w:sz w:val="16"/>
        </w:rPr>
        <w:t xml:space="preserve">” </w:t>
      </w:r>
      <w:r w:rsidRPr="0057273C">
        <w:rPr>
          <w:rStyle w:val="StyleUnderline"/>
        </w:rPr>
        <w:t>environment</w:t>
      </w:r>
      <w:r w:rsidRPr="0057273C">
        <w:rPr>
          <w:sz w:val="16"/>
        </w:rPr>
        <w:t xml:space="preserve"> — have been asking for but not receiving.</w:t>
      </w:r>
    </w:p>
    <w:p w14:paraId="18F5CBA5" w14:textId="77777777" w:rsidR="005C68E7" w:rsidRPr="0057273C" w:rsidRDefault="005C68E7" w:rsidP="005C68E7">
      <w:pPr>
        <w:rPr>
          <w:sz w:val="16"/>
        </w:rPr>
      </w:pPr>
      <w:r w:rsidRPr="0057273C">
        <w:rPr>
          <w:sz w:val="16"/>
        </w:rPr>
        <w:t xml:space="preserve">In the meantime, </w:t>
      </w:r>
      <w:r w:rsidRPr="0057273C">
        <w:rPr>
          <w:rStyle w:val="StyleUnderline"/>
          <w:highlight w:val="cyan"/>
        </w:rPr>
        <w:t>China</w:t>
      </w:r>
      <w:r w:rsidRPr="0057273C">
        <w:rPr>
          <w:rStyle w:val="StyleUnderline"/>
        </w:rPr>
        <w:t xml:space="preserve"> has </w:t>
      </w:r>
      <w:r w:rsidRPr="0057273C">
        <w:rPr>
          <w:rStyle w:val="StyleUnderline"/>
          <w:highlight w:val="cyan"/>
        </w:rPr>
        <w:t>taken the</w:t>
      </w:r>
      <w:r w:rsidRPr="0057273C">
        <w:rPr>
          <w:sz w:val="16"/>
        </w:rPr>
        <w:t xml:space="preserve"> </w:t>
      </w:r>
      <w:r w:rsidRPr="0057273C">
        <w:rPr>
          <w:rStyle w:val="Emphasis"/>
        </w:rPr>
        <w:t>global</w:t>
      </w:r>
      <w:r w:rsidRPr="0057273C">
        <w:rPr>
          <w:sz w:val="16"/>
        </w:rPr>
        <w:t xml:space="preserve"> </w:t>
      </w:r>
      <w:r w:rsidRPr="0057273C">
        <w:rPr>
          <w:rStyle w:val="StyleUnderline"/>
          <w:highlight w:val="cyan"/>
        </w:rPr>
        <w:t>lead</w:t>
      </w:r>
      <w:r w:rsidRPr="0057273C">
        <w:rPr>
          <w:sz w:val="16"/>
        </w:rPr>
        <w:t xml:space="preserve"> in mobile payments, both </w:t>
      </w:r>
      <w:r w:rsidRPr="0057273C">
        <w:rPr>
          <w:rStyle w:val="StyleUnderline"/>
          <w:highlight w:val="cyan"/>
        </w:rPr>
        <w:t>in</w:t>
      </w:r>
      <w:r w:rsidRPr="0057273C">
        <w:rPr>
          <w:sz w:val="16"/>
          <w:highlight w:val="cyan"/>
        </w:rPr>
        <w:t xml:space="preserve"> </w:t>
      </w:r>
      <w:r w:rsidRPr="0057273C">
        <w:rPr>
          <w:rStyle w:val="Emphasis"/>
          <w:highlight w:val="cyan"/>
        </w:rPr>
        <w:t>sophistication</w:t>
      </w:r>
      <w:r w:rsidRPr="0057273C">
        <w:rPr>
          <w:sz w:val="16"/>
          <w:highlight w:val="cyan"/>
        </w:rPr>
        <w:t xml:space="preserve"> </w:t>
      </w:r>
      <w:r w:rsidRPr="0057273C">
        <w:rPr>
          <w:rStyle w:val="StyleUnderline"/>
          <w:highlight w:val="cyan"/>
        </w:rPr>
        <w:t>and</w:t>
      </w:r>
      <w:r w:rsidRPr="0057273C">
        <w:rPr>
          <w:sz w:val="16"/>
          <w:highlight w:val="cyan"/>
        </w:rPr>
        <w:t xml:space="preserve"> </w:t>
      </w:r>
      <w:r w:rsidRPr="0057273C">
        <w:rPr>
          <w:rStyle w:val="Emphasis"/>
          <w:highlight w:val="cyan"/>
        </w:rPr>
        <w:t>scale</w:t>
      </w:r>
      <w:r w:rsidRPr="0057273C">
        <w:rPr>
          <w:sz w:val="16"/>
        </w:rPr>
        <w:t>. Ant Financial, AliPay, WeChat Pay and others comprise the world’s most advanced mobile payments market. For example, Alipay has over 1.3 billion users and more customers outside of China than all of PayPal’s user base. In aggregate, the $45 trillion in mobile transactions volume that Chinese merchants process annually is twice as large as what MasterCard, Visa and PayPal process each year combined.</w:t>
      </w:r>
    </w:p>
    <w:p w14:paraId="28923A95" w14:textId="77777777" w:rsidR="005C68E7" w:rsidRPr="0057273C" w:rsidRDefault="005C68E7" w:rsidP="005C68E7">
      <w:pPr>
        <w:rPr>
          <w:sz w:val="16"/>
        </w:rPr>
      </w:pPr>
      <w:r w:rsidRPr="0057273C">
        <w:rPr>
          <w:sz w:val="16"/>
        </w:rPr>
        <w:t xml:space="preserve">In addition to these Chinese private sector innovations, </w:t>
      </w:r>
      <w:r w:rsidRPr="0057273C">
        <w:rPr>
          <w:rStyle w:val="StyleUnderline"/>
        </w:rPr>
        <w:t>the Chinese government</w:t>
      </w:r>
      <w:r w:rsidRPr="0057273C">
        <w:rPr>
          <w:sz w:val="16"/>
        </w:rPr>
        <w:t xml:space="preserve"> has also </w:t>
      </w:r>
      <w:r w:rsidRPr="0057273C">
        <w:rPr>
          <w:rStyle w:val="StyleUnderline"/>
        </w:rPr>
        <w:t>developed the world’s most advanced</w:t>
      </w:r>
      <w:r w:rsidRPr="0057273C">
        <w:rPr>
          <w:sz w:val="16"/>
        </w:rPr>
        <w:t xml:space="preserve"> </w:t>
      </w:r>
      <w:r w:rsidRPr="0057273C">
        <w:rPr>
          <w:rStyle w:val="Emphasis"/>
        </w:rPr>
        <w:t>central bank digital coin</w:t>
      </w:r>
      <w:r w:rsidRPr="0057273C">
        <w:rPr>
          <w:sz w:val="16"/>
        </w:rPr>
        <w:t xml:space="preserve"> and has completed over 70 million transactions — totaling over $5 billion in revenue — since it was launched earlier this year. The </w:t>
      </w:r>
      <w:r w:rsidRPr="0057273C">
        <w:rPr>
          <w:rStyle w:val="StyleUnderline"/>
        </w:rPr>
        <w:t xml:space="preserve">digital </w:t>
      </w:r>
      <w:r w:rsidRPr="0057273C">
        <w:rPr>
          <w:rStyle w:val="StyleUnderline"/>
          <w:highlight w:val="cyan"/>
        </w:rPr>
        <w:t>yuan is</w:t>
      </w:r>
      <w:r w:rsidRPr="0057273C">
        <w:rPr>
          <w:rStyle w:val="StyleUnderline"/>
        </w:rPr>
        <w:t xml:space="preserve"> a</w:t>
      </w:r>
      <w:r w:rsidRPr="0057273C">
        <w:rPr>
          <w:sz w:val="16"/>
        </w:rPr>
        <w:t xml:space="preserve"> </w:t>
      </w:r>
      <w:r w:rsidRPr="0057273C">
        <w:rPr>
          <w:rStyle w:val="Emphasis"/>
          <w:highlight w:val="cyan"/>
        </w:rPr>
        <w:t>centralized</w:t>
      </w:r>
      <w:r w:rsidRPr="0057273C">
        <w:rPr>
          <w:sz w:val="16"/>
        </w:rPr>
        <w:t xml:space="preserve"> </w:t>
      </w:r>
      <w:r w:rsidRPr="0057273C">
        <w:rPr>
          <w:rStyle w:val="StyleUnderline"/>
        </w:rPr>
        <w:t>currency supported by</w:t>
      </w:r>
      <w:r w:rsidRPr="0057273C">
        <w:rPr>
          <w:sz w:val="16"/>
        </w:rPr>
        <w:t xml:space="preserve"> the full faith and credit of </w:t>
      </w:r>
      <w:r w:rsidRPr="0057273C">
        <w:rPr>
          <w:rStyle w:val="StyleUnderline"/>
        </w:rPr>
        <w:t>the Chinese government</w:t>
      </w:r>
      <w:r w:rsidRPr="0057273C">
        <w:rPr>
          <w:sz w:val="16"/>
        </w:rPr>
        <w:t xml:space="preserve">, versus traditional cryptocurrency, which is speculative. While the stated goal of the digital yuan is financial inclusion to help those Chinese without bank accounts, </w:t>
      </w:r>
      <w:r w:rsidRPr="0057273C">
        <w:rPr>
          <w:rStyle w:val="StyleUnderline"/>
        </w:rPr>
        <w:t>the currency’s centralized nature allows the</w:t>
      </w:r>
      <w:r w:rsidRPr="0057273C">
        <w:rPr>
          <w:sz w:val="16"/>
        </w:rPr>
        <w:t xml:space="preserve"> Chinese </w:t>
      </w:r>
      <w:r w:rsidRPr="0057273C">
        <w:rPr>
          <w:rStyle w:val="StyleUnderline"/>
        </w:rPr>
        <w:t>government to</w:t>
      </w:r>
      <w:r w:rsidRPr="0057273C">
        <w:rPr>
          <w:sz w:val="16"/>
        </w:rPr>
        <w:t xml:space="preserve"> </w:t>
      </w:r>
      <w:r w:rsidRPr="0057273C">
        <w:rPr>
          <w:rStyle w:val="Emphasis"/>
        </w:rPr>
        <w:t>monitor</w:t>
      </w:r>
      <w:r w:rsidRPr="0057273C">
        <w:rPr>
          <w:sz w:val="16"/>
        </w:rPr>
        <w:t xml:space="preserve"> </w:t>
      </w:r>
      <w:r w:rsidRPr="0057273C">
        <w:rPr>
          <w:rStyle w:val="StyleUnderline"/>
        </w:rPr>
        <w:t>every transaction and</w:t>
      </w:r>
      <w:r w:rsidRPr="0057273C">
        <w:rPr>
          <w:sz w:val="16"/>
        </w:rPr>
        <w:t xml:space="preserve"> </w:t>
      </w:r>
      <w:r w:rsidRPr="0057273C">
        <w:rPr>
          <w:rStyle w:val="Emphasis"/>
        </w:rPr>
        <w:t>restrict access</w:t>
      </w:r>
      <w:r w:rsidRPr="0057273C">
        <w:rPr>
          <w:sz w:val="16"/>
        </w:rPr>
        <w:t xml:space="preserve"> </w:t>
      </w:r>
      <w:r w:rsidRPr="0057273C">
        <w:rPr>
          <w:rStyle w:val="StyleUnderline"/>
        </w:rPr>
        <w:t>if the</w:t>
      </w:r>
      <w:r w:rsidRPr="0057273C">
        <w:rPr>
          <w:sz w:val="16"/>
        </w:rPr>
        <w:t xml:space="preserve"> Chinese </w:t>
      </w:r>
      <w:r w:rsidRPr="0057273C">
        <w:rPr>
          <w:rStyle w:val="StyleUnderline"/>
        </w:rPr>
        <w:t>citizen has a low score</w:t>
      </w:r>
      <w:r w:rsidRPr="0057273C">
        <w:rPr>
          <w:sz w:val="16"/>
        </w:rPr>
        <w:t xml:space="preserve"> on the country’s social credit system.</w:t>
      </w:r>
    </w:p>
    <w:p w14:paraId="0CDE1E1B" w14:textId="77777777" w:rsidR="005C68E7" w:rsidRPr="0057273C" w:rsidRDefault="005C68E7" w:rsidP="005C68E7">
      <w:pPr>
        <w:rPr>
          <w:sz w:val="16"/>
        </w:rPr>
      </w:pPr>
      <w:r w:rsidRPr="0057273C">
        <w:rPr>
          <w:rStyle w:val="StyleUnderline"/>
          <w:highlight w:val="cyan"/>
        </w:rPr>
        <w:t>If</w:t>
      </w:r>
      <w:r w:rsidRPr="0057273C">
        <w:rPr>
          <w:rStyle w:val="StyleUnderline"/>
        </w:rPr>
        <w:t xml:space="preserve"> these </w:t>
      </w:r>
      <w:r w:rsidRPr="0057273C">
        <w:rPr>
          <w:rStyle w:val="StyleUnderline"/>
          <w:highlight w:val="cyan"/>
        </w:rPr>
        <w:t>Chinese</w:t>
      </w:r>
      <w:r w:rsidRPr="0057273C">
        <w:rPr>
          <w:sz w:val="16"/>
        </w:rPr>
        <w:t xml:space="preserve"> leapfrog </w:t>
      </w:r>
      <w:r w:rsidRPr="0057273C">
        <w:rPr>
          <w:rStyle w:val="StyleUnderline"/>
          <w:highlight w:val="cyan"/>
        </w:rPr>
        <w:t>tech</w:t>
      </w:r>
      <w:r w:rsidRPr="0057273C">
        <w:rPr>
          <w:rStyle w:val="StyleUnderline"/>
        </w:rPr>
        <w:t xml:space="preserve">nologies </w:t>
      </w:r>
      <w:r w:rsidRPr="0057273C">
        <w:rPr>
          <w:rStyle w:val="StyleUnderline"/>
          <w:highlight w:val="cyan"/>
        </w:rPr>
        <w:t>gain a</w:t>
      </w:r>
      <w:r w:rsidRPr="0057273C">
        <w:rPr>
          <w:rStyle w:val="StyleUnderline"/>
        </w:rPr>
        <w:t>n</w:t>
      </w:r>
      <w:r w:rsidRPr="0057273C">
        <w:rPr>
          <w:sz w:val="16"/>
        </w:rPr>
        <w:t xml:space="preserve"> </w:t>
      </w:r>
      <w:r w:rsidRPr="0057273C">
        <w:rPr>
          <w:rStyle w:val="Emphasis"/>
        </w:rPr>
        <w:t xml:space="preserve">international </w:t>
      </w:r>
      <w:r w:rsidRPr="0057273C">
        <w:rPr>
          <w:rStyle w:val="Emphasis"/>
          <w:highlight w:val="cyan"/>
        </w:rPr>
        <w:t>following</w:t>
      </w:r>
      <w:r w:rsidRPr="0057273C">
        <w:rPr>
          <w:sz w:val="16"/>
        </w:rPr>
        <w:t xml:space="preserve">, they </w:t>
      </w:r>
      <w:r w:rsidRPr="0057273C">
        <w:rPr>
          <w:rStyle w:val="StyleUnderline"/>
        </w:rPr>
        <w:t xml:space="preserve">could </w:t>
      </w:r>
      <w:r w:rsidRPr="0057273C">
        <w:rPr>
          <w:rStyle w:val="StyleUnderline"/>
          <w:highlight w:val="cyan"/>
        </w:rPr>
        <w:t>make it</w:t>
      </w:r>
      <w:r w:rsidRPr="0057273C">
        <w:rPr>
          <w:sz w:val="16"/>
        </w:rPr>
        <w:t xml:space="preserve"> very </w:t>
      </w:r>
      <w:r w:rsidRPr="0057273C">
        <w:rPr>
          <w:rStyle w:val="Emphasis"/>
          <w:highlight w:val="cyan"/>
        </w:rPr>
        <w:t>difficult</w:t>
      </w:r>
      <w:r w:rsidRPr="0057273C">
        <w:rPr>
          <w:sz w:val="16"/>
          <w:highlight w:val="cyan"/>
        </w:rPr>
        <w:t xml:space="preserve"> </w:t>
      </w:r>
      <w:r w:rsidRPr="0057273C">
        <w:rPr>
          <w:rStyle w:val="StyleUnderline"/>
          <w:highlight w:val="cyan"/>
        </w:rPr>
        <w:t>for the West to enforce sanctions</w:t>
      </w:r>
      <w:r w:rsidRPr="0057273C">
        <w:rPr>
          <w:rStyle w:val="StyleUnderline"/>
        </w:rPr>
        <w:t xml:space="preserve"> on bad actors</w:t>
      </w:r>
      <w:r w:rsidRPr="0057273C">
        <w:rPr>
          <w:sz w:val="16"/>
        </w:rPr>
        <w:t xml:space="preserve">, as former Treasury official Justin Muzinich and others have pointed out. Currently, </w:t>
      </w:r>
      <w:r w:rsidRPr="0057273C">
        <w:rPr>
          <w:rStyle w:val="StyleUnderline"/>
        </w:rPr>
        <w:t>the</w:t>
      </w:r>
      <w:r w:rsidRPr="0057273C">
        <w:rPr>
          <w:sz w:val="16"/>
        </w:rPr>
        <w:t xml:space="preserve"> </w:t>
      </w:r>
      <w:r w:rsidRPr="0057273C">
        <w:rPr>
          <w:rStyle w:val="Emphasis"/>
        </w:rPr>
        <w:t>U</w:t>
      </w:r>
      <w:r w:rsidRPr="0057273C">
        <w:rPr>
          <w:sz w:val="16"/>
        </w:rPr>
        <w:t xml:space="preserve">nited </w:t>
      </w:r>
      <w:r w:rsidRPr="0057273C">
        <w:rPr>
          <w:rStyle w:val="Emphasis"/>
        </w:rPr>
        <w:t>S</w:t>
      </w:r>
      <w:r w:rsidRPr="0057273C">
        <w:rPr>
          <w:sz w:val="16"/>
        </w:rPr>
        <w:t xml:space="preserve">tates and its allies </w:t>
      </w:r>
      <w:r w:rsidRPr="0057273C">
        <w:rPr>
          <w:rStyle w:val="StyleUnderline"/>
        </w:rPr>
        <w:t xml:space="preserve">enforce international sanctions </w:t>
      </w:r>
      <w:r w:rsidRPr="0057273C">
        <w:rPr>
          <w:rStyle w:val="StyleUnderline"/>
          <w:highlight w:val="cyan"/>
        </w:rPr>
        <w:t xml:space="preserve">on </w:t>
      </w:r>
      <w:r w:rsidRPr="0057273C">
        <w:rPr>
          <w:rStyle w:val="Emphasis"/>
          <w:highlight w:val="cyan"/>
        </w:rPr>
        <w:t>Iran</w:t>
      </w:r>
      <w:r w:rsidRPr="0057273C">
        <w:rPr>
          <w:sz w:val="16"/>
          <w:highlight w:val="cyan"/>
        </w:rPr>
        <w:t xml:space="preserve"> </w:t>
      </w:r>
      <w:r w:rsidRPr="0057273C">
        <w:rPr>
          <w:rStyle w:val="StyleUnderline"/>
          <w:highlight w:val="cyan"/>
        </w:rPr>
        <w:t>and</w:t>
      </w:r>
      <w:r w:rsidRPr="0057273C">
        <w:rPr>
          <w:sz w:val="16"/>
          <w:highlight w:val="cyan"/>
        </w:rPr>
        <w:t xml:space="preserve"> </w:t>
      </w:r>
      <w:r w:rsidRPr="0057273C">
        <w:rPr>
          <w:rStyle w:val="Emphasis"/>
          <w:highlight w:val="cyan"/>
        </w:rPr>
        <w:t>No</w:t>
      </w:r>
      <w:r w:rsidRPr="0057273C">
        <w:rPr>
          <w:sz w:val="16"/>
        </w:rPr>
        <w:t xml:space="preserve">rth </w:t>
      </w:r>
      <w:r w:rsidRPr="0057273C">
        <w:rPr>
          <w:rStyle w:val="Emphasis"/>
          <w:highlight w:val="cyan"/>
        </w:rPr>
        <w:t>Ko</w:t>
      </w:r>
      <w:r w:rsidRPr="0057273C">
        <w:rPr>
          <w:sz w:val="16"/>
        </w:rPr>
        <w:t>rea, for example, by preventing Western companies from doing business there and halting banks from facilitating payments to these countries through the Society for Worldwide Interbank Financial Telecommunications (SWIFT) system and correspondent banking relationships.</w:t>
      </w:r>
    </w:p>
    <w:p w14:paraId="40359939" w14:textId="77777777" w:rsidR="005C68E7" w:rsidRPr="0057273C" w:rsidRDefault="005C68E7" w:rsidP="005C68E7">
      <w:pPr>
        <w:rPr>
          <w:sz w:val="16"/>
        </w:rPr>
      </w:pPr>
      <w:r w:rsidRPr="0057273C">
        <w:rPr>
          <w:sz w:val="16"/>
        </w:rPr>
        <w:t>Responsible fintech companies in the U.S. (including those that service crypto), also fully comply with “know your customer” and anti-sanction regulations. Due to the size and scope of the American financial system, this has been an effective deterrent to illicit behavior.</w:t>
      </w:r>
    </w:p>
    <w:p w14:paraId="6343E803" w14:textId="77777777" w:rsidR="005C68E7" w:rsidRPr="0057273C" w:rsidRDefault="005C68E7" w:rsidP="005C68E7">
      <w:pPr>
        <w:rPr>
          <w:sz w:val="16"/>
        </w:rPr>
      </w:pPr>
      <w:r w:rsidRPr="0057273C">
        <w:rPr>
          <w:sz w:val="16"/>
        </w:rPr>
        <w:t xml:space="preserve">With the advance of the digital yuan and Chinese payments platforms, </w:t>
      </w:r>
      <w:r w:rsidRPr="0057273C">
        <w:rPr>
          <w:rStyle w:val="StyleUnderline"/>
        </w:rPr>
        <w:t>companies</w:t>
      </w:r>
      <w:r w:rsidRPr="0057273C">
        <w:rPr>
          <w:sz w:val="16"/>
        </w:rPr>
        <w:t xml:space="preserve"> </w:t>
      </w:r>
      <w:r w:rsidRPr="0057273C">
        <w:rPr>
          <w:rStyle w:val="Emphasis"/>
        </w:rPr>
        <w:t>wouldn’t need</w:t>
      </w:r>
      <w:r w:rsidRPr="0057273C">
        <w:rPr>
          <w:sz w:val="16"/>
        </w:rPr>
        <w:t xml:space="preserve"> </w:t>
      </w:r>
      <w:r w:rsidRPr="0057273C">
        <w:rPr>
          <w:rStyle w:val="StyleUnderline"/>
        </w:rPr>
        <w:t>U.S. or other Western banks to facilitate</w:t>
      </w:r>
      <w:r w:rsidRPr="0057273C">
        <w:rPr>
          <w:sz w:val="16"/>
        </w:rPr>
        <w:t xml:space="preserve"> these </w:t>
      </w:r>
      <w:r w:rsidRPr="0057273C">
        <w:rPr>
          <w:rStyle w:val="StyleUnderline"/>
        </w:rPr>
        <w:t>payments and</w:t>
      </w:r>
      <w:r w:rsidRPr="0057273C">
        <w:rPr>
          <w:sz w:val="16"/>
        </w:rPr>
        <w:t xml:space="preserve"> so </w:t>
      </w:r>
      <w:r w:rsidRPr="0057273C">
        <w:rPr>
          <w:rStyle w:val="StyleUnderline"/>
        </w:rPr>
        <w:t>sanctions would become</w:t>
      </w:r>
      <w:r w:rsidRPr="0057273C">
        <w:rPr>
          <w:sz w:val="16"/>
        </w:rPr>
        <w:t xml:space="preserve"> </w:t>
      </w:r>
      <w:r w:rsidRPr="0057273C">
        <w:rPr>
          <w:rStyle w:val="Emphasis"/>
        </w:rPr>
        <w:t>very difficult</w:t>
      </w:r>
      <w:r w:rsidRPr="0057273C">
        <w:rPr>
          <w:sz w:val="16"/>
        </w:rPr>
        <w:t xml:space="preserve"> </w:t>
      </w:r>
      <w:r w:rsidRPr="0057273C">
        <w:rPr>
          <w:rStyle w:val="StyleUnderline"/>
        </w:rPr>
        <w:t>to enforce and illegal payments</w:t>
      </w:r>
      <w:r w:rsidRPr="0057273C">
        <w:rPr>
          <w:sz w:val="16"/>
        </w:rPr>
        <w:t xml:space="preserve"> by terrorists and criminals easy to hide. A </w:t>
      </w:r>
      <w:r w:rsidRPr="0057273C">
        <w:rPr>
          <w:rStyle w:val="StyleUnderline"/>
        </w:rPr>
        <w:t>combination of</w:t>
      </w:r>
      <w:r w:rsidRPr="0057273C">
        <w:rPr>
          <w:sz w:val="16"/>
        </w:rPr>
        <w:t xml:space="preserve"> AliPay, </w:t>
      </w:r>
      <w:r w:rsidRPr="0057273C">
        <w:rPr>
          <w:rStyle w:val="Emphasis"/>
        </w:rPr>
        <w:t>other</w:t>
      </w:r>
      <w:r w:rsidRPr="0057273C">
        <w:rPr>
          <w:sz w:val="16"/>
        </w:rPr>
        <w:t xml:space="preserve"> </w:t>
      </w:r>
      <w:r w:rsidRPr="0057273C">
        <w:rPr>
          <w:rStyle w:val="StyleUnderline"/>
        </w:rPr>
        <w:t>advanced</w:t>
      </w:r>
      <w:r w:rsidRPr="0057273C">
        <w:rPr>
          <w:sz w:val="16"/>
        </w:rPr>
        <w:t xml:space="preserve"> payments </w:t>
      </w:r>
      <w:r w:rsidRPr="0057273C">
        <w:rPr>
          <w:rStyle w:val="StyleUnderline"/>
        </w:rPr>
        <w:t>platforms and the</w:t>
      </w:r>
      <w:r w:rsidRPr="0057273C">
        <w:rPr>
          <w:sz w:val="16"/>
        </w:rPr>
        <w:t xml:space="preserve"> </w:t>
      </w:r>
      <w:r w:rsidRPr="0057273C">
        <w:rPr>
          <w:rStyle w:val="Emphasis"/>
        </w:rPr>
        <w:t>Chinese digital yuan</w:t>
      </w:r>
      <w:r w:rsidRPr="0057273C">
        <w:rPr>
          <w:sz w:val="16"/>
        </w:rPr>
        <w:t xml:space="preserve"> </w:t>
      </w:r>
      <w:r w:rsidRPr="0057273C">
        <w:rPr>
          <w:rStyle w:val="StyleUnderline"/>
        </w:rPr>
        <w:t>could</w:t>
      </w:r>
      <w:r w:rsidRPr="0057273C">
        <w:rPr>
          <w:sz w:val="16"/>
        </w:rPr>
        <w:t xml:space="preserve"> begin to </w:t>
      </w:r>
      <w:r w:rsidRPr="0057273C">
        <w:rPr>
          <w:rStyle w:val="Emphasis"/>
        </w:rPr>
        <w:t>circumvent</w:t>
      </w:r>
      <w:r w:rsidRPr="0057273C">
        <w:rPr>
          <w:sz w:val="16"/>
        </w:rPr>
        <w:t xml:space="preserve"> </w:t>
      </w:r>
      <w:r w:rsidRPr="0057273C">
        <w:rPr>
          <w:rStyle w:val="StyleUnderline"/>
        </w:rPr>
        <w:t>this system</w:t>
      </w:r>
      <w:r w:rsidRPr="0057273C">
        <w:rPr>
          <w:sz w:val="16"/>
        </w:rPr>
        <w:t>. Sigal Mandelker and others have pointed out that due to the onerous regulations Western governments have asked banks to follow to create “correspondent banking relationships,” 75% of big U.S. and European banks are reducing the number of these relationships. This erodes America’s ability to influence international banks and crack down on illegal behavior.</w:t>
      </w:r>
    </w:p>
    <w:p w14:paraId="3F289FCB" w14:textId="77777777" w:rsidR="005C68E7" w:rsidRPr="0057273C" w:rsidRDefault="005C68E7" w:rsidP="005C68E7">
      <w:pPr>
        <w:rPr>
          <w:sz w:val="16"/>
        </w:rPr>
      </w:pPr>
      <w:r w:rsidRPr="0057273C">
        <w:rPr>
          <w:sz w:val="16"/>
        </w:rPr>
        <w:t xml:space="preserve">Beyond sanctions, </w:t>
      </w:r>
      <w:r w:rsidRPr="0057273C">
        <w:rPr>
          <w:rStyle w:val="StyleUnderline"/>
        </w:rPr>
        <w:t>Western governments have</w:t>
      </w:r>
      <w:r w:rsidRPr="0057273C">
        <w:rPr>
          <w:sz w:val="16"/>
        </w:rPr>
        <w:t xml:space="preserve"> </w:t>
      </w:r>
      <w:r w:rsidRPr="0057273C">
        <w:rPr>
          <w:rStyle w:val="Emphasis"/>
        </w:rPr>
        <w:t>other</w:t>
      </w:r>
      <w:r w:rsidRPr="0057273C">
        <w:rPr>
          <w:sz w:val="16"/>
        </w:rPr>
        <w:t xml:space="preserve"> </w:t>
      </w:r>
      <w:r w:rsidRPr="0057273C">
        <w:rPr>
          <w:rStyle w:val="StyleUnderline"/>
        </w:rPr>
        <w:t>reasons to</w:t>
      </w:r>
      <w:r w:rsidRPr="0057273C">
        <w:rPr>
          <w:sz w:val="16"/>
        </w:rPr>
        <w:t xml:space="preserve"> </w:t>
      </w:r>
      <w:r w:rsidRPr="0057273C">
        <w:rPr>
          <w:rStyle w:val="Emphasis"/>
        </w:rPr>
        <w:t>shape the rules</w:t>
      </w:r>
      <w:r w:rsidRPr="0057273C">
        <w:rPr>
          <w:sz w:val="16"/>
        </w:rPr>
        <w:t xml:space="preserve"> </w:t>
      </w:r>
      <w:r w:rsidRPr="0057273C">
        <w:rPr>
          <w:rStyle w:val="StyleUnderline"/>
        </w:rPr>
        <w:t>of the</w:t>
      </w:r>
      <w:r w:rsidRPr="0057273C">
        <w:rPr>
          <w:sz w:val="16"/>
        </w:rPr>
        <w:t xml:space="preserve"> new </w:t>
      </w:r>
      <w:r w:rsidRPr="0057273C">
        <w:rPr>
          <w:rStyle w:val="StyleUnderline"/>
        </w:rPr>
        <w:t>digital financial system</w:t>
      </w:r>
      <w:r w:rsidRPr="0057273C">
        <w:rPr>
          <w:sz w:val="16"/>
        </w:rPr>
        <w:t xml:space="preserve">. Current banking practices have many safeguards in place to protect against abuse. The </w:t>
      </w:r>
      <w:r w:rsidRPr="0057273C">
        <w:rPr>
          <w:rStyle w:val="StyleUnderline"/>
        </w:rPr>
        <w:t>West can only set</w:t>
      </w:r>
      <w:r w:rsidRPr="0057273C">
        <w:rPr>
          <w:sz w:val="16"/>
        </w:rPr>
        <w:t xml:space="preserve"> similar </w:t>
      </w:r>
      <w:r w:rsidRPr="0057273C">
        <w:rPr>
          <w:rStyle w:val="Emphasis"/>
        </w:rPr>
        <w:t>standards</w:t>
      </w:r>
      <w:r w:rsidRPr="0057273C">
        <w:rPr>
          <w:sz w:val="16"/>
        </w:rPr>
        <w:t xml:space="preserve"> </w:t>
      </w:r>
      <w:r w:rsidRPr="0057273C">
        <w:rPr>
          <w:rStyle w:val="StyleUnderline"/>
        </w:rPr>
        <w:t>for</w:t>
      </w:r>
      <w:r w:rsidRPr="0057273C">
        <w:rPr>
          <w:sz w:val="16"/>
        </w:rPr>
        <w:t xml:space="preserve"> these </w:t>
      </w:r>
      <w:r w:rsidRPr="0057273C">
        <w:rPr>
          <w:rStyle w:val="StyleUnderline"/>
        </w:rPr>
        <w:t>technologies if we are in the lead</w:t>
      </w:r>
      <w:r w:rsidRPr="0057273C">
        <w:rPr>
          <w:sz w:val="16"/>
        </w:rPr>
        <w:t>. For example, the West will want to prevent criminals and terrorists from transferring money anonymously through cryptocurrencies like Bitcoin and others. Western governments should also set up safeguards that protect small-time investors from getting scammed, such as what happened when the Ethereum network fueled the initial coin offering trend in 2017-2018.</w:t>
      </w:r>
    </w:p>
    <w:p w14:paraId="14870D62" w14:textId="77777777" w:rsidR="005C68E7" w:rsidRPr="0057273C" w:rsidRDefault="005C68E7" w:rsidP="005C68E7">
      <w:pPr>
        <w:rPr>
          <w:sz w:val="16"/>
        </w:rPr>
      </w:pPr>
      <w:r w:rsidRPr="0057273C">
        <w:rPr>
          <w:sz w:val="16"/>
        </w:rPr>
        <w:t xml:space="preserve">Finally, </w:t>
      </w:r>
      <w:r w:rsidRPr="0057273C">
        <w:rPr>
          <w:rStyle w:val="Emphasis"/>
          <w:highlight w:val="cyan"/>
        </w:rPr>
        <w:t>enviro</w:t>
      </w:r>
      <w:r w:rsidRPr="0057273C">
        <w:rPr>
          <w:rStyle w:val="Emphasis"/>
        </w:rPr>
        <w:t xml:space="preserve">nmental </w:t>
      </w:r>
      <w:r w:rsidRPr="0057273C">
        <w:rPr>
          <w:rStyle w:val="Emphasis"/>
          <w:highlight w:val="cyan"/>
        </w:rPr>
        <w:t>reg</w:t>
      </w:r>
      <w:r w:rsidRPr="0057273C">
        <w:rPr>
          <w:rStyle w:val="Emphasis"/>
        </w:rPr>
        <w:t>ulation</w:t>
      </w:r>
      <w:r w:rsidRPr="0057273C">
        <w:rPr>
          <w:rStyle w:val="Emphasis"/>
          <w:highlight w:val="cyan"/>
        </w:rPr>
        <w:t>s</w:t>
      </w:r>
      <w:r w:rsidRPr="0057273C">
        <w:rPr>
          <w:sz w:val="16"/>
          <w:highlight w:val="cyan"/>
        </w:rPr>
        <w:t xml:space="preserve"> </w:t>
      </w:r>
      <w:r w:rsidRPr="0057273C">
        <w:rPr>
          <w:rStyle w:val="StyleUnderline"/>
          <w:highlight w:val="cyan"/>
        </w:rPr>
        <w:t>are needed</w:t>
      </w:r>
      <w:r w:rsidRPr="0057273C">
        <w:rPr>
          <w:sz w:val="16"/>
        </w:rPr>
        <w:t xml:space="preserve">. Digital </w:t>
      </w:r>
      <w:r w:rsidRPr="0057273C">
        <w:rPr>
          <w:rStyle w:val="StyleUnderline"/>
          <w:highlight w:val="cyan"/>
        </w:rPr>
        <w:t>currencies</w:t>
      </w:r>
      <w:r w:rsidRPr="0057273C">
        <w:rPr>
          <w:sz w:val="16"/>
        </w:rPr>
        <w:t xml:space="preserve"> based on “proof of work (PoW),” such as Bitcoin, </w:t>
      </w:r>
      <w:r w:rsidRPr="0057273C">
        <w:rPr>
          <w:rStyle w:val="StyleUnderline"/>
        </w:rPr>
        <w:t>use an</w:t>
      </w:r>
      <w:r w:rsidRPr="0057273C">
        <w:rPr>
          <w:sz w:val="16"/>
        </w:rPr>
        <w:t xml:space="preserve"> </w:t>
      </w:r>
      <w:r w:rsidRPr="0057273C">
        <w:rPr>
          <w:rStyle w:val="Emphasis"/>
        </w:rPr>
        <w:t>enormous</w:t>
      </w:r>
      <w:r w:rsidRPr="0057273C">
        <w:rPr>
          <w:sz w:val="16"/>
        </w:rPr>
        <w:t xml:space="preserve"> </w:t>
      </w:r>
      <w:r w:rsidRPr="0057273C">
        <w:rPr>
          <w:rStyle w:val="StyleUnderline"/>
        </w:rPr>
        <w:t>amount of computing power which requires</w:t>
      </w:r>
      <w:r w:rsidRPr="0057273C">
        <w:rPr>
          <w:sz w:val="16"/>
        </w:rPr>
        <w:t xml:space="preserve"> </w:t>
      </w:r>
      <w:r w:rsidRPr="0057273C">
        <w:rPr>
          <w:rStyle w:val="Emphasis"/>
        </w:rPr>
        <w:t>electricity</w:t>
      </w:r>
      <w:r w:rsidRPr="0057273C">
        <w:rPr>
          <w:sz w:val="16"/>
        </w:rPr>
        <w:t xml:space="preserve"> </w:t>
      </w:r>
      <w:r w:rsidRPr="0057273C">
        <w:rPr>
          <w:rStyle w:val="StyleUnderline"/>
        </w:rPr>
        <w:t>and</w:t>
      </w:r>
      <w:r w:rsidRPr="0057273C">
        <w:rPr>
          <w:sz w:val="16"/>
        </w:rPr>
        <w:t xml:space="preserve"> thus, </w:t>
      </w:r>
      <w:r w:rsidRPr="0057273C">
        <w:rPr>
          <w:rStyle w:val="StyleUnderline"/>
          <w:highlight w:val="cyan"/>
        </w:rPr>
        <w:t>create</w:t>
      </w:r>
      <w:r w:rsidRPr="0057273C">
        <w:rPr>
          <w:rStyle w:val="StyleUnderline"/>
        </w:rPr>
        <w:t>s</w:t>
      </w:r>
      <w:r w:rsidRPr="0057273C">
        <w:rPr>
          <w:sz w:val="16"/>
        </w:rPr>
        <w:t xml:space="preserve"> </w:t>
      </w:r>
      <w:r w:rsidRPr="0057273C">
        <w:rPr>
          <w:rStyle w:val="Emphasis"/>
          <w:highlight w:val="cyan"/>
        </w:rPr>
        <w:t>massive</w:t>
      </w:r>
      <w:r w:rsidRPr="0057273C">
        <w:rPr>
          <w:rStyle w:val="Emphasis"/>
        </w:rPr>
        <w:t xml:space="preserve"> carbon </w:t>
      </w:r>
      <w:r w:rsidRPr="0057273C">
        <w:rPr>
          <w:rStyle w:val="Emphasis"/>
          <w:highlight w:val="cyan"/>
        </w:rPr>
        <w:t>emissions</w:t>
      </w:r>
      <w:r w:rsidRPr="0057273C">
        <w:rPr>
          <w:sz w:val="16"/>
        </w:rPr>
        <w:t>. Mining Bitcoin, for example, which still uses the PoW model, uses about as much electricity per year as the entire country of Norway. In fact, multiple reports have explained that Tesla’s purchase of $1.5 billion in bitcoin may have erased a significant portion of the carbon emissions gained from that year’s sales of electric vehicles.</w:t>
      </w:r>
    </w:p>
    <w:p w14:paraId="1C192BE4" w14:textId="77777777" w:rsidR="005C68E7" w:rsidRPr="0057273C" w:rsidRDefault="005C68E7" w:rsidP="005C68E7">
      <w:pPr>
        <w:rPr>
          <w:sz w:val="16"/>
        </w:rPr>
      </w:pPr>
      <w:r w:rsidRPr="0057273C">
        <w:rPr>
          <w:sz w:val="16"/>
        </w:rPr>
        <w:t xml:space="preserve">These </w:t>
      </w:r>
      <w:r w:rsidRPr="0057273C">
        <w:rPr>
          <w:rStyle w:val="StyleUnderline"/>
          <w:highlight w:val="cyan"/>
        </w:rPr>
        <w:t>issues</w:t>
      </w:r>
      <w:r w:rsidRPr="0057273C">
        <w:rPr>
          <w:rStyle w:val="StyleUnderline"/>
        </w:rPr>
        <w:t xml:space="preserve"> must be </w:t>
      </w:r>
      <w:r w:rsidRPr="0057273C">
        <w:rPr>
          <w:rStyle w:val="StyleUnderline"/>
          <w:highlight w:val="cyan"/>
        </w:rPr>
        <w:t>considered</w:t>
      </w:r>
      <w:r w:rsidRPr="0057273C">
        <w:rPr>
          <w:sz w:val="16"/>
          <w:highlight w:val="cyan"/>
        </w:rPr>
        <w:t xml:space="preserve"> </w:t>
      </w:r>
      <w:r w:rsidRPr="0057273C">
        <w:rPr>
          <w:rStyle w:val="Emphasis"/>
          <w:highlight w:val="cyan"/>
        </w:rPr>
        <w:t>thoughtfully</w:t>
      </w:r>
      <w:r w:rsidRPr="0057273C">
        <w:rPr>
          <w:sz w:val="16"/>
        </w:rPr>
        <w:t xml:space="preserve">. </w:t>
      </w:r>
      <w:r w:rsidRPr="0057273C">
        <w:rPr>
          <w:rStyle w:val="StyleUnderline"/>
        </w:rPr>
        <w:t>But</w:t>
      </w:r>
      <w:r w:rsidRPr="0057273C">
        <w:rPr>
          <w:sz w:val="16"/>
        </w:rPr>
        <w:t xml:space="preserve"> </w:t>
      </w:r>
      <w:r w:rsidRPr="0057273C">
        <w:rPr>
          <w:rStyle w:val="Emphasis"/>
          <w:highlight w:val="cyan"/>
        </w:rPr>
        <w:t>speed is of the essence</w:t>
      </w:r>
      <w:r w:rsidRPr="0057273C">
        <w:rPr>
          <w:sz w:val="16"/>
        </w:rPr>
        <w:t xml:space="preserve">. </w:t>
      </w:r>
      <w:r w:rsidRPr="0057273C">
        <w:rPr>
          <w:rStyle w:val="StyleUnderline"/>
        </w:rPr>
        <w:t>China</w:t>
      </w:r>
      <w:r w:rsidRPr="0057273C">
        <w:rPr>
          <w:sz w:val="16"/>
        </w:rPr>
        <w:t xml:space="preserve"> </w:t>
      </w:r>
      <w:r w:rsidRPr="0057273C">
        <w:rPr>
          <w:rStyle w:val="Emphasis"/>
        </w:rPr>
        <w:t>understands</w:t>
      </w:r>
      <w:r w:rsidRPr="0057273C">
        <w:rPr>
          <w:sz w:val="16"/>
        </w:rPr>
        <w:t xml:space="preserve"> the </w:t>
      </w:r>
      <w:r w:rsidRPr="0057273C">
        <w:rPr>
          <w:rStyle w:val="StyleUnderline"/>
        </w:rPr>
        <w:t>power in being the leading move</w:t>
      </w:r>
      <w:r w:rsidRPr="0057273C">
        <w:rPr>
          <w:sz w:val="16"/>
        </w:rPr>
        <w:t xml:space="preserve">r in key technologies and actively seeks to create world standards. For example, </w:t>
      </w:r>
      <w:r w:rsidRPr="0057273C">
        <w:rPr>
          <w:rStyle w:val="StyleUnderline"/>
          <w:highlight w:val="cyan"/>
        </w:rPr>
        <w:t>China</w:t>
      </w:r>
      <w:r w:rsidRPr="0057273C">
        <w:rPr>
          <w:sz w:val="16"/>
        </w:rPr>
        <w:t xml:space="preserve"> has </w:t>
      </w:r>
      <w:r w:rsidRPr="0057273C">
        <w:rPr>
          <w:rStyle w:val="Emphasis"/>
          <w:highlight w:val="cyan"/>
        </w:rPr>
        <w:t>already</w:t>
      </w:r>
      <w:r w:rsidRPr="0057273C">
        <w:rPr>
          <w:sz w:val="16"/>
          <w:highlight w:val="cyan"/>
        </w:rPr>
        <w:t xml:space="preserve"> </w:t>
      </w:r>
      <w:r w:rsidRPr="0057273C">
        <w:rPr>
          <w:rStyle w:val="StyleUnderline"/>
          <w:highlight w:val="cyan"/>
        </w:rPr>
        <w:t>contributed</w:t>
      </w:r>
      <w:r w:rsidRPr="0057273C">
        <w:rPr>
          <w:rStyle w:val="StyleUnderline"/>
        </w:rPr>
        <w:t xml:space="preserve"> digital currency </w:t>
      </w:r>
      <w:r w:rsidRPr="0057273C">
        <w:rPr>
          <w:rStyle w:val="StyleUnderline"/>
          <w:highlight w:val="cyan"/>
        </w:rPr>
        <w:t>ideas to</w:t>
      </w:r>
      <w:r w:rsidRPr="0057273C">
        <w:rPr>
          <w:sz w:val="16"/>
          <w:highlight w:val="cyan"/>
        </w:rPr>
        <w:t xml:space="preserve"> </w:t>
      </w:r>
      <w:r w:rsidRPr="0057273C">
        <w:rPr>
          <w:rStyle w:val="Emphasis"/>
          <w:highlight w:val="cyan"/>
        </w:rPr>
        <w:t>create global standards</w:t>
      </w:r>
      <w:r w:rsidRPr="0057273C">
        <w:rPr>
          <w:sz w:val="16"/>
        </w:rPr>
        <w:t xml:space="preserve"> </w:t>
      </w:r>
      <w:r w:rsidRPr="0057273C">
        <w:rPr>
          <w:rStyle w:val="StyleUnderline"/>
        </w:rPr>
        <w:t>that would govern how data is transferred</w:t>
      </w:r>
      <w:r w:rsidRPr="0057273C">
        <w:rPr>
          <w:sz w:val="16"/>
        </w:rPr>
        <w:t xml:space="preserve"> between financial institutions, such as for payments, credit cards and securities trading.</w:t>
      </w:r>
    </w:p>
    <w:p w14:paraId="0CB581A7" w14:textId="77777777" w:rsidR="005C68E7" w:rsidRPr="0057273C" w:rsidRDefault="005C68E7" w:rsidP="005C68E7">
      <w:pPr>
        <w:rPr>
          <w:sz w:val="16"/>
        </w:rPr>
      </w:pPr>
      <w:r w:rsidRPr="0057273C">
        <w:rPr>
          <w:sz w:val="16"/>
        </w:rPr>
        <w:t xml:space="preserve">Unfortunately, </w:t>
      </w:r>
      <w:r w:rsidRPr="0057273C">
        <w:rPr>
          <w:rStyle w:val="StyleUnderline"/>
        </w:rPr>
        <w:t xml:space="preserve">the </w:t>
      </w:r>
      <w:r w:rsidRPr="0057273C">
        <w:rPr>
          <w:rStyle w:val="StyleUnderline"/>
          <w:highlight w:val="cyan"/>
        </w:rPr>
        <w:t>U.S. is</w:t>
      </w:r>
      <w:r w:rsidRPr="0057273C">
        <w:rPr>
          <w:sz w:val="16"/>
          <w:highlight w:val="cyan"/>
        </w:rPr>
        <w:t xml:space="preserve"> </w:t>
      </w:r>
      <w:r w:rsidRPr="0057273C">
        <w:rPr>
          <w:rStyle w:val="Emphasis"/>
          <w:highlight w:val="cyan"/>
        </w:rPr>
        <w:t>falling behind</w:t>
      </w:r>
      <w:r w:rsidRPr="0057273C">
        <w:rPr>
          <w:sz w:val="16"/>
          <w:highlight w:val="cyan"/>
        </w:rPr>
        <w:t xml:space="preserve"> </w:t>
      </w:r>
      <w:r w:rsidRPr="0057273C">
        <w:rPr>
          <w:rStyle w:val="StyleUnderline"/>
          <w:highlight w:val="cyan"/>
        </w:rPr>
        <w:t>since</w:t>
      </w:r>
      <w:r w:rsidRPr="0057273C">
        <w:rPr>
          <w:rStyle w:val="StyleUnderline"/>
        </w:rPr>
        <w:t xml:space="preserve"> its</w:t>
      </w:r>
      <w:r w:rsidRPr="0057273C">
        <w:rPr>
          <w:sz w:val="16"/>
        </w:rPr>
        <w:t xml:space="preserve"> own </w:t>
      </w:r>
      <w:r w:rsidRPr="0057273C">
        <w:rPr>
          <w:rStyle w:val="StyleUnderline"/>
          <w:highlight w:val="cyan"/>
        </w:rPr>
        <w:t>regulation</w:t>
      </w:r>
      <w:r w:rsidRPr="0057273C">
        <w:rPr>
          <w:rStyle w:val="StyleUnderline"/>
        </w:rPr>
        <w:t xml:space="preserve"> of this space </w:t>
      </w:r>
      <w:r w:rsidRPr="0057273C">
        <w:rPr>
          <w:rStyle w:val="StyleUnderline"/>
          <w:highlight w:val="cyan"/>
        </w:rPr>
        <w:t>is a</w:t>
      </w:r>
      <w:r w:rsidRPr="0057273C">
        <w:rPr>
          <w:sz w:val="16"/>
          <w:highlight w:val="cyan"/>
        </w:rPr>
        <w:t xml:space="preserve"> </w:t>
      </w:r>
      <w:r w:rsidRPr="0057273C">
        <w:rPr>
          <w:rStyle w:val="Emphasis"/>
          <w:highlight w:val="cyan"/>
        </w:rPr>
        <w:t>mess</w:t>
      </w:r>
      <w:r w:rsidRPr="0057273C">
        <w:rPr>
          <w:sz w:val="16"/>
        </w:rPr>
        <w:t>. An alphabet soup of regulatory agencies such as the CFTC, SEC and others have struggled to wrap their heads around regulating blockchain, cryptocurrencies and other fintech innovations.</w:t>
      </w:r>
    </w:p>
    <w:p w14:paraId="2A3BA382" w14:textId="77777777" w:rsidR="005C68E7" w:rsidRPr="0057273C" w:rsidRDefault="005C68E7" w:rsidP="005C68E7">
      <w:pPr>
        <w:pStyle w:val="Heading4"/>
      </w:pPr>
      <w:r w:rsidRPr="0057273C">
        <w:t xml:space="preserve">An </w:t>
      </w:r>
      <w:r w:rsidRPr="0057273C">
        <w:rPr>
          <w:u w:val="single"/>
        </w:rPr>
        <w:t>effective</w:t>
      </w:r>
      <w:r w:rsidRPr="0057273C">
        <w:t xml:space="preserve"> sanctions regime stops </w:t>
      </w:r>
      <w:r w:rsidRPr="0057273C">
        <w:rPr>
          <w:u w:val="single"/>
        </w:rPr>
        <w:t>transnational</w:t>
      </w:r>
      <w:r w:rsidRPr="0057273C">
        <w:t xml:space="preserve">, </w:t>
      </w:r>
      <w:r w:rsidRPr="0057273C">
        <w:rPr>
          <w:u w:val="single"/>
        </w:rPr>
        <w:t>kinetic</w:t>
      </w:r>
      <w:r w:rsidRPr="0057273C">
        <w:t xml:space="preserve"> wars. </w:t>
      </w:r>
    </w:p>
    <w:p w14:paraId="4CFC82C6" w14:textId="77777777" w:rsidR="005C68E7" w:rsidRPr="0057273C" w:rsidRDefault="005C68E7" w:rsidP="005C68E7">
      <w:pPr>
        <w:rPr>
          <w:rStyle w:val="Style13ptBold"/>
        </w:rPr>
      </w:pPr>
      <w:r w:rsidRPr="0057273C">
        <w:rPr>
          <w:rStyle w:val="Style13ptBold"/>
        </w:rPr>
        <w:t xml:space="preserve">Zarate ’18 </w:t>
      </w:r>
      <w:r w:rsidRPr="0057273C">
        <w:t>[Juan; January 10; JD from Harvard Law School, AB from Harvard University, Senior Adviser at the Center for Strategic and International Studies, Chair of the Financial Integrity Network; House Foreign Affairs Committee, “Sanctions and Financial Pressure: Major National Security Tools,” https://s3.us-east-2.amazonaws.com/defenddemocracy/uploads/documents/Juan_Testimony_HFAC_Jan2018.pdf]</w:t>
      </w:r>
    </w:p>
    <w:p w14:paraId="0E31C9E3" w14:textId="77777777" w:rsidR="005C68E7" w:rsidRPr="0057273C" w:rsidRDefault="005C68E7" w:rsidP="005C68E7">
      <w:pPr>
        <w:rPr>
          <w:sz w:val="16"/>
        </w:rPr>
      </w:pPr>
      <w:r w:rsidRPr="0057273C">
        <w:rPr>
          <w:sz w:val="16"/>
        </w:rPr>
        <w:t xml:space="preserve">This is an important moment to </w:t>
      </w:r>
      <w:r w:rsidRPr="0057273C">
        <w:rPr>
          <w:rStyle w:val="StyleUnderline"/>
        </w:rPr>
        <w:t xml:space="preserve">take stock of </w:t>
      </w:r>
      <w:r w:rsidRPr="0057273C">
        <w:rPr>
          <w:rStyle w:val="StyleUnderline"/>
          <w:highlight w:val="cyan"/>
        </w:rPr>
        <w:t xml:space="preserve">the </w:t>
      </w:r>
      <w:r w:rsidRPr="0057273C">
        <w:rPr>
          <w:rStyle w:val="Emphasis"/>
          <w:highlight w:val="cyan"/>
        </w:rPr>
        <w:t>critical role</w:t>
      </w:r>
      <w:r w:rsidRPr="0057273C">
        <w:rPr>
          <w:rStyle w:val="StyleUnderline"/>
        </w:rPr>
        <w:t xml:space="preserve"> that </w:t>
      </w:r>
      <w:r w:rsidRPr="0057273C">
        <w:rPr>
          <w:rStyle w:val="Emphasis"/>
          <w:highlight w:val="cyan"/>
        </w:rPr>
        <w:t>financial measures</w:t>
      </w:r>
      <w:r w:rsidRPr="0057273C">
        <w:rPr>
          <w:rStyle w:val="StyleUnderline"/>
        </w:rPr>
        <w:t xml:space="preserve">, including </w:t>
      </w:r>
      <w:r w:rsidRPr="0057273C">
        <w:rPr>
          <w:rStyle w:val="Emphasis"/>
        </w:rPr>
        <w:t>sanctions</w:t>
      </w:r>
      <w:r w:rsidRPr="0057273C">
        <w:rPr>
          <w:rStyle w:val="StyleUnderline"/>
        </w:rPr>
        <w:t xml:space="preserve">, </w:t>
      </w:r>
      <w:r w:rsidRPr="0057273C">
        <w:rPr>
          <w:rStyle w:val="StyleUnderline"/>
          <w:highlight w:val="cyan"/>
        </w:rPr>
        <w:t>play in</w:t>
      </w:r>
      <w:r w:rsidRPr="0057273C">
        <w:rPr>
          <w:rStyle w:val="StyleUnderline"/>
        </w:rPr>
        <w:t xml:space="preserve"> our </w:t>
      </w:r>
      <w:r w:rsidRPr="0057273C">
        <w:rPr>
          <w:rStyle w:val="Emphasis"/>
        </w:rPr>
        <w:t xml:space="preserve">national </w:t>
      </w:r>
      <w:r w:rsidRPr="0057273C">
        <w:rPr>
          <w:rStyle w:val="Emphasis"/>
          <w:highlight w:val="cyan"/>
        </w:rPr>
        <w:t>security</w:t>
      </w:r>
      <w:r w:rsidRPr="0057273C">
        <w:rPr>
          <w:rStyle w:val="StyleUnderline"/>
        </w:rPr>
        <w:t>. These economic and financial tools of coercion</w:t>
      </w:r>
      <w:r w:rsidRPr="0057273C">
        <w:rPr>
          <w:sz w:val="16"/>
        </w:rPr>
        <w:t xml:space="preserve"> have traditionally </w:t>
      </w:r>
      <w:r w:rsidRPr="0057273C">
        <w:rPr>
          <w:rStyle w:val="Emphasis"/>
          <w:highlight w:val="cyan"/>
        </w:rPr>
        <w:t>fill</w:t>
      </w:r>
      <w:r w:rsidRPr="0057273C">
        <w:rPr>
          <w:sz w:val="16"/>
        </w:rPr>
        <w:t xml:space="preserve">ed </w:t>
      </w:r>
      <w:r w:rsidRPr="0057273C">
        <w:rPr>
          <w:rStyle w:val="Emphasis"/>
          <w:highlight w:val="cyan"/>
        </w:rPr>
        <w:t>a gap</w:t>
      </w:r>
      <w:r w:rsidRPr="0057273C">
        <w:rPr>
          <w:rStyle w:val="StyleUnderline"/>
        </w:rPr>
        <w:t xml:space="preserve"> in the national security toolkit </w:t>
      </w:r>
      <w:r w:rsidRPr="0057273C">
        <w:rPr>
          <w:rStyle w:val="StyleUnderline"/>
          <w:highlight w:val="cyan"/>
        </w:rPr>
        <w:t xml:space="preserve">between </w:t>
      </w:r>
      <w:r w:rsidRPr="0057273C">
        <w:rPr>
          <w:rStyle w:val="Emphasis"/>
          <w:highlight w:val="cyan"/>
        </w:rPr>
        <w:t>diplomacy</w:t>
      </w:r>
      <w:r w:rsidRPr="0057273C">
        <w:rPr>
          <w:rStyle w:val="StyleUnderline"/>
          <w:highlight w:val="cyan"/>
        </w:rPr>
        <w:t xml:space="preserve"> and </w:t>
      </w:r>
      <w:r w:rsidRPr="0057273C">
        <w:rPr>
          <w:rStyle w:val="Emphasis"/>
          <w:highlight w:val="cyan"/>
        </w:rPr>
        <w:t>kinetic action</w:t>
      </w:r>
      <w:r w:rsidRPr="0057273C">
        <w:rPr>
          <w:sz w:val="16"/>
        </w:rPr>
        <w:t xml:space="preserve">. Over the past fifteen years, </w:t>
      </w:r>
      <w:r w:rsidRPr="0057273C">
        <w:rPr>
          <w:rStyle w:val="StyleUnderline"/>
        </w:rPr>
        <w:t>they have become</w:t>
      </w:r>
      <w:r w:rsidRPr="0057273C">
        <w:rPr>
          <w:sz w:val="16"/>
        </w:rPr>
        <w:t xml:space="preserve"> the tools of first resort and even our </w:t>
      </w:r>
      <w:r w:rsidRPr="0057273C">
        <w:rPr>
          <w:rStyle w:val="Emphasis"/>
          <w:highlight w:val="cyan"/>
        </w:rPr>
        <w:t>central</w:t>
      </w:r>
      <w:r w:rsidRPr="0057273C">
        <w:rPr>
          <w:rStyle w:val="Emphasis"/>
        </w:rPr>
        <w:t xml:space="preserve"> strategies</w:t>
      </w:r>
      <w:r w:rsidRPr="0057273C">
        <w:rPr>
          <w:rStyle w:val="StyleUnderline"/>
        </w:rPr>
        <w:t xml:space="preserve"> in </w:t>
      </w:r>
      <w:r w:rsidRPr="0057273C">
        <w:rPr>
          <w:rStyle w:val="StyleUnderline"/>
          <w:highlight w:val="cyan"/>
        </w:rPr>
        <w:t>dealing with</w:t>
      </w:r>
      <w:r w:rsidRPr="0057273C">
        <w:rPr>
          <w:rStyle w:val="StyleUnderline"/>
        </w:rPr>
        <w:t xml:space="preserve"> the </w:t>
      </w:r>
      <w:r w:rsidRPr="0057273C">
        <w:rPr>
          <w:rStyle w:val="Emphasis"/>
          <w:highlight w:val="cyan"/>
        </w:rPr>
        <w:t>hard</w:t>
      </w:r>
      <w:r w:rsidRPr="0057273C">
        <w:rPr>
          <w:rStyle w:val="StyleUnderline"/>
        </w:rPr>
        <w:t xml:space="preserve">est </w:t>
      </w:r>
      <w:r w:rsidRPr="0057273C">
        <w:rPr>
          <w:rStyle w:val="Emphasis"/>
        </w:rPr>
        <w:t xml:space="preserve">national security </w:t>
      </w:r>
      <w:r w:rsidRPr="0057273C">
        <w:rPr>
          <w:rStyle w:val="Emphasis"/>
          <w:highlight w:val="cyan"/>
        </w:rPr>
        <w:t>challenges</w:t>
      </w:r>
      <w:r w:rsidRPr="0057273C">
        <w:rPr>
          <w:sz w:val="16"/>
        </w:rPr>
        <w:t xml:space="preserve"> facing our country.</w:t>
      </w:r>
    </w:p>
    <w:p w14:paraId="271AC8C8" w14:textId="77777777" w:rsidR="005C68E7" w:rsidRPr="0057273C" w:rsidRDefault="005C68E7" w:rsidP="005C68E7">
      <w:pPr>
        <w:rPr>
          <w:sz w:val="16"/>
        </w:rPr>
      </w:pPr>
      <w:r w:rsidRPr="0057273C">
        <w:rPr>
          <w:rStyle w:val="StyleUnderline"/>
        </w:rPr>
        <w:t xml:space="preserve">Financial pressure campaigns have shaped our approaches to threats </w:t>
      </w:r>
      <w:r w:rsidRPr="0057273C">
        <w:rPr>
          <w:rStyle w:val="StyleUnderline"/>
          <w:highlight w:val="cyan"/>
        </w:rPr>
        <w:t>from</w:t>
      </w:r>
      <w:r w:rsidRPr="0057273C">
        <w:rPr>
          <w:rStyle w:val="StyleUnderline"/>
        </w:rPr>
        <w:t xml:space="preserve"> nation states like </w:t>
      </w:r>
      <w:r w:rsidRPr="0057273C">
        <w:rPr>
          <w:rStyle w:val="Emphasis"/>
          <w:highlight w:val="cyan"/>
        </w:rPr>
        <w:t>Iran</w:t>
      </w:r>
      <w:r w:rsidRPr="0057273C">
        <w:rPr>
          <w:rStyle w:val="StyleUnderline"/>
        </w:rPr>
        <w:t xml:space="preserve">, </w:t>
      </w:r>
      <w:r w:rsidRPr="0057273C">
        <w:rPr>
          <w:rStyle w:val="Emphasis"/>
        </w:rPr>
        <w:t xml:space="preserve">North </w:t>
      </w:r>
      <w:r w:rsidRPr="0057273C">
        <w:rPr>
          <w:rStyle w:val="Emphasis"/>
          <w:highlight w:val="cyan"/>
        </w:rPr>
        <w:t>Korea</w:t>
      </w:r>
      <w:r w:rsidRPr="0057273C">
        <w:rPr>
          <w:rStyle w:val="StyleUnderline"/>
        </w:rPr>
        <w:t xml:space="preserve">, and </w:t>
      </w:r>
      <w:r w:rsidRPr="0057273C">
        <w:rPr>
          <w:rStyle w:val="Emphasis"/>
          <w:highlight w:val="cyan"/>
        </w:rPr>
        <w:t>Russia</w:t>
      </w:r>
      <w:r w:rsidRPr="0057273C">
        <w:rPr>
          <w:rStyle w:val="StyleUnderline"/>
        </w:rPr>
        <w:t xml:space="preserve"> and non-state actors like </w:t>
      </w:r>
      <w:r w:rsidRPr="0057273C">
        <w:rPr>
          <w:rStyle w:val="Emphasis"/>
          <w:highlight w:val="cyan"/>
        </w:rPr>
        <w:t>terrorists</w:t>
      </w:r>
      <w:r w:rsidRPr="0057273C">
        <w:rPr>
          <w:rStyle w:val="StyleUnderline"/>
        </w:rPr>
        <w:t xml:space="preserve">, human rights violators, </w:t>
      </w:r>
      <w:r w:rsidRPr="0057273C">
        <w:rPr>
          <w:rStyle w:val="StyleUnderline"/>
          <w:highlight w:val="cyan"/>
        </w:rPr>
        <w:t>and</w:t>
      </w:r>
      <w:r w:rsidRPr="0057273C">
        <w:rPr>
          <w:rStyle w:val="StyleUnderline"/>
        </w:rPr>
        <w:t xml:space="preserve"> malicious </w:t>
      </w:r>
      <w:r w:rsidRPr="0057273C">
        <w:rPr>
          <w:rStyle w:val="Emphasis"/>
          <w:highlight w:val="cyan"/>
        </w:rPr>
        <w:t>cyber actors</w:t>
      </w:r>
      <w:r w:rsidRPr="0057273C">
        <w:rPr>
          <w:rStyle w:val="StyleUnderline"/>
          <w:highlight w:val="cyan"/>
        </w:rPr>
        <w:t xml:space="preserve">; </w:t>
      </w:r>
      <w:r w:rsidRPr="0057273C">
        <w:rPr>
          <w:rStyle w:val="Emphasis"/>
          <w:highlight w:val="cyan"/>
        </w:rPr>
        <w:t>empower</w:t>
      </w:r>
      <w:r w:rsidRPr="0057273C">
        <w:rPr>
          <w:rStyle w:val="StyleUnderline"/>
        </w:rPr>
        <w:t xml:space="preserve">ed the </w:t>
      </w:r>
      <w:r w:rsidRPr="0057273C">
        <w:rPr>
          <w:rStyle w:val="Emphasis"/>
          <w:highlight w:val="cyan"/>
        </w:rPr>
        <w:t>U</w:t>
      </w:r>
      <w:r w:rsidRPr="0057273C">
        <w:rPr>
          <w:sz w:val="16"/>
        </w:rPr>
        <w:t xml:space="preserve">nited </w:t>
      </w:r>
      <w:r w:rsidRPr="0057273C">
        <w:rPr>
          <w:rStyle w:val="Emphasis"/>
          <w:highlight w:val="cyan"/>
        </w:rPr>
        <w:t>S</w:t>
      </w:r>
      <w:r w:rsidRPr="0057273C">
        <w:rPr>
          <w:sz w:val="16"/>
        </w:rPr>
        <w:t xml:space="preserve">tates and the international community </w:t>
      </w:r>
      <w:r w:rsidRPr="0057273C">
        <w:rPr>
          <w:rStyle w:val="StyleUnderline"/>
          <w:highlight w:val="cyan"/>
        </w:rPr>
        <w:t>to address broad</w:t>
      </w:r>
      <w:r w:rsidRPr="0057273C">
        <w:rPr>
          <w:rStyle w:val="StyleUnderline"/>
        </w:rPr>
        <w:t xml:space="preserve"> sets of </w:t>
      </w:r>
      <w:r w:rsidRPr="0057273C">
        <w:rPr>
          <w:rStyle w:val="Emphasis"/>
          <w:highlight w:val="cyan"/>
        </w:rPr>
        <w:t>transnational threats</w:t>
      </w:r>
      <w:r w:rsidRPr="0057273C">
        <w:rPr>
          <w:rStyle w:val="StyleUnderline"/>
          <w:highlight w:val="cyan"/>
        </w:rPr>
        <w:t xml:space="preserve">, like </w:t>
      </w:r>
      <w:r w:rsidRPr="0057273C">
        <w:rPr>
          <w:rStyle w:val="Emphasis"/>
          <w:highlight w:val="cyan"/>
        </w:rPr>
        <w:t>prolif</w:t>
      </w:r>
      <w:r w:rsidRPr="0057273C">
        <w:rPr>
          <w:rStyle w:val="StyleUnderline"/>
        </w:rPr>
        <w:t xml:space="preserve">eration, transnational </w:t>
      </w:r>
      <w:r w:rsidRPr="0057273C">
        <w:rPr>
          <w:rStyle w:val="Emphasis"/>
        </w:rPr>
        <w:t xml:space="preserve">organized </w:t>
      </w:r>
      <w:r w:rsidRPr="0057273C">
        <w:rPr>
          <w:rStyle w:val="Emphasis"/>
          <w:highlight w:val="cyan"/>
        </w:rPr>
        <w:t>crime</w:t>
      </w:r>
      <w:r w:rsidRPr="0057273C">
        <w:rPr>
          <w:rStyle w:val="StyleUnderline"/>
        </w:rPr>
        <w:t xml:space="preserve">, </w:t>
      </w:r>
      <w:r w:rsidRPr="0057273C">
        <w:rPr>
          <w:rStyle w:val="Emphasis"/>
        </w:rPr>
        <w:t>sanctions evasion</w:t>
      </w:r>
      <w:r w:rsidRPr="0057273C">
        <w:rPr>
          <w:rStyle w:val="StyleUnderline"/>
        </w:rPr>
        <w:t xml:space="preserve">, </w:t>
      </w:r>
      <w:r w:rsidRPr="0057273C">
        <w:rPr>
          <w:rStyle w:val="StyleUnderline"/>
          <w:highlight w:val="cyan"/>
        </w:rPr>
        <w:t xml:space="preserve">and </w:t>
      </w:r>
      <w:r w:rsidRPr="0057273C">
        <w:rPr>
          <w:rStyle w:val="Emphasis"/>
          <w:highlight w:val="cyan"/>
        </w:rPr>
        <w:t>corruption</w:t>
      </w:r>
      <w:r w:rsidRPr="0057273C">
        <w:rPr>
          <w:sz w:val="16"/>
        </w:rPr>
        <w:t>; and enabled and complemented our diplomacy, law enforcement, intelligence, and military efforts. These are measures aimed not just at rogue actors but are intended fundamentally to protect the integrity of the U.S. and international financial system.</w:t>
      </w:r>
    </w:p>
    <w:p w14:paraId="499566CA" w14:textId="77777777" w:rsidR="005C68E7" w:rsidRPr="0057273C" w:rsidRDefault="005C68E7" w:rsidP="005C68E7">
      <w:pPr>
        <w:rPr>
          <w:sz w:val="16"/>
        </w:rPr>
      </w:pPr>
      <w:r w:rsidRPr="0057273C">
        <w:rPr>
          <w:sz w:val="16"/>
        </w:rPr>
        <w:t xml:space="preserve">Importantly, </w:t>
      </w:r>
      <w:r w:rsidRPr="0057273C">
        <w:rPr>
          <w:rStyle w:val="StyleUnderline"/>
          <w:highlight w:val="cyan"/>
        </w:rPr>
        <w:t>using</w:t>
      </w:r>
      <w:r w:rsidRPr="0057273C">
        <w:rPr>
          <w:rStyle w:val="StyleUnderline"/>
        </w:rPr>
        <w:t xml:space="preserve"> financial </w:t>
      </w:r>
      <w:r w:rsidRPr="0057273C">
        <w:rPr>
          <w:rStyle w:val="StyleUnderline"/>
          <w:highlight w:val="cyan"/>
        </w:rPr>
        <w:t>power</w:t>
      </w:r>
      <w:r w:rsidRPr="0057273C">
        <w:rPr>
          <w:sz w:val="16"/>
        </w:rPr>
        <w:t xml:space="preserve"> and suasion </w:t>
      </w:r>
      <w:r w:rsidRPr="0057273C">
        <w:rPr>
          <w:rStyle w:val="StyleUnderline"/>
          <w:highlight w:val="cyan"/>
        </w:rPr>
        <w:t>to affect</w:t>
      </w:r>
      <w:r w:rsidRPr="0057273C">
        <w:rPr>
          <w:rStyle w:val="StyleUnderline"/>
        </w:rPr>
        <w:t xml:space="preserve"> America’s enemies and their </w:t>
      </w:r>
      <w:r w:rsidRPr="0057273C">
        <w:rPr>
          <w:rStyle w:val="StyleUnderline"/>
          <w:highlight w:val="cyan"/>
        </w:rPr>
        <w:t>budgets</w:t>
      </w:r>
      <w:r w:rsidRPr="0057273C">
        <w:rPr>
          <w:rStyle w:val="StyleUnderline"/>
        </w:rPr>
        <w:t xml:space="preserve"> – well </w:t>
      </w:r>
      <w:r w:rsidRPr="0057273C">
        <w:rPr>
          <w:rStyle w:val="Emphasis"/>
          <w:highlight w:val="cyan"/>
        </w:rPr>
        <w:t>beyond U.S. borders</w:t>
      </w:r>
      <w:r w:rsidRPr="0057273C">
        <w:rPr>
          <w:rStyle w:val="StyleUnderline"/>
          <w:highlight w:val="cyan"/>
        </w:rPr>
        <w:t xml:space="preserve"> – </w:t>
      </w:r>
      <w:r w:rsidRPr="0057273C">
        <w:rPr>
          <w:rStyle w:val="Emphasis"/>
          <w:highlight w:val="cyan"/>
        </w:rPr>
        <w:t>provide</w:t>
      </w:r>
      <w:r w:rsidRPr="0057273C">
        <w:rPr>
          <w:rStyle w:val="StyleUnderline"/>
        </w:rPr>
        <w:t xml:space="preserve">d a form of </w:t>
      </w:r>
      <w:r w:rsidRPr="0057273C">
        <w:rPr>
          <w:rStyle w:val="Emphasis"/>
          <w:highlight w:val="cyan"/>
        </w:rPr>
        <w:t>asymmetric power</w:t>
      </w:r>
      <w:r w:rsidRPr="0057273C">
        <w:rPr>
          <w:rStyle w:val="StyleUnderline"/>
        </w:rPr>
        <w:t xml:space="preserve"> that the </w:t>
      </w:r>
      <w:r w:rsidRPr="0057273C">
        <w:rPr>
          <w:rStyle w:val="Emphasis"/>
        </w:rPr>
        <w:t>U</w:t>
      </w:r>
      <w:r w:rsidRPr="0057273C">
        <w:rPr>
          <w:sz w:val="16"/>
        </w:rPr>
        <w:t xml:space="preserve">nited </w:t>
      </w:r>
      <w:r w:rsidRPr="0057273C">
        <w:rPr>
          <w:rStyle w:val="Emphasis"/>
        </w:rPr>
        <w:t>S</w:t>
      </w:r>
      <w:r w:rsidRPr="0057273C">
        <w:rPr>
          <w:sz w:val="16"/>
        </w:rPr>
        <w:t xml:space="preserve">tates </w:t>
      </w:r>
      <w:r w:rsidRPr="0057273C">
        <w:rPr>
          <w:rStyle w:val="StyleUnderline"/>
        </w:rPr>
        <w:t>could use against non-state networks exploiting the global system</w:t>
      </w:r>
      <w:r w:rsidRPr="0057273C">
        <w:rPr>
          <w:sz w:val="16"/>
        </w:rPr>
        <w:t>. In many ways, this was a strategic window into a new way to leverage power in the 21st century – which does not require kinetics and relies heavily on the influence and decisions of private sector actors.</w:t>
      </w:r>
    </w:p>
    <w:p w14:paraId="03952DD3" w14:textId="77777777" w:rsidR="005C68E7" w:rsidRPr="0057273C" w:rsidRDefault="005C68E7" w:rsidP="005C68E7">
      <w:pPr>
        <w:pStyle w:val="Heading4"/>
      </w:pPr>
      <w:r w:rsidRPr="0057273C">
        <w:t xml:space="preserve">Absent </w:t>
      </w:r>
      <w:r w:rsidRPr="0057273C">
        <w:rPr>
          <w:u w:val="single"/>
        </w:rPr>
        <w:t>US</w:t>
      </w:r>
      <w:r w:rsidRPr="0057273C">
        <w:t xml:space="preserve"> standard-setting, it </w:t>
      </w:r>
      <w:r w:rsidRPr="0057273C">
        <w:rPr>
          <w:u w:val="single"/>
        </w:rPr>
        <w:t>devolves</w:t>
      </w:r>
      <w:r w:rsidRPr="0057273C">
        <w:t xml:space="preserve"> to </w:t>
      </w:r>
      <w:r w:rsidRPr="0057273C">
        <w:rPr>
          <w:u w:val="single"/>
        </w:rPr>
        <w:t>currency wars</w:t>
      </w:r>
      <w:r w:rsidRPr="0057273C">
        <w:t>.</w:t>
      </w:r>
    </w:p>
    <w:p w14:paraId="0D0BB459" w14:textId="77777777" w:rsidR="005C68E7" w:rsidRPr="0057273C" w:rsidRDefault="005C68E7" w:rsidP="005C68E7">
      <w:pPr>
        <w:rPr>
          <w:rStyle w:val="Style13ptBold"/>
        </w:rPr>
      </w:pPr>
      <w:r w:rsidRPr="0057273C">
        <w:rPr>
          <w:rStyle w:val="Style13ptBold"/>
        </w:rPr>
        <w:t xml:space="preserve">Aggarwal ’20 </w:t>
      </w:r>
      <w:r w:rsidRPr="0057273C">
        <w:t>[Vinod and Tim; December 2020; Travers Family Senior Faculty Fellow &amp; Professor, Political Science, University of California, Berkeley; Director, Berkeley APEC Study Center, University of California, Berkeley; BASC Project Director, University of California, Berkeley; Global Asia, “Digital Currency Wars? Us-China Competition and Economic Statecraft,” https://www.globalasia.org/v15no4/feature/digital-currency-wars-us-china-competition-and-economic-statecraft_vinod-k-aggarwaltim-marple]</w:t>
      </w:r>
    </w:p>
    <w:p w14:paraId="151272C2" w14:textId="77777777" w:rsidR="005C68E7" w:rsidRPr="0057273C" w:rsidRDefault="005C68E7" w:rsidP="005C68E7">
      <w:pPr>
        <w:rPr>
          <w:sz w:val="16"/>
        </w:rPr>
      </w:pPr>
      <w:r w:rsidRPr="0057273C">
        <w:rPr>
          <w:sz w:val="16"/>
        </w:rPr>
        <w:t xml:space="preserve">By many accounts, the United States and China are engaged in an emerging Cold War.1 Yet the contours of this war are markedly different than the US-USSR competition from the 1940s to the 1980s. </w:t>
      </w:r>
      <w:r w:rsidRPr="0057273C">
        <w:rPr>
          <w:rStyle w:val="Emphasis"/>
          <w:highlight w:val="cyan"/>
        </w:rPr>
        <w:t>China</w:t>
      </w:r>
      <w:r w:rsidRPr="0057273C">
        <w:rPr>
          <w:sz w:val="16"/>
          <w:highlight w:val="cyan"/>
        </w:rPr>
        <w:t xml:space="preserve"> </w:t>
      </w:r>
      <w:r w:rsidRPr="0057273C">
        <w:rPr>
          <w:rStyle w:val="StyleUnderline"/>
          <w:highlight w:val="cyan"/>
        </w:rPr>
        <w:t>and</w:t>
      </w:r>
      <w:r w:rsidRPr="0057273C">
        <w:rPr>
          <w:sz w:val="16"/>
        </w:rPr>
        <w:t xml:space="preserve"> the </w:t>
      </w:r>
      <w:r w:rsidRPr="0057273C">
        <w:rPr>
          <w:rStyle w:val="Emphasis"/>
          <w:highlight w:val="cyan"/>
        </w:rPr>
        <w:t>US</w:t>
      </w:r>
      <w:r w:rsidRPr="0057273C">
        <w:rPr>
          <w:sz w:val="16"/>
        </w:rPr>
        <w:t xml:space="preserve"> </w:t>
      </w:r>
      <w:r w:rsidRPr="0057273C">
        <w:rPr>
          <w:rStyle w:val="StyleUnderline"/>
        </w:rPr>
        <w:t>are</w:t>
      </w:r>
      <w:r w:rsidRPr="0057273C">
        <w:rPr>
          <w:sz w:val="16"/>
        </w:rPr>
        <w:t xml:space="preserve"> highly </w:t>
      </w:r>
      <w:r w:rsidRPr="0057273C">
        <w:rPr>
          <w:rStyle w:val="StyleUnderline"/>
        </w:rPr>
        <w:t>economically interdependent</w:t>
      </w:r>
      <w:r w:rsidRPr="0057273C">
        <w:rPr>
          <w:sz w:val="16"/>
        </w:rPr>
        <w:t xml:space="preserve">.2 Both </w:t>
      </w:r>
      <w:r w:rsidRPr="0057273C">
        <w:rPr>
          <w:rStyle w:val="StyleUnderline"/>
        </w:rPr>
        <w:t>countries</w:t>
      </w:r>
      <w:r w:rsidRPr="0057273C">
        <w:rPr>
          <w:sz w:val="16"/>
        </w:rPr>
        <w:t xml:space="preserve"> have also </w:t>
      </w:r>
      <w:r w:rsidRPr="0057273C">
        <w:rPr>
          <w:rStyle w:val="StyleUnderline"/>
          <w:highlight w:val="cyan"/>
        </w:rPr>
        <w:t>engaged in</w:t>
      </w:r>
      <w:r w:rsidRPr="0057273C">
        <w:rPr>
          <w:sz w:val="16"/>
        </w:rPr>
        <w:t xml:space="preserve"> </w:t>
      </w:r>
      <w:r w:rsidRPr="0057273C">
        <w:rPr>
          <w:rStyle w:val="Emphasis"/>
        </w:rPr>
        <w:t>active</w:t>
      </w:r>
      <w:r w:rsidRPr="0057273C">
        <w:rPr>
          <w:sz w:val="16"/>
        </w:rPr>
        <w:t xml:space="preserve"> economic </w:t>
      </w:r>
      <w:r w:rsidRPr="0057273C">
        <w:rPr>
          <w:rStyle w:val="StyleUnderline"/>
        </w:rPr>
        <w:t>statecraft</w:t>
      </w:r>
      <w:r w:rsidRPr="0057273C">
        <w:rPr>
          <w:sz w:val="16"/>
        </w:rPr>
        <w:t xml:space="preserve">. </w:t>
      </w:r>
      <w:r w:rsidRPr="0057273C">
        <w:rPr>
          <w:rStyle w:val="StyleUnderline"/>
        </w:rPr>
        <w:t>Each seeks</w:t>
      </w:r>
      <w:r w:rsidRPr="0057273C">
        <w:rPr>
          <w:sz w:val="16"/>
        </w:rPr>
        <w:t xml:space="preserve"> both </w:t>
      </w:r>
      <w:r w:rsidRPr="0057273C">
        <w:rPr>
          <w:rStyle w:val="Emphasis"/>
        </w:rPr>
        <w:t>economic</w:t>
      </w:r>
      <w:r w:rsidRPr="0057273C">
        <w:rPr>
          <w:sz w:val="16"/>
        </w:rPr>
        <w:t xml:space="preserve"> </w:t>
      </w:r>
      <w:r w:rsidRPr="0057273C">
        <w:rPr>
          <w:rStyle w:val="StyleUnderline"/>
        </w:rPr>
        <w:t>and</w:t>
      </w:r>
      <w:r w:rsidRPr="0057273C">
        <w:rPr>
          <w:sz w:val="16"/>
        </w:rPr>
        <w:t xml:space="preserve"> </w:t>
      </w:r>
      <w:r w:rsidRPr="0057273C">
        <w:rPr>
          <w:rStyle w:val="Emphasis"/>
        </w:rPr>
        <w:t>strategic gain</w:t>
      </w:r>
      <w:r w:rsidRPr="0057273C">
        <w:rPr>
          <w:sz w:val="16"/>
        </w:rPr>
        <w:t xml:space="preserve"> </w:t>
      </w:r>
      <w:r w:rsidRPr="0057273C">
        <w:rPr>
          <w:rStyle w:val="StyleUnderline"/>
        </w:rPr>
        <w:t>through</w:t>
      </w:r>
      <w:r w:rsidRPr="0057273C">
        <w:rPr>
          <w:sz w:val="16"/>
        </w:rPr>
        <w:t xml:space="preserve"> an array of </w:t>
      </w:r>
      <w:r w:rsidRPr="0057273C">
        <w:rPr>
          <w:rStyle w:val="StyleUnderline"/>
        </w:rPr>
        <w:t>trade and industrial policies</w:t>
      </w:r>
      <w:r w:rsidRPr="0057273C">
        <w:rPr>
          <w:sz w:val="16"/>
        </w:rPr>
        <w:t xml:space="preserve"> and investment regulations to bolster high technology industries.3 We believe that </w:t>
      </w:r>
      <w:r w:rsidRPr="0057273C">
        <w:rPr>
          <w:rStyle w:val="StyleUnderline"/>
        </w:rPr>
        <w:t>one area</w:t>
      </w:r>
      <w:r w:rsidRPr="0057273C">
        <w:rPr>
          <w:sz w:val="16"/>
        </w:rPr>
        <w:t xml:space="preserve">, </w:t>
      </w:r>
      <w:r w:rsidRPr="0057273C">
        <w:rPr>
          <w:rStyle w:val="Emphasis"/>
          <w:highlight w:val="cyan"/>
        </w:rPr>
        <w:t>digital currencies</w:t>
      </w:r>
      <w:r w:rsidRPr="0057273C">
        <w:rPr>
          <w:sz w:val="16"/>
        </w:rPr>
        <w:t xml:space="preserve">, </w:t>
      </w:r>
      <w:r w:rsidRPr="0057273C">
        <w:rPr>
          <w:rStyle w:val="StyleUnderline"/>
        </w:rPr>
        <w:t>will be a</w:t>
      </w:r>
      <w:r w:rsidRPr="0057273C">
        <w:rPr>
          <w:sz w:val="16"/>
        </w:rPr>
        <w:t xml:space="preserve"> </w:t>
      </w:r>
      <w:r w:rsidRPr="0057273C">
        <w:rPr>
          <w:rStyle w:val="Emphasis"/>
        </w:rPr>
        <w:t>key</w:t>
      </w:r>
      <w:r w:rsidRPr="0057273C">
        <w:rPr>
          <w:sz w:val="16"/>
        </w:rPr>
        <w:t xml:space="preserve"> </w:t>
      </w:r>
      <w:r w:rsidRPr="0057273C">
        <w:rPr>
          <w:rStyle w:val="StyleUnderline"/>
        </w:rPr>
        <w:t>area</w:t>
      </w:r>
      <w:r w:rsidRPr="0057273C">
        <w:rPr>
          <w:sz w:val="16"/>
        </w:rPr>
        <w:t xml:space="preserve"> of future competition and conflict between the two countries. This </w:t>
      </w:r>
      <w:r w:rsidRPr="0057273C">
        <w:rPr>
          <w:rStyle w:val="StyleUnderline"/>
          <w:highlight w:val="cyan"/>
        </w:rPr>
        <w:t>conflict</w:t>
      </w:r>
      <w:r w:rsidRPr="0057273C">
        <w:rPr>
          <w:rStyle w:val="StyleUnderline"/>
        </w:rPr>
        <w:t xml:space="preserve"> will</w:t>
      </w:r>
      <w:r w:rsidRPr="0057273C">
        <w:rPr>
          <w:sz w:val="16"/>
        </w:rPr>
        <w:t xml:space="preserve"> also </w:t>
      </w:r>
      <w:r w:rsidRPr="0057273C">
        <w:rPr>
          <w:rStyle w:val="Emphasis"/>
        </w:rPr>
        <w:t>likely spill over</w:t>
      </w:r>
      <w:r w:rsidRPr="0057273C">
        <w:rPr>
          <w:sz w:val="16"/>
        </w:rPr>
        <w:t xml:space="preserve"> </w:t>
      </w:r>
      <w:r w:rsidRPr="0057273C">
        <w:rPr>
          <w:rStyle w:val="StyleUnderline"/>
        </w:rPr>
        <w:t>to other countries and private actors</w:t>
      </w:r>
      <w:r w:rsidRPr="0057273C">
        <w:rPr>
          <w:sz w:val="16"/>
        </w:rPr>
        <w:t>.4</w:t>
      </w:r>
    </w:p>
    <w:p w14:paraId="7FC92755" w14:textId="77777777" w:rsidR="005C68E7" w:rsidRPr="0057273C" w:rsidRDefault="005C68E7" w:rsidP="005C68E7">
      <w:pPr>
        <w:rPr>
          <w:sz w:val="16"/>
        </w:rPr>
      </w:pPr>
      <w:r w:rsidRPr="0057273C">
        <w:rPr>
          <w:sz w:val="16"/>
        </w:rPr>
        <w:t xml:space="preserve">With respect to digital currencies, analysts and policymakers have focused primarily on the technological, economic and regulatory implications of cryptocurrencies such as Bitcoin. Yet this </w:t>
      </w:r>
      <w:r w:rsidRPr="0057273C">
        <w:rPr>
          <w:rStyle w:val="StyleUnderline"/>
        </w:rPr>
        <w:t>focus ignores</w:t>
      </w:r>
      <w:r w:rsidRPr="0057273C">
        <w:rPr>
          <w:sz w:val="16"/>
        </w:rPr>
        <w:t xml:space="preserve"> the </w:t>
      </w:r>
      <w:r w:rsidRPr="0057273C">
        <w:rPr>
          <w:rStyle w:val="Emphasis"/>
        </w:rPr>
        <w:t>rapid</w:t>
      </w:r>
      <w:r w:rsidRPr="0057273C">
        <w:rPr>
          <w:sz w:val="16"/>
        </w:rPr>
        <w:t xml:space="preserve"> </w:t>
      </w:r>
      <w:r w:rsidRPr="0057273C">
        <w:rPr>
          <w:rStyle w:val="StyleUnderline"/>
        </w:rPr>
        <w:t>development of</w:t>
      </w:r>
      <w:r w:rsidRPr="0057273C">
        <w:rPr>
          <w:sz w:val="16"/>
        </w:rPr>
        <w:t xml:space="preserve"> other </w:t>
      </w:r>
      <w:r w:rsidRPr="0057273C">
        <w:rPr>
          <w:rStyle w:val="StyleUnderline"/>
        </w:rPr>
        <w:t>important digital currencies</w:t>
      </w:r>
      <w:r w:rsidRPr="0057273C">
        <w:rPr>
          <w:sz w:val="16"/>
        </w:rPr>
        <w:t xml:space="preserve">.5 Governments increasingly support digital currencies through economic statecraft </w:t>
      </w:r>
      <w:r w:rsidRPr="0057273C">
        <w:rPr>
          <w:rStyle w:val="StyleUnderline"/>
        </w:rPr>
        <w:t xml:space="preserve">such as </w:t>
      </w:r>
      <w:r w:rsidRPr="0057273C">
        <w:rPr>
          <w:rStyle w:val="StyleUnderline"/>
          <w:highlight w:val="cyan"/>
        </w:rPr>
        <w:t>China’s</w:t>
      </w:r>
      <w:r w:rsidRPr="0057273C">
        <w:rPr>
          <w:sz w:val="16"/>
          <w:highlight w:val="cyan"/>
        </w:rPr>
        <w:t xml:space="preserve"> </w:t>
      </w:r>
      <w:r w:rsidRPr="0057273C">
        <w:rPr>
          <w:rStyle w:val="Emphasis"/>
          <w:highlight w:val="cyan"/>
        </w:rPr>
        <w:t>digital yuan</w:t>
      </w:r>
      <w:r w:rsidRPr="0057273C">
        <w:rPr>
          <w:sz w:val="16"/>
        </w:rPr>
        <w:t>. More generally, governments seek to regulate and sometimes intentionally displace the private actors who originated private digital currencies like cryptocurrencies.</w:t>
      </w:r>
    </w:p>
    <w:p w14:paraId="62F6E42F" w14:textId="77777777" w:rsidR="005C68E7" w:rsidRPr="0057273C" w:rsidRDefault="005C68E7" w:rsidP="005C68E7">
      <w:pPr>
        <w:rPr>
          <w:sz w:val="16"/>
        </w:rPr>
      </w:pPr>
      <w:r w:rsidRPr="0057273C">
        <w:rPr>
          <w:sz w:val="16"/>
        </w:rPr>
        <w:t xml:space="preserve">We focus on two issues here: First, we look at the national-security implications of digital- currency competition. Second, we examine the factors that drive state intervention to create or regulate digital currencies. If successful, the digital yuan stands to challenge the US privilege in borrowing, a unique freedom the country has leveraged to avoid political and economic issues of trade adjustment costs. </w:t>
      </w:r>
      <w:r w:rsidRPr="0057273C">
        <w:rPr>
          <w:rStyle w:val="StyleUnderline"/>
        </w:rPr>
        <w:t>Digital alternatives to the US dollar</w:t>
      </w:r>
      <w:r w:rsidRPr="0057273C">
        <w:rPr>
          <w:sz w:val="16"/>
        </w:rPr>
        <w:t xml:space="preserve"> may also </w:t>
      </w:r>
      <w:r w:rsidRPr="0057273C">
        <w:rPr>
          <w:rStyle w:val="Emphasis"/>
        </w:rPr>
        <w:t>undermine</w:t>
      </w:r>
      <w:r w:rsidRPr="0057273C">
        <w:rPr>
          <w:sz w:val="16"/>
        </w:rPr>
        <w:t xml:space="preserve"> the </w:t>
      </w:r>
      <w:r w:rsidRPr="0057273C">
        <w:rPr>
          <w:rStyle w:val="StyleUnderline"/>
        </w:rPr>
        <w:t>capacity of the US to</w:t>
      </w:r>
      <w:r w:rsidRPr="0057273C">
        <w:rPr>
          <w:sz w:val="16"/>
        </w:rPr>
        <w:t xml:space="preserve"> </w:t>
      </w:r>
      <w:r w:rsidRPr="0057273C">
        <w:rPr>
          <w:rStyle w:val="Emphasis"/>
        </w:rPr>
        <w:t>enforce sanctions</w:t>
      </w:r>
      <w:r w:rsidRPr="0057273C">
        <w:rPr>
          <w:sz w:val="16"/>
        </w:rPr>
        <w:t xml:space="preserve"> </w:t>
      </w:r>
      <w:r w:rsidRPr="0057273C">
        <w:rPr>
          <w:rStyle w:val="StyleUnderline"/>
        </w:rPr>
        <w:t>across the world</w:t>
      </w:r>
      <w:r w:rsidRPr="0057273C">
        <w:rPr>
          <w:sz w:val="16"/>
        </w:rPr>
        <w:t xml:space="preserve">. An </w:t>
      </w:r>
      <w:r w:rsidRPr="0057273C">
        <w:rPr>
          <w:rStyle w:val="StyleUnderline"/>
        </w:rPr>
        <w:t xml:space="preserve">alternative reserve currency </w:t>
      </w:r>
      <w:r w:rsidRPr="0057273C">
        <w:rPr>
          <w:rStyle w:val="StyleUnderline"/>
          <w:highlight w:val="cyan"/>
        </w:rPr>
        <w:t>opens</w:t>
      </w:r>
      <w:r w:rsidRPr="0057273C">
        <w:rPr>
          <w:sz w:val="16"/>
        </w:rPr>
        <w:t xml:space="preserve"> the </w:t>
      </w:r>
      <w:r w:rsidRPr="0057273C">
        <w:rPr>
          <w:rStyle w:val="StyleUnderline"/>
          <w:highlight w:val="cyan"/>
        </w:rPr>
        <w:t>possibility</w:t>
      </w:r>
      <w:r w:rsidRPr="0057273C">
        <w:rPr>
          <w:rStyle w:val="StyleUnderline"/>
        </w:rPr>
        <w:t xml:space="preserve"> of</w:t>
      </w:r>
      <w:r w:rsidRPr="0057273C">
        <w:rPr>
          <w:sz w:val="16"/>
        </w:rPr>
        <w:t xml:space="preserve"> </w:t>
      </w:r>
      <w:r w:rsidRPr="0057273C">
        <w:rPr>
          <w:rStyle w:val="Emphasis"/>
        </w:rPr>
        <w:t>new debt regimes</w:t>
      </w:r>
      <w:r w:rsidRPr="0057273C">
        <w:rPr>
          <w:sz w:val="16"/>
        </w:rPr>
        <w:t xml:space="preserve">, </w:t>
      </w:r>
      <w:r w:rsidRPr="0057273C">
        <w:rPr>
          <w:rStyle w:val="StyleUnderline"/>
          <w:highlight w:val="cyan"/>
        </w:rPr>
        <w:t>evidenced by</w:t>
      </w:r>
      <w:r w:rsidRPr="0057273C">
        <w:rPr>
          <w:rStyle w:val="StyleUnderline"/>
        </w:rPr>
        <w:t xml:space="preserve"> China’s</w:t>
      </w:r>
      <w:r w:rsidRPr="0057273C">
        <w:rPr>
          <w:sz w:val="16"/>
        </w:rPr>
        <w:t xml:space="preserve"> </w:t>
      </w:r>
      <w:r w:rsidRPr="0057273C">
        <w:rPr>
          <w:rStyle w:val="Emphasis"/>
          <w:highlight w:val="cyan"/>
        </w:rPr>
        <w:t>explicit</w:t>
      </w:r>
      <w:r w:rsidRPr="0057273C">
        <w:rPr>
          <w:sz w:val="16"/>
          <w:highlight w:val="cyan"/>
        </w:rPr>
        <w:t xml:space="preserve"> </w:t>
      </w:r>
      <w:r w:rsidRPr="0057273C">
        <w:rPr>
          <w:rStyle w:val="StyleUnderline"/>
          <w:highlight w:val="cyan"/>
        </w:rPr>
        <w:t>goal of linking</w:t>
      </w:r>
      <w:r w:rsidRPr="0057273C">
        <w:rPr>
          <w:rStyle w:val="StyleUnderline"/>
        </w:rPr>
        <w:t xml:space="preserve"> the digital yuan </w:t>
      </w:r>
      <w:r w:rsidRPr="0057273C">
        <w:rPr>
          <w:rStyle w:val="StyleUnderline"/>
          <w:highlight w:val="cyan"/>
        </w:rPr>
        <w:t>to its</w:t>
      </w:r>
      <w:r w:rsidRPr="0057273C">
        <w:rPr>
          <w:sz w:val="16"/>
        </w:rPr>
        <w:t xml:space="preserve"> already-expansive network of </w:t>
      </w:r>
      <w:r w:rsidRPr="0057273C">
        <w:rPr>
          <w:rStyle w:val="Emphasis"/>
          <w:highlight w:val="cyan"/>
        </w:rPr>
        <w:t>B</w:t>
      </w:r>
      <w:r w:rsidRPr="0057273C">
        <w:rPr>
          <w:sz w:val="16"/>
        </w:rPr>
        <w:t xml:space="preserve">elt and </w:t>
      </w:r>
      <w:r w:rsidRPr="0057273C">
        <w:rPr>
          <w:rStyle w:val="Emphasis"/>
          <w:highlight w:val="cyan"/>
        </w:rPr>
        <w:t>R</w:t>
      </w:r>
      <w:r w:rsidRPr="0057273C">
        <w:rPr>
          <w:sz w:val="16"/>
        </w:rPr>
        <w:t xml:space="preserve">oad </w:t>
      </w:r>
      <w:r w:rsidRPr="0057273C">
        <w:rPr>
          <w:rStyle w:val="Emphasis"/>
          <w:highlight w:val="cyan"/>
        </w:rPr>
        <w:t>I</w:t>
      </w:r>
      <w:r w:rsidRPr="0057273C">
        <w:rPr>
          <w:sz w:val="16"/>
        </w:rPr>
        <w:t xml:space="preserve">nitiative lending </w:t>
      </w:r>
      <w:r w:rsidRPr="0057273C">
        <w:rPr>
          <w:rStyle w:val="StyleUnderline"/>
        </w:rPr>
        <w:t>partners</w:t>
      </w:r>
      <w:r w:rsidRPr="0057273C">
        <w:rPr>
          <w:sz w:val="16"/>
        </w:rPr>
        <w:t xml:space="preserve">. Beyond these factors, </w:t>
      </w:r>
      <w:r w:rsidRPr="0057273C">
        <w:rPr>
          <w:rStyle w:val="StyleUnderline"/>
        </w:rPr>
        <w:t>digital currencies</w:t>
      </w:r>
      <w:r w:rsidRPr="0057273C">
        <w:rPr>
          <w:sz w:val="16"/>
        </w:rPr>
        <w:t xml:space="preserve"> also </w:t>
      </w:r>
      <w:r w:rsidRPr="0057273C">
        <w:rPr>
          <w:rStyle w:val="StyleUnderline"/>
        </w:rPr>
        <w:t>open</w:t>
      </w:r>
      <w:r w:rsidRPr="0057273C">
        <w:rPr>
          <w:sz w:val="16"/>
        </w:rPr>
        <w:t xml:space="preserve"> </w:t>
      </w:r>
      <w:r w:rsidRPr="0057273C">
        <w:rPr>
          <w:rStyle w:val="Emphasis"/>
        </w:rPr>
        <w:t>new attack surfaces</w:t>
      </w:r>
      <w:r w:rsidRPr="0057273C">
        <w:rPr>
          <w:sz w:val="16"/>
        </w:rPr>
        <w:t xml:space="preserve"> in hostile interstate relations, especially </w:t>
      </w:r>
      <w:r w:rsidRPr="0057273C">
        <w:rPr>
          <w:rStyle w:val="StyleUnderline"/>
        </w:rPr>
        <w:t>given</w:t>
      </w:r>
      <w:r w:rsidRPr="0057273C">
        <w:rPr>
          <w:sz w:val="16"/>
        </w:rPr>
        <w:t xml:space="preserve"> the </w:t>
      </w:r>
      <w:r w:rsidRPr="0057273C">
        <w:rPr>
          <w:rStyle w:val="Emphasis"/>
        </w:rPr>
        <w:t>cybersecurity</w:t>
      </w:r>
      <w:r w:rsidRPr="0057273C">
        <w:rPr>
          <w:sz w:val="16"/>
        </w:rPr>
        <w:t xml:space="preserve"> </w:t>
      </w:r>
      <w:r w:rsidRPr="0057273C">
        <w:rPr>
          <w:rStyle w:val="StyleUnderline"/>
        </w:rPr>
        <w:t>concerns associated with digital ledgers</w:t>
      </w:r>
      <w:r w:rsidRPr="0057273C">
        <w:rPr>
          <w:sz w:val="16"/>
        </w:rPr>
        <w:t>. To analyze government motivations to address these concerns, we examine a set of factors that will likely drive economic statecraft in digital currencies, including technological and market factors, domestic structures, and system and international regime characteristics.</w:t>
      </w:r>
    </w:p>
    <w:p w14:paraId="349CC61A" w14:textId="77777777" w:rsidR="005C68E7" w:rsidRPr="0057273C" w:rsidRDefault="005C68E7" w:rsidP="005C68E7">
      <w:pPr>
        <w:rPr>
          <w:sz w:val="16"/>
        </w:rPr>
      </w:pPr>
      <w:r w:rsidRPr="0057273C">
        <w:rPr>
          <w:sz w:val="16"/>
        </w:rPr>
        <w:t>We begin with a brief history of digital currencies. We then turn to a detailed examination of the national-security characteristics of digital currencies that are relevant to global competition. Next, we explore how an economic statecraft lens can help us better understand the motivations and prospects for intervention in this sector. We conclude with a discussion of how this emerging digital currency war will likely affect US-Chinese relations, and the related implications for other countries and private actors in the global economy.</w:t>
      </w:r>
    </w:p>
    <w:p w14:paraId="7D68A3EA" w14:textId="77777777" w:rsidR="005C68E7" w:rsidRPr="0057273C" w:rsidRDefault="005C68E7" w:rsidP="005C68E7">
      <w:pPr>
        <w:rPr>
          <w:sz w:val="16"/>
        </w:rPr>
      </w:pPr>
      <w:r w:rsidRPr="0057273C">
        <w:rPr>
          <w:sz w:val="16"/>
        </w:rPr>
        <w:t>The Evolution of Digital Currencies</w:t>
      </w:r>
    </w:p>
    <w:p w14:paraId="32654B5C" w14:textId="77777777" w:rsidR="005C68E7" w:rsidRPr="0057273C" w:rsidRDefault="005C68E7" w:rsidP="005C68E7">
      <w:pPr>
        <w:rPr>
          <w:sz w:val="16"/>
        </w:rPr>
      </w:pPr>
      <w:r w:rsidRPr="0057273C">
        <w:rPr>
          <w:sz w:val="16"/>
        </w:rPr>
        <w:t>In the midst of the global financial crisis of 2008, an anonymous individual published the proof-of-concept for Bitcoin, the first actualized cryptocurrency, online, promising a radical form of money requiring no interpersonal trust or government oversight.6 In the 12 years since, Bitcoin has seen prolific adoption as a payment system and store of value, and more importantly, it has triggered rapid evolution in alternative forms of cryptocurrencies across the world.7 Digital currencies have now scaled beyond initial use cases like Bitcoin and other private cryptocurrencies to adoption and innovation among firms and banks, and most importantly, by sovereign governments. In January 2019, 70 percent of central banks responding to a survey by the Bank for International Settlements indicated ongoing or planned work on sovereign digital currencies.8</w:t>
      </w:r>
    </w:p>
    <w:p w14:paraId="7308CBEE" w14:textId="77777777" w:rsidR="005C68E7" w:rsidRPr="0057273C" w:rsidRDefault="005C68E7" w:rsidP="005C68E7">
      <w:pPr>
        <w:rPr>
          <w:sz w:val="16"/>
        </w:rPr>
      </w:pPr>
      <w:r w:rsidRPr="0057273C">
        <w:rPr>
          <w:sz w:val="16"/>
        </w:rPr>
        <w:t xml:space="preserve">This </w:t>
      </w:r>
      <w:r w:rsidRPr="0057273C">
        <w:rPr>
          <w:rStyle w:val="StyleUnderline"/>
          <w:highlight w:val="cyan"/>
        </w:rPr>
        <w:t>trend</w:t>
      </w:r>
      <w:r w:rsidRPr="0057273C">
        <w:rPr>
          <w:rStyle w:val="StyleUnderline"/>
        </w:rPr>
        <w:t xml:space="preserve"> toward</w:t>
      </w:r>
      <w:r w:rsidRPr="0057273C">
        <w:rPr>
          <w:sz w:val="16"/>
        </w:rPr>
        <w:t xml:space="preserve"> </w:t>
      </w:r>
      <w:r w:rsidRPr="0057273C">
        <w:rPr>
          <w:rStyle w:val="Emphasis"/>
        </w:rPr>
        <w:t>sovereign</w:t>
      </w:r>
      <w:r w:rsidRPr="0057273C">
        <w:rPr>
          <w:sz w:val="16"/>
        </w:rPr>
        <w:t xml:space="preserve"> </w:t>
      </w:r>
      <w:r w:rsidRPr="0057273C">
        <w:rPr>
          <w:rStyle w:val="StyleUnderline"/>
        </w:rPr>
        <w:t xml:space="preserve">digital currencies </w:t>
      </w:r>
      <w:r w:rsidRPr="0057273C">
        <w:rPr>
          <w:rStyle w:val="StyleUnderline"/>
          <w:highlight w:val="cyan"/>
        </w:rPr>
        <w:t>is due</w:t>
      </w:r>
      <w:r w:rsidRPr="0057273C">
        <w:rPr>
          <w:sz w:val="16"/>
        </w:rPr>
        <w:t xml:space="preserve"> in large part </w:t>
      </w:r>
      <w:r w:rsidRPr="0057273C">
        <w:rPr>
          <w:rStyle w:val="StyleUnderline"/>
          <w:highlight w:val="cyan"/>
        </w:rPr>
        <w:t>to</w:t>
      </w:r>
      <w:r w:rsidRPr="0057273C">
        <w:rPr>
          <w:sz w:val="16"/>
          <w:highlight w:val="cyan"/>
        </w:rPr>
        <w:t xml:space="preserve"> </w:t>
      </w:r>
      <w:r w:rsidRPr="0057273C">
        <w:rPr>
          <w:rStyle w:val="Emphasis"/>
          <w:highlight w:val="cyan"/>
        </w:rPr>
        <w:t>pressures</w:t>
      </w:r>
      <w:r w:rsidRPr="0057273C">
        <w:rPr>
          <w:sz w:val="16"/>
        </w:rPr>
        <w:t xml:space="preserve"> </w:t>
      </w:r>
      <w:r w:rsidRPr="0057273C">
        <w:rPr>
          <w:rStyle w:val="StyleUnderline"/>
        </w:rPr>
        <w:t xml:space="preserve">that have arisen </w:t>
      </w:r>
      <w:r w:rsidRPr="0057273C">
        <w:rPr>
          <w:rStyle w:val="StyleUnderline"/>
          <w:highlight w:val="cyan"/>
        </w:rPr>
        <w:t>from</w:t>
      </w:r>
      <w:r w:rsidRPr="0057273C">
        <w:rPr>
          <w:sz w:val="16"/>
        </w:rPr>
        <w:t xml:space="preserve"> </w:t>
      </w:r>
      <w:r w:rsidRPr="0057273C">
        <w:rPr>
          <w:rStyle w:val="Emphasis"/>
        </w:rPr>
        <w:t>other kinds</w:t>
      </w:r>
      <w:r w:rsidRPr="0057273C">
        <w:rPr>
          <w:sz w:val="16"/>
        </w:rPr>
        <w:t xml:space="preserve"> </w:t>
      </w:r>
      <w:r w:rsidRPr="0057273C">
        <w:rPr>
          <w:rStyle w:val="StyleUnderline"/>
        </w:rPr>
        <w:t>of digital currencies</w:t>
      </w:r>
      <w:r w:rsidRPr="0057273C">
        <w:rPr>
          <w:sz w:val="16"/>
        </w:rPr>
        <w:t xml:space="preserve">, like cryptocurrency. Cryptocurrencies have evolved in technical design over time, iteratively responding to the economic externalities and government responses to prior versions. For example, </w:t>
      </w:r>
      <w:r w:rsidRPr="0057273C">
        <w:rPr>
          <w:rStyle w:val="StyleUnderline"/>
        </w:rPr>
        <w:t>early</w:t>
      </w:r>
      <w:r w:rsidRPr="0057273C">
        <w:rPr>
          <w:sz w:val="16"/>
        </w:rPr>
        <w:t xml:space="preserve"> </w:t>
      </w:r>
      <w:r w:rsidRPr="0057273C">
        <w:rPr>
          <w:rStyle w:val="Emphasis"/>
          <w:highlight w:val="cyan"/>
        </w:rPr>
        <w:t>decentralized</w:t>
      </w:r>
      <w:r w:rsidRPr="0057273C">
        <w:rPr>
          <w:sz w:val="16"/>
          <w:highlight w:val="cyan"/>
        </w:rPr>
        <w:t xml:space="preserve"> </w:t>
      </w:r>
      <w:r w:rsidRPr="0057273C">
        <w:rPr>
          <w:rStyle w:val="StyleUnderline"/>
          <w:highlight w:val="cyan"/>
        </w:rPr>
        <w:t>crypto</w:t>
      </w:r>
      <w:r w:rsidRPr="0057273C">
        <w:rPr>
          <w:rStyle w:val="StyleUnderline"/>
        </w:rPr>
        <w:t>currencies</w:t>
      </w:r>
      <w:r w:rsidRPr="0057273C">
        <w:rPr>
          <w:sz w:val="16"/>
        </w:rPr>
        <w:t xml:space="preserve"> like Bitcoin </w:t>
      </w:r>
      <w:r w:rsidRPr="0057273C">
        <w:rPr>
          <w:rStyle w:val="StyleUnderline"/>
        </w:rPr>
        <w:t>raised government concerns</w:t>
      </w:r>
      <w:r w:rsidRPr="0057273C">
        <w:rPr>
          <w:sz w:val="16"/>
        </w:rPr>
        <w:t xml:space="preserve"> around criminal financing and money laundering, as well as skepticism around their use as a store of value given their market price volatility.9 In response, rather than simply accepting decentralized cryptocurrencies for payment, companies began issuing initial coin offerings, a private digital asset which allows firms to offer digital coins for goods or services, in lieu of stocks, to raise money.10 New firms also emerged offering “stablecoins,” cryptocurrencies designed to maintain a stable price against a fixed target currency or asset, in explicit response to government concerns on price volatility.11</w:t>
      </w:r>
    </w:p>
    <w:p w14:paraId="33845C8D" w14:textId="77777777" w:rsidR="005C68E7" w:rsidRPr="0057273C" w:rsidRDefault="005C68E7" w:rsidP="005C68E7">
      <w:pPr>
        <w:rPr>
          <w:sz w:val="16"/>
        </w:rPr>
      </w:pPr>
      <w:r w:rsidRPr="0057273C">
        <w:rPr>
          <w:sz w:val="16"/>
        </w:rPr>
        <w:t xml:space="preserve">Whereas the US and other Western countries have seen the proliferation of private applications, as with cryptocurrencies and initial coin offerings, </w:t>
      </w:r>
      <w:r w:rsidRPr="0057273C">
        <w:rPr>
          <w:rStyle w:val="StyleUnderline"/>
        </w:rPr>
        <w:t>China</w:t>
      </w:r>
      <w:r w:rsidRPr="0057273C">
        <w:rPr>
          <w:sz w:val="16"/>
        </w:rPr>
        <w:t xml:space="preserve"> has </w:t>
      </w:r>
      <w:r w:rsidRPr="0057273C">
        <w:rPr>
          <w:rStyle w:val="StyleUnderline"/>
        </w:rPr>
        <w:t>made by far the</w:t>
      </w:r>
      <w:r w:rsidRPr="0057273C">
        <w:rPr>
          <w:sz w:val="16"/>
        </w:rPr>
        <w:t xml:space="preserve"> </w:t>
      </w:r>
      <w:r w:rsidRPr="0057273C">
        <w:rPr>
          <w:rStyle w:val="Emphasis"/>
        </w:rPr>
        <w:t>most progress</w:t>
      </w:r>
      <w:r w:rsidRPr="0057273C">
        <w:rPr>
          <w:sz w:val="16"/>
        </w:rPr>
        <w:t xml:space="preserve"> </w:t>
      </w:r>
      <w:r w:rsidRPr="0057273C">
        <w:rPr>
          <w:rStyle w:val="StyleUnderline"/>
        </w:rPr>
        <w:t>on its</w:t>
      </w:r>
      <w:r w:rsidRPr="0057273C">
        <w:rPr>
          <w:sz w:val="16"/>
        </w:rPr>
        <w:t xml:space="preserve"> </w:t>
      </w:r>
      <w:r w:rsidRPr="0057273C">
        <w:rPr>
          <w:rStyle w:val="Emphasis"/>
        </w:rPr>
        <w:t>sovereign</w:t>
      </w:r>
      <w:r w:rsidRPr="0057273C">
        <w:rPr>
          <w:sz w:val="16"/>
        </w:rPr>
        <w:t xml:space="preserve"> central bank </w:t>
      </w:r>
      <w:r w:rsidRPr="0057273C">
        <w:rPr>
          <w:rStyle w:val="StyleUnderline"/>
        </w:rPr>
        <w:t>digital currency</w:t>
      </w:r>
      <w:r w:rsidRPr="0057273C">
        <w:rPr>
          <w:sz w:val="16"/>
        </w:rPr>
        <w:t xml:space="preserve">.12 These </w:t>
      </w:r>
      <w:r w:rsidRPr="0057273C">
        <w:rPr>
          <w:rStyle w:val="StyleUnderline"/>
        </w:rPr>
        <w:t>trajectories</w:t>
      </w:r>
      <w:r w:rsidRPr="0057273C">
        <w:rPr>
          <w:sz w:val="16"/>
        </w:rPr>
        <w:t xml:space="preserve"> of digital currency development </w:t>
      </w:r>
      <w:r w:rsidRPr="0057273C">
        <w:rPr>
          <w:rStyle w:val="StyleUnderline"/>
        </w:rPr>
        <w:t>have ha</w:t>
      </w:r>
      <w:r w:rsidRPr="0057273C">
        <w:rPr>
          <w:sz w:val="16"/>
        </w:rPr>
        <w:t xml:space="preserve">d two-way </w:t>
      </w:r>
      <w:r w:rsidRPr="0057273C">
        <w:rPr>
          <w:rStyle w:val="StyleUnderline"/>
        </w:rPr>
        <w:t>spillovers linked</w:t>
      </w:r>
      <w:r w:rsidRPr="0057273C">
        <w:rPr>
          <w:sz w:val="16"/>
        </w:rPr>
        <w:t xml:space="preserve"> </w:t>
      </w:r>
      <w:r w:rsidRPr="0057273C">
        <w:rPr>
          <w:rStyle w:val="Emphasis"/>
        </w:rPr>
        <w:t>directly</w:t>
      </w:r>
      <w:r w:rsidRPr="0057273C">
        <w:rPr>
          <w:sz w:val="16"/>
        </w:rPr>
        <w:t xml:space="preserve"> </w:t>
      </w:r>
      <w:r w:rsidRPr="0057273C">
        <w:rPr>
          <w:rStyle w:val="StyleUnderline"/>
        </w:rPr>
        <w:t>to the</w:t>
      </w:r>
      <w:r w:rsidRPr="0057273C">
        <w:rPr>
          <w:sz w:val="16"/>
        </w:rPr>
        <w:t xml:space="preserve"> </w:t>
      </w:r>
      <w:r w:rsidRPr="0057273C">
        <w:rPr>
          <w:rStyle w:val="Emphasis"/>
        </w:rPr>
        <w:t>broader US-China economic conflict</w:t>
      </w:r>
      <w:r w:rsidRPr="0057273C">
        <w:rPr>
          <w:sz w:val="16"/>
        </w:rPr>
        <w:t>. Libra, Facebook’s proposed private digital currency, placed pressure on China to hasten its digital currency pilot.13 Similarly, China’s research into a sovereign digital currency has pressured the US Federal Reserve and many other central banks to start pilots of their own.14</w:t>
      </w:r>
    </w:p>
    <w:p w14:paraId="77DF670F" w14:textId="77777777" w:rsidR="005C68E7" w:rsidRPr="0057273C" w:rsidRDefault="005C68E7" w:rsidP="005C68E7">
      <w:pPr>
        <w:rPr>
          <w:sz w:val="16"/>
        </w:rPr>
      </w:pPr>
      <w:r w:rsidRPr="0057273C">
        <w:rPr>
          <w:sz w:val="16"/>
        </w:rPr>
        <w:t>Implications for National Security</w:t>
      </w:r>
    </w:p>
    <w:p w14:paraId="5081A27C" w14:textId="77777777" w:rsidR="005C68E7" w:rsidRPr="0057273C" w:rsidRDefault="005C68E7" w:rsidP="005C68E7">
      <w:pPr>
        <w:rPr>
          <w:sz w:val="16"/>
        </w:rPr>
      </w:pPr>
      <w:r w:rsidRPr="0057273C">
        <w:rPr>
          <w:sz w:val="16"/>
        </w:rPr>
        <w:t>Emerging competition around sovereign digital currencies is significant for interstate economic and security relations. Here, we identify four important security implications, although we do not argue that these are exhaustive. While our discussion is predominantly centered on US-Chinese conflict, we also briefly discuss the implications of these tensions for other middle- and smaller-power states.</w:t>
      </w:r>
    </w:p>
    <w:p w14:paraId="18434897" w14:textId="77777777" w:rsidR="005C68E7" w:rsidRPr="0057273C" w:rsidRDefault="005C68E7" w:rsidP="005C68E7">
      <w:pPr>
        <w:rPr>
          <w:sz w:val="16"/>
        </w:rPr>
      </w:pPr>
      <w:r w:rsidRPr="0057273C">
        <w:rPr>
          <w:sz w:val="16"/>
        </w:rPr>
        <w:t xml:space="preserve">First, </w:t>
      </w:r>
      <w:r w:rsidRPr="0057273C">
        <w:rPr>
          <w:rStyle w:val="StyleUnderline"/>
        </w:rPr>
        <w:t xml:space="preserve">central bank digital currencies </w:t>
      </w:r>
      <w:r w:rsidRPr="0057273C">
        <w:rPr>
          <w:rStyle w:val="StyleUnderline"/>
          <w:highlight w:val="cyan"/>
        </w:rPr>
        <w:t>may function</w:t>
      </w:r>
      <w:r w:rsidRPr="0057273C">
        <w:rPr>
          <w:sz w:val="16"/>
        </w:rPr>
        <w:t xml:space="preserve"> in part </w:t>
      </w:r>
      <w:r w:rsidRPr="0057273C">
        <w:rPr>
          <w:rStyle w:val="StyleUnderline"/>
          <w:highlight w:val="cyan"/>
        </w:rPr>
        <w:t>as</w:t>
      </w:r>
      <w:r w:rsidRPr="0057273C">
        <w:rPr>
          <w:sz w:val="16"/>
          <w:highlight w:val="cyan"/>
        </w:rPr>
        <w:t xml:space="preserve"> </w:t>
      </w:r>
      <w:r w:rsidRPr="0057273C">
        <w:rPr>
          <w:rStyle w:val="Emphasis"/>
          <w:highlight w:val="cyan"/>
        </w:rPr>
        <w:t>reserve assets</w:t>
      </w:r>
      <w:r w:rsidRPr="0057273C">
        <w:rPr>
          <w:sz w:val="16"/>
        </w:rPr>
        <w:t xml:space="preserve">. </w:t>
      </w:r>
      <w:r w:rsidRPr="0057273C">
        <w:rPr>
          <w:rStyle w:val="StyleUnderline"/>
        </w:rPr>
        <w:t>This</w:t>
      </w:r>
      <w:r w:rsidRPr="0057273C">
        <w:rPr>
          <w:sz w:val="16"/>
        </w:rPr>
        <w:t xml:space="preserve"> </w:t>
      </w:r>
      <w:r w:rsidRPr="0057273C">
        <w:rPr>
          <w:rStyle w:val="Emphasis"/>
          <w:highlight w:val="cyan"/>
        </w:rPr>
        <w:t>threatens</w:t>
      </w:r>
      <w:r w:rsidRPr="0057273C">
        <w:rPr>
          <w:sz w:val="16"/>
        </w:rPr>
        <w:t xml:space="preserve"> the position of </w:t>
      </w:r>
      <w:r w:rsidRPr="0057273C">
        <w:rPr>
          <w:rStyle w:val="StyleUnderline"/>
        </w:rPr>
        <w:t xml:space="preserve">the </w:t>
      </w:r>
      <w:r w:rsidRPr="0057273C">
        <w:rPr>
          <w:rStyle w:val="StyleUnderline"/>
          <w:highlight w:val="cyan"/>
        </w:rPr>
        <w:t>US dollar as a</w:t>
      </w:r>
      <w:r w:rsidRPr="0057273C">
        <w:rPr>
          <w:sz w:val="16"/>
        </w:rPr>
        <w:t xml:space="preserve"> </w:t>
      </w:r>
      <w:r w:rsidRPr="0057273C">
        <w:rPr>
          <w:rStyle w:val="Emphasis"/>
        </w:rPr>
        <w:t xml:space="preserve">globally </w:t>
      </w:r>
      <w:r w:rsidRPr="0057273C">
        <w:rPr>
          <w:rStyle w:val="Emphasis"/>
          <w:highlight w:val="cyan"/>
        </w:rPr>
        <w:t>hegemonic reserve currency</w:t>
      </w:r>
      <w:r w:rsidRPr="0057273C">
        <w:rPr>
          <w:sz w:val="16"/>
        </w:rPr>
        <w:t xml:space="preserve">, </w:t>
      </w:r>
      <w:r w:rsidRPr="0057273C">
        <w:rPr>
          <w:rStyle w:val="StyleUnderline"/>
        </w:rPr>
        <w:t>especially if new</w:t>
      </w:r>
      <w:r w:rsidRPr="0057273C">
        <w:rPr>
          <w:sz w:val="16"/>
        </w:rPr>
        <w:t xml:space="preserve"> sovereign </w:t>
      </w:r>
      <w:r w:rsidRPr="0057273C">
        <w:rPr>
          <w:rStyle w:val="StyleUnderline"/>
        </w:rPr>
        <w:t>digital currencies produce</w:t>
      </w:r>
      <w:r w:rsidRPr="0057273C">
        <w:rPr>
          <w:sz w:val="16"/>
        </w:rPr>
        <w:t xml:space="preserve"> </w:t>
      </w:r>
      <w:r w:rsidRPr="0057273C">
        <w:rPr>
          <w:rStyle w:val="Emphasis"/>
        </w:rPr>
        <w:t>more liquid money</w:t>
      </w:r>
      <w:r w:rsidRPr="0057273C">
        <w:rPr>
          <w:sz w:val="16"/>
        </w:rPr>
        <w:t xml:space="preserve"> </w:t>
      </w:r>
      <w:r w:rsidRPr="0057273C">
        <w:rPr>
          <w:rStyle w:val="StyleUnderline"/>
        </w:rPr>
        <w:t>markets with greater confidence</w:t>
      </w:r>
      <w:r w:rsidRPr="0057273C">
        <w:rPr>
          <w:sz w:val="16"/>
        </w:rPr>
        <w:t xml:space="preserve">. As a result, the advent of central bank digital currencies is a direct threat to the “exorbitant privilege” the US has of importing goods in its own currency and thereby avoiding costly adjustments.15 The consequences of this shift would be enormous. Much of the domestic and military expenditures of the US are byproducts of its capacity to incur larger volumes of debt than it might otherwise be able to without this privilege.16 While many observers note that the bar for fully unseating the US dollar as a hegemonic currency is high,17 this is arguably not the threshold where a challenge to exorbitant privilege would arise. </w:t>
      </w:r>
      <w:r w:rsidRPr="0057273C">
        <w:rPr>
          <w:rStyle w:val="StyleUnderline"/>
          <w:highlight w:val="cyan"/>
        </w:rPr>
        <w:t>Even a</w:t>
      </w:r>
      <w:r w:rsidRPr="0057273C">
        <w:rPr>
          <w:sz w:val="16"/>
          <w:highlight w:val="cyan"/>
        </w:rPr>
        <w:t xml:space="preserve"> </w:t>
      </w:r>
      <w:r w:rsidRPr="0057273C">
        <w:rPr>
          <w:rStyle w:val="Emphasis"/>
          <w:highlight w:val="cyan"/>
        </w:rPr>
        <w:t>regional</w:t>
      </w:r>
      <w:r w:rsidRPr="0057273C">
        <w:rPr>
          <w:rStyle w:val="Emphasis"/>
        </w:rPr>
        <w:t>ly</w:t>
      </w:r>
      <w:r w:rsidRPr="0057273C">
        <w:rPr>
          <w:sz w:val="16"/>
        </w:rPr>
        <w:t xml:space="preserve"> </w:t>
      </w:r>
      <w:r w:rsidRPr="0057273C">
        <w:rPr>
          <w:rStyle w:val="StyleUnderline"/>
        </w:rPr>
        <w:t xml:space="preserve">hegemonic digital </w:t>
      </w:r>
      <w:r w:rsidRPr="0057273C">
        <w:rPr>
          <w:rStyle w:val="StyleUnderline"/>
          <w:highlight w:val="cyan"/>
        </w:rPr>
        <w:t>yuan</w:t>
      </w:r>
      <w:r w:rsidRPr="0057273C">
        <w:rPr>
          <w:sz w:val="16"/>
        </w:rPr>
        <w:t xml:space="preserve"> would </w:t>
      </w:r>
      <w:r w:rsidRPr="0057273C">
        <w:rPr>
          <w:rStyle w:val="StyleUnderline"/>
        </w:rPr>
        <w:t>introduce</w:t>
      </w:r>
      <w:r w:rsidRPr="0057273C">
        <w:rPr>
          <w:sz w:val="16"/>
        </w:rPr>
        <w:t xml:space="preserve"> </w:t>
      </w:r>
      <w:r w:rsidRPr="0057273C">
        <w:rPr>
          <w:rStyle w:val="Emphasis"/>
          <w:highlight w:val="cyan"/>
        </w:rPr>
        <w:t>constrain</w:t>
      </w:r>
      <w:r w:rsidRPr="0057273C">
        <w:rPr>
          <w:rStyle w:val="Emphasis"/>
        </w:rPr>
        <w:t>t</w:t>
      </w:r>
      <w:r w:rsidRPr="0057273C">
        <w:rPr>
          <w:rStyle w:val="Emphasis"/>
          <w:highlight w:val="cyan"/>
        </w:rPr>
        <w:t>s</w:t>
      </w:r>
      <w:r w:rsidRPr="0057273C">
        <w:rPr>
          <w:sz w:val="16"/>
        </w:rPr>
        <w:t xml:space="preserve"> </w:t>
      </w:r>
      <w:r w:rsidRPr="0057273C">
        <w:rPr>
          <w:rStyle w:val="StyleUnderline"/>
        </w:rPr>
        <w:t xml:space="preserve">on </w:t>
      </w:r>
      <w:r w:rsidRPr="0057273C">
        <w:rPr>
          <w:rStyle w:val="StyleUnderline"/>
          <w:highlight w:val="cyan"/>
        </w:rPr>
        <w:t>the dollar</w:t>
      </w:r>
      <w:r w:rsidRPr="0057273C">
        <w:rPr>
          <w:rStyle w:val="StyleUnderline"/>
        </w:rPr>
        <w:t xml:space="preserve"> and begin</w:t>
      </w:r>
      <w:r w:rsidRPr="0057273C">
        <w:rPr>
          <w:sz w:val="16"/>
        </w:rPr>
        <w:t xml:space="preserve"> similarly </w:t>
      </w:r>
      <w:r w:rsidRPr="0057273C">
        <w:rPr>
          <w:rStyle w:val="StyleUnderline"/>
        </w:rPr>
        <w:t>empowering China</w:t>
      </w:r>
      <w:r w:rsidRPr="0057273C">
        <w:rPr>
          <w:sz w:val="16"/>
        </w:rPr>
        <w:t>.</w:t>
      </w:r>
    </w:p>
    <w:p w14:paraId="68447EA7" w14:textId="77777777" w:rsidR="005C68E7" w:rsidRPr="0057273C" w:rsidRDefault="005C68E7" w:rsidP="005C68E7">
      <w:pPr>
        <w:rPr>
          <w:sz w:val="16"/>
        </w:rPr>
      </w:pPr>
      <w:r w:rsidRPr="0057273C">
        <w:rPr>
          <w:sz w:val="16"/>
        </w:rPr>
        <w:t xml:space="preserve">Second, central bank digital currencies are being explicitly designed with an eye toward cross-border payments. Many of these instruments are built to operate on their own networks as a function of their underlying ledger technology, meaning they may not be processed through the Society for Worldwide Interbank Financial Telecommunication (SWIFT) network.18 The US relies heavily on this network to employ one of its most powerful foreign economic policy tools: sanctions. The creation of sovereign digital currencies that operate outside of this network thus diminishes US capacity to enforce sanctions and increases the opportunities for states to defy US sanctions when issued.19 Indeed, this is an openly stated priority for many states that disavow the use of US sanctions to enforce increasingly political goals. Ironically, several of these dissenting states are traditional US allies in Europe.20 The </w:t>
      </w:r>
      <w:r w:rsidRPr="0057273C">
        <w:rPr>
          <w:rStyle w:val="StyleUnderline"/>
          <w:highlight w:val="cyan"/>
        </w:rPr>
        <w:t>race</w:t>
      </w:r>
      <w:r w:rsidRPr="0057273C">
        <w:rPr>
          <w:rStyle w:val="StyleUnderline"/>
        </w:rPr>
        <w:t xml:space="preserve"> to develop</w:t>
      </w:r>
      <w:r w:rsidRPr="0057273C">
        <w:rPr>
          <w:sz w:val="16"/>
        </w:rPr>
        <w:t xml:space="preserve"> </w:t>
      </w:r>
      <w:r w:rsidRPr="0057273C">
        <w:rPr>
          <w:rStyle w:val="Emphasis"/>
        </w:rPr>
        <w:t>central bank</w:t>
      </w:r>
      <w:r w:rsidRPr="0057273C">
        <w:rPr>
          <w:sz w:val="16"/>
        </w:rPr>
        <w:t xml:space="preserve"> </w:t>
      </w:r>
      <w:r w:rsidRPr="0057273C">
        <w:rPr>
          <w:rStyle w:val="StyleUnderline"/>
        </w:rPr>
        <w:t>digital currencies</w:t>
      </w:r>
      <w:r w:rsidRPr="0057273C">
        <w:rPr>
          <w:sz w:val="16"/>
        </w:rPr>
        <w:t xml:space="preserve"> thus </w:t>
      </w:r>
      <w:r w:rsidRPr="0057273C">
        <w:rPr>
          <w:rStyle w:val="StyleUnderline"/>
          <w:highlight w:val="cyan"/>
        </w:rPr>
        <w:t>introduces</w:t>
      </w:r>
      <w:r w:rsidRPr="0057273C">
        <w:rPr>
          <w:sz w:val="16"/>
          <w:highlight w:val="cyan"/>
        </w:rPr>
        <w:t xml:space="preserve"> </w:t>
      </w:r>
      <w:r w:rsidRPr="0057273C">
        <w:rPr>
          <w:rStyle w:val="Emphasis"/>
          <w:highlight w:val="cyan"/>
        </w:rPr>
        <w:t>critical standard-setting issues</w:t>
      </w:r>
      <w:r w:rsidRPr="0057273C">
        <w:rPr>
          <w:sz w:val="16"/>
        </w:rPr>
        <w:t xml:space="preserve"> such </w:t>
      </w:r>
      <w:r w:rsidRPr="0057273C">
        <w:rPr>
          <w:rStyle w:val="StyleUnderline"/>
        </w:rPr>
        <w:t xml:space="preserve">as the global regulation of payments over </w:t>
      </w:r>
      <w:r w:rsidRPr="0057273C">
        <w:rPr>
          <w:sz w:val="16"/>
        </w:rPr>
        <w:t xml:space="preserve">new digital currency </w:t>
      </w:r>
      <w:r w:rsidRPr="0057273C">
        <w:rPr>
          <w:rStyle w:val="StyleUnderline"/>
        </w:rPr>
        <w:t>networks and norms around how they may be</w:t>
      </w:r>
      <w:r w:rsidRPr="0057273C">
        <w:rPr>
          <w:sz w:val="16"/>
        </w:rPr>
        <w:t xml:space="preserve"> strategically </w:t>
      </w:r>
      <w:r w:rsidRPr="0057273C">
        <w:rPr>
          <w:rStyle w:val="Emphasis"/>
        </w:rPr>
        <w:t>enforced</w:t>
      </w:r>
      <w:r w:rsidRPr="0057273C">
        <w:rPr>
          <w:sz w:val="16"/>
        </w:rPr>
        <w:t>.</w:t>
      </w:r>
    </w:p>
    <w:p w14:paraId="26BBB68B" w14:textId="77777777" w:rsidR="005C68E7" w:rsidRPr="0057273C" w:rsidRDefault="005C68E7" w:rsidP="005C68E7">
      <w:pPr>
        <w:rPr>
          <w:sz w:val="16"/>
          <w:szCs w:val="16"/>
        </w:rPr>
      </w:pPr>
      <w:r w:rsidRPr="0057273C">
        <w:rPr>
          <w:sz w:val="16"/>
          <w:szCs w:val="16"/>
        </w:rPr>
        <w:t>Third, central bank digital currencies offer new means of denominating international debt. In line with growing discontent over a hegemonic US dollar, countries may be increasingly interested in alternative lending parties and instruments. The transition from a dollar-denominated global debt market to one that includes central bank digital currencies may undermine the American capacity to implement strategic priorities through its lending programs. On the one hand, a digital yuan may be more appealing to borrowers than traditional yuan-denominated debt, especially if it can address liquidity shortfalls in traditional lending instruments.21 On the other hand, a digital yuan may accelerate China’s accumulation of power in institutions like the International Monetary Fund (IMF), which has demonstrated interest in central bank digital currencies as new lending instruments.22 The growing conflict over central bank digital currencies introduces clear externalities for indebted countries across the world, and holds clear impacts for the debt-security nexus that the US has leveraged to maintain predominance in global lending.</w:t>
      </w:r>
    </w:p>
    <w:p w14:paraId="0A56BF3A" w14:textId="77777777" w:rsidR="005C68E7" w:rsidRPr="0057273C" w:rsidRDefault="005C68E7" w:rsidP="005C68E7">
      <w:pPr>
        <w:rPr>
          <w:sz w:val="16"/>
        </w:rPr>
      </w:pPr>
      <w:r w:rsidRPr="0057273C">
        <w:rPr>
          <w:sz w:val="16"/>
        </w:rPr>
        <w:t xml:space="preserve">Fourth, central bank </w:t>
      </w:r>
      <w:r w:rsidRPr="0057273C">
        <w:rPr>
          <w:rStyle w:val="StyleUnderline"/>
        </w:rPr>
        <w:t xml:space="preserve">digital </w:t>
      </w:r>
      <w:r w:rsidRPr="0057273C">
        <w:rPr>
          <w:rStyle w:val="StyleUnderline"/>
          <w:highlight w:val="cyan"/>
        </w:rPr>
        <w:t>currencies require</w:t>
      </w:r>
      <w:r w:rsidRPr="0057273C">
        <w:rPr>
          <w:sz w:val="16"/>
        </w:rPr>
        <w:t xml:space="preserve"> some degree of </w:t>
      </w:r>
      <w:r w:rsidRPr="0057273C">
        <w:rPr>
          <w:rStyle w:val="Emphasis"/>
          <w:highlight w:val="cyan"/>
        </w:rPr>
        <w:t>internet</w:t>
      </w:r>
      <w:r w:rsidRPr="0057273C">
        <w:rPr>
          <w:rStyle w:val="Emphasis"/>
        </w:rPr>
        <w:t>-based</w:t>
      </w:r>
      <w:r w:rsidRPr="0057273C">
        <w:rPr>
          <w:sz w:val="16"/>
        </w:rPr>
        <w:t xml:space="preserve"> </w:t>
      </w:r>
      <w:r w:rsidRPr="0057273C">
        <w:rPr>
          <w:rStyle w:val="StyleUnderline"/>
          <w:highlight w:val="cyan"/>
        </w:rPr>
        <w:t>comm</w:t>
      </w:r>
      <w:r w:rsidRPr="0057273C">
        <w:rPr>
          <w:rStyle w:val="StyleUnderline"/>
        </w:rPr>
        <w:t>unication</w:t>
      </w:r>
      <w:r w:rsidRPr="0057273C">
        <w:rPr>
          <w:sz w:val="16"/>
        </w:rPr>
        <w:t xml:space="preserve"> among members of the digital currency network. This </w:t>
      </w:r>
      <w:r w:rsidRPr="0057273C">
        <w:rPr>
          <w:rStyle w:val="StyleUnderline"/>
        </w:rPr>
        <w:t xml:space="preserve">necessarily </w:t>
      </w:r>
      <w:r w:rsidRPr="0057273C">
        <w:rPr>
          <w:rStyle w:val="StyleUnderline"/>
          <w:highlight w:val="cyan"/>
        </w:rPr>
        <w:t>introduce</w:t>
      </w:r>
      <w:r w:rsidRPr="0057273C">
        <w:rPr>
          <w:rStyle w:val="StyleUnderline"/>
        </w:rPr>
        <w:t>s</w:t>
      </w:r>
      <w:r w:rsidRPr="0057273C">
        <w:rPr>
          <w:sz w:val="16"/>
        </w:rPr>
        <w:t xml:space="preserve"> </w:t>
      </w:r>
      <w:r w:rsidRPr="0057273C">
        <w:rPr>
          <w:rStyle w:val="Emphasis"/>
        </w:rPr>
        <w:t xml:space="preserve">entirely </w:t>
      </w:r>
      <w:r w:rsidRPr="0057273C">
        <w:rPr>
          <w:rStyle w:val="Emphasis"/>
          <w:highlight w:val="cyan"/>
        </w:rPr>
        <w:t>new attack surfaces</w:t>
      </w:r>
      <w:r w:rsidRPr="0057273C">
        <w:rPr>
          <w:sz w:val="16"/>
        </w:rPr>
        <w:t xml:space="preserve"> </w:t>
      </w:r>
      <w:r w:rsidRPr="0057273C">
        <w:rPr>
          <w:rStyle w:val="StyleUnderline"/>
        </w:rPr>
        <w:t>in monetary politics — namely</w:t>
      </w:r>
      <w:r w:rsidRPr="0057273C">
        <w:rPr>
          <w:sz w:val="16"/>
        </w:rPr>
        <w:t xml:space="preserve"> the potential </w:t>
      </w:r>
      <w:r w:rsidRPr="0057273C">
        <w:rPr>
          <w:rStyle w:val="StyleUnderline"/>
          <w:highlight w:val="cyan"/>
        </w:rPr>
        <w:t>for</w:t>
      </w:r>
      <w:r w:rsidRPr="0057273C">
        <w:rPr>
          <w:sz w:val="16"/>
          <w:highlight w:val="cyan"/>
        </w:rPr>
        <w:t xml:space="preserve"> </w:t>
      </w:r>
      <w:r w:rsidRPr="0057273C">
        <w:rPr>
          <w:rStyle w:val="Emphasis"/>
          <w:highlight w:val="cyan"/>
        </w:rPr>
        <w:t>cyberattacks</w:t>
      </w:r>
      <w:r w:rsidRPr="0057273C">
        <w:rPr>
          <w:sz w:val="16"/>
        </w:rPr>
        <w:t xml:space="preserve"> </w:t>
      </w:r>
      <w:r w:rsidRPr="0057273C">
        <w:rPr>
          <w:rStyle w:val="StyleUnderline"/>
        </w:rPr>
        <w:t>on a</w:t>
      </w:r>
      <w:r w:rsidRPr="0057273C">
        <w:rPr>
          <w:sz w:val="16"/>
        </w:rPr>
        <w:t xml:space="preserve"> country’s </w:t>
      </w:r>
      <w:r w:rsidRPr="0057273C">
        <w:rPr>
          <w:rStyle w:val="StyleUnderline"/>
        </w:rPr>
        <w:t>currency system</w:t>
      </w:r>
      <w:r w:rsidRPr="0057273C">
        <w:rPr>
          <w:sz w:val="16"/>
        </w:rPr>
        <w:t xml:space="preserve">.23 </w:t>
      </w:r>
      <w:r w:rsidRPr="0057273C">
        <w:rPr>
          <w:rStyle w:val="StyleUnderline"/>
        </w:rPr>
        <w:t>Given</w:t>
      </w:r>
      <w:r w:rsidRPr="0057273C">
        <w:rPr>
          <w:sz w:val="16"/>
        </w:rPr>
        <w:t xml:space="preserve"> the </w:t>
      </w:r>
      <w:r w:rsidRPr="0057273C">
        <w:rPr>
          <w:rStyle w:val="Emphasis"/>
        </w:rPr>
        <w:t>increased</w:t>
      </w:r>
      <w:r w:rsidRPr="0057273C">
        <w:rPr>
          <w:sz w:val="16"/>
        </w:rPr>
        <w:t xml:space="preserve"> </w:t>
      </w:r>
      <w:r w:rsidRPr="0057273C">
        <w:rPr>
          <w:rStyle w:val="StyleUnderline"/>
        </w:rPr>
        <w:t>use of cyberattacks in</w:t>
      </w:r>
      <w:r w:rsidRPr="0057273C">
        <w:rPr>
          <w:sz w:val="16"/>
        </w:rPr>
        <w:t xml:space="preserve"> hostile </w:t>
      </w:r>
      <w:r w:rsidRPr="0057273C">
        <w:rPr>
          <w:rStyle w:val="StyleUnderline"/>
        </w:rPr>
        <w:t>interstate relations, which</w:t>
      </w:r>
      <w:r w:rsidRPr="0057273C">
        <w:rPr>
          <w:sz w:val="16"/>
        </w:rPr>
        <w:t xml:space="preserve"> have </w:t>
      </w:r>
      <w:r w:rsidRPr="0057273C">
        <w:rPr>
          <w:rStyle w:val="Emphasis"/>
          <w:highlight w:val="cyan"/>
        </w:rPr>
        <w:t>escalated</w:t>
      </w:r>
      <w:r w:rsidRPr="0057273C">
        <w:rPr>
          <w:sz w:val="16"/>
          <w:highlight w:val="cyan"/>
        </w:rPr>
        <w:t xml:space="preserve"> </w:t>
      </w:r>
      <w:r w:rsidRPr="0057273C">
        <w:rPr>
          <w:rStyle w:val="StyleUnderline"/>
          <w:highlight w:val="cyan"/>
        </w:rPr>
        <w:t>from</w:t>
      </w:r>
      <w:r w:rsidRPr="0057273C">
        <w:rPr>
          <w:sz w:val="16"/>
        </w:rPr>
        <w:t xml:space="preserve"> </w:t>
      </w:r>
      <w:r w:rsidRPr="0057273C">
        <w:rPr>
          <w:rStyle w:val="Emphasis"/>
        </w:rPr>
        <w:t xml:space="preserve">US </w:t>
      </w:r>
      <w:r w:rsidRPr="0057273C">
        <w:rPr>
          <w:rStyle w:val="Emphasis"/>
          <w:highlight w:val="cyan"/>
        </w:rPr>
        <w:t>interventions</w:t>
      </w:r>
      <w:r w:rsidRPr="0057273C">
        <w:rPr>
          <w:sz w:val="16"/>
        </w:rPr>
        <w:t xml:space="preserve"> </w:t>
      </w:r>
      <w:r w:rsidRPr="0057273C">
        <w:rPr>
          <w:rStyle w:val="StyleUnderline"/>
        </w:rPr>
        <w:t xml:space="preserve">in Iranian nuclear plants </w:t>
      </w:r>
      <w:r w:rsidRPr="0057273C">
        <w:rPr>
          <w:rStyle w:val="StyleUnderline"/>
          <w:highlight w:val="cyan"/>
        </w:rPr>
        <w:t>to</w:t>
      </w:r>
      <w:r w:rsidRPr="0057273C">
        <w:rPr>
          <w:sz w:val="16"/>
        </w:rPr>
        <w:t xml:space="preserve"> </w:t>
      </w:r>
      <w:r w:rsidRPr="0057273C">
        <w:rPr>
          <w:rStyle w:val="Emphasis"/>
        </w:rPr>
        <w:t xml:space="preserve">Russian </w:t>
      </w:r>
      <w:r w:rsidRPr="0057273C">
        <w:rPr>
          <w:rStyle w:val="Emphasis"/>
          <w:highlight w:val="cyan"/>
        </w:rPr>
        <w:t>attacks</w:t>
      </w:r>
      <w:r w:rsidRPr="0057273C">
        <w:rPr>
          <w:sz w:val="16"/>
          <w:highlight w:val="cyan"/>
        </w:rPr>
        <w:t xml:space="preserve"> </w:t>
      </w:r>
      <w:r w:rsidRPr="0057273C">
        <w:rPr>
          <w:rStyle w:val="StyleUnderline"/>
          <w:highlight w:val="cyan"/>
        </w:rPr>
        <w:t>on</w:t>
      </w:r>
      <w:r w:rsidRPr="0057273C">
        <w:rPr>
          <w:rStyle w:val="StyleUnderline"/>
        </w:rPr>
        <w:t xml:space="preserve"> US electrical </w:t>
      </w:r>
      <w:r w:rsidRPr="0057273C">
        <w:rPr>
          <w:rStyle w:val="StyleUnderline"/>
          <w:highlight w:val="cyan"/>
        </w:rPr>
        <w:t>grids</w:t>
      </w:r>
      <w:r w:rsidRPr="0057273C">
        <w:rPr>
          <w:sz w:val="16"/>
        </w:rPr>
        <w:t xml:space="preserve">,24 </w:t>
      </w:r>
      <w:r w:rsidRPr="0057273C">
        <w:rPr>
          <w:rStyle w:val="StyleUnderline"/>
        </w:rPr>
        <w:t>this is a</w:t>
      </w:r>
      <w:r w:rsidRPr="0057273C">
        <w:rPr>
          <w:sz w:val="16"/>
        </w:rPr>
        <w:t xml:space="preserve"> </w:t>
      </w:r>
      <w:r w:rsidRPr="0057273C">
        <w:rPr>
          <w:rStyle w:val="Emphasis"/>
        </w:rPr>
        <w:t>serious</w:t>
      </w:r>
      <w:r w:rsidRPr="0057273C">
        <w:rPr>
          <w:sz w:val="16"/>
        </w:rPr>
        <w:t xml:space="preserve"> </w:t>
      </w:r>
      <w:r w:rsidRPr="0057273C">
        <w:rPr>
          <w:rStyle w:val="StyleUnderline"/>
        </w:rPr>
        <w:t xml:space="preserve">threat </w:t>
      </w:r>
      <w:r w:rsidRPr="0057273C">
        <w:rPr>
          <w:rStyle w:val="StyleUnderline"/>
          <w:highlight w:val="cyan"/>
        </w:rPr>
        <w:t>that</w:t>
      </w:r>
      <w:r w:rsidRPr="0057273C">
        <w:rPr>
          <w:sz w:val="16"/>
        </w:rPr>
        <w:t xml:space="preserve"> could </w:t>
      </w:r>
      <w:r w:rsidRPr="0057273C">
        <w:rPr>
          <w:rStyle w:val="StyleUnderline"/>
          <w:highlight w:val="cyan"/>
        </w:rPr>
        <w:t>cause</w:t>
      </w:r>
      <w:r w:rsidRPr="0057273C">
        <w:rPr>
          <w:sz w:val="16"/>
        </w:rPr>
        <w:t xml:space="preserve"> potentially </w:t>
      </w:r>
      <w:r w:rsidRPr="0057273C">
        <w:rPr>
          <w:rStyle w:val="Emphasis"/>
          <w:highlight w:val="cyan"/>
        </w:rPr>
        <w:t>catastrophic damage</w:t>
      </w:r>
      <w:r w:rsidRPr="0057273C">
        <w:rPr>
          <w:sz w:val="16"/>
        </w:rPr>
        <w:t xml:space="preserve"> to a country’s economy. This is arguably the clearest link between sovereign digital currencies and national security and introduces pressing concerns about conflict in this domain. The associated </w:t>
      </w:r>
      <w:r w:rsidRPr="0057273C">
        <w:rPr>
          <w:rStyle w:val="StyleUnderline"/>
          <w:highlight w:val="cyan"/>
        </w:rPr>
        <w:t>standards</w:t>
      </w:r>
      <w:r w:rsidRPr="0057273C">
        <w:rPr>
          <w:rStyle w:val="StyleUnderline"/>
        </w:rPr>
        <w:t xml:space="preserve"> that will emerge</w:t>
      </w:r>
      <w:r w:rsidRPr="0057273C">
        <w:rPr>
          <w:sz w:val="16"/>
        </w:rPr>
        <w:t xml:space="preserve"> alongside competition in digital currency design choices </w:t>
      </w:r>
      <w:r w:rsidRPr="0057273C">
        <w:rPr>
          <w:rStyle w:val="StyleUnderline"/>
        </w:rPr>
        <w:t>will</w:t>
      </w:r>
      <w:r w:rsidRPr="0057273C">
        <w:rPr>
          <w:sz w:val="16"/>
        </w:rPr>
        <w:t xml:space="preserve"> </w:t>
      </w:r>
      <w:r w:rsidRPr="0057273C">
        <w:rPr>
          <w:rStyle w:val="Emphasis"/>
          <w:highlight w:val="cyan"/>
        </w:rPr>
        <w:t>determine the difference</w:t>
      </w:r>
      <w:r w:rsidRPr="0057273C">
        <w:rPr>
          <w:sz w:val="16"/>
        </w:rPr>
        <w:t xml:space="preserve"> </w:t>
      </w:r>
      <w:r w:rsidRPr="0057273C">
        <w:rPr>
          <w:rStyle w:val="StyleUnderline"/>
        </w:rPr>
        <w:t>between a world in which currencies are</w:t>
      </w:r>
      <w:r w:rsidRPr="0057273C">
        <w:rPr>
          <w:sz w:val="16"/>
        </w:rPr>
        <w:t xml:space="preserve"> </w:t>
      </w:r>
      <w:r w:rsidRPr="0057273C">
        <w:rPr>
          <w:rStyle w:val="Emphasis"/>
        </w:rPr>
        <w:t>immediately</w:t>
      </w:r>
      <w:r w:rsidRPr="0057273C">
        <w:rPr>
          <w:sz w:val="16"/>
        </w:rPr>
        <w:t xml:space="preserve"> </w:t>
      </w:r>
      <w:r w:rsidRPr="0057273C">
        <w:rPr>
          <w:rStyle w:val="StyleUnderline"/>
        </w:rPr>
        <w:t>weaponized for</w:t>
      </w:r>
      <w:r w:rsidRPr="0057273C">
        <w:rPr>
          <w:sz w:val="16"/>
        </w:rPr>
        <w:t xml:space="preserve"> economic </w:t>
      </w:r>
      <w:r w:rsidRPr="0057273C">
        <w:rPr>
          <w:rStyle w:val="StyleUnderline"/>
        </w:rPr>
        <w:t>attacks</w:t>
      </w:r>
      <w:r w:rsidRPr="0057273C">
        <w:rPr>
          <w:sz w:val="16"/>
        </w:rPr>
        <w:t xml:space="preserve"> and civil unrest, </w:t>
      </w:r>
      <w:r w:rsidRPr="0057273C">
        <w:rPr>
          <w:rStyle w:val="StyleUnderline"/>
        </w:rPr>
        <w:t>and</w:t>
      </w:r>
      <w:r w:rsidRPr="0057273C">
        <w:rPr>
          <w:sz w:val="16"/>
        </w:rPr>
        <w:t xml:space="preserve"> a </w:t>
      </w:r>
      <w:r w:rsidRPr="0057273C">
        <w:rPr>
          <w:rStyle w:val="StyleUnderline"/>
        </w:rPr>
        <w:t>world in which there is</w:t>
      </w:r>
      <w:r w:rsidRPr="0057273C">
        <w:rPr>
          <w:sz w:val="16"/>
        </w:rPr>
        <w:t xml:space="preserve"> </w:t>
      </w:r>
      <w:r w:rsidRPr="0057273C">
        <w:rPr>
          <w:rStyle w:val="Emphasis"/>
        </w:rPr>
        <w:t>consensual oversight</w:t>
      </w:r>
      <w:r w:rsidRPr="0057273C">
        <w:rPr>
          <w:sz w:val="16"/>
        </w:rPr>
        <w:t xml:space="preserve"> and enforcement against this threat.</w:t>
      </w:r>
    </w:p>
    <w:p w14:paraId="3CF2C78C" w14:textId="77777777" w:rsidR="005C68E7" w:rsidRPr="0057273C" w:rsidRDefault="005C68E7" w:rsidP="005C68E7">
      <w:pPr>
        <w:rPr>
          <w:sz w:val="16"/>
          <w:szCs w:val="16"/>
        </w:rPr>
      </w:pPr>
      <w:r w:rsidRPr="0057273C">
        <w:rPr>
          <w:sz w:val="16"/>
          <w:szCs w:val="16"/>
        </w:rPr>
        <w:t>Promoting Digital Currencies through Economic Statecraft</w:t>
      </w:r>
    </w:p>
    <w:p w14:paraId="48DE1788" w14:textId="77777777" w:rsidR="005C68E7" w:rsidRPr="0057273C" w:rsidRDefault="005C68E7" w:rsidP="005C68E7">
      <w:pPr>
        <w:rPr>
          <w:sz w:val="16"/>
          <w:szCs w:val="16"/>
        </w:rPr>
      </w:pPr>
      <w:r w:rsidRPr="0057273C">
        <w:rPr>
          <w:sz w:val="16"/>
          <w:szCs w:val="16"/>
        </w:rPr>
        <w:t>How might we better understand some of the driving factors that influence state intervention in digital currencies? Drawing on work on new economic statecraft by Aggarwal and Reddie, we focus on five factors likely to influence government action in digital currencies: technological characteristics, market characteristics, domestic structure, international regimes and the structure of the global system.25 Each can be further broken down in terms of their likely impact.</w:t>
      </w:r>
    </w:p>
    <w:p w14:paraId="0B3995CD" w14:textId="77777777" w:rsidR="005C68E7" w:rsidRPr="0057273C" w:rsidRDefault="005C68E7" w:rsidP="005C68E7">
      <w:pPr>
        <w:rPr>
          <w:sz w:val="16"/>
          <w:szCs w:val="16"/>
        </w:rPr>
      </w:pPr>
      <w:r w:rsidRPr="0057273C">
        <w:rPr>
          <w:sz w:val="16"/>
          <w:szCs w:val="16"/>
        </w:rPr>
        <w:t>In terms of technological externalities, key features include dual-use, externalities and appropriability. We have already seen that what might appear to be a commercial enterprise can have important national security implications. In terms of externalities, currencies are the lifeblood of national and global economies, and thus technological developments in this realm have obvious spillovers to the real economy. Finally, in terms of appropriability, while Bitcoin was original and unique, we have seen that its technology could be readily copied and innovated upon. This has meant that firms can recreate digital currencies like cryptocurrency in more centralized formats, increasing state control with fewer responsibility-bearing targets to oversee. This has also meant that states can recreate the technical design of cryptocurrencies in a digital currency format that enjoys sovereign privileges of government monopoly over supply and adjustment. In short, these characteristics leave ample room for state intervention in private and sovereign applications.</w:t>
      </w:r>
    </w:p>
    <w:p w14:paraId="3B348156" w14:textId="77777777" w:rsidR="005C68E7" w:rsidRPr="0057273C" w:rsidRDefault="005C68E7" w:rsidP="005C68E7">
      <w:pPr>
        <w:rPr>
          <w:sz w:val="16"/>
          <w:szCs w:val="16"/>
        </w:rPr>
      </w:pPr>
      <w:r w:rsidRPr="0057273C">
        <w:rPr>
          <w:sz w:val="16"/>
          <w:szCs w:val="16"/>
        </w:rPr>
        <w:t>With respect to the market, we focus on competitors, security of supply, barriers to entry and economies of scale. First, we see a few but growing number of private and government competitors in formal digital currency markets. This has led to government interest in both learning from and managing private digital currencies, such as cryptocurrencies, increasing pressures both to regulate private markets and create a government market. In terms of security of supply, while efficiency concerns were an important driver in the development of private digital currencies such as cryptocurrencies, we now see increasing government concerns about security of supply and technical control of systems related to these digital currencies. While barriers to entry are low for basic digital currencies, more sophisticated versions require significant knowledge and capital. Finally, economies of scale clearly exist. Akin to software products such as social media, we also find significant network externalities arising with different kinds of digital currencies. This means that competition and economic statecraft operate differently among different digital currencies. Decentralized types such as Bitcoin leave few tools to regulators beyond outright bans, but market density among digital currencies produces internal competition from low barriers to entry. While competition among private digital currencies is shaped by regulatory standards within a state, sovereign digital currencies see more anarchic conflict over technical design among a fixed pool of relevant actors — central banks competing to achieve various policy priorities.</w:t>
      </w:r>
    </w:p>
    <w:p w14:paraId="68528BFE" w14:textId="77777777" w:rsidR="005C68E7" w:rsidRPr="0057273C" w:rsidRDefault="005C68E7" w:rsidP="005C68E7">
      <w:pPr>
        <w:rPr>
          <w:sz w:val="16"/>
          <w:szCs w:val="16"/>
        </w:rPr>
      </w:pPr>
      <w:r w:rsidRPr="0057273C">
        <w:rPr>
          <w:sz w:val="16"/>
          <w:szCs w:val="16"/>
        </w:rPr>
        <w:t>We next turn to domestic structures and the relationship between governments and private actors. Initially, Bitcoin and its competitors were seen as a rejection of government control over private financial markets. Yet the narrative of domination by private actors in liberal democracies has been challenged by Chinese efforts — and likely success — in developing a digital yuan. This has significant implications for the emerging digital currency wars, especially in terms of how private and public digital currencies will develop under different economic and political systems. Indeed, while Western central banks have been partnering with financial technology firms to research and design central bank digital currency prototypes, the Chinese central bank more unilaterally undertook its own research with a state-run center and whole-of-state control of the broader digital currency market.</w:t>
      </w:r>
    </w:p>
    <w:p w14:paraId="41D1819D" w14:textId="77777777" w:rsidR="005C68E7" w:rsidRPr="0057273C" w:rsidRDefault="005C68E7" w:rsidP="005C68E7">
      <w:pPr>
        <w:rPr>
          <w:sz w:val="16"/>
        </w:rPr>
      </w:pPr>
      <w:r w:rsidRPr="0057273C">
        <w:rPr>
          <w:sz w:val="16"/>
        </w:rPr>
        <w:t xml:space="preserve">Turning to global regulatory efforts, </w:t>
      </w:r>
      <w:r w:rsidRPr="0057273C">
        <w:rPr>
          <w:rStyle w:val="StyleUnderline"/>
          <w:highlight w:val="cyan"/>
        </w:rPr>
        <w:t>norms</w:t>
      </w:r>
      <w:r w:rsidRPr="0057273C">
        <w:rPr>
          <w:rStyle w:val="StyleUnderline"/>
        </w:rPr>
        <w:t xml:space="preserve"> are</w:t>
      </w:r>
      <w:r w:rsidRPr="0057273C">
        <w:rPr>
          <w:sz w:val="16"/>
        </w:rPr>
        <w:t xml:space="preserve"> </w:t>
      </w:r>
      <w:r w:rsidRPr="0057273C">
        <w:rPr>
          <w:rStyle w:val="Emphasis"/>
          <w:highlight w:val="cyan"/>
        </w:rPr>
        <w:t>only beginning</w:t>
      </w:r>
      <w:r w:rsidRPr="0057273C">
        <w:rPr>
          <w:sz w:val="16"/>
          <w:highlight w:val="cyan"/>
        </w:rPr>
        <w:t xml:space="preserve"> </w:t>
      </w:r>
      <w:r w:rsidRPr="0057273C">
        <w:rPr>
          <w:rStyle w:val="StyleUnderline"/>
          <w:highlight w:val="cyan"/>
        </w:rPr>
        <w:t>to develop</w:t>
      </w:r>
      <w:r w:rsidRPr="0057273C">
        <w:rPr>
          <w:rStyle w:val="StyleUnderline"/>
        </w:rPr>
        <w:t xml:space="preserve"> on how one should handle digital currencies, and</w:t>
      </w:r>
      <w:r w:rsidRPr="0057273C">
        <w:rPr>
          <w:sz w:val="16"/>
        </w:rPr>
        <w:t xml:space="preserve"> the </w:t>
      </w:r>
      <w:r w:rsidRPr="0057273C">
        <w:rPr>
          <w:rStyle w:val="StyleUnderline"/>
        </w:rPr>
        <w:t>creation of rules is likely</w:t>
      </w:r>
      <w:r w:rsidRPr="0057273C">
        <w:rPr>
          <w:sz w:val="16"/>
        </w:rPr>
        <w:t xml:space="preserve"> to be </w:t>
      </w:r>
      <w:r w:rsidRPr="0057273C">
        <w:rPr>
          <w:rStyle w:val="Emphasis"/>
        </w:rPr>
        <w:t>far</w:t>
      </w:r>
      <w:r w:rsidRPr="0057273C">
        <w:rPr>
          <w:sz w:val="16"/>
        </w:rPr>
        <w:t xml:space="preserve"> </w:t>
      </w:r>
      <w:r w:rsidRPr="0057273C">
        <w:rPr>
          <w:rStyle w:val="StyleUnderline"/>
        </w:rPr>
        <w:t>behind</w:t>
      </w:r>
      <w:r w:rsidRPr="0057273C">
        <w:rPr>
          <w:sz w:val="16"/>
        </w:rPr>
        <w:t xml:space="preserve">. </w:t>
      </w:r>
      <w:r w:rsidRPr="0057273C">
        <w:rPr>
          <w:rStyle w:val="StyleUnderline"/>
        </w:rPr>
        <w:t>Without</w:t>
      </w:r>
      <w:r w:rsidRPr="0057273C">
        <w:rPr>
          <w:sz w:val="16"/>
        </w:rPr>
        <w:t xml:space="preserve"> </w:t>
      </w:r>
      <w:r w:rsidRPr="0057273C">
        <w:rPr>
          <w:rStyle w:val="Emphasis"/>
        </w:rPr>
        <w:t>mutually agreed</w:t>
      </w:r>
      <w:r w:rsidRPr="0057273C">
        <w:rPr>
          <w:sz w:val="16"/>
        </w:rPr>
        <w:t xml:space="preserve"> </w:t>
      </w:r>
      <w:r w:rsidRPr="0057273C">
        <w:rPr>
          <w:rStyle w:val="StyleUnderline"/>
        </w:rPr>
        <w:t>constraints</w:t>
      </w:r>
      <w:r w:rsidRPr="0057273C">
        <w:rPr>
          <w:sz w:val="16"/>
        </w:rPr>
        <w:t xml:space="preserve"> on the creation, management and regulation of digital currencies, </w:t>
      </w:r>
      <w:r w:rsidRPr="0057273C">
        <w:rPr>
          <w:rStyle w:val="StyleUnderline"/>
        </w:rPr>
        <w:t>we are</w:t>
      </w:r>
      <w:r w:rsidRPr="0057273C">
        <w:rPr>
          <w:sz w:val="16"/>
        </w:rPr>
        <w:t xml:space="preserve"> still </w:t>
      </w:r>
      <w:r w:rsidRPr="0057273C">
        <w:rPr>
          <w:rStyle w:val="StyleUnderline"/>
        </w:rPr>
        <w:t>in the</w:t>
      </w:r>
      <w:r w:rsidRPr="0057273C">
        <w:rPr>
          <w:sz w:val="16"/>
        </w:rPr>
        <w:t xml:space="preserve"> “</w:t>
      </w:r>
      <w:r w:rsidRPr="0057273C">
        <w:rPr>
          <w:rStyle w:val="Emphasis"/>
        </w:rPr>
        <w:t>Wild West</w:t>
      </w:r>
      <w:r w:rsidRPr="0057273C">
        <w:rPr>
          <w:sz w:val="16"/>
        </w:rPr>
        <w:t xml:space="preserve">” </w:t>
      </w:r>
      <w:r w:rsidRPr="0057273C">
        <w:rPr>
          <w:rStyle w:val="StyleUnderline"/>
        </w:rPr>
        <w:t>phase of the market</w:t>
      </w:r>
      <w:r w:rsidRPr="0057273C">
        <w:rPr>
          <w:sz w:val="16"/>
        </w:rPr>
        <w:t xml:space="preserve">. The </w:t>
      </w:r>
      <w:r w:rsidRPr="0057273C">
        <w:rPr>
          <w:rStyle w:val="StyleUnderline"/>
        </w:rPr>
        <w:t>absence of</w:t>
      </w:r>
      <w:r w:rsidRPr="0057273C">
        <w:rPr>
          <w:sz w:val="16"/>
        </w:rPr>
        <w:t xml:space="preserve"> accepted regional or global </w:t>
      </w:r>
      <w:r w:rsidRPr="0057273C">
        <w:rPr>
          <w:rStyle w:val="StyleUnderline"/>
        </w:rPr>
        <w:t>regulatory mechanisms is</w:t>
      </w:r>
      <w:r w:rsidRPr="0057273C">
        <w:rPr>
          <w:sz w:val="16"/>
        </w:rPr>
        <w:t xml:space="preserve"> therefore </w:t>
      </w:r>
      <w:r w:rsidRPr="0057273C">
        <w:rPr>
          <w:rStyle w:val="StyleUnderline"/>
        </w:rPr>
        <w:t>likely to</w:t>
      </w:r>
      <w:r w:rsidRPr="0057273C">
        <w:rPr>
          <w:sz w:val="16"/>
        </w:rPr>
        <w:t xml:space="preserve"> </w:t>
      </w:r>
      <w:r w:rsidRPr="0057273C">
        <w:rPr>
          <w:rStyle w:val="Emphasis"/>
        </w:rPr>
        <w:t>increase</w:t>
      </w:r>
      <w:r w:rsidRPr="0057273C">
        <w:rPr>
          <w:sz w:val="16"/>
        </w:rPr>
        <w:t xml:space="preserve"> government </w:t>
      </w:r>
      <w:r w:rsidRPr="0057273C">
        <w:rPr>
          <w:rStyle w:val="StyleUnderline"/>
        </w:rPr>
        <w:t>incentives to use economic statecraft to gain an edge on competitors</w:t>
      </w:r>
      <w:r w:rsidRPr="0057273C">
        <w:rPr>
          <w:sz w:val="16"/>
        </w:rPr>
        <w:t>. By extension, this increases interstate co-operation on sovereign digital currency interoperability, which will ultimately determine the winners and losers of the digital currency war.</w:t>
      </w:r>
    </w:p>
    <w:p w14:paraId="1D6644EB" w14:textId="77777777" w:rsidR="005C68E7" w:rsidRPr="0057273C" w:rsidRDefault="005C68E7" w:rsidP="005C68E7">
      <w:pPr>
        <w:rPr>
          <w:sz w:val="16"/>
        </w:rPr>
      </w:pPr>
      <w:r w:rsidRPr="0057273C">
        <w:rPr>
          <w:sz w:val="16"/>
        </w:rPr>
        <w:t>Lastly, with respect to global systemic characteristics, US-China competition has led to an increasingly bipolar world. While some attribute this to belligerence by President Donald Trump and the aggressive behavior of President Xi Jinping, there appears little prospect of a reversal in this trend. Xi is likely to remain in power for the foreseeable future. Further, Joe Biden is unlikely to shift US policy back toward engagement under the naïve “China will become a democracy with growing interdependence” view put forward by liberal market-focused economists. Thus, on this score, we are likely to see an intensification of economic statecraft — both on the part of the US and China, as well as other large and middle powers — in private and sovereign digital currencies.</w:t>
      </w:r>
    </w:p>
    <w:p w14:paraId="776EBFE3" w14:textId="77777777" w:rsidR="005C68E7" w:rsidRPr="0057273C" w:rsidRDefault="005C68E7" w:rsidP="005C68E7">
      <w:pPr>
        <w:rPr>
          <w:sz w:val="16"/>
        </w:rPr>
      </w:pPr>
      <w:r w:rsidRPr="0057273C">
        <w:rPr>
          <w:sz w:val="16"/>
        </w:rPr>
        <w:t>The Future of Digital Currency Competition</w:t>
      </w:r>
    </w:p>
    <w:p w14:paraId="6EC46378" w14:textId="77777777" w:rsidR="005C68E7" w:rsidRPr="0057273C" w:rsidRDefault="005C68E7" w:rsidP="005C68E7">
      <w:pPr>
        <w:rPr>
          <w:sz w:val="16"/>
        </w:rPr>
      </w:pPr>
      <w:r w:rsidRPr="0057273C">
        <w:rPr>
          <w:sz w:val="16"/>
        </w:rPr>
        <w:t>What is the likely future of digital currency competition? We argue that four main trends are likely to continue. First, states will continue to intervene in private digital currencies like cryptocurrencies and initial coin offerings. While we have already seen active engagement by more and less liberal states in suppressing corners of the digital currency market that threaten state priorities, this is likely to intensify as interstate conflict around digital currencies become more common. Specifically, we should not only expect state intervention to continue across types of digital currencies, but we should also expect this to be increasingly linked to the impact of that intervention on competing or co-operative peers.</w:t>
      </w:r>
    </w:p>
    <w:p w14:paraId="7F28E41B" w14:textId="77777777" w:rsidR="005C68E7" w:rsidRPr="0057273C" w:rsidRDefault="005C68E7" w:rsidP="005C68E7">
      <w:pPr>
        <w:rPr>
          <w:sz w:val="16"/>
        </w:rPr>
      </w:pPr>
      <w:r w:rsidRPr="0057273C">
        <w:rPr>
          <w:sz w:val="16"/>
        </w:rPr>
        <w:t xml:space="preserve">Second, we should </w:t>
      </w:r>
      <w:r w:rsidRPr="0057273C">
        <w:rPr>
          <w:rStyle w:val="StyleUnderline"/>
        </w:rPr>
        <w:t>expect</w:t>
      </w:r>
      <w:r w:rsidRPr="0057273C">
        <w:rPr>
          <w:sz w:val="16"/>
        </w:rPr>
        <w:t xml:space="preserve"> </w:t>
      </w:r>
      <w:r w:rsidRPr="0057273C">
        <w:rPr>
          <w:rStyle w:val="Emphasis"/>
        </w:rPr>
        <w:t>debate</w:t>
      </w:r>
      <w:r w:rsidRPr="0057273C">
        <w:rPr>
          <w:sz w:val="16"/>
        </w:rPr>
        <w:t xml:space="preserve"> </w:t>
      </w:r>
      <w:r w:rsidRPr="0057273C">
        <w:rPr>
          <w:rStyle w:val="StyleUnderline"/>
        </w:rPr>
        <w:t>over a</w:t>
      </w:r>
      <w:r w:rsidRPr="0057273C">
        <w:rPr>
          <w:sz w:val="16"/>
        </w:rPr>
        <w:t xml:space="preserve"> global or regional </w:t>
      </w:r>
      <w:r w:rsidRPr="0057273C">
        <w:rPr>
          <w:rStyle w:val="StyleUnderline"/>
        </w:rPr>
        <w:t>framework for state intervention to be</w:t>
      </w:r>
      <w:r w:rsidRPr="0057273C">
        <w:rPr>
          <w:sz w:val="16"/>
        </w:rPr>
        <w:t xml:space="preserve"> especially </w:t>
      </w:r>
      <w:r w:rsidRPr="0057273C">
        <w:rPr>
          <w:rStyle w:val="Emphasis"/>
        </w:rPr>
        <w:t>intense</w:t>
      </w:r>
      <w:r w:rsidRPr="0057273C">
        <w:rPr>
          <w:sz w:val="16"/>
        </w:rPr>
        <w:t xml:space="preserve"> </w:t>
      </w:r>
      <w:r w:rsidRPr="0057273C">
        <w:rPr>
          <w:rStyle w:val="StyleUnderline"/>
        </w:rPr>
        <w:t>given the absence of current</w:t>
      </w:r>
      <w:r w:rsidRPr="0057273C">
        <w:rPr>
          <w:sz w:val="16"/>
        </w:rPr>
        <w:t xml:space="preserve"> </w:t>
      </w:r>
      <w:r w:rsidRPr="0057273C">
        <w:rPr>
          <w:rStyle w:val="Emphasis"/>
        </w:rPr>
        <w:t>digital currency</w:t>
      </w:r>
      <w:r w:rsidRPr="0057273C">
        <w:rPr>
          <w:sz w:val="16"/>
        </w:rPr>
        <w:t xml:space="preserve"> </w:t>
      </w:r>
      <w:r w:rsidRPr="0057273C">
        <w:rPr>
          <w:rStyle w:val="StyleUnderline"/>
        </w:rPr>
        <w:t>regimes and norms</w:t>
      </w:r>
      <w:r w:rsidRPr="0057273C">
        <w:rPr>
          <w:sz w:val="16"/>
        </w:rPr>
        <w:t>. While some international institutions have spearheaded efforts to begin global standard-setting on digital currencies, as the IMF has done with stablecoins and the FATF with cryptocurrencies, these are unlikely to mitigate competitive strategic intervention without broad consensus on the nature and enforcement of these eventual standards and rules. Given the limited scope of their substantive mandates and the currently contested nature of digital currencies, international organizations like the World Trade Organization (WTO) and IMF will likely have little impact.</w:t>
      </w:r>
    </w:p>
    <w:p w14:paraId="5EC3E734" w14:textId="77777777" w:rsidR="005C68E7" w:rsidRPr="0057273C" w:rsidRDefault="005C68E7" w:rsidP="005C68E7">
      <w:pPr>
        <w:rPr>
          <w:sz w:val="16"/>
        </w:rPr>
      </w:pPr>
      <w:r w:rsidRPr="0057273C">
        <w:rPr>
          <w:sz w:val="16"/>
        </w:rPr>
        <w:t xml:space="preserve">Third, we should </w:t>
      </w:r>
      <w:r w:rsidRPr="0057273C">
        <w:rPr>
          <w:rStyle w:val="StyleUnderline"/>
          <w:highlight w:val="cyan"/>
        </w:rPr>
        <w:t>expect</w:t>
      </w:r>
      <w:r w:rsidRPr="0057273C">
        <w:rPr>
          <w:sz w:val="16"/>
        </w:rPr>
        <w:t xml:space="preserve"> more </w:t>
      </w:r>
      <w:r w:rsidRPr="0057273C">
        <w:rPr>
          <w:rStyle w:val="StyleUnderline"/>
          <w:highlight w:val="cyan"/>
        </w:rPr>
        <w:t>states to engage in this</w:t>
      </w:r>
      <w:r w:rsidRPr="0057273C">
        <w:rPr>
          <w:sz w:val="16"/>
        </w:rPr>
        <w:t xml:space="preserve"> </w:t>
      </w:r>
      <w:r w:rsidRPr="0057273C">
        <w:rPr>
          <w:rStyle w:val="Emphasis"/>
        </w:rPr>
        <w:t>emerging digital currency</w:t>
      </w:r>
      <w:r w:rsidRPr="0057273C">
        <w:rPr>
          <w:sz w:val="16"/>
        </w:rPr>
        <w:t xml:space="preserve"> </w:t>
      </w:r>
      <w:r w:rsidRPr="0057273C">
        <w:rPr>
          <w:rStyle w:val="StyleUnderline"/>
        </w:rPr>
        <w:t>conflict</w:t>
      </w:r>
      <w:r w:rsidRPr="0057273C">
        <w:rPr>
          <w:sz w:val="16"/>
        </w:rPr>
        <w:t xml:space="preserve"> over time, </w:t>
      </w:r>
      <w:r w:rsidRPr="0057273C">
        <w:rPr>
          <w:rStyle w:val="StyleUnderline"/>
        </w:rPr>
        <w:t>including states that are</w:t>
      </w:r>
      <w:r w:rsidRPr="0057273C">
        <w:rPr>
          <w:sz w:val="16"/>
        </w:rPr>
        <w:t xml:space="preserve"> </w:t>
      </w:r>
      <w:r w:rsidRPr="0057273C">
        <w:rPr>
          <w:rStyle w:val="Emphasis"/>
        </w:rPr>
        <w:t>not</w:t>
      </w:r>
      <w:r w:rsidRPr="0057273C">
        <w:rPr>
          <w:sz w:val="16"/>
        </w:rPr>
        <w:t xml:space="preserve"> </w:t>
      </w:r>
      <w:r w:rsidRPr="0057273C">
        <w:rPr>
          <w:rStyle w:val="StyleUnderline"/>
        </w:rPr>
        <w:t>actively engaged</w:t>
      </w:r>
      <w:r w:rsidRPr="0057273C">
        <w:rPr>
          <w:sz w:val="16"/>
        </w:rPr>
        <w:t xml:space="preserve"> with digital currencies. This is </w:t>
      </w:r>
      <w:r w:rsidRPr="0057273C">
        <w:rPr>
          <w:rStyle w:val="StyleUnderline"/>
        </w:rPr>
        <w:t>due</w:t>
      </w:r>
      <w:r w:rsidRPr="0057273C">
        <w:rPr>
          <w:sz w:val="16"/>
        </w:rPr>
        <w:t xml:space="preserve"> not only to </w:t>
      </w:r>
      <w:r w:rsidRPr="0057273C">
        <w:rPr>
          <w:rStyle w:val="StyleUnderline"/>
        </w:rPr>
        <w:t>the</w:t>
      </w:r>
      <w:r w:rsidRPr="0057273C">
        <w:rPr>
          <w:sz w:val="16"/>
        </w:rPr>
        <w:t xml:space="preserve"> likely proliferation of this technology, but also because of the </w:t>
      </w:r>
      <w:r w:rsidRPr="0057273C">
        <w:rPr>
          <w:rStyle w:val="Emphasis"/>
        </w:rPr>
        <w:t>externalities</w:t>
      </w:r>
      <w:r w:rsidRPr="0057273C">
        <w:rPr>
          <w:sz w:val="16"/>
        </w:rPr>
        <w:t xml:space="preserve"> that </w:t>
      </w:r>
      <w:r w:rsidRPr="0057273C">
        <w:rPr>
          <w:rStyle w:val="StyleUnderline"/>
        </w:rPr>
        <w:t>non-participating states will face</w:t>
      </w:r>
      <w:r w:rsidRPr="0057273C">
        <w:rPr>
          <w:sz w:val="16"/>
        </w:rPr>
        <w:t xml:space="preserve"> from the interoperabilities between digital currencies and other traditional financial instruments. As such, these </w:t>
      </w:r>
      <w:r w:rsidRPr="0057273C">
        <w:rPr>
          <w:rStyle w:val="StyleUnderline"/>
          <w:highlight w:val="cyan"/>
        </w:rPr>
        <w:t>spillovers</w:t>
      </w:r>
      <w:r w:rsidRPr="0057273C">
        <w:rPr>
          <w:rStyle w:val="StyleUnderline"/>
        </w:rPr>
        <w:t xml:space="preserve"> will increasingly</w:t>
      </w:r>
      <w:r w:rsidRPr="0057273C">
        <w:rPr>
          <w:sz w:val="16"/>
        </w:rPr>
        <w:t xml:space="preserve"> </w:t>
      </w:r>
      <w:r w:rsidRPr="0057273C">
        <w:rPr>
          <w:rStyle w:val="Emphasis"/>
          <w:highlight w:val="cyan"/>
        </w:rPr>
        <w:t>incorporate other states</w:t>
      </w:r>
      <w:r w:rsidRPr="0057273C">
        <w:rPr>
          <w:sz w:val="16"/>
          <w:highlight w:val="cyan"/>
        </w:rPr>
        <w:t xml:space="preserve"> </w:t>
      </w:r>
      <w:r w:rsidRPr="0057273C">
        <w:rPr>
          <w:rStyle w:val="StyleUnderline"/>
          <w:highlight w:val="cyan"/>
        </w:rPr>
        <w:t>into</w:t>
      </w:r>
      <w:r w:rsidRPr="0057273C">
        <w:rPr>
          <w:rStyle w:val="StyleUnderline"/>
        </w:rPr>
        <w:t xml:space="preserve"> this</w:t>
      </w:r>
      <w:r w:rsidRPr="0057273C">
        <w:rPr>
          <w:sz w:val="16"/>
        </w:rPr>
        <w:t xml:space="preserve"> digital currency </w:t>
      </w:r>
      <w:r w:rsidRPr="0057273C">
        <w:rPr>
          <w:rStyle w:val="Emphasis"/>
          <w:highlight w:val="cyan"/>
        </w:rPr>
        <w:t>conflict</w:t>
      </w:r>
      <w:r w:rsidRPr="0057273C">
        <w:rPr>
          <w:sz w:val="16"/>
        </w:rPr>
        <w:t xml:space="preserve">, </w:t>
      </w:r>
      <w:r w:rsidRPr="0057273C">
        <w:rPr>
          <w:rStyle w:val="StyleUnderline"/>
        </w:rPr>
        <w:t>producing patterns of</w:t>
      </w:r>
      <w:r w:rsidRPr="0057273C">
        <w:rPr>
          <w:sz w:val="16"/>
        </w:rPr>
        <w:t xml:space="preserve"> </w:t>
      </w:r>
      <w:r w:rsidRPr="0057273C">
        <w:rPr>
          <w:rStyle w:val="Emphasis"/>
        </w:rPr>
        <w:t>balancing</w:t>
      </w:r>
      <w:r w:rsidRPr="0057273C">
        <w:rPr>
          <w:sz w:val="16"/>
        </w:rPr>
        <w:t xml:space="preserve"> </w:t>
      </w:r>
      <w:r w:rsidRPr="0057273C">
        <w:rPr>
          <w:rStyle w:val="StyleUnderline"/>
        </w:rPr>
        <w:t>and</w:t>
      </w:r>
      <w:r w:rsidRPr="0057273C">
        <w:rPr>
          <w:sz w:val="16"/>
        </w:rPr>
        <w:t xml:space="preserve"> </w:t>
      </w:r>
      <w:r w:rsidRPr="0057273C">
        <w:rPr>
          <w:rStyle w:val="Emphasis"/>
        </w:rPr>
        <w:t>bandwagoning</w:t>
      </w:r>
      <w:r w:rsidRPr="0057273C">
        <w:rPr>
          <w:sz w:val="16"/>
        </w:rPr>
        <w:t>, thus yielding coalitions of different states divided among preferences for global digital currency norms, standards and rules.</w:t>
      </w:r>
    </w:p>
    <w:p w14:paraId="1C89986C" w14:textId="6B68EBE9" w:rsidR="005C68E7" w:rsidRPr="0057273C" w:rsidRDefault="00B759E2" w:rsidP="005C68E7">
      <w:pPr>
        <w:pStyle w:val="Heading4"/>
      </w:pPr>
      <w:r>
        <w:t xml:space="preserve">Currency wars go </w:t>
      </w:r>
      <w:r w:rsidRPr="001B0B82">
        <w:rPr>
          <w:u w:val="single"/>
        </w:rPr>
        <w:t>nuclear</w:t>
      </w:r>
      <w:r>
        <w:t xml:space="preserve">---draws in </w:t>
      </w:r>
      <w:r w:rsidRPr="001B0B82">
        <w:rPr>
          <w:u w:val="single"/>
        </w:rPr>
        <w:t>Russia</w:t>
      </w:r>
      <w:r>
        <w:t xml:space="preserve"> and </w:t>
      </w:r>
      <w:r w:rsidRPr="00B759E2">
        <w:rPr>
          <w:u w:val="single"/>
        </w:rPr>
        <w:t>China</w:t>
      </w:r>
      <w:r>
        <w:t>.</w:t>
      </w:r>
    </w:p>
    <w:p w14:paraId="65A93B9A" w14:textId="77777777" w:rsidR="005C68E7" w:rsidRPr="0057273C" w:rsidRDefault="005C68E7" w:rsidP="005C68E7">
      <w:r w:rsidRPr="0057273C">
        <w:rPr>
          <w:rStyle w:val="Style13ptBold"/>
        </w:rPr>
        <w:t xml:space="preserve">Zarate </w:t>
      </w:r>
      <w:r w:rsidRPr="0057273C">
        <w:rPr>
          <w:b/>
          <w:bCs/>
          <w:sz w:val="26"/>
          <w:szCs w:val="26"/>
        </w:rPr>
        <w:t>’</w:t>
      </w:r>
      <w:r w:rsidRPr="0057273C">
        <w:rPr>
          <w:rStyle w:val="Style13ptBold"/>
        </w:rPr>
        <w:t>14</w:t>
      </w:r>
      <w:r w:rsidRPr="0057273C">
        <w:t xml:space="preserve"> [Juan; 2014; Senior Adviser at the Center for Strategic and International Studies; Parameters, “The Coming Financial Wars,” p. 43]</w:t>
      </w:r>
    </w:p>
    <w:p w14:paraId="28607104" w14:textId="77777777" w:rsidR="005C68E7" w:rsidRPr="0057273C" w:rsidRDefault="005C68E7" w:rsidP="005C68E7">
      <w:pPr>
        <w:rPr>
          <w:sz w:val="16"/>
          <w:szCs w:val="16"/>
        </w:rPr>
      </w:pPr>
      <w:r w:rsidRPr="0057273C">
        <w:rPr>
          <w:sz w:val="16"/>
        </w:rPr>
        <w:t xml:space="preserve">Attendant to this crisis of fiscal legitimacy are increasing challenges to the primacy of the US dollar. </w:t>
      </w:r>
      <w:r w:rsidRPr="0057273C">
        <w:rPr>
          <w:rStyle w:val="StyleUnderline"/>
        </w:rPr>
        <w:t xml:space="preserve">The standing of the </w:t>
      </w:r>
      <w:r w:rsidRPr="0057273C">
        <w:rPr>
          <w:rStyle w:val="StyleUnderline"/>
          <w:highlight w:val="cyan"/>
        </w:rPr>
        <w:t>dollar allows</w:t>
      </w:r>
      <w:r w:rsidRPr="0057273C">
        <w:rPr>
          <w:rStyle w:val="StyleUnderline"/>
        </w:rPr>
        <w:t xml:space="preserve"> the </w:t>
      </w:r>
      <w:r w:rsidRPr="0057273C">
        <w:rPr>
          <w:rStyle w:val="Emphasis"/>
          <w:highlight w:val="cyan"/>
        </w:rPr>
        <w:t>U</w:t>
      </w:r>
      <w:r w:rsidRPr="0057273C">
        <w:rPr>
          <w:sz w:val="16"/>
        </w:rPr>
        <w:t xml:space="preserve">nited </w:t>
      </w:r>
      <w:r w:rsidRPr="0057273C">
        <w:rPr>
          <w:rStyle w:val="Emphasis"/>
          <w:highlight w:val="cyan"/>
        </w:rPr>
        <w:t>S</w:t>
      </w:r>
      <w:r w:rsidRPr="0057273C">
        <w:rPr>
          <w:sz w:val="16"/>
        </w:rPr>
        <w:t xml:space="preserve">tates </w:t>
      </w:r>
      <w:r w:rsidRPr="0057273C">
        <w:rPr>
          <w:rStyle w:val="StyleUnderline"/>
          <w:highlight w:val="cyan"/>
        </w:rPr>
        <w:t xml:space="preserve">to shape the </w:t>
      </w:r>
      <w:r w:rsidRPr="0057273C">
        <w:rPr>
          <w:rStyle w:val="Emphasis"/>
          <w:highlight w:val="cyan"/>
        </w:rPr>
        <w:t>global</w:t>
      </w:r>
      <w:r w:rsidRPr="0057273C">
        <w:rPr>
          <w:rStyle w:val="Emphasis"/>
        </w:rPr>
        <w:t xml:space="preserve"> economic</w:t>
      </w:r>
      <w:r w:rsidRPr="0057273C">
        <w:rPr>
          <w:rStyle w:val="StyleUnderline"/>
        </w:rPr>
        <w:t xml:space="preserve"> and </w:t>
      </w:r>
      <w:r w:rsidRPr="0057273C">
        <w:rPr>
          <w:rStyle w:val="Emphasis"/>
        </w:rPr>
        <w:t xml:space="preserve">political </w:t>
      </w:r>
      <w:r w:rsidRPr="0057273C">
        <w:rPr>
          <w:rStyle w:val="Emphasis"/>
          <w:highlight w:val="cyan"/>
        </w:rPr>
        <w:t>system</w:t>
      </w:r>
      <w:r w:rsidRPr="0057273C">
        <w:rPr>
          <w:rStyle w:val="StyleUnderline"/>
          <w:highlight w:val="cyan"/>
        </w:rPr>
        <w:t xml:space="preserve"> and offers</w:t>
      </w:r>
      <w:r w:rsidRPr="0057273C">
        <w:rPr>
          <w:rStyle w:val="StyleUnderline"/>
        </w:rPr>
        <w:t xml:space="preserve"> it greater </w:t>
      </w:r>
      <w:r w:rsidRPr="0057273C">
        <w:rPr>
          <w:rStyle w:val="StyleUnderline"/>
          <w:highlight w:val="cyan"/>
        </w:rPr>
        <w:t>influence</w:t>
      </w:r>
      <w:r w:rsidRPr="0057273C">
        <w:rPr>
          <w:rStyle w:val="StyleUnderline"/>
        </w:rPr>
        <w:t xml:space="preserve"> abroad</w:t>
      </w:r>
      <w:r w:rsidRPr="0057273C">
        <w:rPr>
          <w:sz w:val="16"/>
        </w:rPr>
        <w:t xml:space="preserve">, greater flexibility at home, </w:t>
      </w:r>
      <w:r w:rsidRPr="0057273C">
        <w:rPr>
          <w:rStyle w:val="StyleUnderline"/>
          <w:highlight w:val="cyan"/>
        </w:rPr>
        <w:t>and</w:t>
      </w:r>
      <w:r w:rsidRPr="0057273C">
        <w:rPr>
          <w:rStyle w:val="StyleUnderline"/>
        </w:rPr>
        <w:t xml:space="preserve"> greater </w:t>
      </w:r>
      <w:r w:rsidRPr="0057273C">
        <w:rPr>
          <w:rStyle w:val="Emphasis"/>
          <w:highlight w:val="cyan"/>
        </w:rPr>
        <w:t>insulation</w:t>
      </w:r>
      <w:r w:rsidRPr="0057273C">
        <w:rPr>
          <w:rStyle w:val="StyleUnderline"/>
          <w:highlight w:val="cyan"/>
        </w:rPr>
        <w:t xml:space="preserve"> from</w:t>
      </w:r>
      <w:r w:rsidRPr="0057273C">
        <w:rPr>
          <w:rStyle w:val="StyleUnderline"/>
        </w:rPr>
        <w:t xml:space="preserve"> </w:t>
      </w:r>
      <w:r w:rsidRPr="0057273C">
        <w:rPr>
          <w:rStyle w:val="Emphasis"/>
        </w:rPr>
        <w:t xml:space="preserve">international </w:t>
      </w:r>
      <w:r w:rsidRPr="0057273C">
        <w:rPr>
          <w:rStyle w:val="Emphasis"/>
          <w:highlight w:val="cyan"/>
        </w:rPr>
        <w:t>crises</w:t>
      </w:r>
      <w:r w:rsidRPr="0057273C">
        <w:rPr>
          <w:sz w:val="16"/>
          <w:szCs w:val="16"/>
        </w:rPr>
        <w:t>.18 For those who would downplay the benefits of dollar dominance, the British experience is instructive. Prior to World War II, the British pound sterling was the primary international currency, thereby allowing Britain to finance military expenditures and manage its wartime debt. Once the sterling was eclipsed by the dollar in the postwar years, Britain was no longer able to finance its war debt, a problem that contributed to its economic decline and exacerbated persistent financial crises during the 1960s.19</w:t>
      </w:r>
    </w:p>
    <w:p w14:paraId="16DC79C7" w14:textId="77777777" w:rsidR="005C68E7" w:rsidRPr="0057273C" w:rsidRDefault="005C68E7" w:rsidP="005C68E7">
      <w:pPr>
        <w:rPr>
          <w:sz w:val="16"/>
          <w:szCs w:val="16"/>
        </w:rPr>
      </w:pPr>
      <w:r w:rsidRPr="0057273C">
        <w:rPr>
          <w:sz w:val="16"/>
          <w:szCs w:val="16"/>
        </w:rPr>
        <w:t>The sustainability of the dollar as the leading global reserve currency has been a near constant concern since the 1960s. During this time, foreign dollar reserves began to outgrow US gold reserves, and many international actors began to question the United States' ability to convert dollars to gold at the fixed official rate specified by Bretton Woods. As this confidence declined, speculative attacks against the dollar abounded. The United States eventually abandoned the gold standard, but the dollar has retained its dominance ever since. Thus, anyone decrying the dollar's current strength risks crying wolf.</w:t>
      </w:r>
    </w:p>
    <w:p w14:paraId="23387A2C" w14:textId="77777777" w:rsidR="005C68E7" w:rsidRPr="0057273C" w:rsidRDefault="005C68E7" w:rsidP="005C68E7">
      <w:pPr>
        <w:rPr>
          <w:sz w:val="16"/>
          <w:szCs w:val="16"/>
        </w:rPr>
      </w:pPr>
      <w:r w:rsidRPr="0057273C">
        <w:rPr>
          <w:sz w:val="16"/>
          <w:szCs w:val="16"/>
        </w:rPr>
        <w:t>Nevertheless, in the wake of the Great Recession, there are convincing signs that we are headed for a restructuring of the international monetary system as faith in the dollar faltered. The reality is that countries are now questioning the wisdom of carrying debt obligations solely in dollars, and they are moving toward baskets of currencies and alternate trading conventions and currencies to reduce their reliance on the dollar. The portion of global reserves in dollars declined from approximately 72 percent in 2000 to 62 percent in 2012 as the rest of the world attempted to decouple from the US economy.</w:t>
      </w:r>
    </w:p>
    <w:p w14:paraId="48B3AA46" w14:textId="77777777" w:rsidR="005C68E7" w:rsidRPr="0057273C" w:rsidRDefault="005C68E7" w:rsidP="005C68E7">
      <w:pPr>
        <w:rPr>
          <w:sz w:val="16"/>
          <w:szCs w:val="16"/>
        </w:rPr>
      </w:pPr>
      <w:r w:rsidRPr="0057273C">
        <w:rPr>
          <w:sz w:val="16"/>
          <w:szCs w:val="16"/>
        </w:rPr>
        <w:t>The Chinese have begun to use their own currency, the renminbi, and reserves in certain trading situations and with some partners with more frequency. China recently completed a $1.08 billion currency swap deal with Kazakhstan and has similar arrangements with Argentina, Belarus, Hong Kong, Indonesia, Malaysia, South Korea, Ireland, Argentina, and Iceland. China has also reached agreements with Russia and Brazil to gradually eliminate the dollar from bilateral trade. 20 All five of the BRICS (Brazil, Russia, India, China, and South Africa, all of which have large, rapidly growing economies) have taken significant steps toward trading in their own currencies, diversifying their foreign exchange reserves, and hedging their bets against the growing instability of the dollar and the euro.</w:t>
      </w:r>
    </w:p>
    <w:p w14:paraId="2F98136D" w14:textId="77777777" w:rsidR="005C68E7" w:rsidRPr="0057273C" w:rsidRDefault="005C68E7" w:rsidP="005C68E7">
      <w:pPr>
        <w:rPr>
          <w:sz w:val="16"/>
          <w:szCs w:val="16"/>
        </w:rPr>
      </w:pPr>
      <w:r w:rsidRPr="0057273C">
        <w:rPr>
          <w:sz w:val="16"/>
          <w:szCs w:val="16"/>
        </w:rPr>
        <w:t>Prior to the G8 summit of 2009, China, Russia, and India explicitly called for an end to dollar dominance. On January 7, 2011, the International Monetary Fund (IMF) produced a paper outlining a plan for replacing the dollar with Special Drawing Rights (SDRs)-IMFissued currency defined in terms of the weighted average of the dollar, euro, yen, and pound. The plan would create a liquid bond market for SDRs and thereby elevate the IMF to the de facto role of the world central bank. 21</w:t>
      </w:r>
    </w:p>
    <w:p w14:paraId="782E07D3" w14:textId="77777777" w:rsidR="005C68E7" w:rsidRPr="0057273C" w:rsidRDefault="005C68E7" w:rsidP="005C68E7">
      <w:pPr>
        <w:rPr>
          <w:sz w:val="16"/>
          <w:szCs w:val="16"/>
        </w:rPr>
      </w:pPr>
      <w:r w:rsidRPr="0057273C">
        <w:rPr>
          <w:sz w:val="16"/>
          <w:szCs w:val="16"/>
        </w:rPr>
        <w:t>This portends a world of multiple reserve currencies, one in which the dollar serves as the primary rudder, steering a steady course to prevent erratic devaluations, but in which the currents are more volatile than they have been for decades. In this scenario, the euro, the British pound, the Swiss franc, and the renminbi would play enhanced roles as regional currencies for Europe and Asia, thereby limiting US influence in these areas.</w:t>
      </w:r>
    </w:p>
    <w:p w14:paraId="18EF1195" w14:textId="77777777" w:rsidR="005C68E7" w:rsidRPr="0057273C" w:rsidRDefault="005C68E7" w:rsidP="005C68E7">
      <w:pPr>
        <w:rPr>
          <w:sz w:val="16"/>
        </w:rPr>
      </w:pPr>
      <w:r w:rsidRPr="0057273C">
        <w:rPr>
          <w:sz w:val="16"/>
          <w:szCs w:val="16"/>
        </w:rPr>
        <w:t xml:space="preserve">A more dangerous scenario is an intensification of what James Rickards has termed </w:t>
      </w:r>
      <w:r w:rsidRPr="0057273C">
        <w:rPr>
          <w:rStyle w:val="StyleUnderline"/>
          <w:highlight w:val="cyan"/>
        </w:rPr>
        <w:t>"</w:t>
      </w:r>
      <w:r w:rsidRPr="0057273C">
        <w:rPr>
          <w:rStyle w:val="Emphasis"/>
          <w:highlight w:val="cyan"/>
        </w:rPr>
        <w:t>Currency War III</w:t>
      </w:r>
      <w:r w:rsidRPr="0057273C">
        <w:rPr>
          <w:rStyle w:val="StyleUnderline"/>
        </w:rPr>
        <w:t>."</w:t>
      </w:r>
      <w:r w:rsidRPr="0057273C">
        <w:rPr>
          <w:sz w:val="16"/>
        </w:rPr>
        <w:t xml:space="preserve"> According to Rickards, this war began in 2010 and involved competitive devaluations of the yuan, dollar, and euro. These concerns were echoed publicly in 2013 by finance ministries and central banks. It is important to note that the biggest threat is not that yuan devaluation directly damages the US economy. </w:t>
      </w:r>
      <w:r w:rsidRPr="0057273C">
        <w:rPr>
          <w:rStyle w:val="StyleUnderline"/>
        </w:rPr>
        <w:t xml:space="preserve">The true </w:t>
      </w:r>
      <w:r w:rsidRPr="0057273C">
        <w:rPr>
          <w:rStyle w:val="StyleUnderline"/>
          <w:highlight w:val="cyan"/>
        </w:rPr>
        <w:t xml:space="preserve">threat is </w:t>
      </w:r>
      <w:r w:rsidRPr="0057273C">
        <w:rPr>
          <w:rStyle w:val="Emphasis"/>
          <w:highlight w:val="cyan"/>
        </w:rPr>
        <w:t>systemic</w:t>
      </w:r>
      <w:r w:rsidRPr="0057273C">
        <w:rPr>
          <w:sz w:val="16"/>
        </w:rPr>
        <w:t xml:space="preserve">. The current China-US monetary relationship is unsustainable and brings the fragility of the entire international monetary system into sharp relief. As Rickards contended, by 2011 both countries were "locked in a trillion-dollar financial embrace, essentially </w:t>
      </w:r>
      <w:r w:rsidRPr="0057273C">
        <w:rPr>
          <w:rStyle w:val="StyleUnderline"/>
          <w:highlight w:val="cyan"/>
        </w:rPr>
        <w:t xml:space="preserve">a </w:t>
      </w:r>
      <w:r w:rsidRPr="0057273C">
        <w:rPr>
          <w:rStyle w:val="Emphasis"/>
          <w:highlight w:val="cyan"/>
        </w:rPr>
        <w:t>monetary powder keg</w:t>
      </w:r>
      <w:r w:rsidRPr="0057273C">
        <w:rPr>
          <w:sz w:val="16"/>
        </w:rPr>
        <w:t xml:space="preserve"> that </w:t>
      </w:r>
      <w:r w:rsidRPr="0057273C">
        <w:rPr>
          <w:rStyle w:val="StyleUnderline"/>
          <w:highlight w:val="cyan"/>
        </w:rPr>
        <w:t>could</w:t>
      </w:r>
      <w:r w:rsidRPr="0057273C">
        <w:rPr>
          <w:rStyle w:val="StyleUnderline"/>
        </w:rPr>
        <w:t xml:space="preserve"> be </w:t>
      </w:r>
      <w:r w:rsidRPr="0057273C">
        <w:rPr>
          <w:rStyle w:val="Emphasis"/>
          <w:highlight w:val="cyan"/>
        </w:rPr>
        <w:t>detonate</w:t>
      </w:r>
      <w:r w:rsidRPr="0057273C">
        <w:rPr>
          <w:rStyle w:val="StyleUnderline"/>
        </w:rPr>
        <w:t xml:space="preserve">d by either side </w:t>
      </w:r>
      <w:r w:rsidRPr="0057273C">
        <w:rPr>
          <w:rStyle w:val="StyleUnderline"/>
          <w:highlight w:val="cyan"/>
        </w:rPr>
        <w:t>if</w:t>
      </w:r>
      <w:r w:rsidRPr="0057273C">
        <w:rPr>
          <w:rStyle w:val="StyleUnderline"/>
        </w:rPr>
        <w:t xml:space="preserve"> the </w:t>
      </w:r>
      <w:r w:rsidRPr="0057273C">
        <w:rPr>
          <w:rStyle w:val="StyleUnderline"/>
          <w:highlight w:val="cyan"/>
        </w:rPr>
        <w:t xml:space="preserve">currency wars </w:t>
      </w:r>
      <w:r w:rsidRPr="0057273C">
        <w:rPr>
          <w:rStyle w:val="Emphasis"/>
          <w:highlight w:val="cyan"/>
        </w:rPr>
        <w:t>spiral</w:t>
      </w:r>
      <w:r w:rsidRPr="0057273C">
        <w:rPr>
          <w:rStyle w:val="Emphasis"/>
        </w:rPr>
        <w:t>ed out of control</w:t>
      </w:r>
      <w:r w:rsidRPr="0057273C">
        <w:rPr>
          <w:sz w:val="16"/>
        </w:rPr>
        <w:t xml:space="preserve">."22 Economic historian Niall Ferguson has dubbed this presently symbiotic yet ultimately dysfunctional relationship "Chimerica." In order to maintain employment for its massive population, China must keep its exports attractive to American consumers and keep the yuan tied to the dollar. As such, China must continue to buy dollar assets and increase its account surpluses. It is caught in a "dollar trap." China's current exchange-rate policy thus ironically helps to preserve dollar dominance.23 Chimerica is, for Ferguson, highly unstable. </w:t>
      </w:r>
      <w:r w:rsidRPr="0057273C">
        <w:rPr>
          <w:rStyle w:val="StyleUnderline"/>
          <w:highlight w:val="cyan"/>
        </w:rPr>
        <w:t>A</w:t>
      </w:r>
      <w:r w:rsidRPr="0057273C">
        <w:rPr>
          <w:rStyle w:val="StyleUnderline"/>
        </w:rPr>
        <w:t xml:space="preserve"> sudden </w:t>
      </w:r>
      <w:r w:rsidRPr="0057273C">
        <w:rPr>
          <w:rStyle w:val="StyleUnderline"/>
          <w:highlight w:val="cyan"/>
        </w:rPr>
        <w:t xml:space="preserve">deterioration </w:t>
      </w:r>
      <w:r w:rsidRPr="0057273C">
        <w:rPr>
          <w:rStyle w:val="StyleUnderline"/>
        </w:rPr>
        <w:t>in political relations</w:t>
      </w:r>
      <w:r w:rsidRPr="0057273C">
        <w:rPr>
          <w:sz w:val="16"/>
        </w:rPr>
        <w:t xml:space="preserve">, perhaps stemming from a clash over natural resources or Taiwan, </w:t>
      </w:r>
      <w:r w:rsidRPr="0057273C">
        <w:rPr>
          <w:rStyle w:val="StyleUnderline"/>
          <w:highlight w:val="cyan"/>
        </w:rPr>
        <w:t>could trigger</w:t>
      </w:r>
      <w:r w:rsidRPr="0057273C">
        <w:rPr>
          <w:rStyle w:val="StyleUnderline"/>
        </w:rPr>
        <w:t xml:space="preserve"> a </w:t>
      </w:r>
      <w:r w:rsidRPr="0057273C">
        <w:rPr>
          <w:rStyle w:val="Emphasis"/>
          <w:highlight w:val="cyan"/>
        </w:rPr>
        <w:t>major war</w:t>
      </w:r>
      <w:r w:rsidRPr="0057273C">
        <w:rPr>
          <w:rStyle w:val="StyleUnderline"/>
        </w:rPr>
        <w:t xml:space="preserve"> and a</w:t>
      </w:r>
      <w:r w:rsidRPr="0057273C">
        <w:rPr>
          <w:sz w:val="16"/>
        </w:rPr>
        <w:t xml:space="preserve"> corresponding </w:t>
      </w:r>
      <w:r w:rsidRPr="0057273C">
        <w:rPr>
          <w:rStyle w:val="StyleUnderline"/>
        </w:rPr>
        <w:t xml:space="preserve">collapse of the </w:t>
      </w:r>
      <w:r w:rsidRPr="0057273C">
        <w:rPr>
          <w:rStyle w:val="Emphasis"/>
        </w:rPr>
        <w:t>international financial system</w:t>
      </w:r>
      <w:r w:rsidRPr="0057273C">
        <w:rPr>
          <w:sz w:val="16"/>
        </w:rPr>
        <w:t>. 24</w:t>
      </w:r>
    </w:p>
    <w:p w14:paraId="26823235" w14:textId="77777777" w:rsidR="005C68E7" w:rsidRPr="0057273C" w:rsidRDefault="005C68E7" w:rsidP="005C68E7">
      <w:pPr>
        <w:rPr>
          <w:sz w:val="16"/>
          <w:szCs w:val="16"/>
        </w:rPr>
      </w:pPr>
      <w:r w:rsidRPr="0057273C">
        <w:rPr>
          <w:sz w:val="16"/>
          <w:szCs w:val="16"/>
        </w:rPr>
        <w:t>Currently, China is the most competitive player in the so-called currency wars. Yet all major powers are attempting to influence the relative value of their currencies, a ruthless competition that places the entire global monetary system at risk. The currency war need not devolve into actual war for it to prove disastrous. A small but systemically critical event-such as the collapse of the Spanish bond market-could ignite a widespread loss of confidence in paper currencies and a massive transition to hard assets (gold) led by a shrewd and forward-leaning competitor state such as Russia or China.25</w:t>
      </w:r>
    </w:p>
    <w:p w14:paraId="6BCCF41E" w14:textId="77777777" w:rsidR="005C68E7" w:rsidRPr="0057273C" w:rsidRDefault="005C68E7" w:rsidP="005C68E7">
      <w:pPr>
        <w:rPr>
          <w:sz w:val="16"/>
          <w:szCs w:val="16"/>
        </w:rPr>
      </w:pPr>
      <w:r w:rsidRPr="0057273C">
        <w:rPr>
          <w:sz w:val="16"/>
          <w:szCs w:val="16"/>
        </w:rPr>
        <w:t>Even if one doubts the likelihood of such a crisis, China is nonetheless taking steps to internationalize the renminbi and thereby enhance its power relative to the dollar. This is happening in two ways. First, by purchasing sovereign debt of other Asian countries, China pushes up the value of these regional currencies and incentivizes its neighbors to reciprocate by buying Chinese debt in order to devalue their currencies against the yuan. The net result is a greater international role for the renminbi. Second, the Chinese government is finalizing programs that would allow select foreign financial institutions to invest their renminbi deposits in Chinese equity and bond markets. With increased stakes in renminbi-based businesses, these foreign firms will have more reasons to promote the renminbi so that they can reap the benefits of renminbi internationalization.26</w:t>
      </w:r>
    </w:p>
    <w:p w14:paraId="30BE0D13" w14:textId="77777777" w:rsidR="005C68E7" w:rsidRPr="0057273C" w:rsidRDefault="005C68E7" w:rsidP="005C68E7">
      <w:pPr>
        <w:rPr>
          <w:sz w:val="16"/>
        </w:rPr>
      </w:pPr>
      <w:r w:rsidRPr="0057273C">
        <w:rPr>
          <w:sz w:val="16"/>
        </w:rPr>
        <w:t xml:space="preserve">Though </w:t>
      </w:r>
      <w:r w:rsidRPr="0057273C">
        <w:rPr>
          <w:rStyle w:val="StyleUnderline"/>
        </w:rPr>
        <w:t xml:space="preserve">the </w:t>
      </w:r>
      <w:r w:rsidRPr="0057273C">
        <w:rPr>
          <w:rStyle w:val="StyleUnderline"/>
          <w:highlight w:val="cyan"/>
        </w:rPr>
        <w:t xml:space="preserve">dollar remains </w:t>
      </w:r>
      <w:r w:rsidRPr="0057273C">
        <w:rPr>
          <w:rStyle w:val="Emphasis"/>
          <w:highlight w:val="cyan"/>
        </w:rPr>
        <w:t>superior</w:t>
      </w:r>
      <w:r w:rsidRPr="0057273C">
        <w:rPr>
          <w:rStyle w:val="StyleUnderline"/>
        </w:rPr>
        <w:t xml:space="preserve"> for </w:t>
      </w:r>
      <w:r w:rsidRPr="0057273C">
        <w:rPr>
          <w:rStyle w:val="Emphasis"/>
          <w:highlight w:val="cyan"/>
        </w:rPr>
        <w:t>now</w:t>
      </w:r>
      <w:r w:rsidRPr="0057273C">
        <w:rPr>
          <w:rStyle w:val="StyleUnderline"/>
          <w:highlight w:val="cyan"/>
        </w:rPr>
        <w:t xml:space="preserve"> and</w:t>
      </w:r>
      <w:r w:rsidRPr="0057273C">
        <w:rPr>
          <w:rStyle w:val="StyleUnderline"/>
        </w:rPr>
        <w:t xml:space="preserve"> appears to be </w:t>
      </w:r>
      <w:r w:rsidRPr="0057273C">
        <w:rPr>
          <w:rStyle w:val="StyleUnderline"/>
          <w:highlight w:val="cyan"/>
        </w:rPr>
        <w:t xml:space="preserve">the </w:t>
      </w:r>
      <w:r w:rsidRPr="0057273C">
        <w:rPr>
          <w:rStyle w:val="Emphasis"/>
          <w:highlight w:val="cyan"/>
        </w:rPr>
        <w:t>currency of choice</w:t>
      </w:r>
      <w:r w:rsidRPr="0057273C">
        <w:rPr>
          <w:rStyle w:val="StyleUnderline"/>
        </w:rPr>
        <w:t xml:space="preserve"> amid</w:t>
      </w:r>
      <w:r w:rsidRPr="0057273C">
        <w:rPr>
          <w:sz w:val="16"/>
        </w:rPr>
        <w:t xml:space="preserve"> economic </w:t>
      </w:r>
      <w:r w:rsidRPr="0057273C">
        <w:rPr>
          <w:rStyle w:val="StyleUnderline"/>
        </w:rPr>
        <w:t>turmoil in Europe</w:t>
      </w:r>
      <w:r w:rsidRPr="0057273C">
        <w:rPr>
          <w:sz w:val="16"/>
        </w:rPr>
        <w:t>, it-along with American financial preeminence-is coming under direct assault.</w:t>
      </w:r>
    </w:p>
    <w:p w14:paraId="06085438" w14:textId="77777777" w:rsidR="005C68E7" w:rsidRPr="0057273C" w:rsidRDefault="005C68E7" w:rsidP="005C68E7">
      <w:pPr>
        <w:rPr>
          <w:sz w:val="16"/>
          <w:szCs w:val="16"/>
        </w:rPr>
      </w:pPr>
      <w:r w:rsidRPr="0057273C">
        <w:rPr>
          <w:sz w:val="16"/>
          <w:szCs w:val="16"/>
        </w:rPr>
        <w:t>Conclusion</w:t>
      </w:r>
    </w:p>
    <w:p w14:paraId="0893924F" w14:textId="77777777" w:rsidR="005C68E7" w:rsidRPr="0057273C" w:rsidRDefault="005C68E7" w:rsidP="005C68E7">
      <w:pPr>
        <w:rPr>
          <w:sz w:val="16"/>
          <w:szCs w:val="16"/>
        </w:rPr>
      </w:pPr>
      <w:r w:rsidRPr="0057273C">
        <w:rPr>
          <w:sz w:val="16"/>
          <w:szCs w:val="16"/>
        </w:rPr>
        <w:t>In many ways, the United States has taught the world how to use financial power in the twenty-first century. The United States has deliberately leveraged US capital markets, the centrality of the dollar, and American ability to set global standards and mores to drive national security goals. The power of this paradigm is derived from the centrality and stability of New York as a global financial center, the importance of dollar-clearing transactions, and the demonstration effects of any regulatory or other steps taken by the United States or major US financial institutions in the broader international system. Our competitors have learned from our use of power, and our enemies have witnessed our vulnerabilities.</w:t>
      </w:r>
    </w:p>
    <w:p w14:paraId="20608963" w14:textId="77777777" w:rsidR="005C68E7" w:rsidRPr="0057273C" w:rsidRDefault="005C68E7" w:rsidP="005C68E7">
      <w:pPr>
        <w:rPr>
          <w:sz w:val="16"/>
        </w:rPr>
      </w:pPr>
      <w:r w:rsidRPr="0057273C">
        <w:rPr>
          <w:sz w:val="16"/>
        </w:rPr>
        <w:t xml:space="preserve">Countries such as </w:t>
      </w:r>
      <w:r w:rsidRPr="0057273C">
        <w:rPr>
          <w:rStyle w:val="Emphasis"/>
          <w:highlight w:val="cyan"/>
        </w:rPr>
        <w:t>Russia</w:t>
      </w:r>
      <w:r w:rsidRPr="0057273C">
        <w:rPr>
          <w:rStyle w:val="StyleUnderline"/>
          <w:highlight w:val="cyan"/>
        </w:rPr>
        <w:t xml:space="preserve"> and </w:t>
      </w:r>
      <w:r w:rsidRPr="0057273C">
        <w:rPr>
          <w:rStyle w:val="Emphasis"/>
          <w:highlight w:val="cyan"/>
        </w:rPr>
        <w:t>China</w:t>
      </w:r>
      <w:r w:rsidRPr="0057273C">
        <w:rPr>
          <w:rStyle w:val="StyleUnderline"/>
          <w:highlight w:val="cyan"/>
        </w:rPr>
        <w:t xml:space="preserve"> will</w:t>
      </w:r>
      <w:r w:rsidRPr="0057273C">
        <w:rPr>
          <w:sz w:val="16"/>
        </w:rPr>
        <w:t xml:space="preserve"> continue to </w:t>
      </w:r>
      <w:r w:rsidRPr="0057273C">
        <w:rPr>
          <w:rStyle w:val="StyleUnderline"/>
          <w:highlight w:val="cyan"/>
        </w:rPr>
        <w:t>challenge</w:t>
      </w:r>
      <w:r w:rsidRPr="0057273C">
        <w:rPr>
          <w:sz w:val="16"/>
        </w:rPr>
        <w:t xml:space="preserve"> the </w:t>
      </w:r>
      <w:r w:rsidRPr="0057273C">
        <w:rPr>
          <w:rStyle w:val="StyleUnderline"/>
        </w:rPr>
        <w:t>dominance</w:t>
      </w:r>
      <w:r w:rsidRPr="0057273C">
        <w:rPr>
          <w:sz w:val="16"/>
        </w:rPr>
        <w:t xml:space="preserve"> of the US-led international system and the dollar itself. If such attacks succeed, they could weaken the ability of the United States to affect or move private sector decision making in line with national security interests, regardless of what other governments do. </w:t>
      </w:r>
      <w:r w:rsidRPr="0057273C">
        <w:rPr>
          <w:rStyle w:val="StyleUnderline"/>
        </w:rPr>
        <w:t xml:space="preserve">The advent of </w:t>
      </w:r>
      <w:r w:rsidRPr="0057273C">
        <w:rPr>
          <w:rStyle w:val="Emphasis"/>
          <w:highlight w:val="cyan"/>
        </w:rPr>
        <w:t>nuclear weapons</w:t>
      </w:r>
      <w:r w:rsidRPr="0057273C">
        <w:rPr>
          <w:sz w:val="16"/>
        </w:rPr>
        <w:t xml:space="preserve"> forced scholars and policymakers to rethink their models and methods for advancing US national security. In a similar way, the coming financial wars </w:t>
      </w:r>
      <w:r w:rsidRPr="0057273C">
        <w:rPr>
          <w:rStyle w:val="StyleUnderline"/>
        </w:rPr>
        <w:t xml:space="preserve">will </w:t>
      </w:r>
      <w:r w:rsidRPr="0057273C">
        <w:rPr>
          <w:rStyle w:val="StyleUnderline"/>
          <w:highlight w:val="cyan"/>
        </w:rPr>
        <w:t>force</w:t>
      </w:r>
      <w:r w:rsidRPr="0057273C">
        <w:rPr>
          <w:rStyle w:val="StyleUnderline"/>
        </w:rPr>
        <w:t xml:space="preserve"> the </w:t>
      </w:r>
      <w:r w:rsidRPr="0057273C">
        <w:rPr>
          <w:rStyle w:val="Emphasis"/>
          <w:highlight w:val="cyan"/>
        </w:rPr>
        <w:t>U</w:t>
      </w:r>
      <w:r w:rsidRPr="0057273C">
        <w:rPr>
          <w:sz w:val="16"/>
        </w:rPr>
        <w:t xml:space="preserve">nited </w:t>
      </w:r>
      <w:r w:rsidRPr="0057273C">
        <w:rPr>
          <w:rStyle w:val="Emphasis"/>
          <w:highlight w:val="cyan"/>
        </w:rPr>
        <w:t>S</w:t>
      </w:r>
      <w:r w:rsidRPr="0057273C">
        <w:rPr>
          <w:sz w:val="16"/>
        </w:rPr>
        <w:t xml:space="preserve">tates </w:t>
      </w:r>
      <w:r w:rsidRPr="0057273C">
        <w:rPr>
          <w:rStyle w:val="StyleUnderline"/>
          <w:highlight w:val="cyan"/>
        </w:rPr>
        <w:t xml:space="preserve">to </w:t>
      </w:r>
      <w:r w:rsidRPr="0057273C">
        <w:rPr>
          <w:rStyle w:val="Emphasis"/>
          <w:highlight w:val="cyan"/>
        </w:rPr>
        <w:t>adapt</w:t>
      </w:r>
      <w:r w:rsidRPr="0057273C">
        <w:rPr>
          <w:rStyle w:val="StyleUnderline"/>
        </w:rPr>
        <w:t xml:space="preserve"> amid a new geo-economic order</w:t>
      </w:r>
      <w:r w:rsidRPr="0057273C">
        <w:rPr>
          <w:sz w:val="16"/>
        </w:rPr>
        <w:t xml:space="preserve"> defined by globalization and the speed and ease of communication and transnational commerce. In the age of nuclear competition, the United States drew strength from its scientific and technological advantage; however, it is becoming increasingly clear that America is losing its competitive edge in the era of economic security. This development is particularly troubling in light of the unique advantages it possesses as the vanguard of the international trading and financial system and hub of innovation and collaboration.</w:t>
      </w:r>
    </w:p>
    <w:p w14:paraId="328366A5" w14:textId="77777777" w:rsidR="005C68E7" w:rsidRPr="0057273C" w:rsidRDefault="005C68E7" w:rsidP="005C68E7">
      <w:pPr>
        <w:pStyle w:val="Heading4"/>
      </w:pPr>
      <w:r w:rsidRPr="0057273C">
        <w:t xml:space="preserve">The plan spurs broader </w:t>
      </w:r>
      <w:r w:rsidRPr="0057273C">
        <w:rPr>
          <w:u w:val="single"/>
        </w:rPr>
        <w:t>smart contract</w:t>
      </w:r>
      <w:r w:rsidRPr="0057273C">
        <w:t xml:space="preserve"> use by private companies. </w:t>
      </w:r>
    </w:p>
    <w:p w14:paraId="76058CF3" w14:textId="77777777" w:rsidR="005C68E7" w:rsidRPr="0057273C" w:rsidRDefault="005C68E7" w:rsidP="005C68E7">
      <w:r w:rsidRPr="0057273C">
        <w:rPr>
          <w:rStyle w:val="Style13ptBold"/>
        </w:rPr>
        <w:t xml:space="preserve">Burkard ’22 </w:t>
      </w:r>
      <w:r w:rsidRPr="0057273C">
        <w:t>[Priska; 3/8/2022; M.Sc. in Investment Management from the Hong Kong University of Science and Technology, co-founder of Tech Face; "Unconditional basic income – An example with blockchain," https://morethandigital.info/en/unconditional-basic-income-an-example-with-blockchain/]</w:t>
      </w:r>
    </w:p>
    <w:p w14:paraId="4DFD2B48" w14:textId="77777777" w:rsidR="005C68E7" w:rsidRPr="0057273C" w:rsidRDefault="005C68E7" w:rsidP="005C68E7">
      <w:pPr>
        <w:rPr>
          <w:sz w:val="16"/>
        </w:rPr>
      </w:pPr>
      <w:r w:rsidRPr="0057273C">
        <w:rPr>
          <w:sz w:val="16"/>
        </w:rPr>
        <w:t>Why a basic income?</w:t>
      </w:r>
    </w:p>
    <w:p w14:paraId="04723D4E" w14:textId="77777777" w:rsidR="005C68E7" w:rsidRPr="0057273C" w:rsidRDefault="005C68E7" w:rsidP="005C68E7">
      <w:pPr>
        <w:rPr>
          <w:sz w:val="16"/>
        </w:rPr>
      </w:pPr>
      <w:r w:rsidRPr="0057273C">
        <w:rPr>
          <w:sz w:val="16"/>
        </w:rPr>
        <w:t xml:space="preserve">In the above-mentioned article, it is once again made clear that </w:t>
      </w:r>
      <w:r w:rsidRPr="0057273C">
        <w:rPr>
          <w:rStyle w:val="StyleUnderline"/>
        </w:rPr>
        <w:t xml:space="preserve">many </w:t>
      </w:r>
      <w:r w:rsidRPr="0057273C">
        <w:rPr>
          <w:rStyle w:val="Emphasis"/>
        </w:rPr>
        <w:t>jobs</w:t>
      </w:r>
      <w:r w:rsidRPr="0057273C">
        <w:rPr>
          <w:rStyle w:val="StyleUnderline"/>
        </w:rPr>
        <w:t xml:space="preserve"> will be </w:t>
      </w:r>
      <w:r w:rsidRPr="0057273C">
        <w:rPr>
          <w:rStyle w:val="Emphasis"/>
        </w:rPr>
        <w:t>lost</w:t>
      </w:r>
      <w:r w:rsidRPr="0057273C">
        <w:rPr>
          <w:rStyle w:val="StyleUnderline"/>
        </w:rPr>
        <w:t xml:space="preserve"> through </w:t>
      </w:r>
      <w:r w:rsidRPr="0057273C">
        <w:rPr>
          <w:rStyle w:val="Emphasis"/>
        </w:rPr>
        <w:t>digitization</w:t>
      </w:r>
      <w:r w:rsidRPr="0057273C">
        <w:rPr>
          <w:rStyle w:val="StyleUnderline"/>
        </w:rPr>
        <w:t xml:space="preserve"> and will no longer exist</w:t>
      </w:r>
      <w:r w:rsidRPr="0057273C">
        <w:rPr>
          <w:sz w:val="16"/>
        </w:rPr>
        <w:t xml:space="preserve"> in the future. Business and politics spread fear and terror with this message, which leads to the fact that many </w:t>
      </w:r>
      <w:r w:rsidRPr="0057273C">
        <w:rPr>
          <w:rStyle w:val="StyleUnderline"/>
        </w:rPr>
        <w:t>employees</w:t>
      </w:r>
      <w:r w:rsidRPr="0057273C">
        <w:rPr>
          <w:sz w:val="16"/>
        </w:rPr>
        <w:t xml:space="preserve"> do not </w:t>
      </w:r>
      <w:r w:rsidRPr="0057273C">
        <w:rPr>
          <w:rStyle w:val="StyleUnderline"/>
        </w:rPr>
        <w:t>see digitization as an</w:t>
      </w:r>
      <w:r w:rsidRPr="0057273C">
        <w:rPr>
          <w:sz w:val="16"/>
        </w:rPr>
        <w:t xml:space="preserve"> opportunity but as an </w:t>
      </w:r>
      <w:r w:rsidRPr="0057273C">
        <w:rPr>
          <w:rStyle w:val="StyleUnderline"/>
        </w:rPr>
        <w:t>enemy</w:t>
      </w:r>
      <w:r w:rsidRPr="0057273C">
        <w:rPr>
          <w:sz w:val="16"/>
        </w:rPr>
        <w:t xml:space="preserve">. The article, on the other hand, shows that </w:t>
      </w:r>
      <w:r w:rsidRPr="0057273C">
        <w:rPr>
          <w:rStyle w:val="StyleUnderline"/>
        </w:rPr>
        <w:t>with</w:t>
      </w:r>
      <w:r w:rsidRPr="0057273C">
        <w:rPr>
          <w:sz w:val="16"/>
        </w:rPr>
        <w:t xml:space="preserve"> the help of </w:t>
      </w:r>
      <w:r w:rsidRPr="0057273C">
        <w:rPr>
          <w:rStyle w:val="StyleUnderline"/>
        </w:rPr>
        <w:t xml:space="preserve">a </w:t>
      </w:r>
      <w:r w:rsidRPr="0057273C">
        <w:rPr>
          <w:rStyle w:val="Emphasis"/>
        </w:rPr>
        <w:t>basic income</w:t>
      </w:r>
      <w:r w:rsidRPr="0057273C">
        <w:rPr>
          <w:rStyle w:val="StyleUnderline"/>
        </w:rPr>
        <w:t xml:space="preserve">, employees need </w:t>
      </w:r>
      <w:r w:rsidRPr="0057273C">
        <w:rPr>
          <w:rStyle w:val="Emphasis"/>
        </w:rPr>
        <w:t>fear less</w:t>
      </w:r>
      <w:r w:rsidRPr="0057273C">
        <w:rPr>
          <w:rStyle w:val="StyleUnderline"/>
        </w:rPr>
        <w:t xml:space="preserve"> for their </w:t>
      </w:r>
      <w:r w:rsidRPr="0057273C">
        <w:rPr>
          <w:rStyle w:val="Emphasis"/>
        </w:rPr>
        <w:t>existence</w:t>
      </w:r>
      <w:r w:rsidRPr="0057273C">
        <w:rPr>
          <w:rStyle w:val="StyleUnderline"/>
        </w:rPr>
        <w:t>. Thanks to a minimal basic income</w:t>
      </w:r>
      <w:r w:rsidRPr="0057273C">
        <w:rPr>
          <w:sz w:val="16"/>
        </w:rPr>
        <w:t xml:space="preserve">, the </w:t>
      </w:r>
      <w:r w:rsidRPr="0057273C">
        <w:rPr>
          <w:rStyle w:val="StyleUnderline"/>
        </w:rPr>
        <w:t>most</w:t>
      </w:r>
      <w:r w:rsidRPr="0057273C">
        <w:rPr>
          <w:sz w:val="16"/>
        </w:rPr>
        <w:t xml:space="preserve"> important </w:t>
      </w:r>
      <w:r w:rsidRPr="0057273C">
        <w:rPr>
          <w:rStyle w:val="StyleUnderline"/>
        </w:rPr>
        <w:t>living costs can be covered and thus</w:t>
      </w:r>
      <w:r w:rsidRPr="0057273C">
        <w:rPr>
          <w:sz w:val="16"/>
        </w:rPr>
        <w:t xml:space="preserve"> the employee’s </w:t>
      </w:r>
      <w:r w:rsidRPr="0057273C">
        <w:rPr>
          <w:rStyle w:val="Emphasis"/>
        </w:rPr>
        <w:t>existential fear</w:t>
      </w:r>
      <w:r w:rsidRPr="0057273C">
        <w:rPr>
          <w:rStyle w:val="StyleUnderline"/>
        </w:rPr>
        <w:t xml:space="preserve"> can be taken away</w:t>
      </w:r>
      <w:r w:rsidRPr="0057273C">
        <w:rPr>
          <w:sz w:val="16"/>
        </w:rPr>
        <w:t xml:space="preserve"> to a certain extent. Thus he has the possibility, for example with a further training, which costs time and money, to create a new income possibility.</w:t>
      </w:r>
    </w:p>
    <w:p w14:paraId="2DA68C24" w14:textId="77777777" w:rsidR="005C68E7" w:rsidRPr="0057273C" w:rsidRDefault="005C68E7" w:rsidP="005C68E7">
      <w:pPr>
        <w:rPr>
          <w:sz w:val="16"/>
        </w:rPr>
      </w:pPr>
      <w:r w:rsidRPr="0057273C">
        <w:rPr>
          <w:sz w:val="16"/>
        </w:rPr>
        <w:t xml:space="preserve">But not only employees with these fears can be helped with a basic income. Furthermore, </w:t>
      </w:r>
      <w:r w:rsidRPr="0057273C">
        <w:rPr>
          <w:rStyle w:val="StyleUnderline"/>
        </w:rPr>
        <w:t xml:space="preserve">young and </w:t>
      </w:r>
      <w:r w:rsidRPr="0057273C">
        <w:rPr>
          <w:rStyle w:val="Emphasis"/>
          <w:highlight w:val="cyan"/>
        </w:rPr>
        <w:t>innovative entrepreneurs</w:t>
      </w:r>
      <w:r w:rsidRPr="0057273C">
        <w:rPr>
          <w:rStyle w:val="StyleUnderline"/>
        </w:rPr>
        <w:t xml:space="preserve"> who </w:t>
      </w:r>
      <w:r w:rsidRPr="0057273C">
        <w:rPr>
          <w:rStyle w:val="StyleUnderline"/>
          <w:highlight w:val="cyan"/>
        </w:rPr>
        <w:t xml:space="preserve">want to take advantage of </w:t>
      </w:r>
      <w:r w:rsidRPr="0057273C">
        <w:rPr>
          <w:rStyle w:val="Emphasis"/>
          <w:highlight w:val="cyan"/>
        </w:rPr>
        <w:t>digitalization</w:t>
      </w:r>
      <w:r w:rsidRPr="0057273C">
        <w:rPr>
          <w:rStyle w:val="StyleUnderline"/>
          <w:highlight w:val="cyan"/>
        </w:rPr>
        <w:t xml:space="preserve"> and</w:t>
      </w:r>
      <w:r w:rsidRPr="0057273C">
        <w:rPr>
          <w:rStyle w:val="StyleUnderline"/>
        </w:rPr>
        <w:t xml:space="preserve"> its </w:t>
      </w:r>
      <w:r w:rsidRPr="0057273C">
        <w:rPr>
          <w:rStyle w:val="Emphasis"/>
        </w:rPr>
        <w:t>opportunities</w:t>
      </w:r>
      <w:r w:rsidRPr="0057273C">
        <w:rPr>
          <w:rStyle w:val="StyleUnderline"/>
        </w:rPr>
        <w:t xml:space="preserve"> </w:t>
      </w:r>
      <w:r w:rsidRPr="0057273C">
        <w:rPr>
          <w:rStyle w:val="StyleUnderline"/>
          <w:highlight w:val="cyan"/>
        </w:rPr>
        <w:t>can use</w:t>
      </w:r>
      <w:r w:rsidRPr="0057273C">
        <w:rPr>
          <w:rStyle w:val="StyleUnderline"/>
        </w:rPr>
        <w:t xml:space="preserve"> the </w:t>
      </w:r>
      <w:r w:rsidRPr="0057273C">
        <w:rPr>
          <w:rStyle w:val="Emphasis"/>
          <w:highlight w:val="cyan"/>
        </w:rPr>
        <w:t>basic income</w:t>
      </w:r>
      <w:r w:rsidRPr="0057273C">
        <w:rPr>
          <w:rStyle w:val="StyleUnderline"/>
          <w:highlight w:val="cyan"/>
        </w:rPr>
        <w:t xml:space="preserve"> to realize</w:t>
      </w:r>
      <w:r w:rsidRPr="0057273C">
        <w:rPr>
          <w:sz w:val="16"/>
        </w:rPr>
        <w:t xml:space="preserve"> their </w:t>
      </w:r>
      <w:r w:rsidRPr="0057273C">
        <w:rPr>
          <w:rStyle w:val="StyleUnderline"/>
        </w:rPr>
        <w:t>ideas and</w:t>
      </w:r>
      <w:r w:rsidRPr="0057273C">
        <w:rPr>
          <w:sz w:val="16"/>
        </w:rPr>
        <w:t xml:space="preserve"> thus </w:t>
      </w:r>
      <w:r w:rsidRPr="0057273C">
        <w:rPr>
          <w:rStyle w:val="StyleUnderline"/>
        </w:rPr>
        <w:t xml:space="preserve">support the economy with </w:t>
      </w:r>
      <w:r w:rsidRPr="0057273C">
        <w:rPr>
          <w:rStyle w:val="StyleUnderline"/>
          <w:highlight w:val="cyan"/>
        </w:rPr>
        <w:t>new business models</w:t>
      </w:r>
      <w:r w:rsidRPr="0057273C">
        <w:rPr>
          <w:sz w:val="16"/>
        </w:rPr>
        <w:t>. Again, the basic income helps to cover the minimal living costs of the entrepreneur.</w:t>
      </w:r>
    </w:p>
    <w:p w14:paraId="695AFA65" w14:textId="77777777" w:rsidR="005C68E7" w:rsidRPr="0057273C" w:rsidRDefault="005C68E7" w:rsidP="005C68E7">
      <w:pPr>
        <w:rPr>
          <w:sz w:val="16"/>
        </w:rPr>
      </w:pPr>
      <w:r w:rsidRPr="0057273C">
        <w:rPr>
          <w:sz w:val="16"/>
        </w:rPr>
        <w:t>Of course, I am aware that our world does not only consist of honest workers and innovative entrepreneurs. People who have neither the purpose nor the will to work would receive the basic income they are entitled to in the same way with today’s approach and could spend it for other purposes.</w:t>
      </w:r>
    </w:p>
    <w:p w14:paraId="6244F32B" w14:textId="77777777" w:rsidR="005C68E7" w:rsidRPr="0057273C" w:rsidRDefault="005C68E7" w:rsidP="005C68E7">
      <w:pPr>
        <w:rPr>
          <w:sz w:val="16"/>
        </w:rPr>
      </w:pPr>
      <w:r w:rsidRPr="0057273C">
        <w:rPr>
          <w:sz w:val="16"/>
        </w:rPr>
        <w:t>Regulating basic income using blockchain technology</w:t>
      </w:r>
    </w:p>
    <w:p w14:paraId="0A31A9D7" w14:textId="77777777" w:rsidR="005C68E7" w:rsidRPr="0057273C" w:rsidRDefault="005C68E7" w:rsidP="005C68E7">
      <w:pPr>
        <w:rPr>
          <w:sz w:val="16"/>
        </w:rPr>
      </w:pPr>
      <w:r w:rsidRPr="0057273C">
        <w:rPr>
          <w:sz w:val="16"/>
        </w:rPr>
        <w:t xml:space="preserve">In order </w:t>
      </w:r>
      <w:r w:rsidRPr="0057273C">
        <w:rPr>
          <w:rStyle w:val="StyleUnderline"/>
        </w:rPr>
        <w:t>to avoid misuse of</w:t>
      </w:r>
      <w:r w:rsidRPr="0057273C">
        <w:rPr>
          <w:sz w:val="16"/>
        </w:rPr>
        <w:t xml:space="preserve"> the </w:t>
      </w:r>
      <w:r w:rsidRPr="0057273C">
        <w:rPr>
          <w:rStyle w:val="Emphasis"/>
          <w:highlight w:val="cyan"/>
        </w:rPr>
        <w:t>u</w:t>
      </w:r>
      <w:r w:rsidRPr="0057273C">
        <w:rPr>
          <w:sz w:val="16"/>
        </w:rPr>
        <w:t xml:space="preserve">nconditional </w:t>
      </w:r>
      <w:r w:rsidRPr="0057273C">
        <w:rPr>
          <w:rStyle w:val="Emphasis"/>
          <w:highlight w:val="cyan"/>
        </w:rPr>
        <w:t>b</w:t>
      </w:r>
      <w:r w:rsidRPr="0057273C">
        <w:rPr>
          <w:sz w:val="16"/>
        </w:rPr>
        <w:t xml:space="preserve">asic </w:t>
      </w:r>
      <w:r w:rsidRPr="0057273C">
        <w:rPr>
          <w:rStyle w:val="Emphasis"/>
          <w:highlight w:val="cyan"/>
        </w:rPr>
        <w:t>i</w:t>
      </w:r>
      <w:r w:rsidRPr="0057273C">
        <w:rPr>
          <w:sz w:val="16"/>
        </w:rPr>
        <w:t xml:space="preserve">ncome, </w:t>
      </w:r>
      <w:r w:rsidRPr="0057273C">
        <w:rPr>
          <w:rStyle w:val="StyleUnderline"/>
        </w:rPr>
        <w:t>appropriate rules must be determined</w:t>
      </w:r>
      <w:r w:rsidRPr="0057273C">
        <w:rPr>
          <w:sz w:val="16"/>
        </w:rPr>
        <w:t xml:space="preserve"> and implemented. This is certainly a task for politicians and representatives of employees and employers. However, the question arises as to how these rules can not only be implemented in reality, but also how compliance with them can be ensured. On MoreThanDigital, </w:t>
      </w:r>
      <w:r w:rsidRPr="0057273C">
        <w:rPr>
          <w:rStyle w:val="StyleUnderline"/>
        </w:rPr>
        <w:t xml:space="preserve">various possibilities for </w:t>
      </w:r>
      <w:r w:rsidRPr="0057273C">
        <w:rPr>
          <w:rStyle w:val="StyleUnderline"/>
          <w:highlight w:val="cyan"/>
        </w:rPr>
        <w:t xml:space="preserve">using </w:t>
      </w:r>
      <w:r w:rsidRPr="0057273C">
        <w:rPr>
          <w:rStyle w:val="Emphasis"/>
          <w:highlight w:val="cyan"/>
        </w:rPr>
        <w:t>blockchain</w:t>
      </w:r>
      <w:r w:rsidRPr="0057273C">
        <w:rPr>
          <w:rStyle w:val="Emphasis"/>
        </w:rPr>
        <w:t xml:space="preserve"> technology</w:t>
      </w:r>
      <w:r w:rsidRPr="0057273C">
        <w:rPr>
          <w:rStyle w:val="StyleUnderline"/>
        </w:rPr>
        <w:t xml:space="preserve"> have already been reported</w:t>
      </w:r>
      <w:r w:rsidRPr="0057273C">
        <w:rPr>
          <w:sz w:val="16"/>
        </w:rPr>
        <w:t xml:space="preserve">. Various </w:t>
      </w:r>
      <w:r w:rsidRPr="0057273C">
        <w:rPr>
          <w:rStyle w:val="StyleUnderline"/>
        </w:rPr>
        <w:t>applications</w:t>
      </w:r>
      <w:r w:rsidRPr="0057273C">
        <w:rPr>
          <w:sz w:val="16"/>
        </w:rPr>
        <w:t xml:space="preserve"> from the public sector </w:t>
      </w:r>
      <w:r w:rsidRPr="0057273C">
        <w:rPr>
          <w:rStyle w:val="StyleUnderline"/>
        </w:rPr>
        <w:t xml:space="preserve">have been described and the use of blockchain technology </w:t>
      </w:r>
      <w:r w:rsidRPr="0057273C">
        <w:rPr>
          <w:rStyle w:val="StyleUnderline"/>
          <w:highlight w:val="cyan"/>
        </w:rPr>
        <w:t>can</w:t>
      </w:r>
      <w:r w:rsidRPr="0057273C">
        <w:rPr>
          <w:sz w:val="16"/>
        </w:rPr>
        <w:t xml:space="preserve"> also </w:t>
      </w:r>
      <w:r w:rsidRPr="0057273C">
        <w:rPr>
          <w:rStyle w:val="StyleUnderline"/>
        </w:rPr>
        <w:t>find</w:t>
      </w:r>
      <w:r w:rsidRPr="0057273C">
        <w:rPr>
          <w:sz w:val="16"/>
        </w:rPr>
        <w:t xml:space="preserve"> </w:t>
      </w:r>
      <w:r w:rsidRPr="0057273C">
        <w:rPr>
          <w:rStyle w:val="StyleUnderline"/>
        </w:rPr>
        <w:t xml:space="preserve">a </w:t>
      </w:r>
      <w:r w:rsidRPr="0057273C">
        <w:rPr>
          <w:rStyle w:val="StyleUnderline"/>
          <w:highlight w:val="cyan"/>
        </w:rPr>
        <w:t>pioneer</w:t>
      </w:r>
      <w:r w:rsidRPr="0057273C">
        <w:rPr>
          <w:rStyle w:val="StyleUnderline"/>
        </w:rPr>
        <w:t xml:space="preserve">ing approach in relation to basic income. So-called </w:t>
      </w:r>
      <w:r w:rsidRPr="0057273C">
        <w:rPr>
          <w:rStyle w:val="Emphasis"/>
          <w:highlight w:val="cyan"/>
        </w:rPr>
        <w:t>smart contracts</w:t>
      </w:r>
      <w:r w:rsidRPr="0057273C">
        <w:rPr>
          <w:rStyle w:val="StyleUnderline"/>
        </w:rPr>
        <w:t xml:space="preserve"> are used</w:t>
      </w:r>
      <w:r w:rsidRPr="0057273C">
        <w:rPr>
          <w:sz w:val="16"/>
        </w:rPr>
        <w:t xml:space="preserve"> for this purpose. </w:t>
      </w:r>
      <w:r w:rsidRPr="0057273C">
        <w:rPr>
          <w:rStyle w:val="StyleUnderline"/>
        </w:rPr>
        <w:t xml:space="preserve">A smart contract is an </w:t>
      </w:r>
      <w:r w:rsidRPr="0057273C">
        <w:rPr>
          <w:rStyle w:val="Emphasis"/>
        </w:rPr>
        <w:t>option contract</w:t>
      </w:r>
      <w:r w:rsidRPr="0057273C">
        <w:rPr>
          <w:rStyle w:val="StyleUnderline"/>
        </w:rPr>
        <w:t xml:space="preserve"> between</w:t>
      </w:r>
      <w:r w:rsidRPr="0057273C">
        <w:rPr>
          <w:sz w:val="16"/>
        </w:rPr>
        <w:t xml:space="preserve"> two anonymous </w:t>
      </w:r>
      <w:r w:rsidRPr="0057273C">
        <w:rPr>
          <w:rStyle w:val="StyleUnderline"/>
        </w:rPr>
        <w:t>partners</w:t>
      </w:r>
      <w:r w:rsidRPr="0057273C">
        <w:rPr>
          <w:sz w:val="16"/>
        </w:rPr>
        <w:t xml:space="preserve">, which is </w:t>
      </w:r>
      <w:r w:rsidRPr="0057273C">
        <w:rPr>
          <w:rStyle w:val="StyleUnderline"/>
          <w:highlight w:val="cyan"/>
        </w:rPr>
        <w:t xml:space="preserve">stored as </w:t>
      </w:r>
      <w:r w:rsidRPr="0057273C">
        <w:rPr>
          <w:rStyle w:val="Emphasis"/>
          <w:highlight w:val="cyan"/>
        </w:rPr>
        <w:t>code</w:t>
      </w:r>
      <w:r w:rsidRPr="0057273C">
        <w:rPr>
          <w:rStyle w:val="StyleUnderline"/>
          <w:highlight w:val="cyan"/>
        </w:rPr>
        <w:t xml:space="preserve"> on</w:t>
      </w:r>
      <w:r w:rsidRPr="0057273C">
        <w:rPr>
          <w:sz w:val="16"/>
        </w:rPr>
        <w:t xml:space="preserve"> the </w:t>
      </w:r>
      <w:r w:rsidRPr="0057273C">
        <w:rPr>
          <w:rStyle w:val="StyleUnderline"/>
          <w:highlight w:val="cyan"/>
        </w:rPr>
        <w:t>blockchain</w:t>
      </w:r>
      <w:r w:rsidRPr="0057273C">
        <w:rPr>
          <w:rStyle w:val="StyleUnderline"/>
        </w:rPr>
        <w:t xml:space="preserve">. A </w:t>
      </w:r>
      <w:r w:rsidRPr="0057273C">
        <w:rPr>
          <w:rStyle w:val="Emphasis"/>
        </w:rPr>
        <w:t>predefined event</w:t>
      </w:r>
      <w:r w:rsidRPr="0057273C">
        <w:rPr>
          <w:rStyle w:val="StyleUnderline"/>
        </w:rPr>
        <w:t xml:space="preserve"> makes the contract </w:t>
      </w:r>
      <w:r w:rsidRPr="0057273C">
        <w:rPr>
          <w:rStyle w:val="Emphasis"/>
        </w:rPr>
        <w:t>valid</w:t>
      </w:r>
      <w:r w:rsidRPr="0057273C">
        <w:rPr>
          <w:rStyle w:val="StyleUnderline"/>
        </w:rPr>
        <w:t xml:space="preserve"> and thus </w:t>
      </w:r>
      <w:r w:rsidRPr="0057273C">
        <w:rPr>
          <w:rStyle w:val="Emphasis"/>
        </w:rPr>
        <w:t>executes</w:t>
      </w:r>
      <w:r w:rsidRPr="0057273C">
        <w:rPr>
          <w:rStyle w:val="StyleUnderline"/>
        </w:rPr>
        <w:t xml:space="preserve"> the code. This allows </w:t>
      </w:r>
      <w:r w:rsidRPr="0057273C">
        <w:rPr>
          <w:rStyle w:val="Emphasis"/>
        </w:rPr>
        <w:t>regulators</w:t>
      </w:r>
      <w:r w:rsidRPr="0057273C">
        <w:rPr>
          <w:rStyle w:val="StyleUnderline"/>
        </w:rPr>
        <w:t xml:space="preserve"> to use the blockchain to </w:t>
      </w:r>
      <w:r w:rsidRPr="0057273C">
        <w:rPr>
          <w:rStyle w:val="Emphasis"/>
        </w:rPr>
        <w:t>understand</w:t>
      </w:r>
      <w:r w:rsidRPr="0057273C">
        <w:rPr>
          <w:rStyle w:val="StyleUnderline"/>
        </w:rPr>
        <w:t xml:space="preserve"> and </w:t>
      </w:r>
      <w:r w:rsidRPr="0057273C">
        <w:rPr>
          <w:rStyle w:val="Emphasis"/>
        </w:rPr>
        <w:t>regulate</w:t>
      </w:r>
      <w:r w:rsidRPr="0057273C">
        <w:rPr>
          <w:rStyle w:val="StyleUnderline"/>
        </w:rPr>
        <w:t xml:space="preserve"> activities in the market</w:t>
      </w:r>
      <w:r w:rsidRPr="0057273C">
        <w:rPr>
          <w:sz w:val="16"/>
        </w:rPr>
        <w:t xml:space="preserve"> while maintaining the anonymity of an individual.</w:t>
      </w:r>
    </w:p>
    <w:p w14:paraId="2E4D6231" w14:textId="77777777" w:rsidR="005C68E7" w:rsidRPr="0057273C" w:rsidRDefault="005C68E7" w:rsidP="005C68E7">
      <w:pPr>
        <w:rPr>
          <w:sz w:val="16"/>
        </w:rPr>
      </w:pPr>
      <w:r w:rsidRPr="0057273C">
        <w:rPr>
          <w:sz w:val="16"/>
        </w:rPr>
        <w:t>A case study</w:t>
      </w:r>
    </w:p>
    <w:p w14:paraId="69BCB768" w14:textId="77777777" w:rsidR="005C68E7" w:rsidRPr="0057273C" w:rsidRDefault="005C68E7" w:rsidP="005C68E7">
      <w:pPr>
        <w:rPr>
          <w:sz w:val="16"/>
        </w:rPr>
      </w:pPr>
      <w:r w:rsidRPr="0057273C">
        <w:rPr>
          <w:sz w:val="16"/>
        </w:rPr>
        <w:t>For a better understanding of the application with the blockchain technology for the unconditional basic income, I would like to explain this with a case study.</w:t>
      </w:r>
    </w:p>
    <w:p w14:paraId="07D5072C" w14:textId="77777777" w:rsidR="005C68E7" w:rsidRPr="0057273C" w:rsidRDefault="005C68E7" w:rsidP="005C68E7">
      <w:pPr>
        <w:rPr>
          <w:sz w:val="16"/>
        </w:rPr>
      </w:pPr>
      <w:r w:rsidRPr="0057273C">
        <w:rPr>
          <w:rStyle w:val="StyleUnderline"/>
        </w:rPr>
        <w:t>Let’s assume</w:t>
      </w:r>
      <w:r w:rsidRPr="0057273C">
        <w:rPr>
          <w:sz w:val="16"/>
        </w:rPr>
        <w:t xml:space="preserve"> that </w:t>
      </w:r>
      <w:r w:rsidRPr="0057273C">
        <w:rPr>
          <w:rStyle w:val="StyleUnderline"/>
        </w:rPr>
        <w:t>one rule for</w:t>
      </w:r>
      <w:r w:rsidRPr="0057273C">
        <w:rPr>
          <w:sz w:val="16"/>
        </w:rPr>
        <w:t xml:space="preserve"> the </w:t>
      </w:r>
      <w:r w:rsidRPr="0057273C">
        <w:rPr>
          <w:rStyle w:val="Emphasis"/>
        </w:rPr>
        <w:t>u</w:t>
      </w:r>
      <w:r w:rsidRPr="0057273C">
        <w:rPr>
          <w:sz w:val="16"/>
        </w:rPr>
        <w:t xml:space="preserve">nconditional </w:t>
      </w:r>
      <w:r w:rsidRPr="0057273C">
        <w:rPr>
          <w:rStyle w:val="Emphasis"/>
        </w:rPr>
        <w:t>b</w:t>
      </w:r>
      <w:r w:rsidRPr="0057273C">
        <w:rPr>
          <w:sz w:val="16"/>
        </w:rPr>
        <w:t xml:space="preserve">asic </w:t>
      </w:r>
      <w:r w:rsidRPr="0057273C">
        <w:rPr>
          <w:rStyle w:val="Emphasis"/>
        </w:rPr>
        <w:t>i</w:t>
      </w:r>
      <w:r w:rsidRPr="0057273C">
        <w:rPr>
          <w:sz w:val="16"/>
        </w:rPr>
        <w:t xml:space="preserve">ncome </w:t>
      </w:r>
      <w:r w:rsidRPr="0057273C">
        <w:rPr>
          <w:rStyle w:val="StyleUnderline"/>
        </w:rPr>
        <w:t>is</w:t>
      </w:r>
      <w:r w:rsidRPr="0057273C">
        <w:rPr>
          <w:sz w:val="16"/>
        </w:rPr>
        <w:t xml:space="preserve"> that </w:t>
      </w:r>
      <w:r w:rsidRPr="0057273C">
        <w:rPr>
          <w:rStyle w:val="StyleUnderline"/>
        </w:rPr>
        <w:t>a certain amount</w:t>
      </w:r>
      <w:r w:rsidRPr="0057273C">
        <w:rPr>
          <w:sz w:val="16"/>
        </w:rPr>
        <w:t xml:space="preserve"> of money </w:t>
      </w:r>
      <w:r w:rsidRPr="0057273C">
        <w:rPr>
          <w:rStyle w:val="StyleUnderline"/>
        </w:rPr>
        <w:t>must be used for</w:t>
      </w:r>
      <w:r w:rsidRPr="0057273C">
        <w:rPr>
          <w:sz w:val="16"/>
        </w:rPr>
        <w:t xml:space="preserve"> the use of the mandatory </w:t>
      </w:r>
      <w:r w:rsidRPr="0057273C">
        <w:rPr>
          <w:rStyle w:val="Emphasis"/>
        </w:rPr>
        <w:t>health insurance</w:t>
      </w:r>
      <w:r w:rsidRPr="0057273C">
        <w:rPr>
          <w:rStyle w:val="StyleUnderline"/>
        </w:rPr>
        <w:t>. Each</w:t>
      </w:r>
      <w:r w:rsidRPr="0057273C">
        <w:rPr>
          <w:sz w:val="16"/>
        </w:rPr>
        <w:t xml:space="preserve"> person </w:t>
      </w:r>
      <w:r w:rsidRPr="0057273C">
        <w:rPr>
          <w:rStyle w:val="StyleUnderline"/>
        </w:rPr>
        <w:t>who has been qualified</w:t>
      </w:r>
      <w:r w:rsidRPr="0057273C">
        <w:rPr>
          <w:sz w:val="16"/>
        </w:rPr>
        <w:t xml:space="preserve"> for the unconditional basic income </w:t>
      </w:r>
      <w:r w:rsidRPr="0057273C">
        <w:rPr>
          <w:rStyle w:val="StyleUnderline"/>
        </w:rPr>
        <w:t>receives</w:t>
      </w:r>
      <w:r w:rsidRPr="0057273C">
        <w:rPr>
          <w:sz w:val="16"/>
        </w:rPr>
        <w:t xml:space="preserve"> a </w:t>
      </w:r>
      <w:r w:rsidRPr="0057273C">
        <w:rPr>
          <w:rStyle w:val="StyleUnderline"/>
        </w:rPr>
        <w:t>corresponding smart contract on the personal blockchain</w:t>
      </w:r>
      <w:r w:rsidRPr="0057273C">
        <w:rPr>
          <w:sz w:val="16"/>
        </w:rPr>
        <w:t xml:space="preserve">, let’s call this the GK wallet here. </w:t>
      </w:r>
      <w:r w:rsidRPr="0057273C">
        <w:rPr>
          <w:rStyle w:val="StyleUnderline"/>
        </w:rPr>
        <w:t xml:space="preserve">The </w:t>
      </w:r>
      <w:r w:rsidRPr="0057273C">
        <w:rPr>
          <w:rStyle w:val="StyleUnderline"/>
          <w:highlight w:val="cyan"/>
        </w:rPr>
        <w:t xml:space="preserve">smart </w:t>
      </w:r>
      <w:r w:rsidRPr="0057273C">
        <w:rPr>
          <w:rStyle w:val="StyleUnderline"/>
        </w:rPr>
        <w:t xml:space="preserve">contract is now </w:t>
      </w:r>
      <w:r w:rsidRPr="0057273C">
        <w:rPr>
          <w:rStyle w:val="Emphasis"/>
          <w:highlight w:val="cyan"/>
        </w:rPr>
        <w:t>programmed</w:t>
      </w:r>
      <w:r w:rsidRPr="0057273C">
        <w:rPr>
          <w:rStyle w:val="StyleUnderline"/>
          <w:highlight w:val="cyan"/>
        </w:rPr>
        <w:t xml:space="preserve"> on</w:t>
      </w:r>
      <w:r w:rsidRPr="0057273C">
        <w:rPr>
          <w:rStyle w:val="StyleUnderline"/>
        </w:rPr>
        <w:t xml:space="preserve"> the </w:t>
      </w:r>
      <w:r w:rsidRPr="0057273C">
        <w:rPr>
          <w:rStyle w:val="Emphasis"/>
          <w:highlight w:val="cyan"/>
        </w:rPr>
        <w:t>blockchain</w:t>
      </w:r>
      <w:r w:rsidRPr="0057273C">
        <w:rPr>
          <w:rStyle w:val="StyleUnderline"/>
        </w:rPr>
        <w:t xml:space="preserve"> so that when the monthly</w:t>
      </w:r>
      <w:r w:rsidRPr="0057273C">
        <w:rPr>
          <w:sz w:val="16"/>
        </w:rPr>
        <w:t xml:space="preserve"> health </w:t>
      </w:r>
      <w:r w:rsidRPr="0057273C">
        <w:rPr>
          <w:rStyle w:val="Emphasis"/>
        </w:rPr>
        <w:t>insurance premium</w:t>
      </w:r>
      <w:r w:rsidRPr="0057273C">
        <w:rPr>
          <w:rStyle w:val="StyleUnderline"/>
        </w:rPr>
        <w:t xml:space="preserve"> has been paid, the amount</w:t>
      </w:r>
      <w:r w:rsidRPr="0057273C">
        <w:rPr>
          <w:sz w:val="16"/>
        </w:rPr>
        <w:t xml:space="preserve"> of say 200 CHF </w:t>
      </w:r>
      <w:r w:rsidRPr="0057273C">
        <w:rPr>
          <w:rStyle w:val="StyleUnderline"/>
        </w:rPr>
        <w:t>is transferred to the account</w:t>
      </w:r>
      <w:r w:rsidRPr="0057273C">
        <w:rPr>
          <w:sz w:val="16"/>
        </w:rPr>
        <w:t xml:space="preserve"> of the GK-Wallet holder. </w:t>
      </w:r>
      <w:r w:rsidRPr="0057273C">
        <w:rPr>
          <w:rStyle w:val="StyleUnderline"/>
        </w:rPr>
        <w:t>The citizen now pays the premium</w:t>
      </w:r>
      <w:r w:rsidRPr="0057273C">
        <w:rPr>
          <w:sz w:val="16"/>
        </w:rPr>
        <w:t xml:space="preserve"> to the health insurance company, </w:t>
      </w:r>
      <w:r w:rsidRPr="0057273C">
        <w:rPr>
          <w:rStyle w:val="StyleUnderline"/>
        </w:rPr>
        <w:t>which confirms its receipt. This confirmation is</w:t>
      </w:r>
      <w:r w:rsidRPr="0057273C">
        <w:rPr>
          <w:sz w:val="16"/>
        </w:rPr>
        <w:t xml:space="preserve"> in turn </w:t>
      </w:r>
      <w:r w:rsidRPr="0057273C">
        <w:rPr>
          <w:rStyle w:val="Emphasis"/>
        </w:rPr>
        <w:t>written</w:t>
      </w:r>
      <w:r w:rsidRPr="0057273C">
        <w:rPr>
          <w:rStyle w:val="StyleUnderline"/>
        </w:rPr>
        <w:t xml:space="preserve"> to the</w:t>
      </w:r>
      <w:r w:rsidRPr="0057273C">
        <w:rPr>
          <w:sz w:val="16"/>
        </w:rPr>
        <w:t xml:space="preserve"> GK </w:t>
      </w:r>
      <w:r w:rsidRPr="0057273C">
        <w:rPr>
          <w:rStyle w:val="StyleUnderline"/>
        </w:rPr>
        <w:t xml:space="preserve">Wallet holder’s blockchain, </w:t>
      </w:r>
      <w:r w:rsidRPr="0057273C">
        <w:rPr>
          <w:rStyle w:val="StyleUnderline"/>
          <w:highlight w:val="cyan"/>
        </w:rPr>
        <w:t xml:space="preserve">an </w:t>
      </w:r>
      <w:r w:rsidRPr="0057273C">
        <w:rPr>
          <w:rStyle w:val="Emphasis"/>
          <w:highlight w:val="cyan"/>
        </w:rPr>
        <w:t>immutable</w:t>
      </w:r>
      <w:r w:rsidRPr="0057273C">
        <w:rPr>
          <w:rStyle w:val="StyleUnderline"/>
          <w:highlight w:val="cyan"/>
        </w:rPr>
        <w:t xml:space="preserve"> and </w:t>
      </w:r>
      <w:r w:rsidRPr="0057273C">
        <w:rPr>
          <w:rStyle w:val="Emphasis"/>
          <w:highlight w:val="cyan"/>
        </w:rPr>
        <w:t>authenticated</w:t>
      </w:r>
      <w:r w:rsidRPr="0057273C">
        <w:rPr>
          <w:rStyle w:val="StyleUnderline"/>
          <w:highlight w:val="cyan"/>
        </w:rPr>
        <w:t xml:space="preserve"> entry</w:t>
      </w:r>
      <w:r w:rsidRPr="0057273C">
        <w:rPr>
          <w:sz w:val="16"/>
        </w:rPr>
        <w:t>. Thus, the condition of the smart contract is fulfilled and the payout of 200 CHF to the account is triggered.</w:t>
      </w:r>
    </w:p>
    <w:p w14:paraId="1280D62A" w14:textId="77777777" w:rsidR="005C68E7" w:rsidRPr="0057273C" w:rsidRDefault="005C68E7" w:rsidP="005C68E7">
      <w:pPr>
        <w:rPr>
          <w:sz w:val="16"/>
        </w:rPr>
      </w:pPr>
      <w:r w:rsidRPr="0057273C">
        <w:rPr>
          <w:rStyle w:val="StyleUnderline"/>
        </w:rPr>
        <w:t>With this</w:t>
      </w:r>
      <w:r w:rsidRPr="0057273C">
        <w:rPr>
          <w:sz w:val="16"/>
        </w:rPr>
        <w:t xml:space="preserve"> very </w:t>
      </w:r>
      <w:r w:rsidRPr="0057273C">
        <w:rPr>
          <w:rStyle w:val="Emphasis"/>
        </w:rPr>
        <w:t>simple system</w:t>
      </w:r>
      <w:r w:rsidRPr="0057273C">
        <w:rPr>
          <w:rStyle w:val="StyleUnderline"/>
        </w:rPr>
        <w:t>, it can</w:t>
      </w:r>
      <w:r w:rsidRPr="0057273C">
        <w:rPr>
          <w:sz w:val="16"/>
        </w:rPr>
        <w:t xml:space="preserve"> now </w:t>
      </w:r>
      <w:r w:rsidRPr="0057273C">
        <w:rPr>
          <w:rStyle w:val="StyleUnderline"/>
        </w:rPr>
        <w:t>be ensured</w:t>
      </w:r>
      <w:r w:rsidRPr="0057273C">
        <w:rPr>
          <w:sz w:val="16"/>
        </w:rPr>
        <w:t xml:space="preserve"> that </w:t>
      </w:r>
      <w:r w:rsidRPr="0057273C">
        <w:rPr>
          <w:rStyle w:val="StyleUnderline"/>
        </w:rPr>
        <w:t>every citizen uses</w:t>
      </w:r>
      <w:r w:rsidRPr="0057273C">
        <w:rPr>
          <w:sz w:val="16"/>
        </w:rPr>
        <w:t xml:space="preserve"> the </w:t>
      </w:r>
      <w:r w:rsidRPr="0057273C">
        <w:rPr>
          <w:rStyle w:val="StyleUnderline"/>
        </w:rPr>
        <w:t>basic income for</w:t>
      </w:r>
      <w:r w:rsidRPr="0057273C">
        <w:rPr>
          <w:sz w:val="16"/>
        </w:rPr>
        <w:t xml:space="preserve"> the </w:t>
      </w:r>
      <w:r w:rsidRPr="0057273C">
        <w:rPr>
          <w:rStyle w:val="StyleUnderline"/>
        </w:rPr>
        <w:t>original benefit, namely</w:t>
      </w:r>
      <w:r w:rsidRPr="0057273C">
        <w:rPr>
          <w:sz w:val="16"/>
        </w:rPr>
        <w:t xml:space="preserve"> the </w:t>
      </w:r>
      <w:r w:rsidRPr="0057273C">
        <w:rPr>
          <w:rStyle w:val="Emphasis"/>
        </w:rPr>
        <w:t>cost of living</w:t>
      </w:r>
      <w:r w:rsidRPr="0057273C">
        <w:rPr>
          <w:sz w:val="16"/>
        </w:rPr>
        <w:t>. The citizen is still free to choose the health insurance that best suits his needs and to add additional insurance, should he wish to do so. The amount due to him and paid is always the same and is paid only when he has fulfilled his obligations.</w:t>
      </w:r>
    </w:p>
    <w:p w14:paraId="73A4BF0E" w14:textId="77777777" w:rsidR="005C68E7" w:rsidRPr="0057273C" w:rsidRDefault="005C68E7" w:rsidP="005C68E7">
      <w:pPr>
        <w:rPr>
          <w:sz w:val="16"/>
        </w:rPr>
      </w:pPr>
      <w:r w:rsidRPr="0057273C">
        <w:rPr>
          <w:rStyle w:val="StyleUnderline"/>
          <w:highlight w:val="cyan"/>
        </w:rPr>
        <w:t>This</w:t>
      </w:r>
      <w:r w:rsidRPr="0057273C">
        <w:rPr>
          <w:sz w:val="16"/>
        </w:rPr>
        <w:t xml:space="preserve"> approach </w:t>
      </w:r>
      <w:r w:rsidRPr="0057273C">
        <w:rPr>
          <w:rStyle w:val="StyleUnderline"/>
        </w:rPr>
        <w:t xml:space="preserve">not only </w:t>
      </w:r>
      <w:r w:rsidRPr="0057273C">
        <w:rPr>
          <w:rStyle w:val="StyleUnderline"/>
          <w:highlight w:val="cyan"/>
        </w:rPr>
        <w:t>helps</w:t>
      </w:r>
      <w:r w:rsidRPr="0057273C">
        <w:rPr>
          <w:sz w:val="16"/>
        </w:rPr>
        <w:t xml:space="preserve"> the individual </w:t>
      </w:r>
      <w:r w:rsidRPr="0057273C">
        <w:rPr>
          <w:rStyle w:val="StyleUnderline"/>
        </w:rPr>
        <w:t xml:space="preserve">citizen, </w:t>
      </w:r>
      <w:r w:rsidRPr="0057273C">
        <w:rPr>
          <w:rStyle w:val="StyleUnderline"/>
          <w:highlight w:val="cyan"/>
        </w:rPr>
        <w:t>the state</w:t>
      </w:r>
      <w:r w:rsidRPr="0057273C">
        <w:rPr>
          <w:rStyle w:val="StyleUnderline"/>
        </w:rPr>
        <w:t xml:space="preserve"> is </w:t>
      </w:r>
      <w:r w:rsidRPr="0057273C">
        <w:rPr>
          <w:rStyle w:val="Emphasis"/>
          <w:highlight w:val="cyan"/>
        </w:rPr>
        <w:t>freed</w:t>
      </w:r>
      <w:r w:rsidRPr="0057273C">
        <w:rPr>
          <w:rStyle w:val="StyleUnderline"/>
          <w:highlight w:val="cyan"/>
        </w:rPr>
        <w:t xml:space="preserve"> from </w:t>
      </w:r>
      <w:r w:rsidRPr="0057273C">
        <w:rPr>
          <w:rStyle w:val="Emphasis"/>
          <w:highlight w:val="cyan"/>
        </w:rPr>
        <w:t>costly</w:t>
      </w:r>
      <w:r w:rsidRPr="0057273C">
        <w:rPr>
          <w:rStyle w:val="Emphasis"/>
        </w:rPr>
        <w:t xml:space="preserve"> control </w:t>
      </w:r>
      <w:r w:rsidRPr="0057273C">
        <w:rPr>
          <w:rStyle w:val="Emphasis"/>
          <w:highlight w:val="cyan"/>
        </w:rPr>
        <w:t>tasks</w:t>
      </w:r>
      <w:r w:rsidRPr="0057273C">
        <w:rPr>
          <w:rStyle w:val="StyleUnderline"/>
        </w:rPr>
        <w:t xml:space="preserve"> and can be sure that the </w:t>
      </w:r>
      <w:r w:rsidRPr="0057273C">
        <w:rPr>
          <w:rStyle w:val="Emphasis"/>
        </w:rPr>
        <w:t>predetermined rules</w:t>
      </w:r>
      <w:r w:rsidRPr="0057273C">
        <w:rPr>
          <w:rStyle w:val="StyleUnderline"/>
        </w:rPr>
        <w:t xml:space="preserve"> </w:t>
      </w:r>
      <w:r w:rsidRPr="0057273C">
        <w:rPr>
          <w:rStyle w:val="StyleUnderline"/>
          <w:highlight w:val="cyan"/>
        </w:rPr>
        <w:t>and</w:t>
      </w:r>
      <w:r w:rsidRPr="0057273C">
        <w:rPr>
          <w:rStyle w:val="StyleUnderline"/>
        </w:rPr>
        <w:t xml:space="preserve"> expectations are not abused. This</w:t>
      </w:r>
      <w:r w:rsidRPr="0057273C">
        <w:rPr>
          <w:sz w:val="16"/>
        </w:rPr>
        <w:t xml:space="preserve"> approach also </w:t>
      </w:r>
      <w:r w:rsidRPr="0057273C">
        <w:rPr>
          <w:rStyle w:val="StyleUnderline"/>
          <w:highlight w:val="cyan"/>
        </w:rPr>
        <w:t>highlights</w:t>
      </w:r>
      <w:r w:rsidRPr="0057273C">
        <w:rPr>
          <w:sz w:val="16"/>
        </w:rPr>
        <w:t xml:space="preserve"> the </w:t>
      </w:r>
      <w:r w:rsidRPr="0057273C">
        <w:rPr>
          <w:rStyle w:val="StyleUnderline"/>
          <w:highlight w:val="cyan"/>
        </w:rPr>
        <w:t xml:space="preserve">opportunities for </w:t>
      </w:r>
      <w:r w:rsidRPr="0057273C">
        <w:rPr>
          <w:rStyle w:val="Emphasis"/>
          <w:highlight w:val="cyan"/>
        </w:rPr>
        <w:t>companies</w:t>
      </w:r>
      <w:r w:rsidRPr="0057273C">
        <w:rPr>
          <w:rStyle w:val="StyleUnderline"/>
          <w:highlight w:val="cyan"/>
        </w:rPr>
        <w:t xml:space="preserve"> to use digitization and cutting-edge tech</w:t>
      </w:r>
      <w:r w:rsidRPr="0057273C">
        <w:rPr>
          <w:sz w:val="16"/>
        </w:rPr>
        <w:t xml:space="preserve">nology </w:t>
      </w:r>
      <w:r w:rsidRPr="0057273C">
        <w:rPr>
          <w:rStyle w:val="StyleUnderline"/>
          <w:highlight w:val="cyan"/>
        </w:rPr>
        <w:t>to implement new</w:t>
      </w:r>
      <w:r w:rsidRPr="0057273C">
        <w:rPr>
          <w:sz w:val="16"/>
        </w:rPr>
        <w:t xml:space="preserve"> approaches and </w:t>
      </w:r>
      <w:r w:rsidRPr="0057273C">
        <w:rPr>
          <w:rStyle w:val="StyleUnderline"/>
          <w:highlight w:val="cyan"/>
        </w:rPr>
        <w:t xml:space="preserve">models </w:t>
      </w:r>
      <w:r w:rsidRPr="0057273C">
        <w:rPr>
          <w:rStyle w:val="Emphasis"/>
          <w:highlight w:val="cyan"/>
        </w:rPr>
        <w:t>profitably</w:t>
      </w:r>
      <w:r w:rsidRPr="0057273C">
        <w:rPr>
          <w:rStyle w:val="StyleUnderline"/>
        </w:rPr>
        <w:t xml:space="preserve"> and </w:t>
      </w:r>
      <w:r w:rsidRPr="0057273C">
        <w:rPr>
          <w:rStyle w:val="Emphasis"/>
        </w:rPr>
        <w:t>convincingly</w:t>
      </w:r>
      <w:r w:rsidRPr="0057273C">
        <w:rPr>
          <w:sz w:val="16"/>
        </w:rPr>
        <w:t>.</w:t>
      </w:r>
    </w:p>
    <w:p w14:paraId="124265F6" w14:textId="77777777" w:rsidR="005C68E7" w:rsidRPr="0057273C" w:rsidRDefault="005C68E7" w:rsidP="005C68E7">
      <w:pPr>
        <w:pStyle w:val="Heading4"/>
      </w:pPr>
      <w:r w:rsidRPr="0057273C">
        <w:t xml:space="preserve">That solves </w:t>
      </w:r>
      <w:r w:rsidRPr="0057273C">
        <w:rPr>
          <w:u w:val="single"/>
        </w:rPr>
        <w:t>existential</w:t>
      </w:r>
      <w:r w:rsidRPr="0057273C">
        <w:t xml:space="preserve"> development bottlenecks and unlocks </w:t>
      </w:r>
      <w:r w:rsidRPr="0057273C">
        <w:rPr>
          <w:u w:val="single"/>
        </w:rPr>
        <w:t>Industry 4.0</w:t>
      </w:r>
      <w:r w:rsidRPr="0057273C">
        <w:t>.</w:t>
      </w:r>
    </w:p>
    <w:p w14:paraId="184E5B2C" w14:textId="77777777" w:rsidR="005C68E7" w:rsidRPr="0057273C" w:rsidRDefault="005C68E7" w:rsidP="005C68E7">
      <w:r w:rsidRPr="0057273C">
        <w:rPr>
          <w:rStyle w:val="Style13ptBold"/>
        </w:rPr>
        <w:t>Groschopf ’21</w:t>
      </w:r>
      <w:r w:rsidRPr="0057273C">
        <w:t xml:space="preserve"> [Wolfram et al.; April 9; Professor, Department of Global Business and Trad, Institute for Transport and Logistics Management, Vienna University of Economics and Business; Frontiers in Blockchain, “Smart Contracts for Sustainable Supply Chain Management: Conceptual Frameworks for Supply Chain Maturity Evaluation and Smart Contract Sustainability Assessment,” vol. 4]  </w:t>
      </w:r>
    </w:p>
    <w:p w14:paraId="110C616E" w14:textId="77777777" w:rsidR="005C68E7" w:rsidRPr="0057273C" w:rsidRDefault="005C68E7" w:rsidP="005C68E7">
      <w:pPr>
        <w:rPr>
          <w:sz w:val="16"/>
        </w:rPr>
      </w:pPr>
      <w:r w:rsidRPr="0057273C">
        <w:rPr>
          <w:sz w:val="16"/>
        </w:rPr>
        <w:t xml:space="preserve">Despite TBL's introduction over 25 years ago, </w:t>
      </w:r>
      <w:r w:rsidRPr="0057273C">
        <w:rPr>
          <w:rStyle w:val="Emphasis"/>
          <w:highlight w:val="cyan"/>
        </w:rPr>
        <w:t>significant</w:t>
      </w:r>
      <w:r w:rsidRPr="0057273C">
        <w:rPr>
          <w:rStyle w:val="StyleUnderline"/>
        </w:rPr>
        <w:t xml:space="preserve"> environmental and social </w:t>
      </w:r>
      <w:r w:rsidRPr="0057273C">
        <w:rPr>
          <w:rStyle w:val="StyleUnderline"/>
          <w:highlight w:val="cyan"/>
        </w:rPr>
        <w:t>challenges remain</w:t>
      </w:r>
      <w:r w:rsidRPr="0057273C">
        <w:rPr>
          <w:rStyle w:val="StyleUnderline"/>
        </w:rPr>
        <w:t xml:space="preserve"> </w:t>
      </w:r>
      <w:r w:rsidRPr="0057273C">
        <w:rPr>
          <w:rStyle w:val="Emphasis"/>
        </w:rPr>
        <w:t>unsolved</w:t>
      </w:r>
      <w:r w:rsidRPr="0057273C">
        <w:rPr>
          <w:sz w:val="16"/>
        </w:rPr>
        <w:t xml:space="preserve">. In context with the </w:t>
      </w:r>
      <w:r w:rsidRPr="0057273C">
        <w:rPr>
          <w:rStyle w:val="StyleUnderline"/>
          <w:highlight w:val="cyan"/>
        </w:rPr>
        <w:t>overuse of</w:t>
      </w:r>
      <w:r w:rsidRPr="0057273C">
        <w:rPr>
          <w:sz w:val="16"/>
        </w:rPr>
        <w:t xml:space="preserve"> natural </w:t>
      </w:r>
      <w:r w:rsidRPr="0057273C">
        <w:rPr>
          <w:rStyle w:val="Emphasis"/>
          <w:highlight w:val="cyan"/>
        </w:rPr>
        <w:t>resources</w:t>
      </w:r>
      <w:r w:rsidRPr="0057273C">
        <w:rPr>
          <w:sz w:val="16"/>
        </w:rPr>
        <w:t>, Hardin (1968) describes the underlying problem as the “Tragedy of the Commons.” Commons-based resources are free of ownership (e.g., world climate, high seas); property rights are indistinct or can</w:t>
      </w:r>
      <w:r w:rsidRPr="0057273C">
        <w:rPr>
          <w:sz w:val="16"/>
          <w:szCs w:val="16"/>
        </w:rPr>
        <w:t>not be enforced (Tornell and Velasco, 1992). Due to existing externalities, individual costs for exploiting the commons are lower than overall costs imposed on society. Therefore, individuals often behave against group interests (Loebbecke and Picot, 2015) and hinder the business case for sustainable products and services (Burrit and Christ, 2016). In addition to opportunistic behavior, lacking knowledge and skills lead to gradual sustainability adoption. For consumers, the effects of their individual choices are often nebulous due to complex sustainability implications and poor availability of information (Sörqvist and Langeborg, 2019)</w:t>
      </w:r>
      <w:r w:rsidRPr="0057273C">
        <w:rPr>
          <w:sz w:val="16"/>
        </w:rPr>
        <w:t xml:space="preserve">. </w:t>
      </w:r>
      <w:r w:rsidRPr="0057273C">
        <w:rPr>
          <w:rStyle w:val="StyleUnderline"/>
          <w:highlight w:val="cyan"/>
        </w:rPr>
        <w:t>Companies</w:t>
      </w:r>
      <w:r w:rsidRPr="0057273C">
        <w:rPr>
          <w:sz w:val="16"/>
          <w:szCs w:val="16"/>
        </w:rPr>
        <w:t xml:space="preserve"> are starting to </w:t>
      </w:r>
      <w:r w:rsidRPr="0057273C">
        <w:rPr>
          <w:rStyle w:val="Emphasis"/>
          <w:highlight w:val="cyan"/>
        </w:rPr>
        <w:t>recognize</w:t>
      </w:r>
      <w:r w:rsidRPr="0057273C">
        <w:rPr>
          <w:sz w:val="16"/>
        </w:rPr>
        <w:t xml:space="preserve"> the benefits and </w:t>
      </w:r>
      <w:r w:rsidRPr="0057273C">
        <w:rPr>
          <w:rStyle w:val="Emphasis"/>
          <w:highlight w:val="cyan"/>
        </w:rPr>
        <w:t>competitive</w:t>
      </w:r>
      <w:r w:rsidRPr="0057273C">
        <w:rPr>
          <w:rStyle w:val="StyleUnderline"/>
          <w:highlight w:val="cyan"/>
        </w:rPr>
        <w:t xml:space="preserve"> advantage by</w:t>
      </w:r>
      <w:r w:rsidRPr="0057273C">
        <w:rPr>
          <w:sz w:val="16"/>
        </w:rPr>
        <w:t xml:space="preserve"> incorporating </w:t>
      </w:r>
      <w:r w:rsidRPr="0057273C">
        <w:rPr>
          <w:rStyle w:val="Emphasis"/>
        </w:rPr>
        <w:t>sustainability</w:t>
      </w:r>
      <w:r w:rsidRPr="0057273C">
        <w:rPr>
          <w:sz w:val="16"/>
        </w:rPr>
        <w:t xml:space="preserve"> to a growing extent (Bonilla et al., 2018). Challenges in the development of CSR strategies, </w:t>
      </w:r>
      <w:r w:rsidRPr="0057273C">
        <w:rPr>
          <w:rStyle w:val="StyleUnderline"/>
          <w:highlight w:val="cyan"/>
        </w:rPr>
        <w:t>sustainable</w:t>
      </w:r>
      <w:r w:rsidRPr="0057273C">
        <w:rPr>
          <w:rStyle w:val="StyleUnderline"/>
        </w:rPr>
        <w:t xml:space="preserve"> business </w:t>
      </w:r>
      <w:r w:rsidRPr="0057273C">
        <w:rPr>
          <w:rStyle w:val="StyleUnderline"/>
          <w:highlight w:val="cyan"/>
        </w:rPr>
        <w:t>models</w:t>
      </w:r>
      <w:r w:rsidRPr="0057273C">
        <w:rPr>
          <w:sz w:val="16"/>
        </w:rPr>
        <w:t xml:space="preserve">, and products </w:t>
      </w:r>
      <w:r w:rsidRPr="0057273C">
        <w:rPr>
          <w:rStyle w:val="StyleUnderline"/>
        </w:rPr>
        <w:t>comprise</w:t>
      </w:r>
      <w:r w:rsidRPr="0057273C">
        <w:rPr>
          <w:sz w:val="16"/>
        </w:rPr>
        <w:t xml:space="preserve"> a necessary </w:t>
      </w:r>
      <w:r w:rsidRPr="0057273C">
        <w:rPr>
          <w:rStyle w:val="StyleUnderline"/>
        </w:rPr>
        <w:t>shift in</w:t>
      </w:r>
      <w:r w:rsidRPr="0057273C">
        <w:rPr>
          <w:sz w:val="16"/>
        </w:rPr>
        <w:t xml:space="preserve"> conventional </w:t>
      </w:r>
      <w:r w:rsidRPr="0057273C">
        <w:rPr>
          <w:rStyle w:val="StyleUnderline"/>
        </w:rPr>
        <w:t>thought</w:t>
      </w:r>
      <w:r w:rsidRPr="0057273C">
        <w:rPr>
          <w:sz w:val="16"/>
        </w:rPr>
        <w:t>, additional competencies, technologies, and tools (Burrit and Christ, 2016).</w:t>
      </w:r>
    </w:p>
    <w:p w14:paraId="23028684" w14:textId="77777777" w:rsidR="005C68E7" w:rsidRPr="0057273C" w:rsidRDefault="005C68E7" w:rsidP="005C68E7">
      <w:pPr>
        <w:rPr>
          <w:sz w:val="16"/>
        </w:rPr>
      </w:pPr>
      <w:r w:rsidRPr="0057273C">
        <w:rPr>
          <w:rStyle w:val="Emphasis"/>
          <w:highlight w:val="cyan"/>
        </w:rPr>
        <w:t>Slow</w:t>
      </w:r>
      <w:r w:rsidRPr="0057273C">
        <w:rPr>
          <w:rStyle w:val="StyleUnderline"/>
          <w:highlight w:val="cyan"/>
        </w:rPr>
        <w:t xml:space="preserve"> transformation to</w:t>
      </w:r>
      <w:r w:rsidRPr="0057273C">
        <w:rPr>
          <w:sz w:val="16"/>
        </w:rPr>
        <w:t xml:space="preserve">ward </w:t>
      </w:r>
      <w:r w:rsidRPr="0057273C">
        <w:rPr>
          <w:rStyle w:val="Emphasis"/>
          <w:highlight w:val="cyan"/>
        </w:rPr>
        <w:t>sustainability</w:t>
      </w:r>
      <w:r w:rsidRPr="0057273C">
        <w:rPr>
          <w:rStyle w:val="StyleUnderline"/>
          <w:highlight w:val="cyan"/>
        </w:rPr>
        <w:t xml:space="preserve"> leads to poor</w:t>
      </w:r>
      <w:r w:rsidRPr="0057273C">
        <w:rPr>
          <w:sz w:val="16"/>
        </w:rPr>
        <w:t xml:space="preserve"> social performance in the current state of the climate crisis. The United Nations (2015) defines 17 Social Development Goals (</w:t>
      </w:r>
      <w:r w:rsidRPr="0057273C">
        <w:rPr>
          <w:rStyle w:val="StyleUnderline"/>
          <w:highlight w:val="cyan"/>
        </w:rPr>
        <w:t>SDGs</w:t>
      </w:r>
      <w:r w:rsidRPr="0057273C">
        <w:rPr>
          <w:sz w:val="16"/>
        </w:rPr>
        <w:t xml:space="preserve">) </w:t>
      </w:r>
      <w:r w:rsidRPr="0057273C">
        <w:rPr>
          <w:rStyle w:val="StyleUnderline"/>
          <w:highlight w:val="cyan"/>
        </w:rPr>
        <w:t xml:space="preserve">to address </w:t>
      </w:r>
      <w:r w:rsidRPr="0057273C">
        <w:rPr>
          <w:rStyle w:val="Emphasis"/>
          <w:highlight w:val="cyan"/>
        </w:rPr>
        <w:t>critical</w:t>
      </w:r>
      <w:r w:rsidRPr="0057273C">
        <w:rPr>
          <w:rStyle w:val="StyleUnderline"/>
          <w:highlight w:val="cyan"/>
        </w:rPr>
        <w:t xml:space="preserve"> areas for</w:t>
      </w:r>
      <w:r w:rsidRPr="0057273C">
        <w:rPr>
          <w:rStyle w:val="StyleUnderline"/>
        </w:rPr>
        <w:t xml:space="preserve"> </w:t>
      </w:r>
      <w:r w:rsidRPr="0057273C">
        <w:rPr>
          <w:rStyle w:val="Emphasis"/>
          <w:highlight w:val="cyan"/>
        </w:rPr>
        <w:t>humanity</w:t>
      </w:r>
      <w:r w:rsidRPr="0057273C">
        <w:rPr>
          <w:rStyle w:val="StyleUnderline"/>
        </w:rPr>
        <w:t xml:space="preserve"> and</w:t>
      </w:r>
      <w:r w:rsidRPr="0057273C">
        <w:rPr>
          <w:sz w:val="16"/>
        </w:rPr>
        <w:t xml:space="preserve"> our </w:t>
      </w:r>
      <w:r w:rsidRPr="0057273C">
        <w:rPr>
          <w:rStyle w:val="Emphasis"/>
        </w:rPr>
        <w:t>planet</w:t>
      </w:r>
      <w:r w:rsidRPr="0057273C">
        <w:rPr>
          <w:sz w:val="16"/>
        </w:rPr>
        <w:t xml:space="preserve">.1 </w:t>
      </w:r>
      <w:r w:rsidRPr="0057273C">
        <w:rPr>
          <w:rStyle w:val="StyleUnderline"/>
        </w:rPr>
        <w:t>To meet</w:t>
      </w:r>
      <w:r w:rsidRPr="0057273C">
        <w:rPr>
          <w:sz w:val="16"/>
        </w:rPr>
        <w:t xml:space="preserve"> these </w:t>
      </w:r>
      <w:r w:rsidRPr="0057273C">
        <w:rPr>
          <w:rStyle w:val="StyleUnderline"/>
        </w:rPr>
        <w:t xml:space="preserve">SDGs, </w:t>
      </w:r>
      <w:r w:rsidRPr="0057273C">
        <w:rPr>
          <w:rStyle w:val="StyleUnderline"/>
          <w:highlight w:val="cyan"/>
        </w:rPr>
        <w:t xml:space="preserve">companies need to </w:t>
      </w:r>
      <w:r w:rsidRPr="0057273C">
        <w:rPr>
          <w:rStyle w:val="Emphasis"/>
          <w:highlight w:val="cyan"/>
        </w:rPr>
        <w:t>rethink</w:t>
      </w:r>
      <w:r w:rsidRPr="0057273C">
        <w:rPr>
          <w:sz w:val="16"/>
        </w:rPr>
        <w:t xml:space="preserve"> and redesign their </w:t>
      </w:r>
      <w:r w:rsidRPr="0057273C">
        <w:rPr>
          <w:rStyle w:val="Emphasis"/>
          <w:highlight w:val="cyan"/>
        </w:rPr>
        <w:t>business</w:t>
      </w:r>
      <w:r w:rsidRPr="0057273C">
        <w:rPr>
          <w:sz w:val="16"/>
        </w:rPr>
        <w:t xml:space="preserve"> strategy and operations </w:t>
      </w:r>
      <w:r w:rsidRPr="0057273C">
        <w:rPr>
          <w:rStyle w:val="StyleUnderline"/>
        </w:rPr>
        <w:t xml:space="preserve">to </w:t>
      </w:r>
      <w:r w:rsidRPr="0057273C">
        <w:rPr>
          <w:rStyle w:val="Emphasis"/>
        </w:rPr>
        <w:t>eliminate waste</w:t>
      </w:r>
      <w:r w:rsidRPr="0057273C">
        <w:rPr>
          <w:rStyle w:val="StyleUnderline"/>
        </w:rPr>
        <w:t>, use resources</w:t>
      </w:r>
      <w:r w:rsidRPr="0057273C">
        <w:rPr>
          <w:sz w:val="16"/>
        </w:rPr>
        <w:t xml:space="preserve"> more </w:t>
      </w:r>
      <w:r w:rsidRPr="0057273C">
        <w:rPr>
          <w:rStyle w:val="Emphasis"/>
        </w:rPr>
        <w:t>efficiently</w:t>
      </w:r>
      <w:r w:rsidRPr="0057273C">
        <w:rPr>
          <w:sz w:val="16"/>
        </w:rPr>
        <w:t xml:space="preserve">, and contribute to communities (Tate et al., 2010). Furthermore, the </w:t>
      </w:r>
      <w:r w:rsidRPr="0057273C">
        <w:rPr>
          <w:rStyle w:val="StyleUnderline"/>
        </w:rPr>
        <w:t xml:space="preserve">evolving nature of </w:t>
      </w:r>
      <w:r w:rsidRPr="0057273C">
        <w:rPr>
          <w:rStyle w:val="Emphasis"/>
        </w:rPr>
        <w:t>Society 5.0</w:t>
      </w:r>
      <w:r w:rsidRPr="0057273C">
        <w:rPr>
          <w:rStyle w:val="StyleUnderline"/>
        </w:rPr>
        <w:t xml:space="preserve"> drives</w:t>
      </w:r>
      <w:r w:rsidRPr="0057273C">
        <w:rPr>
          <w:sz w:val="16"/>
        </w:rPr>
        <w:t xml:space="preserve"> socially inclusive Industry 5.0. The envisioned “</w:t>
      </w:r>
      <w:r w:rsidRPr="0057273C">
        <w:rPr>
          <w:rStyle w:val="StyleUnderline"/>
        </w:rPr>
        <w:t>super-smart</w:t>
      </w:r>
      <w:r w:rsidRPr="0057273C">
        <w:rPr>
          <w:sz w:val="16"/>
        </w:rPr>
        <w:t xml:space="preserve"> society” strives to create a “</w:t>
      </w:r>
      <w:r w:rsidRPr="0057273C">
        <w:rPr>
          <w:rStyle w:val="Emphasis"/>
        </w:rPr>
        <w:t>sustainable</w:t>
      </w:r>
      <w:r w:rsidRPr="0057273C">
        <w:rPr>
          <w:sz w:val="16"/>
        </w:rPr>
        <w:t>, inclusive socio-</w:t>
      </w:r>
      <w:r w:rsidRPr="0057273C">
        <w:rPr>
          <w:rStyle w:val="StyleUnderline"/>
        </w:rPr>
        <w:t>economic system, powered by digital tech</w:t>
      </w:r>
      <w:r w:rsidRPr="0057273C">
        <w:rPr>
          <w:sz w:val="16"/>
        </w:rPr>
        <w:t xml:space="preserve">nologies” (Sato, 2019, online). </w:t>
      </w:r>
      <w:r w:rsidRPr="0057273C">
        <w:rPr>
          <w:sz w:val="16"/>
          <w:szCs w:val="16"/>
        </w:rPr>
        <w:t>Convergent innovation</w:t>
      </w:r>
      <w:r w:rsidRPr="0057273C">
        <w:rPr>
          <w:sz w:val="16"/>
        </w:rPr>
        <w:t xml:space="preserve"> concepts </w:t>
      </w:r>
      <w:r w:rsidRPr="0057273C">
        <w:rPr>
          <w:rStyle w:val="StyleUnderline"/>
        </w:rPr>
        <w:t>lead to integrative</w:t>
      </w:r>
      <w:r w:rsidRPr="0057273C">
        <w:rPr>
          <w:sz w:val="16"/>
        </w:rPr>
        <w:t xml:space="preserve"> technological-social-institutional innovations and </w:t>
      </w:r>
      <w:r w:rsidRPr="0057273C">
        <w:rPr>
          <w:rStyle w:val="Emphasis"/>
        </w:rPr>
        <w:t>post-humanization</w:t>
      </w:r>
      <w:r w:rsidRPr="0057273C">
        <w:rPr>
          <w:sz w:val="16"/>
        </w:rPr>
        <w:t xml:space="preserve"> through digitalization in social society, industrialized economy, and open institutions (Herneth, 2020). The adequate use of technological and social advancements becomes </w:t>
      </w:r>
      <w:r w:rsidRPr="0057273C">
        <w:rPr>
          <w:rStyle w:val="Emphasis"/>
          <w:highlight w:val="cyan"/>
        </w:rPr>
        <w:t>essential</w:t>
      </w:r>
      <w:r w:rsidRPr="0057273C">
        <w:rPr>
          <w:rStyle w:val="StyleUnderline"/>
          <w:highlight w:val="cyan"/>
        </w:rPr>
        <w:t xml:space="preserve"> to</w:t>
      </w:r>
      <w:r w:rsidRPr="0057273C">
        <w:rPr>
          <w:sz w:val="16"/>
        </w:rPr>
        <w:t xml:space="preserve"> ensure welfare, economic, and social value capture for </w:t>
      </w:r>
      <w:r w:rsidRPr="0057273C">
        <w:rPr>
          <w:rStyle w:val="Emphasis"/>
          <w:highlight w:val="cyan"/>
        </w:rPr>
        <w:t>future gen</w:t>
      </w:r>
      <w:r w:rsidRPr="0057273C">
        <w:rPr>
          <w:rStyle w:val="StyleUnderline"/>
        </w:rPr>
        <w:t>eration</w:t>
      </w:r>
      <w:r w:rsidRPr="0057273C">
        <w:rPr>
          <w:rStyle w:val="Emphasis"/>
          <w:highlight w:val="cyan"/>
        </w:rPr>
        <w:t>s</w:t>
      </w:r>
      <w:r w:rsidRPr="0057273C">
        <w:rPr>
          <w:sz w:val="16"/>
        </w:rPr>
        <w:t xml:space="preserve"> (Porter and Kramer, 2011).</w:t>
      </w:r>
    </w:p>
    <w:p w14:paraId="32EF295B" w14:textId="77777777" w:rsidR="005C68E7" w:rsidRPr="0057273C" w:rsidRDefault="005C68E7" w:rsidP="005C68E7">
      <w:pPr>
        <w:rPr>
          <w:sz w:val="16"/>
        </w:rPr>
      </w:pPr>
      <w:r w:rsidRPr="0057273C">
        <w:rPr>
          <w:sz w:val="16"/>
        </w:rPr>
        <w:t xml:space="preserve">The challenging </w:t>
      </w:r>
      <w:r w:rsidRPr="0057273C">
        <w:rPr>
          <w:sz w:val="16"/>
          <w:szCs w:val="16"/>
        </w:rPr>
        <w:t>objectives for a sustainable future comprise the fundamental revision of business models and business processes along the supply chain. Supply chains consist of all parties directly or indirectly involved in the design, production, storage, delivery, sales, finance, and use of a single product. This holistic approach to joint value creation and delivery leads to complex global econo</w:t>
      </w:r>
      <w:r w:rsidRPr="0057273C">
        <w:rPr>
          <w:sz w:val="16"/>
        </w:rPr>
        <w:t xml:space="preserve">mic and social networks (Mentzer et al., 2001). For example, Toyota's upstream tier 1–3 supply chain consists of 13 sub-networks with 2,191 suppliers located all around the globe (Kito et al., 2014). Supply chain management (SCM) pursues the goal of managing all flows of goods, materials and services, funds, and information across these complex networks of independent stakeholders (Kummer and Groschopf, 2019). The increasing number of parties and transactions along the supply chain fuels the search for “new ways of coordinating activities such as task allocation, coordination, and supervision of a group of people who share common economic interests” (Voshmgir, 2017, p. 501). Formal </w:t>
      </w:r>
      <w:r w:rsidRPr="0057273C">
        <w:rPr>
          <w:rStyle w:val="Emphasis"/>
          <w:highlight w:val="cyan"/>
        </w:rPr>
        <w:t>contracts</w:t>
      </w:r>
      <w:r w:rsidRPr="0057273C">
        <w:rPr>
          <w:sz w:val="16"/>
        </w:rPr>
        <w:t xml:space="preserve">, information-sharing for forecasting and monitoring purposes, and trust </w:t>
      </w:r>
      <w:r w:rsidRPr="0057273C">
        <w:rPr>
          <w:rStyle w:val="StyleUnderline"/>
          <w:highlight w:val="cyan"/>
        </w:rPr>
        <w:t>are</w:t>
      </w:r>
      <w:r w:rsidRPr="0057273C">
        <w:rPr>
          <w:sz w:val="16"/>
        </w:rPr>
        <w:t xml:space="preserve"> the </w:t>
      </w:r>
      <w:r w:rsidRPr="0057273C">
        <w:rPr>
          <w:rStyle w:val="Emphasis"/>
          <w:highlight w:val="cyan"/>
        </w:rPr>
        <w:t>main</w:t>
      </w:r>
      <w:r w:rsidRPr="0057273C">
        <w:rPr>
          <w:rStyle w:val="StyleUnderline"/>
          <w:highlight w:val="cyan"/>
        </w:rPr>
        <w:t xml:space="preserve"> approaches to achieve </w:t>
      </w:r>
      <w:r w:rsidRPr="0057273C">
        <w:rPr>
          <w:rStyle w:val="Emphasis"/>
          <w:highlight w:val="cyan"/>
        </w:rPr>
        <w:t>alignment</w:t>
      </w:r>
      <w:r w:rsidRPr="0057273C">
        <w:rPr>
          <w:sz w:val="16"/>
        </w:rPr>
        <w:t xml:space="preserve">. Information transparency and </w:t>
      </w:r>
      <w:r w:rsidRPr="0057273C">
        <w:rPr>
          <w:rStyle w:val="StyleUnderline"/>
        </w:rPr>
        <w:t xml:space="preserve">aligned incentives </w:t>
      </w:r>
      <w:r w:rsidRPr="0057273C">
        <w:rPr>
          <w:rStyle w:val="StyleUnderline"/>
          <w:highlight w:val="cyan"/>
        </w:rPr>
        <w:t xml:space="preserve">reduce </w:t>
      </w:r>
      <w:r w:rsidRPr="0057273C">
        <w:rPr>
          <w:rStyle w:val="Emphasis"/>
          <w:highlight w:val="cyan"/>
        </w:rPr>
        <w:t>opportunistic</w:t>
      </w:r>
      <w:r w:rsidRPr="0057273C">
        <w:rPr>
          <w:rStyle w:val="StyleUnderline"/>
          <w:highlight w:val="cyan"/>
        </w:rPr>
        <w:t xml:space="preserve"> behavior and</w:t>
      </w:r>
      <w:r w:rsidRPr="0057273C">
        <w:rPr>
          <w:rStyle w:val="StyleUnderline"/>
        </w:rPr>
        <w:t xml:space="preserve"> </w:t>
      </w:r>
      <w:r w:rsidRPr="0057273C">
        <w:rPr>
          <w:rStyle w:val="Emphasis"/>
        </w:rPr>
        <w:t xml:space="preserve">transaction </w:t>
      </w:r>
      <w:r w:rsidRPr="0057273C">
        <w:rPr>
          <w:rStyle w:val="Emphasis"/>
          <w:highlight w:val="cyan"/>
        </w:rPr>
        <w:t>costs</w:t>
      </w:r>
      <w:r w:rsidRPr="0057273C">
        <w:rPr>
          <w:sz w:val="16"/>
        </w:rPr>
        <w:t xml:space="preserve"> between supply chain partners (Narayanan and Raman, 2004). Besides, a recent study conducted by Connelly et al. (2018) reveals the importance of integrity-based trust over competence-based trust in inter-organizational relationships to lower transaction costs.</w:t>
      </w:r>
    </w:p>
    <w:p w14:paraId="1C1252C4" w14:textId="77777777" w:rsidR="005C68E7" w:rsidRPr="0057273C" w:rsidRDefault="005C68E7" w:rsidP="005C68E7">
      <w:pPr>
        <w:rPr>
          <w:sz w:val="16"/>
          <w:szCs w:val="16"/>
        </w:rPr>
      </w:pPr>
      <w:r w:rsidRPr="0057273C">
        <w:rPr>
          <w:sz w:val="16"/>
          <w:szCs w:val="16"/>
        </w:rPr>
        <w:t>To improve supply chain sustainability, SCM needs to reduce the negative environmental and social effects of focal companies, suppliers, and customers without compromising their economic performance (Seuring and Müller, 2008). In this context, sustainable SCM (SSCM) refers to corporate plans and activities integrating environmental and social goals into SCM. Fields of activity include internal processes like production, logistics, and initiatives to lower impacts of supplier and customer-related processes (Gimenez et al., 2012). Raising institutional and stakeholder pressure influences corporate sustainability strategies (Herold et al., 2018). Emerging technologies and tools increase data availability and foster transparency in supply chain sustainability (e.g., carbon accounting tools for logistics operations, Groschopf et al., 2019).</w:t>
      </w:r>
    </w:p>
    <w:p w14:paraId="05FDE05B" w14:textId="77777777" w:rsidR="005C68E7" w:rsidRPr="0057273C" w:rsidRDefault="005C68E7" w:rsidP="005C68E7">
      <w:pPr>
        <w:rPr>
          <w:sz w:val="16"/>
        </w:rPr>
      </w:pPr>
      <w:r w:rsidRPr="0057273C">
        <w:rPr>
          <w:rStyle w:val="StyleUnderline"/>
        </w:rPr>
        <w:t xml:space="preserve">For </w:t>
      </w:r>
      <w:r w:rsidRPr="0057273C">
        <w:rPr>
          <w:rStyle w:val="Emphasis"/>
        </w:rPr>
        <w:t>centuries</w:t>
      </w:r>
      <w:r w:rsidRPr="0057273C">
        <w:rPr>
          <w:rStyle w:val="StyleUnderline"/>
        </w:rPr>
        <w:t>, transactions</w:t>
      </w:r>
      <w:r w:rsidRPr="0057273C">
        <w:rPr>
          <w:sz w:val="16"/>
        </w:rPr>
        <w:t xml:space="preserve"> have </w:t>
      </w:r>
      <w:r w:rsidRPr="0057273C">
        <w:rPr>
          <w:rStyle w:val="StyleUnderline"/>
        </w:rPr>
        <w:t>required</w:t>
      </w:r>
      <w:r w:rsidRPr="0057273C">
        <w:rPr>
          <w:sz w:val="16"/>
        </w:rPr>
        <w:t xml:space="preserve"> trust between parties involved or a trustworthy intermediary as a </w:t>
      </w:r>
      <w:r w:rsidRPr="0057273C">
        <w:rPr>
          <w:rStyle w:val="Emphasis"/>
        </w:rPr>
        <w:t>centralized</w:t>
      </w:r>
      <w:r w:rsidRPr="0057273C">
        <w:rPr>
          <w:rStyle w:val="StyleUnderline"/>
        </w:rPr>
        <w:t xml:space="preserve"> ledger</w:t>
      </w:r>
      <w:r w:rsidRPr="0057273C">
        <w:rPr>
          <w:sz w:val="16"/>
        </w:rPr>
        <w:t xml:space="preserve">, resulting in hierarchical hub-and-spoke transaction systems (Wheeler, 2017). Emerging digital technologies provide alternatives to present centralized approaches and solve critical problems, such as trust issues (Giusti et al., 2019). For instance, distributed ledger technology (DLT) and blockchain as a concept of DLT enable permanent, immutable, and transparent record-keeping of transactions in decentralized systems (Burkhardt et al., 2019). The joint use of </w:t>
      </w:r>
      <w:r w:rsidRPr="0057273C">
        <w:rPr>
          <w:rStyle w:val="Emphasis"/>
          <w:highlight w:val="cyan"/>
        </w:rPr>
        <w:t>innovative</w:t>
      </w:r>
      <w:r w:rsidRPr="0057273C">
        <w:rPr>
          <w:rStyle w:val="StyleUnderline"/>
          <w:highlight w:val="cyan"/>
        </w:rPr>
        <w:t xml:space="preserve"> tech</w:t>
      </w:r>
      <w:r w:rsidRPr="0057273C">
        <w:rPr>
          <w:sz w:val="16"/>
        </w:rPr>
        <w:t xml:space="preserve">nologies </w:t>
      </w:r>
      <w:r w:rsidRPr="0057273C">
        <w:rPr>
          <w:rStyle w:val="StyleUnderline"/>
        </w:rPr>
        <w:t>along</w:t>
      </w:r>
      <w:r w:rsidRPr="0057273C">
        <w:rPr>
          <w:sz w:val="16"/>
        </w:rPr>
        <w:t xml:space="preserve"> the </w:t>
      </w:r>
      <w:r w:rsidRPr="0057273C">
        <w:rPr>
          <w:rStyle w:val="StyleUnderline"/>
        </w:rPr>
        <w:t xml:space="preserve">supply chain </w:t>
      </w:r>
      <w:r w:rsidRPr="0057273C">
        <w:rPr>
          <w:rStyle w:val="StyleUnderline"/>
          <w:highlight w:val="cyan"/>
        </w:rPr>
        <w:t>shows</w:t>
      </w:r>
      <w:r w:rsidRPr="0057273C">
        <w:rPr>
          <w:sz w:val="16"/>
        </w:rPr>
        <w:t xml:space="preserve"> </w:t>
      </w:r>
      <w:r w:rsidRPr="0057273C">
        <w:rPr>
          <w:rStyle w:val="Emphasis"/>
        </w:rPr>
        <w:t xml:space="preserve">great </w:t>
      </w:r>
      <w:r w:rsidRPr="0057273C">
        <w:rPr>
          <w:rStyle w:val="Emphasis"/>
          <w:highlight w:val="cyan"/>
        </w:rPr>
        <w:t>potential</w:t>
      </w:r>
      <w:r w:rsidRPr="0057273C">
        <w:rPr>
          <w:rStyle w:val="StyleUnderline"/>
          <w:highlight w:val="cyan"/>
        </w:rPr>
        <w:t xml:space="preserve"> for</w:t>
      </w:r>
      <w:r w:rsidRPr="0057273C">
        <w:rPr>
          <w:sz w:val="16"/>
        </w:rPr>
        <w:t xml:space="preserve"> addressing information needs and </w:t>
      </w:r>
      <w:r w:rsidRPr="0057273C">
        <w:rPr>
          <w:rStyle w:val="StyleUnderline"/>
        </w:rPr>
        <w:t xml:space="preserve">reducing </w:t>
      </w:r>
      <w:r w:rsidRPr="0057273C">
        <w:rPr>
          <w:rStyle w:val="Emphasis"/>
          <w:highlight w:val="cyan"/>
        </w:rPr>
        <w:t>sustainability</w:t>
      </w:r>
      <w:r w:rsidRPr="0057273C">
        <w:rPr>
          <w:sz w:val="16"/>
        </w:rPr>
        <w:t xml:space="preserve">-related </w:t>
      </w:r>
      <w:r w:rsidRPr="0057273C">
        <w:rPr>
          <w:rStyle w:val="Emphasis"/>
        </w:rPr>
        <w:t>uncertainty</w:t>
      </w:r>
      <w:r w:rsidRPr="0057273C">
        <w:rPr>
          <w:sz w:val="16"/>
        </w:rPr>
        <w:t xml:space="preserve"> (Busse et al., 2017). The combined application of innovative technologies (e.g., blockchain and the internet of things) allows for new approaches to trace the origin and track the current status of products, supplier identity, and reputation, and </w:t>
      </w:r>
      <w:r w:rsidRPr="0057273C">
        <w:rPr>
          <w:rStyle w:val="StyleUnderline"/>
        </w:rPr>
        <w:t xml:space="preserve">to reduce </w:t>
      </w:r>
      <w:r w:rsidRPr="0057273C">
        <w:rPr>
          <w:rStyle w:val="Emphasis"/>
        </w:rPr>
        <w:t>fraud</w:t>
      </w:r>
      <w:r w:rsidRPr="0057273C">
        <w:rPr>
          <w:rStyle w:val="StyleUnderline"/>
        </w:rPr>
        <w:t xml:space="preserve"> and </w:t>
      </w:r>
      <w:r w:rsidRPr="0057273C">
        <w:rPr>
          <w:rStyle w:val="Emphasis"/>
        </w:rPr>
        <w:t>costs</w:t>
      </w:r>
      <w:r w:rsidRPr="0057273C">
        <w:rPr>
          <w:rStyle w:val="StyleUnderline"/>
        </w:rPr>
        <w:t xml:space="preserve"> along</w:t>
      </w:r>
      <w:r w:rsidRPr="0057273C">
        <w:rPr>
          <w:sz w:val="16"/>
        </w:rPr>
        <w:t xml:space="preserve"> the supply </w:t>
      </w:r>
      <w:r w:rsidRPr="0057273C">
        <w:rPr>
          <w:rStyle w:val="StyleUnderline"/>
        </w:rPr>
        <w:t>chain</w:t>
      </w:r>
      <w:r w:rsidRPr="0057273C">
        <w:rPr>
          <w:sz w:val="16"/>
        </w:rPr>
        <w:t xml:space="preserve"> (Treiblmaier, 2018). </w:t>
      </w:r>
      <w:r w:rsidRPr="0057273C">
        <w:rPr>
          <w:rStyle w:val="StyleUnderline"/>
        </w:rPr>
        <w:t>Adding</w:t>
      </w:r>
      <w:r w:rsidRPr="0057273C">
        <w:rPr>
          <w:sz w:val="16"/>
        </w:rPr>
        <w:t xml:space="preserve"> an application </w:t>
      </w:r>
      <w:r w:rsidRPr="0057273C">
        <w:rPr>
          <w:rStyle w:val="Emphasis"/>
        </w:rPr>
        <w:t>layer</w:t>
      </w:r>
      <w:r w:rsidRPr="0057273C">
        <w:rPr>
          <w:rStyle w:val="StyleUnderline"/>
        </w:rPr>
        <w:t xml:space="preserve"> on top of the tech</w:t>
      </w:r>
      <w:r w:rsidRPr="0057273C">
        <w:rPr>
          <w:sz w:val="16"/>
        </w:rPr>
        <w:t xml:space="preserve">nology </w:t>
      </w:r>
      <w:r w:rsidRPr="0057273C">
        <w:rPr>
          <w:rStyle w:val="StyleUnderline"/>
        </w:rPr>
        <w:t>stack expands</w:t>
      </w:r>
      <w:r w:rsidRPr="0057273C">
        <w:rPr>
          <w:sz w:val="16"/>
          <w:szCs w:val="16"/>
        </w:rPr>
        <w:t xml:space="preserve"> the scope of opportunities to</w:t>
      </w:r>
      <w:r w:rsidRPr="0057273C">
        <w:rPr>
          <w:sz w:val="16"/>
        </w:rPr>
        <w:t xml:space="preserve">ward </w:t>
      </w:r>
      <w:r w:rsidRPr="0057273C">
        <w:rPr>
          <w:rStyle w:val="StyleUnderline"/>
        </w:rPr>
        <w:t xml:space="preserve">supply chain </w:t>
      </w:r>
      <w:r w:rsidRPr="0057273C">
        <w:rPr>
          <w:rStyle w:val="Emphasis"/>
        </w:rPr>
        <w:t>governance</w:t>
      </w:r>
      <w:r w:rsidRPr="0057273C">
        <w:rPr>
          <w:sz w:val="16"/>
        </w:rPr>
        <w:t xml:space="preserve">. In this context, a </w:t>
      </w:r>
      <w:r w:rsidRPr="0057273C">
        <w:rPr>
          <w:rStyle w:val="Emphasis"/>
        </w:rPr>
        <w:t>promising</w:t>
      </w:r>
      <w:r w:rsidRPr="0057273C">
        <w:rPr>
          <w:rStyle w:val="StyleUnderline"/>
        </w:rPr>
        <w:t xml:space="preserve"> concept is </w:t>
      </w:r>
      <w:r w:rsidRPr="0057273C">
        <w:rPr>
          <w:rStyle w:val="Emphasis"/>
          <w:highlight w:val="cyan"/>
        </w:rPr>
        <w:t>smart contracts</w:t>
      </w:r>
      <w:r w:rsidRPr="0057273C">
        <w:rPr>
          <w:sz w:val="16"/>
        </w:rPr>
        <w:t xml:space="preserve">, initially developed by Nick Szabo in 1997 </w:t>
      </w:r>
      <w:r w:rsidRPr="0057273C">
        <w:rPr>
          <w:rStyle w:val="StyleUnderline"/>
        </w:rPr>
        <w:t xml:space="preserve">to </w:t>
      </w:r>
      <w:r w:rsidRPr="0057273C">
        <w:rPr>
          <w:rStyle w:val="StyleUnderline"/>
          <w:highlight w:val="cyan"/>
        </w:rPr>
        <w:t xml:space="preserve">build </w:t>
      </w:r>
      <w:r w:rsidRPr="0057273C">
        <w:rPr>
          <w:rStyle w:val="Emphasis"/>
          <w:highlight w:val="cyan"/>
        </w:rPr>
        <w:t>trust</w:t>
      </w:r>
      <w:r w:rsidRPr="0057273C">
        <w:rPr>
          <w:rStyle w:val="StyleUnderline"/>
        </w:rPr>
        <w:t xml:space="preserve"> in distributed environments</w:t>
      </w:r>
      <w:r w:rsidRPr="0057273C">
        <w:rPr>
          <w:sz w:val="16"/>
        </w:rPr>
        <w:t xml:space="preserve"> without a central authority (Reyna et al., 2018). Smart contracts </w:t>
      </w:r>
      <w:r w:rsidRPr="0057273C">
        <w:rPr>
          <w:rStyle w:val="StyleUnderline"/>
          <w:highlight w:val="cyan"/>
        </w:rPr>
        <w:t xml:space="preserve">enable </w:t>
      </w:r>
      <w:r w:rsidRPr="0057273C">
        <w:rPr>
          <w:rStyle w:val="Emphasis"/>
          <w:highlight w:val="cyan"/>
        </w:rPr>
        <w:t>self-enforcement</w:t>
      </w:r>
      <w:r w:rsidRPr="0057273C">
        <w:rPr>
          <w:sz w:val="16"/>
        </w:rPr>
        <w:t xml:space="preserve"> of transactions </w:t>
      </w:r>
      <w:r w:rsidRPr="0057273C">
        <w:rPr>
          <w:rStyle w:val="StyleUnderline"/>
        </w:rPr>
        <w:t>in supply chains</w:t>
      </w:r>
      <w:r w:rsidRPr="0057273C">
        <w:rPr>
          <w:sz w:val="16"/>
        </w:rPr>
        <w:t xml:space="preserve"> (Prause, 2019), automated relationship management, and a flexible definition of governance rules for individual transactions (Voshmgir, 2017). Due to their complex nature, different approaches to defining smart contracts exist (see section Smart Contracts). </w:t>
      </w:r>
      <w:r w:rsidRPr="0057273C">
        <w:rPr>
          <w:rStyle w:val="Emphasis"/>
        </w:rPr>
        <w:t>Forthcoming</w:t>
      </w:r>
      <w:r w:rsidRPr="0057273C">
        <w:rPr>
          <w:rStyle w:val="StyleUnderline"/>
        </w:rPr>
        <w:t xml:space="preserve"> smart contract</w:t>
      </w:r>
      <w:r w:rsidRPr="0057273C">
        <w:rPr>
          <w:sz w:val="16"/>
        </w:rPr>
        <w:t xml:space="preserve"> development may </w:t>
      </w:r>
      <w:r w:rsidRPr="0057273C">
        <w:rPr>
          <w:rStyle w:val="StyleUnderline"/>
          <w:highlight w:val="cyan"/>
        </w:rPr>
        <w:t xml:space="preserve">lead to </w:t>
      </w:r>
      <w:r w:rsidRPr="0057273C">
        <w:rPr>
          <w:rStyle w:val="Emphasis"/>
          <w:highlight w:val="cyan"/>
        </w:rPr>
        <w:t>automated</w:t>
      </w:r>
      <w:r w:rsidRPr="0057273C">
        <w:rPr>
          <w:sz w:val="16"/>
        </w:rPr>
        <w:t xml:space="preserve"> inclusion of </w:t>
      </w:r>
      <w:r w:rsidRPr="0057273C">
        <w:rPr>
          <w:rStyle w:val="Emphasis"/>
          <w:highlight w:val="cyan"/>
        </w:rPr>
        <w:t>sustainability</w:t>
      </w:r>
      <w:r w:rsidRPr="0057273C">
        <w:rPr>
          <w:rStyle w:val="StyleUnderline"/>
        </w:rPr>
        <w:t xml:space="preserve"> in supply chains</w:t>
      </w:r>
      <w:r w:rsidRPr="0057273C">
        <w:rPr>
          <w:sz w:val="16"/>
        </w:rPr>
        <w:t>. Technological and conceptual</w:t>
      </w:r>
      <w:r w:rsidRPr="0057273C">
        <w:t xml:space="preserve"> </w:t>
      </w:r>
      <w:r w:rsidRPr="0057273C">
        <w:rPr>
          <w:sz w:val="16"/>
          <w:szCs w:val="16"/>
        </w:rPr>
        <w:t xml:space="preserve">innovation toward </w:t>
      </w:r>
      <w:r w:rsidRPr="0057273C">
        <w:rPr>
          <w:rStyle w:val="Emphasis"/>
        </w:rPr>
        <w:t>autonomous</w:t>
      </w:r>
      <w:r w:rsidRPr="0057273C">
        <w:rPr>
          <w:sz w:val="16"/>
        </w:rPr>
        <w:t xml:space="preserve"> business process and </w:t>
      </w:r>
      <w:r w:rsidRPr="0057273C">
        <w:rPr>
          <w:rStyle w:val="StyleUnderline"/>
        </w:rPr>
        <w:t>supply chain</w:t>
      </w:r>
      <w:r w:rsidRPr="0057273C">
        <w:rPr>
          <w:sz w:val="16"/>
        </w:rPr>
        <w:t xml:space="preserve"> management </w:t>
      </w:r>
      <w:r w:rsidRPr="0057273C">
        <w:rPr>
          <w:rStyle w:val="StyleUnderline"/>
        </w:rPr>
        <w:t>will</w:t>
      </w:r>
      <w:r w:rsidRPr="0057273C">
        <w:rPr>
          <w:sz w:val="16"/>
        </w:rPr>
        <w:t xml:space="preserve"> “eventually </w:t>
      </w:r>
      <w:r w:rsidRPr="0057273C">
        <w:rPr>
          <w:rStyle w:val="Emphasis"/>
          <w:highlight w:val="cyan"/>
        </w:rPr>
        <w:t>eliminate</w:t>
      </w:r>
      <w:r w:rsidRPr="0057273C">
        <w:rPr>
          <w:sz w:val="16"/>
        </w:rPr>
        <w:t xml:space="preserve"> the </w:t>
      </w:r>
      <w:r w:rsidRPr="0057273C">
        <w:rPr>
          <w:sz w:val="16"/>
          <w:szCs w:val="16"/>
        </w:rPr>
        <w:t xml:space="preserve">need for </w:t>
      </w:r>
      <w:r w:rsidRPr="0057273C">
        <w:rPr>
          <w:rStyle w:val="StyleUnderline"/>
          <w:highlight w:val="cyan"/>
        </w:rPr>
        <w:t>management</w:t>
      </w:r>
      <w:r w:rsidRPr="0057273C">
        <w:rPr>
          <w:sz w:val="16"/>
        </w:rPr>
        <w:t xml:space="preserve"> altogether” (Mendling et al., 2018, p. 11).</w:t>
      </w:r>
    </w:p>
    <w:p w14:paraId="7794AA8B" w14:textId="77777777" w:rsidR="005C68E7" w:rsidRPr="0057273C" w:rsidRDefault="005C68E7" w:rsidP="005C68E7">
      <w:pPr>
        <w:rPr>
          <w:sz w:val="16"/>
          <w:szCs w:val="16"/>
        </w:rPr>
      </w:pPr>
      <w:r w:rsidRPr="0057273C">
        <w:rPr>
          <w:sz w:val="16"/>
          <w:szCs w:val="16"/>
        </w:rPr>
        <w:t>While numerous publications discuss the potential uses and benefits of blockchain and smart contracts (Kosba et al., 2016; Nofer et al., 2017; Surujnath, 2017), we identify several research gaps to be addressed by the following questions: (1) Which elements are necessary for a comprehensive definition of smart contracts in the context of supply chain management? (2) What knowledge is provided in the literature at the intersection of smart contracts and supply chain sustainability? (3) How can possible relationships between smart contracts and supply chain sustainability be classified? (4) Which levels of digital supply chain maturity support blockchain and smart contracts to improve sustainability? (5) Which main propositions need to be addressed in a research agenda for sustainable smart contracts in supply chains?</w:t>
      </w:r>
    </w:p>
    <w:p w14:paraId="1D5F8C23" w14:textId="77777777" w:rsidR="005C68E7" w:rsidRPr="0057273C" w:rsidRDefault="005C68E7" w:rsidP="005C68E7">
      <w:pPr>
        <w:rPr>
          <w:sz w:val="16"/>
          <w:szCs w:val="16"/>
        </w:rPr>
      </w:pPr>
      <w:r w:rsidRPr="0057273C">
        <w:rPr>
          <w:sz w:val="16"/>
          <w:szCs w:val="16"/>
        </w:rPr>
        <w:t>The contribution of this article is threefold: First, we contribute to theory development within the theoretical framework for blockchain-based SCM research introduced by Treiblmaier (2018) at the intersection of blockchain, smart contracts, and sustainable supply chain management by systematically matching supply chain and organization maturity with relevant technology and sustainability challenges. Second, we present a new approach to assess technology investments' impacts by categorizing possible relationships between smart contracts and supply chain sustainability. Third, we propose future research directions for academia and industry to develop and implement sustainable smart contract solutions and increase supply chain sustainability through smart contract deployment.</w:t>
      </w:r>
    </w:p>
    <w:p w14:paraId="758FD515" w14:textId="77777777" w:rsidR="005C68E7" w:rsidRPr="0057273C" w:rsidRDefault="005C68E7" w:rsidP="005C68E7">
      <w:pPr>
        <w:rPr>
          <w:sz w:val="16"/>
          <w:szCs w:val="16"/>
        </w:rPr>
      </w:pPr>
      <w:r w:rsidRPr="0057273C">
        <w:rPr>
          <w:sz w:val="16"/>
          <w:szCs w:val="16"/>
        </w:rPr>
        <w:t>To achieve these ambitious goals, we use various research methods and structure our work as follows: section Contracts and Smart Contracts analyzes different approaches to defining smart contracts and presents a comprehensive definition. Section State of the Field of Smart Contracts and Sustainability in Supply Chains provides a qualitative synthesis of relevant publications on smart contracts and supply chain sustainability. In both sections, we use a content analysis-based literature review (Seuring and Gold, 2012). In section Semi-Structured Assessment Framework for the Sustainability of Smart Contracts, we explicate possible relationships between smart contracts in supply chains and sustainability by constructing a bi-dimensional, semi-structured assessment framework. Section A Conceptual Framework for Supply Chain Maturity Linking Organization, Digitalization, and Sustainability contains a conceptual framework to map relationships between supply chain maturity from an organizational, sustainability, and technology perspective. We address the individual maturity aspects through the lens of multi-dimensionally aligned maturity models with a focus on blockchain and smart contracts. Section Research Propositions for Smart Contracts in Sustainable Supply Chains provides central propositions for future research on smart contracts and supply chain sustainability. Section Conclusion concludes the article.</w:t>
      </w:r>
    </w:p>
    <w:p w14:paraId="29EE7394" w14:textId="77777777" w:rsidR="005C68E7" w:rsidRPr="0057273C" w:rsidRDefault="005C68E7" w:rsidP="005C68E7">
      <w:pPr>
        <w:rPr>
          <w:sz w:val="16"/>
          <w:szCs w:val="16"/>
        </w:rPr>
      </w:pPr>
      <w:r w:rsidRPr="0057273C">
        <w:rPr>
          <w:sz w:val="16"/>
          <w:szCs w:val="16"/>
        </w:rPr>
        <w:t>Contracts and Smart Contracts</w:t>
      </w:r>
    </w:p>
    <w:p w14:paraId="3BD4AC70" w14:textId="77777777" w:rsidR="005C68E7" w:rsidRPr="0057273C" w:rsidRDefault="005C68E7" w:rsidP="005C68E7">
      <w:pPr>
        <w:rPr>
          <w:sz w:val="16"/>
          <w:szCs w:val="16"/>
        </w:rPr>
      </w:pPr>
      <w:r w:rsidRPr="0057273C">
        <w:rPr>
          <w:sz w:val="16"/>
          <w:szCs w:val="16"/>
        </w:rPr>
        <w:t>This section discusses the nature and types of contracts to introduce the basic concept of smart contracts. First, we describe the main elements of contracts and contracts' different purposes in the relationship lifecycle from a general legal and economic perspective. Then we analyze different approaches to defining smart contracts and propose a general definition. We conclude this section by critically reflecting on the role of distributed ledger technologies regarding the concept of smart contracts.</w:t>
      </w:r>
    </w:p>
    <w:p w14:paraId="68E81CF3" w14:textId="77777777" w:rsidR="005C68E7" w:rsidRPr="0057273C" w:rsidRDefault="005C68E7" w:rsidP="005C68E7">
      <w:pPr>
        <w:rPr>
          <w:sz w:val="16"/>
          <w:szCs w:val="16"/>
        </w:rPr>
      </w:pPr>
      <w:r w:rsidRPr="0057273C">
        <w:rPr>
          <w:sz w:val="16"/>
          <w:szCs w:val="16"/>
        </w:rPr>
        <w:t>Contracts</w:t>
      </w:r>
    </w:p>
    <w:p w14:paraId="2BAB956F" w14:textId="77777777" w:rsidR="005C68E7" w:rsidRPr="0057273C" w:rsidRDefault="005C68E7" w:rsidP="005C68E7">
      <w:pPr>
        <w:rPr>
          <w:sz w:val="16"/>
        </w:rPr>
      </w:pPr>
      <w:r w:rsidRPr="0057273C">
        <w:rPr>
          <w:sz w:val="16"/>
        </w:rPr>
        <w:t xml:space="preserve">A </w:t>
      </w:r>
      <w:r w:rsidRPr="0057273C">
        <w:rPr>
          <w:rStyle w:val="StyleUnderline"/>
        </w:rPr>
        <w:t xml:space="preserve">contract is a </w:t>
      </w:r>
      <w:r w:rsidRPr="0057273C">
        <w:rPr>
          <w:rStyle w:val="Emphasis"/>
        </w:rPr>
        <w:t>legally binding</w:t>
      </w:r>
      <w:r w:rsidRPr="0057273C">
        <w:rPr>
          <w:sz w:val="16"/>
        </w:rPr>
        <w:t xml:space="preserve"> oral or written </w:t>
      </w:r>
      <w:r w:rsidRPr="0057273C">
        <w:rPr>
          <w:rStyle w:val="StyleUnderline"/>
        </w:rPr>
        <w:t>agreement</w:t>
      </w:r>
      <w:r w:rsidRPr="0057273C">
        <w:rPr>
          <w:sz w:val="16"/>
        </w:rPr>
        <w:t xml:space="preserve"> between two or more legal entities to govern voluntary exchange relationships (Suchman, 2003). The </w:t>
      </w:r>
      <w:r w:rsidRPr="0057273C">
        <w:rPr>
          <w:rStyle w:val="Emphasis"/>
        </w:rPr>
        <w:t>main elements</w:t>
      </w:r>
      <w:r w:rsidRPr="0057273C">
        <w:rPr>
          <w:rStyle w:val="StyleUnderline"/>
        </w:rPr>
        <w:t xml:space="preserve"> of</w:t>
      </w:r>
      <w:r w:rsidRPr="0057273C">
        <w:rPr>
          <w:sz w:val="16"/>
        </w:rPr>
        <w:t xml:space="preserve"> a </w:t>
      </w:r>
      <w:r w:rsidRPr="0057273C">
        <w:rPr>
          <w:rStyle w:val="StyleUnderline"/>
        </w:rPr>
        <w:t xml:space="preserve">contract </w:t>
      </w:r>
      <w:r w:rsidRPr="0057273C">
        <w:rPr>
          <w:rStyle w:val="Emphasis"/>
        </w:rPr>
        <w:t>need</w:t>
      </w:r>
      <w:r w:rsidRPr="0057273C">
        <w:rPr>
          <w:rStyle w:val="StyleUnderline"/>
        </w:rPr>
        <w:t xml:space="preserve"> to be present to create</w:t>
      </w:r>
      <w:r w:rsidRPr="0057273C">
        <w:rPr>
          <w:sz w:val="16"/>
        </w:rPr>
        <w:t xml:space="preserve"> </w:t>
      </w:r>
      <w:r w:rsidRPr="0057273C">
        <w:rPr>
          <w:rStyle w:val="Emphasis"/>
        </w:rPr>
        <w:t>legal ties</w:t>
      </w:r>
      <w:r w:rsidRPr="0057273C">
        <w:rPr>
          <w:sz w:val="16"/>
        </w:rPr>
        <w:t xml:space="preserve"> between the parties involved (LawDepot, 2019). In a business context, contracts between firms and other legal entities usually exist in the form of structured documents that are subject to contract law (Schwartz and Scott, 2003). The main elements of a contract are the parties involved, the agreement's subject, and a series of norm clauses regulating the expected activities of parties involved (Aires et al., 2019). To a large extent, contracts contain penalties in case of partial or total non-performance.</w:t>
      </w:r>
    </w:p>
    <w:p w14:paraId="7090802A" w14:textId="77777777" w:rsidR="005C68E7" w:rsidRPr="0057273C" w:rsidRDefault="005C68E7" w:rsidP="005C68E7">
      <w:pPr>
        <w:rPr>
          <w:sz w:val="16"/>
        </w:rPr>
      </w:pPr>
      <w:r w:rsidRPr="0057273C">
        <w:rPr>
          <w:sz w:val="16"/>
        </w:rPr>
        <w:t xml:space="preserve">Through a historical lens, legal systems and contract types applied evolved in conjunction with human development. Predominant societal and economic systems, types of goods and services traded, and transactions' complexity interact with the development of legal systems. Harayama (2017) distinguishes five types of societies: hunter, agrarian, industrialized, information, and human-centered smart high-tech society (Society 5.0). Savelyev (2017) discusses the predominant </w:t>
      </w:r>
      <w:r w:rsidRPr="0057273C">
        <w:rPr>
          <w:rStyle w:val="StyleUnderline"/>
          <w:highlight w:val="cyan"/>
        </w:rPr>
        <w:t>contract</w:t>
      </w:r>
      <w:r w:rsidRPr="0057273C">
        <w:rPr>
          <w:rStyle w:val="StyleUnderline"/>
        </w:rPr>
        <w:t xml:space="preserve"> types</w:t>
      </w:r>
      <w:r w:rsidRPr="0057273C">
        <w:rPr>
          <w:sz w:val="16"/>
        </w:rPr>
        <w:t xml:space="preserve"> </w:t>
      </w:r>
      <w:r w:rsidRPr="0057273C">
        <w:rPr>
          <w:rStyle w:val="Emphasis"/>
          <w:highlight w:val="cyan"/>
        </w:rPr>
        <w:t>align</w:t>
      </w:r>
      <w:r w:rsidRPr="0057273C">
        <w:rPr>
          <w:sz w:val="16"/>
        </w:rPr>
        <w:t xml:space="preserve">ed </w:t>
      </w:r>
      <w:r w:rsidRPr="0057273C">
        <w:rPr>
          <w:rStyle w:val="StyleUnderline"/>
          <w:highlight w:val="cyan"/>
        </w:rPr>
        <w:t xml:space="preserve">to the different </w:t>
      </w:r>
      <w:r w:rsidRPr="0057273C">
        <w:rPr>
          <w:rStyle w:val="Emphasis"/>
          <w:highlight w:val="cyan"/>
        </w:rPr>
        <w:t>phases</w:t>
      </w:r>
      <w:r w:rsidRPr="0057273C">
        <w:rPr>
          <w:rStyle w:val="StyleUnderline"/>
          <w:highlight w:val="cyan"/>
        </w:rPr>
        <w:t xml:space="preserve"> of</w:t>
      </w:r>
      <w:r w:rsidRPr="0057273C">
        <w:rPr>
          <w:rStyle w:val="StyleUnderline"/>
        </w:rPr>
        <w:t xml:space="preserve"> societal </w:t>
      </w:r>
      <w:r w:rsidRPr="0057273C">
        <w:rPr>
          <w:rStyle w:val="Emphasis"/>
          <w:highlight w:val="cyan"/>
        </w:rPr>
        <w:t>evolution</w:t>
      </w:r>
      <w:r w:rsidRPr="0057273C">
        <w:rPr>
          <w:sz w:val="16"/>
        </w:rPr>
        <w:t xml:space="preserve">. For example, the </w:t>
      </w:r>
      <w:r w:rsidRPr="0057273C">
        <w:rPr>
          <w:rStyle w:val="Emphasis"/>
        </w:rPr>
        <w:t>dominant</w:t>
      </w:r>
      <w:r w:rsidRPr="0057273C">
        <w:rPr>
          <w:rStyle w:val="StyleUnderline"/>
        </w:rPr>
        <w:t xml:space="preserve"> contract type in </w:t>
      </w:r>
      <w:r w:rsidRPr="0057273C">
        <w:rPr>
          <w:rStyle w:val="Emphasis"/>
        </w:rPr>
        <w:t>agrarian</w:t>
      </w:r>
      <w:r w:rsidRPr="0057273C">
        <w:rPr>
          <w:rStyle w:val="StyleUnderline"/>
        </w:rPr>
        <w:t xml:space="preserve"> economies was </w:t>
      </w:r>
      <w:r w:rsidRPr="0057273C">
        <w:rPr>
          <w:rStyle w:val="Emphasis"/>
        </w:rPr>
        <w:t>individual</w:t>
      </w:r>
      <w:r w:rsidRPr="0057273C">
        <w:rPr>
          <w:rStyle w:val="StyleUnderline"/>
        </w:rPr>
        <w:t xml:space="preserve"> agreements</w:t>
      </w:r>
      <w:r w:rsidRPr="0057273C">
        <w:rPr>
          <w:sz w:val="16"/>
        </w:rPr>
        <w:t xml:space="preserve"> with all terms negotiated directly between the parties involved “at arm's length.” Concerning industrialized societies, modern economic literature analyzes firms mainly from a competence-related or contractual perspective (Foss, 1993). The latter emphasizes costs incurring during the creation and monitoring of transactions. The main challenges in this context comprise information gathering and handling, formulation, monitoring, and policing contracts (Hodgson, 1998). </w:t>
      </w:r>
      <w:r w:rsidRPr="0057273C">
        <w:rPr>
          <w:rStyle w:val="StyleUnderline"/>
        </w:rPr>
        <w:t>Industrial societies with developed</w:t>
      </w:r>
      <w:r w:rsidRPr="0057273C">
        <w:rPr>
          <w:sz w:val="16"/>
        </w:rPr>
        <w:t xml:space="preserve"> mass </w:t>
      </w:r>
      <w:r w:rsidRPr="0057273C">
        <w:rPr>
          <w:rStyle w:val="Emphasis"/>
        </w:rPr>
        <w:t>markets</w:t>
      </w:r>
      <w:r w:rsidRPr="0057273C">
        <w:rPr>
          <w:sz w:val="16"/>
        </w:rPr>
        <w:t xml:space="preserve"> address these issues by </w:t>
      </w:r>
      <w:r w:rsidRPr="0057273C">
        <w:rPr>
          <w:rStyle w:val="StyleUnderline"/>
        </w:rPr>
        <w:t xml:space="preserve">using </w:t>
      </w:r>
      <w:r w:rsidRPr="0057273C">
        <w:rPr>
          <w:rStyle w:val="Emphasis"/>
        </w:rPr>
        <w:t>simplified</w:t>
      </w:r>
      <w:r w:rsidRPr="0057273C">
        <w:rPr>
          <w:sz w:val="16"/>
        </w:rPr>
        <w:t xml:space="preserve"> forms of </w:t>
      </w:r>
      <w:r w:rsidRPr="0057273C">
        <w:rPr>
          <w:rStyle w:val="Emphasis"/>
        </w:rPr>
        <w:t>contracts</w:t>
      </w:r>
      <w:r w:rsidRPr="0057273C">
        <w:rPr>
          <w:sz w:val="16"/>
        </w:rPr>
        <w:t>. The latter rely on standardized terms such as Incoterms to minimize individual negotiation processes, human involvement, and transaction costs (Savelyev, 2017).</w:t>
      </w:r>
    </w:p>
    <w:p w14:paraId="7291B7FA" w14:textId="77777777" w:rsidR="005C68E7" w:rsidRPr="0057273C" w:rsidRDefault="005C68E7" w:rsidP="005C68E7">
      <w:pPr>
        <w:rPr>
          <w:sz w:val="16"/>
        </w:rPr>
      </w:pPr>
      <w:r w:rsidRPr="0057273C">
        <w:rPr>
          <w:sz w:val="16"/>
        </w:rPr>
        <w:t xml:space="preserve">While agreements within organizations are often informal, formal </w:t>
      </w:r>
      <w:r w:rsidRPr="0057273C">
        <w:rPr>
          <w:rStyle w:val="StyleUnderline"/>
        </w:rPr>
        <w:t>contracts</w:t>
      </w:r>
      <w:r w:rsidRPr="0057273C">
        <w:rPr>
          <w:sz w:val="16"/>
        </w:rPr>
        <w:t xml:space="preserve"> between legally independent entities </w:t>
      </w:r>
      <w:r w:rsidRPr="0057273C">
        <w:rPr>
          <w:rStyle w:val="StyleUnderline"/>
        </w:rPr>
        <w:t>facilitate</w:t>
      </w:r>
      <w:r w:rsidRPr="0057273C">
        <w:rPr>
          <w:sz w:val="16"/>
        </w:rPr>
        <w:t xml:space="preserve"> </w:t>
      </w:r>
      <w:r w:rsidRPr="0057273C">
        <w:rPr>
          <w:rStyle w:val="Emphasis"/>
        </w:rPr>
        <w:t>different</w:t>
      </w:r>
      <w:r w:rsidRPr="0057273C">
        <w:rPr>
          <w:rStyle w:val="StyleUnderline"/>
        </w:rPr>
        <w:t xml:space="preserve"> functions along</w:t>
      </w:r>
      <w:r w:rsidRPr="0057273C">
        <w:rPr>
          <w:sz w:val="16"/>
        </w:rPr>
        <w:t xml:space="preserve"> the relationship </w:t>
      </w:r>
      <w:r w:rsidRPr="0057273C">
        <w:rPr>
          <w:rStyle w:val="Emphasis"/>
        </w:rPr>
        <w:t>life cycle</w:t>
      </w:r>
      <w:r w:rsidRPr="0057273C">
        <w:rPr>
          <w:sz w:val="16"/>
        </w:rPr>
        <w:t xml:space="preserve"> (Mesquita and Brush, 2008). Central phases of the relationship life cycle are exploratory, expansion, and maturity phases (Dwyer et al., 1987; Jap and Ganesan, 2000). </w:t>
      </w:r>
      <w:r w:rsidRPr="0057273C">
        <w:rPr>
          <w:rStyle w:val="StyleUnderline"/>
        </w:rPr>
        <w:t xml:space="preserve">Contracts </w:t>
      </w:r>
      <w:r w:rsidRPr="0057273C">
        <w:rPr>
          <w:rStyle w:val="StyleUnderline"/>
          <w:highlight w:val="cyan"/>
        </w:rPr>
        <w:t>facilitate</w:t>
      </w:r>
      <w:r w:rsidRPr="0057273C">
        <w:rPr>
          <w:sz w:val="16"/>
        </w:rPr>
        <w:t xml:space="preserve"> safeguarding and </w:t>
      </w:r>
      <w:r w:rsidRPr="0057273C">
        <w:rPr>
          <w:rStyle w:val="Emphasis"/>
          <w:highlight w:val="cyan"/>
        </w:rPr>
        <w:t>coordination</w:t>
      </w:r>
      <w:r w:rsidRPr="0057273C">
        <w:rPr>
          <w:sz w:val="16"/>
        </w:rPr>
        <w:t xml:space="preserve"> throughout these phases to a different extent: The </w:t>
      </w:r>
      <w:r w:rsidRPr="0057273C">
        <w:rPr>
          <w:rStyle w:val="StyleUnderline"/>
        </w:rPr>
        <w:t xml:space="preserve">exploratory phase is characterized by </w:t>
      </w:r>
      <w:r w:rsidRPr="0057273C">
        <w:rPr>
          <w:rStyle w:val="Emphasis"/>
        </w:rPr>
        <w:t>low</w:t>
      </w:r>
      <w:r w:rsidRPr="0057273C">
        <w:rPr>
          <w:rStyle w:val="StyleUnderline"/>
        </w:rPr>
        <w:t xml:space="preserve"> mutual </w:t>
      </w:r>
      <w:r w:rsidRPr="0057273C">
        <w:rPr>
          <w:rStyle w:val="Emphasis"/>
        </w:rPr>
        <w:t>trust</w:t>
      </w:r>
      <w:r w:rsidRPr="0057273C">
        <w:rPr>
          <w:sz w:val="16"/>
        </w:rPr>
        <w:t xml:space="preserve"> between the parties involved and high insecurity about the relationship's future directions. </w:t>
      </w:r>
      <w:r w:rsidRPr="0057273C">
        <w:rPr>
          <w:rStyle w:val="StyleUnderline"/>
          <w:highlight w:val="cyan"/>
        </w:rPr>
        <w:t xml:space="preserve">Safeguarding against </w:t>
      </w:r>
      <w:r w:rsidRPr="0057273C">
        <w:rPr>
          <w:rStyle w:val="Emphasis"/>
          <w:highlight w:val="cyan"/>
        </w:rPr>
        <w:t>opportunistic</w:t>
      </w:r>
      <w:r w:rsidRPr="0057273C">
        <w:rPr>
          <w:rStyle w:val="StyleUnderline"/>
          <w:highlight w:val="cyan"/>
        </w:rPr>
        <w:t xml:space="preserve"> behavior</w:t>
      </w:r>
      <w:r w:rsidRPr="0057273C">
        <w:rPr>
          <w:rStyle w:val="StyleUnderline"/>
        </w:rPr>
        <w:t xml:space="preserve"> is </w:t>
      </w:r>
      <w:r w:rsidRPr="0057273C">
        <w:rPr>
          <w:rStyle w:val="Emphasis"/>
          <w:highlight w:val="cyan"/>
        </w:rPr>
        <w:t>essential</w:t>
      </w:r>
      <w:r w:rsidRPr="0057273C">
        <w:rPr>
          <w:rStyle w:val="StyleUnderline"/>
        </w:rPr>
        <w:t xml:space="preserve"> in environments of </w:t>
      </w:r>
      <w:r w:rsidRPr="0057273C">
        <w:rPr>
          <w:rStyle w:val="Emphasis"/>
        </w:rPr>
        <w:t>low</w:t>
      </w:r>
      <w:r w:rsidRPr="0057273C">
        <w:rPr>
          <w:sz w:val="16"/>
        </w:rPr>
        <w:t xml:space="preserve"> mutual </w:t>
      </w:r>
      <w:r w:rsidRPr="0057273C">
        <w:rPr>
          <w:rStyle w:val="Emphasis"/>
        </w:rPr>
        <w:t>trust</w:t>
      </w:r>
      <w:r w:rsidRPr="0057273C">
        <w:rPr>
          <w:sz w:val="16"/>
        </w:rPr>
        <w:t xml:space="preserve">. Formal agreements in this phase ensure equity and proportional benefits to investments. During the expansion phase, mutual trust and understanding rise. The main purpose of contracts then shifts toward improving efficiency. In mature relationships, the safeguarding and coordination functions of contracts become significant (Shen et al., 2020). For example, recent </w:t>
      </w:r>
      <w:r w:rsidRPr="0057273C">
        <w:rPr>
          <w:rStyle w:val="StyleUnderline"/>
          <w:highlight w:val="cyan"/>
        </w:rPr>
        <w:t>incidents</w:t>
      </w:r>
      <w:r w:rsidRPr="0057273C">
        <w:rPr>
          <w:sz w:val="16"/>
        </w:rPr>
        <w:t xml:space="preserve"> in automotive supply chains </w:t>
      </w:r>
      <w:r w:rsidRPr="0057273C">
        <w:rPr>
          <w:rStyle w:val="StyleUnderline"/>
          <w:highlight w:val="cyan"/>
        </w:rPr>
        <w:t>show</w:t>
      </w:r>
      <w:r w:rsidRPr="0057273C">
        <w:rPr>
          <w:sz w:val="16"/>
        </w:rPr>
        <w:t xml:space="preserve"> the </w:t>
      </w:r>
      <w:r w:rsidRPr="0057273C">
        <w:rPr>
          <w:rStyle w:val="StyleUnderline"/>
          <w:highlight w:val="cyan"/>
        </w:rPr>
        <w:t xml:space="preserve">need for </w:t>
      </w:r>
      <w:r w:rsidRPr="0057273C">
        <w:rPr>
          <w:rStyle w:val="Emphasis"/>
          <w:highlight w:val="cyan"/>
        </w:rPr>
        <w:t>clear</w:t>
      </w:r>
      <w:r w:rsidRPr="0057273C">
        <w:rPr>
          <w:rStyle w:val="StyleUnderline"/>
        </w:rPr>
        <w:t xml:space="preserve"> and </w:t>
      </w:r>
      <w:r w:rsidRPr="0057273C">
        <w:rPr>
          <w:rStyle w:val="Emphasis"/>
          <w:highlight w:val="cyan"/>
        </w:rPr>
        <w:t>enforceable</w:t>
      </w:r>
      <w:r w:rsidRPr="0057273C">
        <w:rPr>
          <w:rStyle w:val="StyleUnderline"/>
          <w:highlight w:val="cyan"/>
        </w:rPr>
        <w:t xml:space="preserve"> contracts</w:t>
      </w:r>
      <w:r w:rsidRPr="0057273C">
        <w:rPr>
          <w:rStyle w:val="StyleUnderline"/>
        </w:rPr>
        <w:t xml:space="preserve"> to ensure </w:t>
      </w:r>
      <w:r w:rsidRPr="0057273C">
        <w:rPr>
          <w:rStyle w:val="Emphasis"/>
        </w:rPr>
        <w:t>safeguarding</w:t>
      </w:r>
      <w:r w:rsidRPr="0057273C">
        <w:rPr>
          <w:rStyle w:val="StyleUnderline"/>
        </w:rPr>
        <w:t xml:space="preserve"> even in </w:t>
      </w:r>
      <w:r w:rsidRPr="0057273C">
        <w:rPr>
          <w:rStyle w:val="Emphasis"/>
        </w:rPr>
        <w:t>mature relations</w:t>
      </w:r>
      <w:r w:rsidRPr="0057273C">
        <w:rPr>
          <w:sz w:val="16"/>
        </w:rPr>
        <w:t>hips as customers tend to refuse contract performance.</w:t>
      </w:r>
    </w:p>
    <w:p w14:paraId="5B4BE13D" w14:textId="77777777" w:rsidR="005C68E7" w:rsidRPr="0057273C" w:rsidRDefault="005C68E7" w:rsidP="005C68E7">
      <w:pPr>
        <w:rPr>
          <w:sz w:val="10"/>
          <w:szCs w:val="10"/>
        </w:rPr>
      </w:pPr>
      <w:r w:rsidRPr="0057273C">
        <w:rPr>
          <w:sz w:val="10"/>
          <w:szCs w:val="10"/>
        </w:rPr>
        <w:t>In information societies, contractual arrangements aim to further reduce human involvement during the contract agreement phase and execution over the entire contract period (Savelyev, 2017). To balance economic development with the resolution of social issues in emerging human-centered, knowledge-intensive Society 5.0 (Deguchi et al., 2020), contractual arrangements will need to incorporate and codify respective rules and norms. To anticipate the emerging contractual relations in Society 5.0, we understand its post-humanization driver “as the disappearance of the modern metanarratives of the enlightenment and human emancipation” (Herbrechter, 2013, p. 78). A post-humanized society and its organizations expand membership to intelligent social actors beyond just human beings (Gladden, 2019) “that contribute to the structure, activities, or meaning of that society” (Gladden, 2018, p. 98). Increasing human-robot collaboration and autonomous systems require rules, regulations, knowledge, awareness, and behavior to organize new collaborative self-coordination in intelligent machine-service teams. Normative legal contracts, as well as arrangements for motivational, social behavior, need to represent the expansion of human actors' and software agents' societal membership to “living” intelligent human-machine ecosystems of systems. In essence, ongoing technological and societal development will lead to new types of agreements, which could fundamentally change intercompany transactions and transform social as well as legal institutions (Sklaroff, 2017). One compelling approach to incorporate these developments and impact the “notion of the social contract within society” (Swan, 2015, p. 17) is smart contracts, referred to in the next section.</w:t>
      </w:r>
    </w:p>
    <w:p w14:paraId="090CBEE6" w14:textId="77777777" w:rsidR="005C68E7" w:rsidRPr="0057273C" w:rsidRDefault="005C68E7" w:rsidP="005C68E7">
      <w:pPr>
        <w:rPr>
          <w:sz w:val="10"/>
          <w:szCs w:val="10"/>
        </w:rPr>
      </w:pPr>
      <w:r w:rsidRPr="0057273C">
        <w:rPr>
          <w:sz w:val="10"/>
          <w:szCs w:val="10"/>
        </w:rPr>
        <w:t>Smart Contracts</w:t>
      </w:r>
    </w:p>
    <w:p w14:paraId="490439F2" w14:textId="77777777" w:rsidR="005C68E7" w:rsidRPr="0057273C" w:rsidRDefault="005C68E7" w:rsidP="005C68E7">
      <w:pPr>
        <w:rPr>
          <w:sz w:val="10"/>
          <w:szCs w:val="10"/>
        </w:rPr>
      </w:pPr>
      <w:r w:rsidRPr="0057273C">
        <w:rPr>
          <w:sz w:val="10"/>
          <w:szCs w:val="10"/>
        </w:rPr>
        <w:t>Given the relatively novel nature of the concept and its complex technological basis, up to this point, no universal definition of smart contracts exists (ISDA, 2017; Lauslahti et al., 2018). Considering the lack of consensus regarding the terminology, it seems to be of utmost importance to provide an overview of existing approaches and refine a suitable definition. Hence, after briefly explicating and reflecting on existing definitions for smart contracts, we propose an abstract conceptualization.</w:t>
      </w:r>
    </w:p>
    <w:p w14:paraId="422FE230" w14:textId="77777777" w:rsidR="005C68E7" w:rsidRPr="0057273C" w:rsidRDefault="005C68E7" w:rsidP="005C68E7">
      <w:pPr>
        <w:rPr>
          <w:sz w:val="10"/>
          <w:szCs w:val="10"/>
        </w:rPr>
      </w:pPr>
      <w:r w:rsidRPr="0057273C">
        <w:rPr>
          <w:sz w:val="10"/>
          <w:szCs w:val="10"/>
        </w:rPr>
        <w:t>Scholars and practitioners have different approaches to defining smart contracts. The main approaches to defining smart contracts are “smart legal contracts,” “smart contract code,” and narrow definitions in connection with application-specific implementation. In his analysis of commonly used ways to characterize smart contracts, Stark (2016) concludes by differentiating basic forms – with the first variant being operational and involving software agents fulfilling certain obligations and exercising defined rights. These agents can be referred to as “smart contract code.” An alternative perspective emphasizes how legal contracts can be expressed and implemented in software. Stark (2016) uses the term “smart legal contract” to subsume these specific characteristics. This approach includes operational aspects as well as issues relating to how to write and interpret legal contracts.</w:t>
      </w:r>
    </w:p>
    <w:p w14:paraId="42052D25" w14:textId="77777777" w:rsidR="005C68E7" w:rsidRPr="0057273C" w:rsidRDefault="005C68E7" w:rsidP="005C68E7">
      <w:pPr>
        <w:rPr>
          <w:sz w:val="10"/>
          <w:szCs w:val="10"/>
        </w:rPr>
      </w:pPr>
      <w:r w:rsidRPr="0057273C">
        <w:rPr>
          <w:sz w:val="10"/>
          <w:szCs w:val="10"/>
        </w:rPr>
        <w:t>The term smart contract was originally coined by Szabo (1997, online), who argues that smart contracts are a combination of technology and promises communicated via interfaces “to formalize and secure relationships over public networks,” thereby providing a basis for their implementation. In this respect, Szabo (1997) differentiates between mental and computational transaction costs. Computational transaction costs form a small proportion of total costs, in cases where all parameters of the contract are computable. Transaction costs concerning fraud, theft, or unforeseeable incidents form essential cost components to be addressed by smart contracts. Pãnescu and Manta (2018, p. 236) also understand smart legal contracts as protocols that allow “to digitally facilitate, verify, or enforce the negotiation and performance of a contract.” From a technological perspective, Macrinici et al. (2018, p. 2338) recognize smart contracts as “containers of code that encode and mirror the real-world contractual agreements in the cyber realm.” They correspondingly note that “the agreement has to be enforceable by law and can be used to replace intermediaries between contract members leveraging automatic code execution […].” In recent literature, smart contracts are often subject to joint-use cases with blockchain technology (Wright and De Filippi, 2015; Garrod, 2016; Kosba et al., 2016; Nofer et al., 2017; Surujnath, 2017). Consequently, Lauslahti et al. (2017, p. 21) define smart contracts in the context of blockchain as “code-based programs that can be used to generate contractual effects between parties.” As a concept of distributed ledger technologies, blockchain consensually keeps, updates, and validates all transactions fulfilled by parties involved in the decentralized network (Risius and Spohrer, 2017). Besides, Treiblmaier (2018, p. 547) regards blockchain as a digital, “decentralized and distributed ledger in which transactions are logged and added in chronological order to create permanent and tamper-proof records.” Table 1 lists different smart contract definitions.</w:t>
      </w:r>
    </w:p>
    <w:p w14:paraId="5BA1B8E2" w14:textId="77777777" w:rsidR="005C68E7" w:rsidRPr="0057273C" w:rsidRDefault="005C68E7" w:rsidP="005C68E7">
      <w:pPr>
        <w:rPr>
          <w:sz w:val="10"/>
          <w:szCs w:val="10"/>
        </w:rPr>
      </w:pPr>
      <w:r w:rsidRPr="0057273C">
        <w:rPr>
          <w:sz w:val="10"/>
          <w:szCs w:val="10"/>
        </w:rPr>
        <w:t>&lt;&lt;TABLE OMITTED&gt;&gt;</w:t>
      </w:r>
    </w:p>
    <w:p w14:paraId="663EAB23" w14:textId="77777777" w:rsidR="005C68E7" w:rsidRPr="0057273C" w:rsidRDefault="005C68E7" w:rsidP="005C68E7">
      <w:pPr>
        <w:rPr>
          <w:sz w:val="10"/>
          <w:szCs w:val="10"/>
        </w:rPr>
      </w:pPr>
      <w:r w:rsidRPr="0057273C">
        <w:rPr>
          <w:sz w:val="10"/>
          <w:szCs w:val="10"/>
        </w:rPr>
        <w:t>Another group of scholars strives to define smart contracts by systematically assessing their underlying characteristics. For example, Sillaber and Waltl (2017) recognize (1) the contractual arrangements between the parties, (2) the governance of pre-conditions necessary for the contractual obligations to take place, as well as (3) the actual execution of the contract as relevant factors. Savelyev (2017) provides a more sophisticated approach by identifying the following features: (1) solely electronic nature; (2) software implementation; (3) increased certainty; (4) conditional nature; (5) self-performance; (6) self-sufficiency. Bottoni et al. (2020) summarize the main features of smart contracts as (1) automation; (2) determinism; (3) distribution; (4) immutability; (5) transparency; (6) trust. All definitions based on key characteristics encompass contract execution as a constituting element. We conclude that a comprehensive definition of the term “smart contract” should cover both of the above-mentioned approaches. Hence, with reference to Clack et al. (2016), this paper adopts a higher-level definition.</w:t>
      </w:r>
    </w:p>
    <w:p w14:paraId="0D385348" w14:textId="77777777" w:rsidR="005C68E7" w:rsidRPr="0057273C" w:rsidRDefault="005C68E7" w:rsidP="005C68E7">
      <w:pPr>
        <w:rPr>
          <w:sz w:val="10"/>
          <w:szCs w:val="10"/>
        </w:rPr>
      </w:pPr>
      <w:r w:rsidRPr="0057273C">
        <w:rPr>
          <w:sz w:val="10"/>
          <w:szCs w:val="10"/>
        </w:rPr>
        <w:t>A smart contract is a mutual agreement between two or more parties that is automatable, although some parts may require human input and control, and where enforceability is achieved either by legal enforcement of rights and obligations or by tamper-proof execution of computer code (adapted from Clack et al., 2016).</w:t>
      </w:r>
    </w:p>
    <w:p w14:paraId="44DFA468" w14:textId="77777777" w:rsidR="005C68E7" w:rsidRPr="0057273C" w:rsidRDefault="005C68E7" w:rsidP="005C68E7">
      <w:pPr>
        <w:rPr>
          <w:sz w:val="10"/>
          <w:szCs w:val="10"/>
        </w:rPr>
      </w:pPr>
      <w:r w:rsidRPr="0057273C">
        <w:rPr>
          <w:sz w:val="10"/>
          <w:szCs w:val="10"/>
        </w:rPr>
        <w:t>The definition above relies on two core features used as central and constituting elements regarding the idea of smart contracts: automation and enforceability. On the one hand, the contract must be enforceable, without precisely pre-specifying which aspects are being enforced. Regarding smart legal contracts, complex rights and obligations must be addressed, while smart contract code may be enforced by applying programmed code. Describing smart contracts as “automatable” rather than using the term “automated” considers that there may be parts of legal agreements whose performance still requires human input and control in practice. Nevertheless, to categorize contracts as “smart,” it is necessary that at least some part of the agreement is capable of automated execution by electronic means (Clack et al., 2016). It seems essential to note that automation of transactions per se does not transform “the automaton into a smart contract or makes the transaction itself smart” (Mik, 2017, p. 274).</w:t>
      </w:r>
    </w:p>
    <w:p w14:paraId="52B30CE9" w14:textId="77777777" w:rsidR="005C68E7" w:rsidRPr="0057273C" w:rsidRDefault="005C68E7" w:rsidP="005C68E7">
      <w:pPr>
        <w:rPr>
          <w:sz w:val="10"/>
          <w:szCs w:val="10"/>
        </w:rPr>
      </w:pPr>
      <w:r w:rsidRPr="0057273C">
        <w:rPr>
          <w:sz w:val="10"/>
          <w:szCs w:val="10"/>
        </w:rPr>
        <w:t>Although smart contracts have always been intriguing from a theoretical perspective, at the time of their conceptualization, economic limitations and insufficient communications infrastructure often imposed obstacles to adopting smart protocols in real-world applications (Omohundro, 2014). However, recent advancements in cryptoeconomics have given rise to numerous blockchain-based applications, including smart contracts (Cong and He, 2019). In this respect, it is worth noting that Szabo (1997) already developed the concept of the smart contract long before the pseudonymous Nakamoto (2008) proposed the fundamental idea of blockchain. Nevertheless, we acknowledge that Szabo's original idea gained increasing attention due to current developments and dynamics caused by blockchain (Pãnescu and Manta, 2018).</w:t>
      </w:r>
    </w:p>
    <w:p w14:paraId="3A032C66" w14:textId="77777777" w:rsidR="005C68E7" w:rsidRPr="0057273C" w:rsidRDefault="005C68E7" w:rsidP="005C68E7">
      <w:pPr>
        <w:rPr>
          <w:sz w:val="16"/>
        </w:rPr>
      </w:pPr>
      <w:r w:rsidRPr="0057273C">
        <w:rPr>
          <w:sz w:val="16"/>
        </w:rPr>
        <w:t xml:space="preserve">Savelyev (2017) assumes </w:t>
      </w:r>
      <w:r w:rsidRPr="0057273C">
        <w:rPr>
          <w:rStyle w:val="StyleUnderline"/>
        </w:rPr>
        <w:t>blockchain</w:t>
      </w:r>
      <w:r w:rsidRPr="0057273C">
        <w:rPr>
          <w:sz w:val="16"/>
        </w:rPr>
        <w:t xml:space="preserve">-based </w:t>
      </w:r>
      <w:r w:rsidRPr="0057273C">
        <w:rPr>
          <w:rStyle w:val="StyleUnderline"/>
          <w:highlight w:val="cyan"/>
        </w:rPr>
        <w:t>smart contracts</w:t>
      </w:r>
      <w:r w:rsidRPr="0057273C">
        <w:rPr>
          <w:sz w:val="16"/>
        </w:rPr>
        <w:t xml:space="preserve"> to </w:t>
      </w:r>
      <w:r w:rsidRPr="0057273C">
        <w:rPr>
          <w:rStyle w:val="StyleUnderline"/>
          <w:highlight w:val="cyan"/>
        </w:rPr>
        <w:t>become</w:t>
      </w:r>
      <w:r w:rsidRPr="0057273C">
        <w:rPr>
          <w:sz w:val="16"/>
        </w:rPr>
        <w:t xml:space="preserve"> a “</w:t>
      </w:r>
      <w:r w:rsidRPr="0057273C">
        <w:rPr>
          <w:rStyle w:val="Emphasis"/>
          <w:highlight w:val="cyan"/>
        </w:rPr>
        <w:t>paradigm-shifter</w:t>
      </w:r>
      <w:r w:rsidRPr="0057273C">
        <w:rPr>
          <w:sz w:val="16"/>
        </w:rPr>
        <w:t xml:space="preserve">” in the sphere of contracting by </w:t>
      </w:r>
      <w:r w:rsidRPr="0057273C">
        <w:rPr>
          <w:rStyle w:val="StyleUnderline"/>
        </w:rPr>
        <w:t>enabling</w:t>
      </w:r>
      <w:r w:rsidRPr="0057273C">
        <w:rPr>
          <w:sz w:val="16"/>
        </w:rPr>
        <w:t xml:space="preserve"> </w:t>
      </w:r>
      <w:r w:rsidRPr="0057273C">
        <w:rPr>
          <w:rStyle w:val="Emphasis"/>
        </w:rPr>
        <w:t>decentralized</w:t>
      </w:r>
      <w:r w:rsidRPr="0057273C">
        <w:rPr>
          <w:sz w:val="16"/>
        </w:rPr>
        <w:t xml:space="preserve">, tamper-proof storage of </w:t>
      </w:r>
      <w:r w:rsidRPr="0057273C">
        <w:rPr>
          <w:rStyle w:val="StyleUnderline"/>
        </w:rPr>
        <w:t xml:space="preserve">transactions as well as </w:t>
      </w:r>
      <w:r w:rsidRPr="0057273C">
        <w:rPr>
          <w:rStyle w:val="Emphasis"/>
        </w:rPr>
        <w:t>automation</w:t>
      </w:r>
      <w:r w:rsidRPr="0057273C">
        <w:rPr>
          <w:rStyle w:val="StyleUnderline"/>
        </w:rPr>
        <w:t xml:space="preserve"> along</w:t>
      </w:r>
      <w:r w:rsidRPr="0057273C">
        <w:rPr>
          <w:sz w:val="16"/>
        </w:rPr>
        <w:t xml:space="preserve"> the </w:t>
      </w:r>
      <w:r w:rsidRPr="0057273C">
        <w:rPr>
          <w:rStyle w:val="StyleUnderline"/>
        </w:rPr>
        <w:t>contract lifecycle</w:t>
      </w:r>
      <w:r w:rsidRPr="0057273C">
        <w:rPr>
          <w:sz w:val="16"/>
        </w:rPr>
        <w:t>. The author defines smart contracts in context with blockchain as “agreements existing in the form of software code implemented on the blockchain platform, which ensures the autonomy and self-executive nature of smart contract terms based on a pre-determined set of factors” (Savelyev, 2017, p. 116). Although theoretically recognizing and postulating that, in its simplest form, “a smart contract is an agreement whose performance is automated,” the author later justifies his rather narrow interpretation of the term. He points out that otherwise, one could “hardly identify the difference of actual smart contracts from related contractual constructs implementing automated performance, such as vending machines” (Savelyev, 2017, p. 120). Other authors also emphasize the role of blockchain as a foundational technology (Iansiti and Lakhani, 2017). For example, Greenspan (2016, online) portrays a smart contract as “a piece of code which is stored on a blockchain, triggered by blockchain transactions, and which reads and writes data in that blockchain's database.” Lauslahti et al. (2017) focus on blockchain consensus architecture-based smart contracts. Clack et al. (2016) also explicitly address that smart contracts may be based on different types of distributed ledger technologies and thus avoid defining a certain technological form of implementation as a constituting factor. We share this compromise-oriented view and thus reflectively opt for a more general definition, encompassing all forms of smart contracts based on centralized and decentralized ledger technology without rigorously excluding variants not employing blockchain technology.</w:t>
      </w:r>
    </w:p>
    <w:p w14:paraId="26CB1228" w14:textId="77777777" w:rsidR="005C68E7" w:rsidRPr="0057273C" w:rsidRDefault="005C68E7" w:rsidP="005C68E7">
      <w:pPr>
        <w:rPr>
          <w:sz w:val="10"/>
          <w:szCs w:val="10"/>
        </w:rPr>
      </w:pPr>
      <w:r w:rsidRPr="0057273C">
        <w:rPr>
          <w:sz w:val="10"/>
          <w:szCs w:val="10"/>
        </w:rPr>
        <w:t>State of the Field of Smart Contracts and Sustainability in Supply Chains</w:t>
      </w:r>
    </w:p>
    <w:p w14:paraId="57845ED9" w14:textId="77777777" w:rsidR="005C68E7" w:rsidRPr="0057273C" w:rsidRDefault="005C68E7" w:rsidP="005C68E7">
      <w:pPr>
        <w:rPr>
          <w:sz w:val="10"/>
          <w:szCs w:val="10"/>
        </w:rPr>
      </w:pPr>
      <w:r w:rsidRPr="0057273C">
        <w:rPr>
          <w:sz w:val="10"/>
          <w:szCs w:val="10"/>
        </w:rPr>
        <w:t>DLT provides a platform for hosting and executing smart contracts (ISDA, 2017). Joint use of smart contracts and DLT like blockchain removes typical barriers and facilitates the deployment of inter-organizational processes (Mendling et al., 2018). A common definition, the legal status, and implications of smart contracts for contract law are still discussed (Lauslahti et al., 2018). The concepts of supply chains, SSCM (Beske and Seuring, 2014), and sustainability (Carter and Rogers, 2008) are relatively new and complex domains. The effects of blockchain adoption in the supply chain (Dobrovnik et al., 2018; Treiblmaier, 2018) and effects on supply chain sustainability are still in their infancy (Kouhizadeh and Sarkis, 2018). The same applies to smart contracts. Adoption of digital technologies like smart contracts and blockchain could potentially “create new foundations for our economic and social systems” (Iansiti and Lakhani, 2017, p. 2703). Research on sustainability effects of technology adoption in the context of DLT and smart contracts in general, but especially regarding SSCM, is at a very early stage. This section provides a content analysis-based literature review in the form of a qualitative synthesis of recent scientific and business-related publications to assess the knowledge base at the intersection of smart contracts and sustainable supply chains.</w:t>
      </w:r>
    </w:p>
    <w:p w14:paraId="0C378E44" w14:textId="77777777" w:rsidR="005C68E7" w:rsidRPr="0057273C" w:rsidRDefault="005C68E7" w:rsidP="005C68E7">
      <w:pPr>
        <w:rPr>
          <w:sz w:val="10"/>
          <w:szCs w:val="10"/>
        </w:rPr>
      </w:pPr>
      <w:r w:rsidRPr="0057273C">
        <w:rPr>
          <w:sz w:val="10"/>
          <w:szCs w:val="10"/>
        </w:rPr>
        <w:t>Sustainability and Sustainable Supply Chain Management</w:t>
      </w:r>
    </w:p>
    <w:p w14:paraId="4A597B9A" w14:textId="77777777" w:rsidR="005C68E7" w:rsidRPr="0057273C" w:rsidRDefault="005C68E7" w:rsidP="005C68E7">
      <w:pPr>
        <w:rPr>
          <w:sz w:val="10"/>
          <w:szCs w:val="10"/>
        </w:rPr>
      </w:pPr>
      <w:r w:rsidRPr="0057273C">
        <w:rPr>
          <w:sz w:val="10"/>
          <w:szCs w:val="10"/>
        </w:rPr>
        <w:t>Linton et al. (2007) describe sustainability as an interdisciplinary topic, combining natural and social sciences. Economic activity along the supply chain has multiple effects on the natural environment and influences life quality. Communities and governments influence supply chain strategies and practices through the external pressure, legal frameworks, and policy development. Salmerón-Manzano and Manzano-Agugliaro (2019) conducted a bibliometric study on the role of smart contracts in sustainability and highlighted worldwide research trends. Their review covers more than 1,700 publications, showing exponential growth in smart contract-related publications since 2014. More than half of the publications are conference papers and reviews, a typical development in emerging topics. Computer science, engineering, and mathematics are the main thematic fields of publications. The authors mention different use-cases as regards traceability, supporting SSCM information needs (Busse et al., 2017). Interestingly, neither sustainability nor supply chain or SSCM form part of the identified research clusters or related keywords, leading to the authors' conclusion that smart contracts could contribute to sustainability in the near future (Salmerón-Manzano and Manzano-Agugliaro, 2019).</w:t>
      </w:r>
    </w:p>
    <w:p w14:paraId="65E7A5EC" w14:textId="77777777" w:rsidR="005C68E7" w:rsidRPr="0057273C" w:rsidRDefault="005C68E7" w:rsidP="005C68E7">
      <w:pPr>
        <w:rPr>
          <w:sz w:val="10"/>
          <w:szCs w:val="10"/>
        </w:rPr>
      </w:pPr>
      <w:r w:rsidRPr="0057273C">
        <w:rPr>
          <w:sz w:val="10"/>
          <w:szCs w:val="10"/>
        </w:rPr>
        <w:t>The value of timely, accurate, and relevant information in corporate decision-making (Feltham, 1968), as well as the value of sharing specific information in the form of inventory levels, order status, forecasts, and production scheduling across firms along the supply chain (Lee and Whang, 2000), is manifold. The literature on SSCM addresses the value of information and information-sharing in different ways: Beske and Seuring (2014) refer to enhanced communication and technology integration as enablers for long-term collaboration along the supply chain, requiring joint structures and processes to contribute to SSCM. Dubey et al. (2017) describe enabling information technology as a linkage variable in their strategic framework formulation of SSCM. Busse et al. (2017) describe the task, source, and supply chain uncertainty as obstacles for SSCM. The authors identify sustainability-related information processing as a pre-requisite and instrument for successful SSCM, requiring further research in order to achieve the goal of transparency along the supply chain formulated by Carter and Rogers (2008).</w:t>
      </w:r>
    </w:p>
    <w:p w14:paraId="02D54CEB" w14:textId="77777777" w:rsidR="005C68E7" w:rsidRPr="0057273C" w:rsidRDefault="005C68E7" w:rsidP="005C68E7">
      <w:pPr>
        <w:rPr>
          <w:sz w:val="10"/>
          <w:szCs w:val="10"/>
        </w:rPr>
      </w:pPr>
      <w:r w:rsidRPr="0057273C">
        <w:rPr>
          <w:sz w:val="10"/>
          <w:szCs w:val="10"/>
        </w:rPr>
        <w:t>Saberi et al. (2019) examine the relationships between blockchain technology and SSCM, describing smart contracts as a central element in blockchain-based supply chains. Smart contracts enable credible transactions without involving third parties and lead to improvements by governing supply chain processes and defining process rules. The authors show sustainability opportunities of different blockchain-use cases, mainly in the field of environmental sustainability, and discuss barriers to blockchain adoption. Their concluding propositions and research agenda imply efficiency gains and reduced supply chain risks by using smart contracts, contributing mainly to the economic and environmental dimensions of SSCM. So far, the relationship between smart contracts and sustainability both in general and in SSCM is underrepresented in the specific literature.</w:t>
      </w:r>
    </w:p>
    <w:p w14:paraId="4BF4825A" w14:textId="77777777" w:rsidR="005C68E7" w:rsidRPr="0057273C" w:rsidRDefault="005C68E7" w:rsidP="005C68E7">
      <w:pPr>
        <w:rPr>
          <w:sz w:val="16"/>
          <w:szCs w:val="16"/>
        </w:rPr>
      </w:pPr>
      <w:r w:rsidRPr="0057273C">
        <w:rPr>
          <w:sz w:val="16"/>
          <w:szCs w:val="16"/>
        </w:rPr>
        <w:t>Economic, Environmental and Social Aspects of Smart Contract Implementation Along the Supply Chain</w:t>
      </w:r>
    </w:p>
    <w:p w14:paraId="7E398C43" w14:textId="77777777" w:rsidR="005C68E7" w:rsidRPr="0057273C" w:rsidRDefault="005C68E7" w:rsidP="005C68E7">
      <w:pPr>
        <w:rPr>
          <w:sz w:val="16"/>
        </w:rPr>
      </w:pPr>
      <w:r w:rsidRPr="0057273C">
        <w:rPr>
          <w:sz w:val="16"/>
        </w:rPr>
        <w:t xml:space="preserve">Essentially, smart contracts form a central element in supply chain transformation by fulfilling verification processes and the generation of new transactions on a ledger (Kouhizadeh and Sarkis, 2018; Saberi et al., 2019). Implementation of technology in the context of Industry 4.0 along the supply chain enables self-organizing and self-optimizing production and logistics systems. Technological </w:t>
      </w:r>
      <w:r w:rsidRPr="0057273C">
        <w:rPr>
          <w:rStyle w:val="StyleUnderline"/>
        </w:rPr>
        <w:t xml:space="preserve">advancements applied include </w:t>
      </w:r>
      <w:r w:rsidRPr="0057273C">
        <w:rPr>
          <w:rStyle w:val="Emphasis"/>
        </w:rPr>
        <w:t>IoT</w:t>
      </w:r>
      <w:r w:rsidRPr="0057273C">
        <w:rPr>
          <w:rStyle w:val="StyleUnderline"/>
        </w:rPr>
        <w:t xml:space="preserve">, </w:t>
      </w:r>
      <w:r w:rsidRPr="0057273C">
        <w:rPr>
          <w:rStyle w:val="Emphasis"/>
        </w:rPr>
        <w:t>cyber</w:t>
      </w:r>
      <w:r w:rsidRPr="0057273C">
        <w:rPr>
          <w:sz w:val="16"/>
        </w:rPr>
        <w:t xml:space="preserve">-physical systems, and data science (Prause, 2019). The combination of IoT and blockchain provides an interesting example in manufacturing, logistics, and SCM (Treiblmaier, 2018). Smart contracts add value by coordinating self-execution and self-enforcement of transactions between internal and external supply chain partners (Lauslahti et al., 2018; Prause, 2019). Besides, </w:t>
      </w:r>
      <w:r w:rsidRPr="0057273C">
        <w:rPr>
          <w:rStyle w:val="StyleUnderline"/>
        </w:rPr>
        <w:t xml:space="preserve">smart contracts </w:t>
      </w:r>
      <w:r w:rsidRPr="0057273C">
        <w:rPr>
          <w:rStyle w:val="Emphasis"/>
        </w:rPr>
        <w:t>facilitate</w:t>
      </w:r>
      <w:r w:rsidRPr="0057273C">
        <w:rPr>
          <w:sz w:val="16"/>
        </w:rPr>
        <w:t xml:space="preserve"> the </w:t>
      </w:r>
      <w:r w:rsidRPr="0057273C">
        <w:rPr>
          <w:rStyle w:val="StyleUnderline"/>
        </w:rPr>
        <w:t>management</w:t>
      </w:r>
      <w:r w:rsidRPr="0057273C">
        <w:rPr>
          <w:sz w:val="16"/>
        </w:rPr>
        <w:t xml:space="preserve"> and control </w:t>
      </w:r>
      <w:r w:rsidRPr="0057273C">
        <w:rPr>
          <w:rStyle w:val="StyleUnderline"/>
        </w:rPr>
        <w:t xml:space="preserve">of </w:t>
      </w:r>
      <w:r w:rsidRPr="0057273C">
        <w:rPr>
          <w:rStyle w:val="Emphasis"/>
        </w:rPr>
        <w:t>IoT</w:t>
      </w:r>
      <w:r w:rsidRPr="0057273C">
        <w:rPr>
          <w:sz w:val="16"/>
        </w:rPr>
        <w:t>-systems by maintaining access control between IoT devices, managing data-sharing among devices, and user authentication (Sultana et al., 2020). Huh et al. (2017) provide a proof of concept using Ethereum blockchain and smart contracts to manage configuration and build a key management system for IoT-devices.</w:t>
      </w:r>
    </w:p>
    <w:p w14:paraId="00C6E7D2" w14:textId="77777777" w:rsidR="005C68E7" w:rsidRPr="0057273C" w:rsidRDefault="005C68E7" w:rsidP="005C68E7">
      <w:pPr>
        <w:rPr>
          <w:sz w:val="16"/>
        </w:rPr>
      </w:pPr>
      <w:r w:rsidRPr="0057273C">
        <w:rPr>
          <w:sz w:val="16"/>
        </w:rPr>
        <w:t xml:space="preserve">From an economic perspective, reliable, standardized, and automatic execution of transactions and resulting disintermediation in distributed systems support low transaction costs (Kouhizadeh and Sarkis, 2018; Prause, 2019). The main cost components of blockchain-based systems comprise computation, data storage and transmission, and the creation of smart contracts. The latter represents a relatively high-cost fraction, leading to cost allocation questions between supply chain partners (Weber et al., 2016). </w:t>
      </w:r>
      <w:r w:rsidRPr="0057273C">
        <w:rPr>
          <w:rStyle w:val="StyleUnderline"/>
          <w:highlight w:val="cyan"/>
        </w:rPr>
        <w:t>In</w:t>
      </w:r>
      <w:r w:rsidRPr="0057273C">
        <w:rPr>
          <w:sz w:val="16"/>
        </w:rPr>
        <w:t xml:space="preserve"> different </w:t>
      </w:r>
      <w:r w:rsidRPr="0057273C">
        <w:rPr>
          <w:rStyle w:val="Emphasis"/>
          <w:highlight w:val="cyan"/>
        </w:rPr>
        <w:t>Industry 4.0</w:t>
      </w:r>
      <w:r w:rsidRPr="0057273C">
        <w:rPr>
          <w:rStyle w:val="StyleUnderline"/>
        </w:rPr>
        <w:t xml:space="preserve"> scenarios, </w:t>
      </w:r>
      <w:r w:rsidRPr="0057273C">
        <w:rPr>
          <w:rStyle w:val="Emphasis"/>
          <w:highlight w:val="cyan"/>
        </w:rPr>
        <w:t>timing</w:t>
      </w:r>
      <w:r w:rsidRPr="0057273C">
        <w:rPr>
          <w:rStyle w:val="StyleUnderline"/>
          <w:highlight w:val="cyan"/>
        </w:rPr>
        <w:t xml:space="preserve"> is essential</w:t>
      </w:r>
      <w:r w:rsidRPr="0057273C">
        <w:rPr>
          <w:sz w:val="16"/>
        </w:rPr>
        <w:t xml:space="preserve">; for example, in certain IoT-equipped environments. These </w:t>
      </w:r>
      <w:r w:rsidRPr="0057273C">
        <w:rPr>
          <w:rStyle w:val="StyleUnderline"/>
        </w:rPr>
        <w:t xml:space="preserve">use-cases </w:t>
      </w:r>
      <w:r w:rsidRPr="0057273C">
        <w:rPr>
          <w:rStyle w:val="Emphasis"/>
          <w:highlight w:val="cyan"/>
        </w:rPr>
        <w:t>require</w:t>
      </w:r>
      <w:r w:rsidRPr="0057273C">
        <w:rPr>
          <w:rStyle w:val="StyleUnderline"/>
          <w:highlight w:val="cyan"/>
        </w:rPr>
        <w:t xml:space="preserve"> smart contracts to fulfill</w:t>
      </w:r>
      <w:r w:rsidRPr="0057273C">
        <w:rPr>
          <w:sz w:val="16"/>
        </w:rPr>
        <w:t xml:space="preserve"> real-time </w:t>
      </w:r>
      <w:r w:rsidRPr="0057273C">
        <w:rPr>
          <w:rStyle w:val="StyleUnderline"/>
          <w:highlight w:val="cyan"/>
        </w:rPr>
        <w:t>requirements</w:t>
      </w:r>
      <w:r w:rsidRPr="0057273C">
        <w:rPr>
          <w:rStyle w:val="StyleUnderline"/>
        </w:rPr>
        <w:t xml:space="preserve"> to satisfy </w:t>
      </w:r>
      <w:r w:rsidRPr="0057273C">
        <w:rPr>
          <w:rStyle w:val="Emphasis"/>
        </w:rPr>
        <w:t>timing</w:t>
      </w:r>
      <w:r w:rsidRPr="0057273C">
        <w:rPr>
          <w:sz w:val="16"/>
        </w:rPr>
        <w:t xml:space="preserve"> constraints </w:t>
      </w:r>
      <w:r w:rsidRPr="0057273C">
        <w:rPr>
          <w:rStyle w:val="StyleUnderline"/>
        </w:rPr>
        <w:t xml:space="preserve">and prevent </w:t>
      </w:r>
      <w:r w:rsidRPr="0057273C">
        <w:rPr>
          <w:rStyle w:val="Emphasis"/>
        </w:rPr>
        <w:t>inconsistencies</w:t>
      </w:r>
      <w:r w:rsidRPr="0057273C">
        <w:rPr>
          <w:sz w:val="16"/>
        </w:rPr>
        <w:t xml:space="preserve"> or conflicts (Fournier and Skarbovsky, 2019). This need for speed results in the necessity for performant equipment, networks and the willingness to pay higher fees for fast smart contract execution, e.g., in the form of performance-related “gas prices” on Ethereum (Rosic, 2017).</w:t>
      </w:r>
    </w:p>
    <w:p w14:paraId="69B811F8" w14:textId="77777777" w:rsidR="005C68E7" w:rsidRPr="0057273C" w:rsidRDefault="005C68E7" w:rsidP="005C68E7">
      <w:pPr>
        <w:rPr>
          <w:sz w:val="16"/>
        </w:rPr>
      </w:pPr>
      <w:r w:rsidRPr="0057273C">
        <w:rPr>
          <w:sz w:val="16"/>
        </w:rPr>
        <w:t xml:space="preserve">The conclusion of a contract triggers activities along the supply chain. </w:t>
      </w:r>
      <w:r w:rsidRPr="0057273C">
        <w:rPr>
          <w:rStyle w:val="StyleUnderline"/>
          <w:highlight w:val="cyan"/>
        </w:rPr>
        <w:t xml:space="preserve">Contractual </w:t>
      </w:r>
      <w:r w:rsidRPr="0057273C">
        <w:rPr>
          <w:rStyle w:val="Emphasis"/>
          <w:highlight w:val="cyan"/>
        </w:rPr>
        <w:t>disputes</w:t>
      </w:r>
      <w:r w:rsidRPr="0057273C">
        <w:rPr>
          <w:rStyle w:val="StyleUnderline"/>
        </w:rPr>
        <w:t xml:space="preserve"> resulting </w:t>
      </w:r>
      <w:r w:rsidRPr="0057273C">
        <w:rPr>
          <w:rStyle w:val="StyleUnderline"/>
          <w:highlight w:val="cyan"/>
        </w:rPr>
        <w:t>from</w:t>
      </w:r>
      <w:r w:rsidRPr="0057273C">
        <w:rPr>
          <w:sz w:val="16"/>
        </w:rPr>
        <w:t xml:space="preserve"> incidents like </w:t>
      </w:r>
      <w:r w:rsidRPr="0057273C">
        <w:rPr>
          <w:rStyle w:val="StyleUnderline"/>
          <w:highlight w:val="cyan"/>
        </w:rPr>
        <w:t>misunderstandings, fraud</w:t>
      </w:r>
      <w:r w:rsidRPr="0057273C">
        <w:rPr>
          <w:rStyle w:val="StyleUnderline"/>
        </w:rPr>
        <w:t>, or lack of performance</w:t>
      </w:r>
      <w:r w:rsidRPr="0057273C">
        <w:rPr>
          <w:sz w:val="16"/>
        </w:rPr>
        <w:t xml:space="preserve"> can </w:t>
      </w:r>
      <w:r w:rsidRPr="0057273C">
        <w:rPr>
          <w:rStyle w:val="Emphasis"/>
          <w:highlight w:val="cyan"/>
        </w:rPr>
        <w:t>harm</w:t>
      </w:r>
      <w:r w:rsidRPr="0057273C">
        <w:rPr>
          <w:sz w:val="16"/>
        </w:rPr>
        <w:t xml:space="preserve"> supply chain </w:t>
      </w:r>
      <w:r w:rsidRPr="0057273C">
        <w:rPr>
          <w:rStyle w:val="StyleUnderline"/>
          <w:highlight w:val="cyan"/>
        </w:rPr>
        <w:t>partnerships</w:t>
      </w:r>
      <w:r w:rsidRPr="0057273C">
        <w:rPr>
          <w:rStyle w:val="StyleUnderline"/>
        </w:rPr>
        <w:t xml:space="preserve"> and </w:t>
      </w:r>
      <w:r w:rsidRPr="0057273C">
        <w:rPr>
          <w:rStyle w:val="Emphasis"/>
          <w:highlight w:val="cyan"/>
        </w:rPr>
        <w:t>disrupt</w:t>
      </w:r>
      <w:r w:rsidRPr="0057273C">
        <w:rPr>
          <w:sz w:val="16"/>
        </w:rPr>
        <w:t xml:space="preserve"> necessary supply chain </w:t>
      </w:r>
      <w:r w:rsidRPr="0057273C">
        <w:rPr>
          <w:rStyle w:val="StyleUnderline"/>
          <w:highlight w:val="cyan"/>
        </w:rPr>
        <w:t>activities</w:t>
      </w:r>
      <w:r w:rsidRPr="0057273C">
        <w:rPr>
          <w:sz w:val="16"/>
        </w:rPr>
        <w:t xml:space="preserve"> (Min, 2019). Moreover, disputes can have negative economic and possibly social and environmental consequences due to unused production and logistics capacities, prolonged throughput times, and longer cash-to-cash cycles. </w:t>
      </w:r>
      <w:r w:rsidRPr="0057273C">
        <w:rPr>
          <w:rStyle w:val="StyleUnderline"/>
          <w:highlight w:val="cyan"/>
        </w:rPr>
        <w:t>Sound</w:t>
      </w:r>
      <w:r w:rsidRPr="0057273C">
        <w:rPr>
          <w:sz w:val="16"/>
        </w:rPr>
        <w:t xml:space="preserve"> self-enforcing </w:t>
      </w:r>
      <w:r w:rsidRPr="0057273C">
        <w:rPr>
          <w:rStyle w:val="Emphasis"/>
        </w:rPr>
        <w:t xml:space="preserve">smart </w:t>
      </w:r>
      <w:r w:rsidRPr="0057273C">
        <w:rPr>
          <w:rStyle w:val="Emphasis"/>
          <w:highlight w:val="cyan"/>
        </w:rPr>
        <w:t>contracts</w:t>
      </w:r>
      <w:r w:rsidRPr="0057273C">
        <w:rPr>
          <w:rStyle w:val="StyleUnderline"/>
          <w:highlight w:val="cyan"/>
        </w:rPr>
        <w:t xml:space="preserve"> contribute to</w:t>
      </w:r>
      <w:r w:rsidRPr="0057273C">
        <w:rPr>
          <w:rStyle w:val="StyleUnderline"/>
        </w:rPr>
        <w:t xml:space="preserve"> </w:t>
      </w:r>
      <w:r w:rsidRPr="0057273C">
        <w:rPr>
          <w:rStyle w:val="Emphasis"/>
        </w:rPr>
        <w:t>economic</w:t>
      </w:r>
      <w:r w:rsidRPr="0057273C">
        <w:rPr>
          <w:rStyle w:val="StyleUnderline"/>
        </w:rPr>
        <w:t xml:space="preserve"> </w:t>
      </w:r>
      <w:r w:rsidRPr="0057273C">
        <w:rPr>
          <w:rStyle w:val="StyleUnderline"/>
          <w:highlight w:val="cyan"/>
        </w:rPr>
        <w:t>sustainability</w:t>
      </w:r>
      <w:r w:rsidRPr="0057273C">
        <w:rPr>
          <w:rStyle w:val="StyleUnderline"/>
        </w:rPr>
        <w:t xml:space="preserve"> by creating</w:t>
      </w:r>
      <w:r w:rsidRPr="0057273C">
        <w:rPr>
          <w:sz w:val="16"/>
        </w:rPr>
        <w:t xml:space="preserve"> </w:t>
      </w:r>
      <w:r w:rsidRPr="0057273C">
        <w:rPr>
          <w:rStyle w:val="Emphasis"/>
        </w:rPr>
        <w:t>trust</w:t>
      </w:r>
      <w:r w:rsidRPr="0057273C">
        <w:rPr>
          <w:sz w:val="16"/>
        </w:rPr>
        <w:t xml:space="preserve"> between supply chain partners. In contrast, bugs and technical vulnerabilities can lead to opposite effects, like the Parity Wallet library </w:t>
      </w:r>
      <w:r w:rsidRPr="0057273C">
        <w:rPr>
          <w:rStyle w:val="Emphasis"/>
        </w:rPr>
        <w:t>contract</w:t>
      </w:r>
      <w:r w:rsidRPr="0057273C">
        <w:rPr>
          <w:rStyle w:val="StyleUnderline"/>
        </w:rPr>
        <w:t xml:space="preserve">'s vulnerability, resulting in </w:t>
      </w:r>
      <w:r w:rsidRPr="0057273C">
        <w:rPr>
          <w:rStyle w:val="Emphasis"/>
        </w:rPr>
        <w:t>high losses</w:t>
      </w:r>
      <w:r w:rsidRPr="0057273C">
        <w:rPr>
          <w:sz w:val="16"/>
        </w:rPr>
        <w:t xml:space="preserve"> for individuals using multi-sig wallets (Alois, 2017). In this context, Nikolić et al. (2018) define three categories of trace vulnerabilities of smart contracts: </w:t>
      </w:r>
      <w:r w:rsidRPr="0057273C">
        <w:rPr>
          <w:rStyle w:val="Emphasis"/>
          <w:highlight w:val="cyan"/>
        </w:rPr>
        <w:t>Greedy</w:t>
      </w:r>
      <w:r w:rsidRPr="0057273C">
        <w:rPr>
          <w:rStyle w:val="StyleUnderline"/>
          <w:highlight w:val="cyan"/>
        </w:rPr>
        <w:t xml:space="preserve"> contracts locki</w:t>
      </w:r>
      <w:r w:rsidRPr="0057273C">
        <w:rPr>
          <w:rStyle w:val="StyleUnderline"/>
        </w:rPr>
        <w:t xml:space="preserve">ng </w:t>
      </w:r>
      <w:r w:rsidRPr="0057273C">
        <w:rPr>
          <w:rStyle w:val="StyleUnderline"/>
          <w:highlight w:val="cyan"/>
        </w:rPr>
        <w:t xml:space="preserve">funds </w:t>
      </w:r>
      <w:r w:rsidRPr="0057273C">
        <w:rPr>
          <w:rStyle w:val="Emphasis"/>
          <w:highlight w:val="cyan"/>
        </w:rPr>
        <w:t>indefinitely</w:t>
      </w:r>
      <w:r w:rsidRPr="0057273C">
        <w:rPr>
          <w:sz w:val="16"/>
        </w:rPr>
        <w:t xml:space="preserve">, prodigal contracts </w:t>
      </w:r>
      <w:r w:rsidRPr="0057273C">
        <w:rPr>
          <w:rStyle w:val="Emphasis"/>
        </w:rPr>
        <w:t>leaking</w:t>
      </w:r>
      <w:r w:rsidRPr="0057273C">
        <w:rPr>
          <w:rStyle w:val="StyleUnderline"/>
        </w:rPr>
        <w:t xml:space="preserve"> funds to random users</w:t>
      </w:r>
      <w:r w:rsidRPr="0057273C">
        <w:rPr>
          <w:sz w:val="16"/>
        </w:rPr>
        <w:t xml:space="preserve">, and suicidal contracts, which can be killed by anybody. Further </w:t>
      </w:r>
      <w:r w:rsidRPr="0057273C">
        <w:rPr>
          <w:rStyle w:val="StyleUnderline"/>
        </w:rPr>
        <w:t>development</w:t>
      </w:r>
      <w:r w:rsidRPr="0057273C">
        <w:rPr>
          <w:sz w:val="16"/>
        </w:rPr>
        <w:t xml:space="preserve"> is </w:t>
      </w:r>
      <w:r w:rsidRPr="0057273C">
        <w:rPr>
          <w:rStyle w:val="Emphasis"/>
        </w:rPr>
        <w:t>necessary</w:t>
      </w:r>
      <w:r w:rsidRPr="0057273C">
        <w:rPr>
          <w:rStyle w:val="StyleUnderline"/>
        </w:rPr>
        <w:t xml:space="preserve"> to </w:t>
      </w:r>
      <w:r w:rsidRPr="0057273C">
        <w:rPr>
          <w:rStyle w:val="Emphasis"/>
        </w:rPr>
        <w:t>overcome</w:t>
      </w:r>
      <w:r w:rsidRPr="0057273C">
        <w:rPr>
          <w:sz w:val="16"/>
        </w:rPr>
        <w:t xml:space="preserve"> these </w:t>
      </w:r>
      <w:r w:rsidRPr="0057273C">
        <w:rPr>
          <w:rStyle w:val="StyleUnderline"/>
        </w:rPr>
        <w:t xml:space="preserve">vulnerabilities and strengthen </w:t>
      </w:r>
      <w:r w:rsidRPr="0057273C">
        <w:rPr>
          <w:rStyle w:val="Emphasis"/>
        </w:rPr>
        <w:t>trust</w:t>
      </w:r>
      <w:r w:rsidRPr="0057273C">
        <w:rPr>
          <w:sz w:val="16"/>
        </w:rPr>
        <w:t xml:space="preserve"> in decentralized systems and the positive relationship between smart contracts and economic sustainability.</w:t>
      </w:r>
    </w:p>
    <w:p w14:paraId="55963727" w14:textId="77777777" w:rsidR="005C68E7" w:rsidRPr="0057273C" w:rsidRDefault="005C68E7" w:rsidP="005C68E7">
      <w:pPr>
        <w:pStyle w:val="Heading4"/>
      </w:pPr>
      <w:r w:rsidRPr="0057273C">
        <w:t xml:space="preserve">Shocks collapse </w:t>
      </w:r>
      <w:r w:rsidRPr="0057273C">
        <w:rPr>
          <w:u w:val="single"/>
        </w:rPr>
        <w:t>interlinked</w:t>
      </w:r>
      <w:r w:rsidRPr="0057273C">
        <w:t xml:space="preserve"> networks---</w:t>
      </w:r>
      <w:r w:rsidRPr="0057273C">
        <w:rPr>
          <w:u w:val="single"/>
        </w:rPr>
        <w:t>extinction</w:t>
      </w:r>
      <w:r w:rsidRPr="0057273C">
        <w:t xml:space="preserve">. </w:t>
      </w:r>
    </w:p>
    <w:p w14:paraId="7ECEB339" w14:textId="77777777" w:rsidR="005C68E7" w:rsidRPr="0057273C" w:rsidRDefault="005C68E7" w:rsidP="005C68E7">
      <w:r w:rsidRPr="0057273C">
        <w:rPr>
          <w:rStyle w:val="Style13ptBold"/>
        </w:rPr>
        <w:t>White ’22</w:t>
      </w:r>
      <w:r w:rsidRPr="0057273C">
        <w:t xml:space="preserve"> [William; September; former chairman of the Economic and Development Review Committee at the OECD, Senior Fellow at the C.D. Howe Institute; Reykjavik Conference Working Paper, “What Next for the Post Covid Global Economy: Could Negative Supply Shocks Disrupt Other Fragile Systems?” https://williamwhite.ca/2022/12/07/what-next-for-the-post-covid-global-economy-could-negative-supply-shocks-disrupt-other-fragile-systems/]</w:t>
      </w:r>
    </w:p>
    <w:p w14:paraId="5ABE8CAA" w14:textId="77777777" w:rsidR="005C68E7" w:rsidRPr="0057273C" w:rsidRDefault="005C68E7" w:rsidP="005C68E7">
      <w:pPr>
        <w:rPr>
          <w:sz w:val="16"/>
        </w:rPr>
      </w:pPr>
      <w:r w:rsidRPr="0057273C">
        <w:rPr>
          <w:sz w:val="16"/>
        </w:rPr>
        <w:t xml:space="preserve">What seems less well understood is that success in meeting policy objectives, however ordered, depends on the sustainability of each of a number of underlying systems. Tolstoy famously wrote that “All happy families are the same, but each unhappy family is unhappy in its own way”. By this he meant that many conditions must be met simultaneously to ensure happiness in a family. Similarly, </w:t>
      </w:r>
      <w:r w:rsidRPr="0057273C">
        <w:rPr>
          <w:rStyle w:val="StyleUnderline"/>
        </w:rPr>
        <w:t xml:space="preserve">instability in </w:t>
      </w:r>
      <w:r w:rsidRPr="0057273C">
        <w:rPr>
          <w:rStyle w:val="Emphasis"/>
        </w:rPr>
        <w:t>any</w:t>
      </w:r>
      <w:r w:rsidRPr="0057273C">
        <w:rPr>
          <w:sz w:val="16"/>
        </w:rPr>
        <w:t xml:space="preserve"> one of our </w:t>
      </w:r>
      <w:r w:rsidRPr="0057273C">
        <w:rPr>
          <w:rStyle w:val="StyleUnderline"/>
        </w:rPr>
        <w:t>economic, political, environmental or</w:t>
      </w:r>
      <w:r w:rsidRPr="0057273C">
        <w:rPr>
          <w:sz w:val="16"/>
        </w:rPr>
        <w:t xml:space="preserve"> public </w:t>
      </w:r>
      <w:r w:rsidRPr="0057273C">
        <w:rPr>
          <w:rStyle w:val="StyleUnderline"/>
        </w:rPr>
        <w:t>health systems</w:t>
      </w:r>
      <w:r w:rsidRPr="0057273C">
        <w:rPr>
          <w:sz w:val="16"/>
        </w:rPr>
        <w:t xml:space="preserve"> would </w:t>
      </w:r>
      <w:r w:rsidRPr="0057273C">
        <w:rPr>
          <w:rStyle w:val="Emphasis"/>
        </w:rPr>
        <w:t>prevent</w:t>
      </w:r>
      <w:r w:rsidRPr="0057273C">
        <w:rPr>
          <w:sz w:val="16"/>
        </w:rPr>
        <w:t xml:space="preserve"> us from realizing our broader policy </w:t>
      </w:r>
      <w:r w:rsidRPr="0057273C">
        <w:rPr>
          <w:rStyle w:val="StyleUnderline"/>
        </w:rPr>
        <w:t>objectives</w:t>
      </w:r>
      <w:r w:rsidRPr="0057273C">
        <w:rPr>
          <w:sz w:val="16"/>
        </w:rPr>
        <w:t xml:space="preserve">. Worse, a </w:t>
      </w:r>
      <w:r w:rsidRPr="0057273C">
        <w:rPr>
          <w:rStyle w:val="StyleUnderline"/>
          <w:highlight w:val="cyan"/>
        </w:rPr>
        <w:t xml:space="preserve">breakdown in </w:t>
      </w:r>
      <w:r w:rsidRPr="0057273C">
        <w:rPr>
          <w:rStyle w:val="Emphasis"/>
          <w:highlight w:val="cyan"/>
        </w:rPr>
        <w:t>any</w:t>
      </w:r>
      <w:r w:rsidRPr="0057273C">
        <w:rPr>
          <w:rStyle w:val="Emphasis"/>
        </w:rPr>
        <w:t xml:space="preserve"> one</w:t>
      </w:r>
      <w:r w:rsidRPr="0057273C">
        <w:rPr>
          <w:rStyle w:val="StyleUnderline"/>
        </w:rPr>
        <w:t xml:space="preserve"> of these </w:t>
      </w:r>
      <w:r w:rsidRPr="0057273C">
        <w:rPr>
          <w:rStyle w:val="Emphasis"/>
        </w:rPr>
        <w:t>interdependent</w:t>
      </w:r>
      <w:r w:rsidRPr="0057273C">
        <w:rPr>
          <w:rStyle w:val="StyleUnderline"/>
        </w:rPr>
        <w:t xml:space="preserve"> </w:t>
      </w:r>
      <w:r w:rsidRPr="0057273C">
        <w:rPr>
          <w:rStyle w:val="StyleUnderline"/>
          <w:highlight w:val="cyan"/>
        </w:rPr>
        <w:t>systems</w:t>
      </w:r>
      <w:r w:rsidRPr="0057273C">
        <w:rPr>
          <w:rStyle w:val="StyleUnderline"/>
        </w:rPr>
        <w:t xml:space="preserve"> could lead to a </w:t>
      </w:r>
      <w:r w:rsidRPr="0057273C">
        <w:rPr>
          <w:rStyle w:val="StyleUnderline"/>
          <w:highlight w:val="cyan"/>
        </w:rPr>
        <w:t>breakdown</w:t>
      </w:r>
      <w:r w:rsidRPr="0057273C">
        <w:rPr>
          <w:rStyle w:val="StyleUnderline"/>
        </w:rPr>
        <w:t xml:space="preserve"> in </w:t>
      </w:r>
      <w:r w:rsidRPr="0057273C">
        <w:rPr>
          <w:rStyle w:val="Emphasis"/>
          <w:highlight w:val="cyan"/>
        </w:rPr>
        <w:t>other</w:t>
      </w:r>
      <w:r w:rsidRPr="0057273C">
        <w:rPr>
          <w:sz w:val="16"/>
        </w:rPr>
        <w:t xml:space="preserve"> system</w:t>
      </w:r>
      <w:r w:rsidRPr="0057273C">
        <w:rPr>
          <w:rStyle w:val="Emphasis"/>
          <w:highlight w:val="cyan"/>
        </w:rPr>
        <w:t>s</w:t>
      </w:r>
      <w:r w:rsidRPr="0057273C">
        <w:rPr>
          <w:sz w:val="16"/>
        </w:rPr>
        <w:t xml:space="preserve"> as well.</w:t>
      </w:r>
    </w:p>
    <w:p w14:paraId="5B273271" w14:textId="77777777" w:rsidR="005C68E7" w:rsidRPr="0057273C" w:rsidRDefault="005C68E7" w:rsidP="005C68E7">
      <w:pPr>
        <w:rPr>
          <w:sz w:val="16"/>
        </w:rPr>
      </w:pPr>
      <w:r w:rsidRPr="0057273C">
        <w:rPr>
          <w:rStyle w:val="Emphasis"/>
          <w:highlight w:val="cyan"/>
        </w:rPr>
        <w:t>Each</w:t>
      </w:r>
      <w:r w:rsidRPr="0057273C">
        <w:rPr>
          <w:rStyle w:val="StyleUnderline"/>
        </w:rPr>
        <w:t xml:space="preserve"> of these</w:t>
      </w:r>
      <w:r w:rsidRPr="0057273C">
        <w:rPr>
          <w:sz w:val="16"/>
        </w:rPr>
        <w:t xml:space="preserve"> underlying </w:t>
      </w:r>
      <w:r w:rsidRPr="0057273C">
        <w:rPr>
          <w:rStyle w:val="StyleUnderline"/>
        </w:rPr>
        <w:t xml:space="preserve">systems </w:t>
      </w:r>
      <w:r w:rsidRPr="0057273C">
        <w:rPr>
          <w:rStyle w:val="StyleUnderline"/>
          <w:highlight w:val="cyan"/>
        </w:rPr>
        <w:t>is</w:t>
      </w:r>
      <w:r w:rsidRPr="0057273C">
        <w:rPr>
          <w:sz w:val="16"/>
        </w:rPr>
        <w:t xml:space="preserve">, by nature, a </w:t>
      </w:r>
      <w:r w:rsidRPr="0057273C">
        <w:rPr>
          <w:rStyle w:val="Emphasis"/>
          <w:highlight w:val="cyan"/>
        </w:rPr>
        <w:t>complex</w:t>
      </w:r>
      <w:r w:rsidRPr="0057273C">
        <w:rPr>
          <w:sz w:val="16"/>
        </w:rPr>
        <w:t xml:space="preserve"> adaptive system (CAS)1. Such systems </w:t>
      </w:r>
      <w:r w:rsidRPr="0057273C">
        <w:rPr>
          <w:rStyle w:val="StyleUnderline"/>
          <w:highlight w:val="cyan"/>
        </w:rPr>
        <w:t>involve</w:t>
      </w:r>
      <w:r w:rsidRPr="0057273C">
        <w:rPr>
          <w:sz w:val="16"/>
        </w:rPr>
        <w:t xml:space="preserve"> the </w:t>
      </w:r>
      <w:r w:rsidRPr="0057273C">
        <w:rPr>
          <w:rStyle w:val="StyleUnderline"/>
        </w:rPr>
        <w:t xml:space="preserve">interaction of many </w:t>
      </w:r>
      <w:r w:rsidRPr="0057273C">
        <w:rPr>
          <w:rStyle w:val="Emphasis"/>
        </w:rPr>
        <w:t>heterogeneous</w:t>
      </w:r>
      <w:r w:rsidRPr="0057273C">
        <w:rPr>
          <w:rStyle w:val="StyleUnderline"/>
        </w:rPr>
        <w:t xml:space="preserve"> </w:t>
      </w:r>
      <w:r w:rsidRPr="0057273C">
        <w:rPr>
          <w:rStyle w:val="StyleUnderline"/>
          <w:highlight w:val="cyan"/>
        </w:rPr>
        <w:t>agents</w:t>
      </w:r>
      <w:r w:rsidRPr="0057273C">
        <w:rPr>
          <w:sz w:val="16"/>
        </w:rPr>
        <w:t xml:space="preserve"> (each following simple rules) that are </w:t>
      </w:r>
      <w:r w:rsidRPr="0057273C">
        <w:rPr>
          <w:rStyle w:val="Emphasis"/>
          <w:highlight w:val="cyan"/>
        </w:rPr>
        <w:t>constantly</w:t>
      </w:r>
      <w:r w:rsidRPr="0057273C">
        <w:rPr>
          <w:rStyle w:val="StyleUnderline"/>
          <w:highlight w:val="cyan"/>
        </w:rPr>
        <w:t xml:space="preserve"> interacting</w:t>
      </w:r>
      <w:r w:rsidRPr="0057273C">
        <w:rPr>
          <w:sz w:val="16"/>
        </w:rPr>
        <w:t xml:space="preserve"> (often with positive feedback loops2), and evolving in consequence. Their fundamental properties (“emergent properties”) arise from these interactions. By analogy, they are much more like forests than machines. CAS share many characteristics, but the one most pertinent to this volume is that these </w:t>
      </w:r>
      <w:r w:rsidRPr="0057273C">
        <w:rPr>
          <w:rStyle w:val="StyleUnderline"/>
        </w:rPr>
        <w:t xml:space="preserve">systems </w:t>
      </w:r>
      <w:r w:rsidRPr="0057273C">
        <w:rPr>
          <w:rStyle w:val="Emphasis"/>
        </w:rPr>
        <w:t>regularly</w:t>
      </w:r>
      <w:r w:rsidRPr="0057273C">
        <w:rPr>
          <w:rStyle w:val="StyleUnderline"/>
        </w:rPr>
        <w:t xml:space="preserve"> become </w:t>
      </w:r>
      <w:r w:rsidRPr="0057273C">
        <w:rPr>
          <w:rStyle w:val="Emphasis"/>
        </w:rPr>
        <w:t>unstable</w:t>
      </w:r>
      <w:r w:rsidRPr="0057273C">
        <w:rPr>
          <w:sz w:val="16"/>
        </w:rPr>
        <w:t xml:space="preserve"> with probabilities being determined by a Power Law. That is, small instabilities occur much more frequently than larger ones.</w:t>
      </w:r>
    </w:p>
    <w:p w14:paraId="09C70D58" w14:textId="77777777" w:rsidR="005C68E7" w:rsidRPr="0057273C" w:rsidRDefault="005C68E7" w:rsidP="005C68E7">
      <w:pPr>
        <w:rPr>
          <w:sz w:val="16"/>
        </w:rPr>
      </w:pPr>
      <w:r w:rsidRPr="0057273C">
        <w:rPr>
          <w:sz w:val="16"/>
        </w:rPr>
        <w:t xml:space="preserve">Unfortunately, each of the systems just referred to is showing increasing signs of stress and potential instability. Our </w:t>
      </w:r>
      <w:r w:rsidRPr="0057273C">
        <w:rPr>
          <w:rStyle w:val="Emphasis"/>
        </w:rPr>
        <w:t>economic</w:t>
      </w:r>
      <w:r w:rsidRPr="0057273C">
        <w:rPr>
          <w:sz w:val="16"/>
        </w:rPr>
        <w:t xml:space="preserve"> and </w:t>
      </w:r>
      <w:r w:rsidRPr="0057273C">
        <w:rPr>
          <w:rStyle w:val="Emphasis"/>
          <w:highlight w:val="cyan"/>
        </w:rPr>
        <w:t>financial</w:t>
      </w:r>
      <w:r w:rsidRPr="0057273C">
        <w:rPr>
          <w:sz w:val="16"/>
        </w:rPr>
        <w:t xml:space="preserve"> system has already suffered numerous crises in recent years. Our </w:t>
      </w:r>
      <w:r w:rsidRPr="0057273C">
        <w:rPr>
          <w:rStyle w:val="Emphasis"/>
          <w:highlight w:val="cyan"/>
        </w:rPr>
        <w:t>democratic</w:t>
      </w:r>
      <w:r w:rsidRPr="0057273C">
        <w:rPr>
          <w:sz w:val="16"/>
        </w:rPr>
        <w:t xml:space="preserve"> political </w:t>
      </w:r>
      <w:r w:rsidRPr="0057273C">
        <w:rPr>
          <w:rStyle w:val="StyleUnderline"/>
        </w:rPr>
        <w:t>systems</w:t>
      </w:r>
      <w:r w:rsidRPr="0057273C">
        <w:rPr>
          <w:sz w:val="16"/>
        </w:rPr>
        <w:t xml:space="preserve"> are </w:t>
      </w:r>
      <w:r w:rsidRPr="0057273C">
        <w:rPr>
          <w:rStyle w:val="StyleUnderline"/>
        </w:rPr>
        <w:t>under</w:t>
      </w:r>
      <w:r w:rsidRPr="0057273C">
        <w:rPr>
          <w:sz w:val="16"/>
        </w:rPr>
        <w:t xml:space="preserve"> increasing </w:t>
      </w:r>
      <w:r w:rsidRPr="0057273C">
        <w:rPr>
          <w:rStyle w:val="Emphasis"/>
        </w:rPr>
        <w:t>attacks</w:t>
      </w:r>
      <w:r w:rsidRPr="0057273C">
        <w:rPr>
          <w:sz w:val="16"/>
        </w:rPr>
        <w:t xml:space="preserve"> from both left and right. Our </w:t>
      </w:r>
      <w:r w:rsidRPr="0057273C">
        <w:rPr>
          <w:rStyle w:val="Emphasis"/>
          <w:highlight w:val="cyan"/>
        </w:rPr>
        <w:t>environment</w:t>
      </w:r>
      <w:r w:rsidRPr="0057273C">
        <w:rPr>
          <w:sz w:val="16"/>
        </w:rPr>
        <w:t xml:space="preserve"> is threatened by </w:t>
      </w:r>
      <w:r w:rsidRPr="0057273C">
        <w:rPr>
          <w:rStyle w:val="Emphasis"/>
        </w:rPr>
        <w:t>population</w:t>
      </w:r>
      <w:r w:rsidRPr="0057273C">
        <w:rPr>
          <w:sz w:val="16"/>
        </w:rPr>
        <w:t xml:space="preserve"> growth and still rising emissions of green house gases. And finally, our public </w:t>
      </w:r>
      <w:r w:rsidRPr="0057273C">
        <w:rPr>
          <w:rStyle w:val="Emphasis"/>
          <w:highlight w:val="cyan"/>
        </w:rPr>
        <w:t>health</w:t>
      </w:r>
      <w:r w:rsidRPr="0057273C">
        <w:rPr>
          <w:sz w:val="16"/>
        </w:rPr>
        <w:t xml:space="preserve"> systems were almost overwhelmed by covid 19, just one of over two hundred zoonotic pathogens identified since the end of World War ll. These threats to our health </w:t>
      </w:r>
      <w:r w:rsidRPr="0057273C">
        <w:rPr>
          <w:rStyle w:val="StyleUnderline"/>
        </w:rPr>
        <w:t xml:space="preserve">will </w:t>
      </w:r>
      <w:r w:rsidRPr="0057273C">
        <w:rPr>
          <w:rStyle w:val="Emphasis"/>
        </w:rPr>
        <w:t>reoccur</w:t>
      </w:r>
      <w:r w:rsidRPr="0057273C">
        <w:rPr>
          <w:sz w:val="16"/>
        </w:rPr>
        <w:t xml:space="preserve"> and indeed will become more severe in light of climate change3.</w:t>
      </w:r>
    </w:p>
    <w:p w14:paraId="345798D9" w14:textId="77777777" w:rsidR="005C68E7" w:rsidRPr="0057273C" w:rsidRDefault="005C68E7" w:rsidP="005C68E7">
      <w:pPr>
        <w:rPr>
          <w:sz w:val="16"/>
        </w:rPr>
      </w:pPr>
      <w:r w:rsidRPr="0057273C">
        <w:rPr>
          <w:sz w:val="16"/>
        </w:rPr>
        <w:t xml:space="preserve">Against this broader background, the particular issue dealt with in this chapter is the likelihood that </w:t>
      </w:r>
      <w:r w:rsidRPr="0057273C">
        <w:rPr>
          <w:rStyle w:val="Emphasis"/>
        </w:rPr>
        <w:t>further</w:t>
      </w:r>
      <w:r w:rsidRPr="0057273C">
        <w:rPr>
          <w:rStyle w:val="StyleUnderline"/>
        </w:rPr>
        <w:t xml:space="preserve"> </w:t>
      </w:r>
      <w:r w:rsidRPr="0057273C">
        <w:rPr>
          <w:rStyle w:val="StyleUnderline"/>
          <w:highlight w:val="cyan"/>
        </w:rPr>
        <w:t xml:space="preserve">problems will </w:t>
      </w:r>
      <w:r w:rsidRPr="0057273C">
        <w:rPr>
          <w:rStyle w:val="Emphasis"/>
          <w:highlight w:val="cyan"/>
        </w:rPr>
        <w:t>emerge</w:t>
      </w:r>
      <w:r w:rsidRPr="0057273C">
        <w:rPr>
          <w:sz w:val="16"/>
        </w:rPr>
        <w:t xml:space="preserve"> in our economic and financial system (Section B. below), and the </w:t>
      </w:r>
      <w:r w:rsidRPr="0057273C">
        <w:rPr>
          <w:rStyle w:val="StyleUnderline"/>
        </w:rPr>
        <w:t>likelihood</w:t>
      </w:r>
      <w:r w:rsidRPr="0057273C">
        <w:rPr>
          <w:sz w:val="16"/>
        </w:rPr>
        <w:t xml:space="preserve"> that these </w:t>
      </w:r>
      <w:r w:rsidRPr="0057273C">
        <w:rPr>
          <w:rStyle w:val="StyleUnderline"/>
        </w:rPr>
        <w:t>problems</w:t>
      </w:r>
      <w:r w:rsidRPr="0057273C">
        <w:rPr>
          <w:sz w:val="16"/>
        </w:rPr>
        <w:t xml:space="preserve"> will </w:t>
      </w:r>
      <w:r w:rsidRPr="0057273C">
        <w:rPr>
          <w:rStyle w:val="Emphasis"/>
          <w:highlight w:val="cyan"/>
        </w:rPr>
        <w:t>spillover</w:t>
      </w:r>
      <w:r w:rsidRPr="0057273C">
        <w:rPr>
          <w:rStyle w:val="StyleUnderline"/>
          <w:highlight w:val="cyan"/>
        </w:rPr>
        <w:t xml:space="preserve"> into</w:t>
      </w:r>
      <w:r w:rsidRPr="0057273C">
        <w:rPr>
          <w:sz w:val="16"/>
        </w:rPr>
        <w:t xml:space="preserve"> the </w:t>
      </w:r>
      <w:r w:rsidRPr="0057273C">
        <w:rPr>
          <w:rStyle w:val="Emphasis"/>
          <w:highlight w:val="cyan"/>
        </w:rPr>
        <w:t>politic</w:t>
      </w:r>
      <w:r w:rsidRPr="0057273C">
        <w:rPr>
          <w:sz w:val="16"/>
        </w:rPr>
        <w:t xml:space="preserve">al </w:t>
      </w:r>
      <w:r w:rsidRPr="0057273C">
        <w:rPr>
          <w:rStyle w:val="Emphasis"/>
          <w:highlight w:val="cyan"/>
        </w:rPr>
        <w:t>s</w:t>
      </w:r>
      <w:r w:rsidRPr="0057273C">
        <w:rPr>
          <w:sz w:val="16"/>
        </w:rPr>
        <w:t>phere (Section C. below)4. In Section D. attention is directed to policies that might help preserve stability in the economic and political spheres. Unfortunately, implementing such policies also involves a political process that might or might not be supportive.</w:t>
      </w:r>
    </w:p>
    <w:p w14:paraId="1F8F994C" w14:textId="77777777" w:rsidR="005C68E7" w:rsidRPr="0057273C" w:rsidRDefault="005C68E7" w:rsidP="005C68E7">
      <w:pPr>
        <w:rPr>
          <w:sz w:val="10"/>
          <w:szCs w:val="10"/>
        </w:rPr>
      </w:pPr>
      <w:r w:rsidRPr="0057273C">
        <w:rPr>
          <w:sz w:val="10"/>
          <w:szCs w:val="10"/>
        </w:rPr>
        <w:t>B. Could Economic Stability be Threatened by Negative Supply Shocks?</w:t>
      </w:r>
    </w:p>
    <w:p w14:paraId="62F8B1A1" w14:textId="77777777" w:rsidR="005C68E7" w:rsidRPr="0057273C" w:rsidRDefault="005C68E7" w:rsidP="005C68E7">
      <w:pPr>
        <w:rPr>
          <w:sz w:val="10"/>
          <w:szCs w:val="10"/>
        </w:rPr>
      </w:pPr>
      <w:r w:rsidRPr="0057273C">
        <w:rPr>
          <w:sz w:val="10"/>
          <w:szCs w:val="10"/>
        </w:rPr>
        <w:t>Many, perhaps most, of the people who lost their lives during the covid pandemic suffered from comorbidities. That is, they had serious illnesses before being infected. Similarly, the global economy suffers from many initial imbalances, both real and financial, that increase the likelihood of a serious economic downturn should negative supply shocks materialize. The potential effects on the stability of the global financial system and the economy, of tighter monetary policy in response to such shocks, is a particular source of uncertainty.</w:t>
      </w:r>
    </w:p>
    <w:p w14:paraId="79C35017" w14:textId="77777777" w:rsidR="005C68E7" w:rsidRPr="0057273C" w:rsidRDefault="005C68E7" w:rsidP="005C68E7">
      <w:pPr>
        <w:rPr>
          <w:sz w:val="10"/>
          <w:szCs w:val="10"/>
        </w:rPr>
      </w:pPr>
      <w:r w:rsidRPr="0057273C">
        <w:rPr>
          <w:sz w:val="10"/>
          <w:szCs w:val="10"/>
        </w:rPr>
        <w:t>Indicators of underlying fragility</w:t>
      </w:r>
    </w:p>
    <w:p w14:paraId="54E4840E" w14:textId="77777777" w:rsidR="005C68E7" w:rsidRPr="0057273C" w:rsidRDefault="005C68E7" w:rsidP="005C68E7">
      <w:pPr>
        <w:rPr>
          <w:sz w:val="10"/>
          <w:szCs w:val="10"/>
        </w:rPr>
      </w:pPr>
      <w:r w:rsidRPr="0057273C">
        <w:rPr>
          <w:sz w:val="10"/>
          <w:szCs w:val="10"/>
        </w:rPr>
        <w:t>Perhaps the most important concern is that global debt ratios5 have been rising for decades, and this continued even after the Global Financial Crisis. Moreover, the rate of increase accelerated sharply with the onset of the pandemic. The Institute of International Finance6 estimates a ratio of 280% (end of 2008), rising to 321% (2019) and then 360% (peak 2021). Moreover, the quality of that debt has been declining. Corporate debt ratings have been falling, with a growing percentage of new bond issues clustered just above the “junk” level7. Further debt downgrades would make many such bonds ineligible for purchase by many institutions. In addition, loans to corporations increasingly involve higher leverage, floating rates and are “covenant light”. This implies growing risks as interest rates rise and unusually low recovery rates in the case of corporate bankruptcies. Finally, the IMF estimates8 that 60% of Low-Income Countries are already “in or at high risk of debt distress”, a level that has doubled since 2015. Indeed, UNCTAD became so concerned that, early in October 2022, it actually called9 for the Federal Reserve to stop monetary tightening to alleviate the strain of higher debt service on poorer countries.</w:t>
      </w:r>
    </w:p>
    <w:p w14:paraId="5DAAF71C" w14:textId="77777777" w:rsidR="005C68E7" w:rsidRPr="0057273C" w:rsidRDefault="005C68E7" w:rsidP="005C68E7">
      <w:pPr>
        <w:rPr>
          <w:sz w:val="10"/>
          <w:szCs w:val="10"/>
        </w:rPr>
      </w:pPr>
      <w:r w:rsidRPr="0057273C">
        <w:rPr>
          <w:sz w:val="10"/>
          <w:szCs w:val="10"/>
        </w:rPr>
        <w:t>Also of concern have been the high valuations given to many assets, the so-called “everything bubble”, with equity valuations and record high house prices being of particular concern in many countries. While some of these prices fell throughout the first half of 2022, concerns remained that further falls were warranted. The McKinsey Global Institute10 noted that the historic link between the growth of net worth and GDP has been broken since around the turn of the millennium due to the sharp increase in asset prices in subsequent years. Moreover, their calculations show that less than 7% of total assets (real and financial) are productive real assets like infrastructure, machinery and equipment, and intangible investments. In short, we are confronted with a massive, inverted pyramid of “measured assets” resting on a tiny fulcrum of “the type of assets that typically drive economic growth”11.</w:t>
      </w:r>
    </w:p>
    <w:p w14:paraId="02D6C7D7" w14:textId="77777777" w:rsidR="005C68E7" w:rsidRPr="0057273C" w:rsidRDefault="005C68E7" w:rsidP="005C68E7">
      <w:pPr>
        <w:rPr>
          <w:sz w:val="10"/>
          <w:szCs w:val="10"/>
        </w:rPr>
      </w:pPr>
      <w:r w:rsidRPr="0057273C">
        <w:rPr>
          <w:sz w:val="10"/>
          <w:szCs w:val="10"/>
        </w:rPr>
        <w:t>It is also a fact that investment ratios in many countries have been weak since the onset of the GFC and that the growth rate of total factor productivity has been slowing. Many commentators suggest that ultra-easy monetary policy has contributed to this by sustaining “zombie” companies12, encouraging resource misallocations13 and by supporting valueless mergers and acquisitions14. All of these factors imply that, if the historic link between the growth of net worth and GDP is to be restored, it is more likely to be due to a further reduction in asset prices than to a sharp increase in real GDP.</w:t>
      </w:r>
    </w:p>
    <w:p w14:paraId="04BD2E58" w14:textId="77777777" w:rsidR="005C68E7" w:rsidRPr="0057273C" w:rsidRDefault="005C68E7" w:rsidP="005C68E7">
      <w:pPr>
        <w:rPr>
          <w:sz w:val="10"/>
          <w:szCs w:val="10"/>
        </w:rPr>
      </w:pPr>
      <w:r w:rsidRPr="0057273C">
        <w:rPr>
          <w:sz w:val="10"/>
          <w:szCs w:val="10"/>
        </w:rPr>
        <w:t>The malfunctioning of financial markets could be another indicator of potential problems. There have been a growing number of “anomalies”, where prices fail to adjust to satisfy arbitrage conditions.15 “Flash crashes”, where prices move vastly in excess of what Normal distributions would imply, have also been sharply on the increase. Finally, market liquidity has been declining in many markets for years, with the market in US Treasuries being a recent and notable addition. Indeed, conditions deteriorated so much in September 2019 and March 2020 that the Federal Reserve felt compelled to intervene with massive purchases of bonds and other measures to support prices.</w:t>
      </w:r>
    </w:p>
    <w:p w14:paraId="68A79207" w14:textId="77777777" w:rsidR="005C68E7" w:rsidRPr="0057273C" w:rsidRDefault="005C68E7" w:rsidP="005C68E7">
      <w:pPr>
        <w:rPr>
          <w:sz w:val="10"/>
          <w:szCs w:val="10"/>
        </w:rPr>
      </w:pPr>
      <w:r w:rsidRPr="0057273C">
        <w:rPr>
          <w:sz w:val="10"/>
          <w:szCs w:val="10"/>
        </w:rPr>
        <w:t>The stability of financial firms has also been questioned. Banks capital requirements have been raised substantially, but from levels that Paul Tucker once called “wafer thin”.16 The question then arises if they have been raised high enough, with many experts expressing serious doubts17. Their arguments are supported by noting that that banks face new and unprecedented risks: increasingly outdated technological platforms, competition from FinTech firms, cyber crime, climate change and profit margins squeezed by low interest rates.</w:t>
      </w:r>
    </w:p>
    <w:p w14:paraId="7F99FFE1" w14:textId="77777777" w:rsidR="005C68E7" w:rsidRPr="0057273C" w:rsidRDefault="005C68E7" w:rsidP="005C68E7">
      <w:pPr>
        <w:rPr>
          <w:sz w:val="10"/>
          <w:szCs w:val="10"/>
        </w:rPr>
      </w:pPr>
      <w:r w:rsidRPr="0057273C">
        <w:rPr>
          <w:sz w:val="10"/>
          <w:szCs w:val="10"/>
        </w:rPr>
        <w:t>Similarly, the business model of insurance companies faces threats from climate change while pension funds fear the effects of aging. Both also suffer from low interest rates on longer term bonds. In response, both sectors have increased risk taking and leverage in a “search for yield”. These are all “known knowns”. Perhaps even more important are the “known unknowns”. Tightened post GFC regulation, especially of banks, has led to significant structural change within the financial sector. Market finance has gained at the expense of traditional financial intermediaries, with asset management firms and private equity firms becoming increasingly important. How this essentially unregulated shadow-banking sector might react to periods of market stress remains a critical “known unknown”18. And, finally, the reality of the “unknown unknowns” must also be recognized. Financial instability can cascade outwards from unexpected places.</w:t>
      </w:r>
    </w:p>
    <w:p w14:paraId="51FA5A7E" w14:textId="77777777" w:rsidR="005C68E7" w:rsidRPr="0057273C" w:rsidRDefault="005C68E7" w:rsidP="005C68E7">
      <w:pPr>
        <w:rPr>
          <w:sz w:val="16"/>
          <w:szCs w:val="16"/>
        </w:rPr>
      </w:pPr>
      <w:r w:rsidRPr="0057273C">
        <w:rPr>
          <w:sz w:val="16"/>
          <w:szCs w:val="16"/>
        </w:rPr>
        <w:t>Supply side shocks to date and the policy reaction</w:t>
      </w:r>
    </w:p>
    <w:p w14:paraId="0C6E6214" w14:textId="77777777" w:rsidR="005C68E7" w:rsidRPr="0057273C" w:rsidRDefault="005C68E7" w:rsidP="005C68E7">
      <w:pPr>
        <w:rPr>
          <w:sz w:val="16"/>
        </w:rPr>
      </w:pPr>
      <w:r w:rsidRPr="0057273C">
        <w:rPr>
          <w:rStyle w:val="StyleUnderline"/>
          <w:highlight w:val="cyan"/>
        </w:rPr>
        <w:t>Against</w:t>
      </w:r>
      <w:r w:rsidRPr="0057273C">
        <w:rPr>
          <w:sz w:val="16"/>
        </w:rPr>
        <w:t xml:space="preserve"> this </w:t>
      </w:r>
      <w:r w:rsidRPr="0057273C">
        <w:rPr>
          <w:rStyle w:val="Emphasis"/>
          <w:highlight w:val="cyan"/>
        </w:rPr>
        <w:t>backdrop</w:t>
      </w:r>
      <w:r w:rsidRPr="0057273C">
        <w:rPr>
          <w:rStyle w:val="StyleUnderline"/>
          <w:highlight w:val="cyan"/>
        </w:rPr>
        <w:t xml:space="preserve"> of</w:t>
      </w:r>
      <w:r w:rsidRPr="0057273C">
        <w:rPr>
          <w:rStyle w:val="StyleUnderline"/>
        </w:rPr>
        <w:t xml:space="preserve"> growing </w:t>
      </w:r>
      <w:r w:rsidRPr="0057273C">
        <w:rPr>
          <w:rStyle w:val="Emphasis"/>
        </w:rPr>
        <w:t>imbalances</w:t>
      </w:r>
      <w:r w:rsidRPr="0057273C">
        <w:rPr>
          <w:sz w:val="16"/>
        </w:rPr>
        <w:t xml:space="preserve"> and potential financial stress, the global </w:t>
      </w:r>
      <w:r w:rsidRPr="0057273C">
        <w:rPr>
          <w:rStyle w:val="StyleUnderline"/>
        </w:rPr>
        <w:t>economy</w:t>
      </w:r>
      <w:r w:rsidRPr="0057273C">
        <w:rPr>
          <w:sz w:val="16"/>
        </w:rPr>
        <w:t xml:space="preserve"> by mid 2022 had </w:t>
      </w:r>
      <w:r w:rsidRPr="0057273C">
        <w:rPr>
          <w:sz w:val="16"/>
          <w:szCs w:val="16"/>
        </w:rPr>
        <w:t xml:space="preserve">had to </w:t>
      </w:r>
      <w:r w:rsidRPr="0057273C">
        <w:rPr>
          <w:rStyle w:val="StyleUnderline"/>
        </w:rPr>
        <w:t>adjust to</w:t>
      </w:r>
      <w:r w:rsidRPr="0057273C">
        <w:rPr>
          <w:sz w:val="16"/>
        </w:rPr>
        <w:t xml:space="preserve"> two significant </w:t>
      </w:r>
      <w:r w:rsidRPr="0057273C">
        <w:rPr>
          <w:rStyle w:val="Emphasis"/>
          <w:highlight w:val="cyan"/>
        </w:rPr>
        <w:t>supply</w:t>
      </w:r>
      <w:r w:rsidRPr="0057273C">
        <w:rPr>
          <w:sz w:val="16"/>
        </w:rPr>
        <w:t xml:space="preserve"> side </w:t>
      </w:r>
      <w:r w:rsidRPr="0057273C">
        <w:rPr>
          <w:rStyle w:val="Emphasis"/>
          <w:highlight w:val="cyan"/>
        </w:rPr>
        <w:t>shocks</w:t>
      </w:r>
      <w:r w:rsidRPr="0057273C">
        <w:rPr>
          <w:sz w:val="16"/>
        </w:rPr>
        <w:t>: the covid pandemic and the Russian invasion of Ukraine. The former significantly affected the supply of labour, and the latter contributed to higher commodity prices, especially for food and energy. European producers were also constrained by the limited availability of Russian gas, as Russia responded to NATO sanctions with trade measures of its own. However, in both cases, there was also a negative effect on demand which helped constrain the broader effect on global inflation. If workers stayed home in response to covid (and “lockdowns” of various sorts), consumers also stayed home which had a particularly depressing effect on the demand for services19. In the case of higher commodity prices, the consumers of such goods had less income left over to purchase other goods and services. The effect was thus deemed to be “stagflationary”; ie, the commodity shock both lowered growth and raised prices20.</w:t>
      </w:r>
    </w:p>
    <w:p w14:paraId="01B545A1" w14:textId="77777777" w:rsidR="005C68E7" w:rsidRPr="0057273C" w:rsidRDefault="005C68E7" w:rsidP="005C68E7">
      <w:pPr>
        <w:rPr>
          <w:sz w:val="16"/>
        </w:rPr>
      </w:pPr>
      <w:r w:rsidRPr="0057273C">
        <w:rPr>
          <w:sz w:val="16"/>
        </w:rPr>
        <w:t xml:space="preserve">The macroeconomic authorities in the advanced economies clearly gave priority to sustaining growth over reducing inflation. In response to the pandemic, </w:t>
      </w:r>
      <w:r w:rsidRPr="0057273C">
        <w:rPr>
          <w:rStyle w:val="StyleUnderline"/>
        </w:rPr>
        <w:t xml:space="preserve">government </w:t>
      </w:r>
      <w:r w:rsidRPr="0057273C">
        <w:rPr>
          <w:rStyle w:val="StyleUnderline"/>
          <w:highlight w:val="cyan"/>
        </w:rPr>
        <w:t xml:space="preserve">deficits rose </w:t>
      </w:r>
      <w:r w:rsidRPr="0057273C">
        <w:rPr>
          <w:rStyle w:val="Emphasis"/>
          <w:highlight w:val="cyan"/>
        </w:rPr>
        <w:t>sharply</w:t>
      </w:r>
      <w:r w:rsidRPr="0057273C">
        <w:rPr>
          <w:sz w:val="16"/>
        </w:rPr>
        <w:t xml:space="preserve"> in 2020 and 2021, with the US deficit averaging 10.5 percent of GDP.21 Monetary policy was also eased sharply, with </w:t>
      </w:r>
      <w:r w:rsidRPr="0057273C">
        <w:rPr>
          <w:rStyle w:val="StyleUnderline"/>
        </w:rPr>
        <w:t xml:space="preserve">policy rates reduced to </w:t>
      </w:r>
      <w:r w:rsidRPr="0057273C">
        <w:rPr>
          <w:rStyle w:val="Emphasis"/>
        </w:rPr>
        <w:t>zero</w:t>
      </w:r>
      <w:r w:rsidRPr="0057273C">
        <w:rPr>
          <w:sz w:val="16"/>
        </w:rPr>
        <w:t xml:space="preserve"> in some countries and even below zero in others. As well, major central banks engaged in “Quantitative Easing” leading to </w:t>
      </w:r>
      <w:r w:rsidRPr="0057273C">
        <w:rPr>
          <w:rStyle w:val="StyleUnderline"/>
        </w:rPr>
        <w:t>unprecedented</w:t>
      </w:r>
      <w:r w:rsidRPr="0057273C">
        <w:rPr>
          <w:sz w:val="16"/>
        </w:rPr>
        <w:t xml:space="preserve"> </w:t>
      </w:r>
      <w:r w:rsidRPr="0057273C">
        <w:rPr>
          <w:rStyle w:val="Emphasis"/>
        </w:rPr>
        <w:t>increases</w:t>
      </w:r>
      <w:r w:rsidRPr="0057273C">
        <w:rPr>
          <w:rStyle w:val="StyleUnderline"/>
        </w:rPr>
        <w:t xml:space="preserve"> in</w:t>
      </w:r>
      <w:r w:rsidRPr="0057273C">
        <w:rPr>
          <w:sz w:val="16"/>
        </w:rPr>
        <w:t xml:space="preserve"> their </w:t>
      </w:r>
      <w:r w:rsidRPr="0057273C">
        <w:rPr>
          <w:rStyle w:val="Emphasis"/>
        </w:rPr>
        <w:t>balance sheets</w:t>
      </w:r>
      <w:r w:rsidRPr="0057273C">
        <w:rPr>
          <w:sz w:val="16"/>
        </w:rPr>
        <w:t>. The size of the balance sheet of the Federal Reserve alone went from $4 trillion in early 2020 to $9 trillion in mid 2022,22 almost 23 percent of GDP. As a result of this joint easing, the growth rate of the money supply also rose sharply23, reaching 42 percent in the US and 21 percent in the Euro area (end 2019 to May 2022).</w:t>
      </w:r>
    </w:p>
    <w:p w14:paraId="223CD2FC" w14:textId="77777777" w:rsidR="005C68E7" w:rsidRPr="0057273C" w:rsidRDefault="005C68E7" w:rsidP="005C68E7">
      <w:pPr>
        <w:rPr>
          <w:sz w:val="16"/>
          <w:szCs w:val="16"/>
        </w:rPr>
      </w:pPr>
      <w:r w:rsidRPr="0057273C">
        <w:rPr>
          <w:sz w:val="16"/>
          <w:szCs w:val="16"/>
        </w:rPr>
        <w:t>In retrospect, it seems clear that this policy response was excessively expansionary since core inflation (ex food and energy) subsequently began to rise sharply in most advanced countries. By the second half of 2022, overall growth in the CPI (over the past year) was close to ten percent in many countries, a level not seen since the 1970’s, and wage growth was also accelerating.</w:t>
      </w:r>
    </w:p>
    <w:p w14:paraId="1276C872" w14:textId="77777777" w:rsidR="005C68E7" w:rsidRPr="0057273C" w:rsidRDefault="005C68E7" w:rsidP="005C68E7">
      <w:pPr>
        <w:rPr>
          <w:sz w:val="16"/>
        </w:rPr>
      </w:pPr>
      <w:r w:rsidRPr="0057273C">
        <w:rPr>
          <w:sz w:val="16"/>
        </w:rPr>
        <w:t xml:space="preserve">Early in the pandemic, the </w:t>
      </w:r>
      <w:r w:rsidRPr="0057273C">
        <w:rPr>
          <w:rStyle w:val="StyleUnderline"/>
          <w:highlight w:val="cyan"/>
        </w:rPr>
        <w:t xml:space="preserve">authorities </w:t>
      </w:r>
      <w:r w:rsidRPr="0057273C">
        <w:rPr>
          <w:rStyle w:val="Emphasis"/>
          <w:highlight w:val="cyan"/>
        </w:rPr>
        <w:t>underestimated</w:t>
      </w:r>
      <w:r w:rsidRPr="0057273C">
        <w:rPr>
          <w:sz w:val="16"/>
        </w:rPr>
        <w:t xml:space="preserve"> how much supply potential had been reduced by illness and lockdowns, and how much goods prices would rise in response to demand shifts and </w:t>
      </w:r>
      <w:r w:rsidRPr="0057273C">
        <w:rPr>
          <w:rStyle w:val="StyleUnderline"/>
          <w:highlight w:val="cyan"/>
        </w:rPr>
        <w:t>disruptions</w:t>
      </w:r>
      <w:r w:rsidRPr="0057273C">
        <w:rPr>
          <w:rStyle w:val="StyleUnderline"/>
        </w:rPr>
        <w:t xml:space="preserve"> to</w:t>
      </w:r>
      <w:r w:rsidRPr="0057273C">
        <w:rPr>
          <w:sz w:val="16"/>
        </w:rPr>
        <w:t xml:space="preserve"> international </w:t>
      </w:r>
      <w:r w:rsidRPr="0057273C">
        <w:rPr>
          <w:rStyle w:val="Emphasis"/>
        </w:rPr>
        <w:t>supply chains</w:t>
      </w:r>
      <w:r w:rsidRPr="0057273C">
        <w:rPr>
          <w:sz w:val="16"/>
        </w:rPr>
        <w:t xml:space="preserve">. Later on, the </w:t>
      </w:r>
      <w:r w:rsidRPr="0057273C">
        <w:rPr>
          <w:rStyle w:val="StyleUnderline"/>
        </w:rPr>
        <w:t xml:space="preserve">authorities erred in </w:t>
      </w:r>
      <w:r w:rsidRPr="0057273C">
        <w:rPr>
          <w:rStyle w:val="StyleUnderline"/>
          <w:highlight w:val="cyan"/>
        </w:rPr>
        <w:t>suggesting</w:t>
      </w:r>
      <w:r w:rsidRPr="0057273C">
        <w:rPr>
          <w:sz w:val="16"/>
        </w:rPr>
        <w:t xml:space="preserve"> that these </w:t>
      </w:r>
      <w:r w:rsidRPr="0057273C">
        <w:rPr>
          <w:rStyle w:val="Emphasis"/>
          <w:highlight w:val="cyan"/>
        </w:rPr>
        <w:t>shocks</w:t>
      </w:r>
      <w:r w:rsidRPr="0057273C">
        <w:rPr>
          <w:rStyle w:val="StyleUnderline"/>
        </w:rPr>
        <w:t xml:space="preserve"> would </w:t>
      </w:r>
      <w:r w:rsidRPr="0057273C">
        <w:rPr>
          <w:rStyle w:val="StyleUnderline"/>
          <w:highlight w:val="cyan"/>
        </w:rPr>
        <w:t>only</w:t>
      </w:r>
      <w:r w:rsidRPr="0057273C">
        <w:rPr>
          <w:rStyle w:val="StyleUnderline"/>
        </w:rPr>
        <w:t xml:space="preserve"> be</w:t>
      </w:r>
      <w:r w:rsidRPr="0057273C">
        <w:rPr>
          <w:sz w:val="16"/>
        </w:rPr>
        <w:t xml:space="preserve"> “</w:t>
      </w:r>
      <w:r w:rsidRPr="0057273C">
        <w:rPr>
          <w:rStyle w:val="Emphasis"/>
          <w:highlight w:val="cyan"/>
        </w:rPr>
        <w:t>transitory</w:t>
      </w:r>
      <w:r w:rsidRPr="0057273C">
        <w:rPr>
          <w:sz w:val="16"/>
        </w:rPr>
        <w:t>”, thus concluding that monetary resistance was unwarranted24. Compounding these mistaken assessments of supply side issues, the authorities failed to foresee the rapidity of the post pandemic recovery of demand and employment and its effect on inflation. The prevailing wisdom was that Philips curves were flat25 and that inflationary expectations were well anchored. In retrospect, both of these assumptions have also proved “wildly incorrect”26.</w:t>
      </w:r>
    </w:p>
    <w:p w14:paraId="71F47F0C" w14:textId="77777777" w:rsidR="005C68E7" w:rsidRPr="0057273C" w:rsidRDefault="005C68E7" w:rsidP="005C68E7">
      <w:pPr>
        <w:rPr>
          <w:sz w:val="10"/>
          <w:szCs w:val="10"/>
        </w:rPr>
      </w:pPr>
      <w:r w:rsidRPr="0057273C">
        <w:rPr>
          <w:sz w:val="10"/>
          <w:szCs w:val="10"/>
        </w:rPr>
        <w:t>As the economic effect of the pandemic eased, and fiscal support schemes ended, government deficits began to fall. Perhaps more importantly, central banks around the world eventually began to tighten monetary policy in response to rising inflation. The size of successive rate increases, and the proportion of the world’s central banks participating, were both unusually large.</w:t>
      </w:r>
    </w:p>
    <w:p w14:paraId="4BBAF40F" w14:textId="77777777" w:rsidR="005C68E7" w:rsidRPr="0057273C" w:rsidRDefault="005C68E7" w:rsidP="005C68E7">
      <w:pPr>
        <w:rPr>
          <w:sz w:val="10"/>
          <w:szCs w:val="10"/>
        </w:rPr>
      </w:pPr>
      <w:r w:rsidRPr="0057273C">
        <w:rPr>
          <w:sz w:val="10"/>
          <w:szCs w:val="10"/>
        </w:rPr>
        <w:t>This aggressive response reflected concerns that a wage-price spiral was already developing, and that by some measures monetary policy was still extremely loose27. In effect, the credibility of central banks as inflation fighters was thought to be in the balance. As well, due to the relative tightness of US monetary policy, the effective value of the US dollar also rose to record highs. Since this implied a lower value for other currencies, and higher prices for imports priced in US dollars, other central banks had yet another reason to follow the example of the Federal Reserve. Moreover, the failure of monetary tightening to show quick results, especially in the US, strengthened the argument that further tightening would be necessary near the end of 2022 and into 2023.</w:t>
      </w:r>
    </w:p>
    <w:p w14:paraId="5E31B14C" w14:textId="77777777" w:rsidR="005C68E7" w:rsidRPr="0057273C" w:rsidRDefault="005C68E7" w:rsidP="005C68E7">
      <w:pPr>
        <w:rPr>
          <w:sz w:val="10"/>
          <w:szCs w:val="10"/>
        </w:rPr>
      </w:pPr>
      <w:r w:rsidRPr="0057273C">
        <w:rPr>
          <w:sz w:val="10"/>
          <w:szCs w:val="10"/>
        </w:rPr>
        <w:t>In contrast, others argued near the end of 2022 that further tightening should proceed cautiously if at all. Given the normal lags in the effect of monetary tightening on inflation, further effects were in the pipeline. It was also thought possible that simultaneous tightening in many countries would have effects greater than those anticipated by individual central banks. As well, it was noted that supply shocks in the past did not generally lead to wage price spirals28 and that longer term inflationary expectations had risen much less than shorter term expectations. This implied that “real” rates at longer horizons had in fact risen significantly.</w:t>
      </w:r>
    </w:p>
    <w:p w14:paraId="336BA63F" w14:textId="77777777" w:rsidR="005C68E7" w:rsidRPr="0057273C" w:rsidRDefault="005C68E7" w:rsidP="005C68E7">
      <w:pPr>
        <w:rPr>
          <w:sz w:val="10"/>
          <w:szCs w:val="10"/>
        </w:rPr>
      </w:pPr>
      <w:r w:rsidRPr="0057273C">
        <w:rPr>
          <w:sz w:val="10"/>
          <w:szCs w:val="10"/>
        </w:rPr>
        <w:t>Perhaps more ominously, those advising caution increasingly drew attention to the underlying fragilities described above as well as growing evidence that monetary tightening was already having significant effects on financial variables29. While short term policy rates had risen only about three percentage points in the US, a variety of Monetary Conditions Indicators showed a much greater degree of tightening. Equity market fell sharply though September 2022, while spreads reflecting credit risk and duration risk also widened. The prices of commercial property and houses also declined markedly in many countries, including the US.</w:t>
      </w:r>
    </w:p>
    <w:p w14:paraId="43D59F78" w14:textId="77777777" w:rsidR="005C68E7" w:rsidRPr="0057273C" w:rsidRDefault="005C68E7" w:rsidP="005C68E7">
      <w:pPr>
        <w:rPr>
          <w:sz w:val="10"/>
          <w:szCs w:val="10"/>
        </w:rPr>
      </w:pPr>
      <w:r w:rsidRPr="0057273C">
        <w:rPr>
          <w:sz w:val="10"/>
          <w:szCs w:val="10"/>
        </w:rPr>
        <w:t>Credit markets generally tightened with lower grade credits often finding that credit was simply unavailable. Emerging market borrowers, especially from countries with relatively high sovereign debt ratios, also had financing difficulties. Those who had borrowed largely in US dollars increasingly faced problems of debt service and liquidity constraints.</w:t>
      </w:r>
    </w:p>
    <w:p w14:paraId="75539D9A" w14:textId="77777777" w:rsidR="005C68E7" w:rsidRPr="0057273C" w:rsidRDefault="005C68E7" w:rsidP="005C68E7">
      <w:pPr>
        <w:rPr>
          <w:sz w:val="10"/>
          <w:szCs w:val="10"/>
        </w:rPr>
      </w:pPr>
      <w:r w:rsidRPr="0057273C">
        <w:rPr>
          <w:sz w:val="10"/>
          <w:szCs w:val="10"/>
        </w:rPr>
        <w:t>Market liquidity also became a problem. In October 2022, against a backdrop of rising policy rates, yields in the UK gilt edged market spiked sharply. While the trigger was an “imprudent” UK minibudget, the underlying problem was UK defined-benefit pension funds unwinding leverage dictated by Liability Driven Investment Strategies. As rates on longer term gilts rose, pension funds received calls for “margin” which they could only meet by selling assets whose prices were already under pressure30. To short circuit this positive feed back mechanism, the Bank of England was forced to intervene to restore order.</w:t>
      </w:r>
    </w:p>
    <w:p w14:paraId="23D20313" w14:textId="77777777" w:rsidR="005C68E7" w:rsidRPr="0057273C" w:rsidRDefault="005C68E7" w:rsidP="005C68E7">
      <w:pPr>
        <w:rPr>
          <w:sz w:val="10"/>
          <w:szCs w:val="10"/>
        </w:rPr>
      </w:pPr>
      <w:r w:rsidRPr="0057273C">
        <w:rPr>
          <w:sz w:val="10"/>
          <w:szCs w:val="10"/>
        </w:rPr>
        <w:t>Given previous problems in the market for US Treasuries, this incident immediately raised concerns about similar problems associated with leverage in other countries and in other markets. Moreover, since the Bank of England had to buy gilts to support financial stability, when it was already committed to selling gilts to support the tightening of UK monetary policy, more fundamental questions arose. Could policies directed to reducing potential financial fragility eventually result in higher inflation?</w:t>
      </w:r>
    </w:p>
    <w:p w14:paraId="4ACCB98E" w14:textId="77777777" w:rsidR="005C68E7" w:rsidRPr="0057273C" w:rsidRDefault="005C68E7" w:rsidP="005C68E7">
      <w:pPr>
        <w:rPr>
          <w:sz w:val="10"/>
          <w:szCs w:val="10"/>
        </w:rPr>
      </w:pPr>
      <w:r w:rsidRPr="0057273C">
        <w:rPr>
          <w:sz w:val="10"/>
          <w:szCs w:val="10"/>
        </w:rPr>
        <w:t>Further negative supply side shocks and the implications for future inflation</w:t>
      </w:r>
    </w:p>
    <w:p w14:paraId="2AF76BA2" w14:textId="77777777" w:rsidR="005C68E7" w:rsidRPr="0057273C" w:rsidRDefault="005C68E7" w:rsidP="005C68E7">
      <w:pPr>
        <w:rPr>
          <w:sz w:val="10"/>
          <w:szCs w:val="10"/>
        </w:rPr>
      </w:pPr>
      <w:r w:rsidRPr="0057273C">
        <w:rPr>
          <w:sz w:val="10"/>
          <w:szCs w:val="10"/>
        </w:rPr>
        <w:t>It must first be recognized that the recent, negative supply shocks to the global economy are likely to have significant effects that linger over time. Moreover, a new and rather different set of negative shocks can also be anticipated. Unlike shocks deemed “stagflationary” in the past, many of these shocks will make investment more attractive and strengthen aggregate demand rather than reduce it. This implies that central banks in the future will face even greater difficulties in keeping inflation under control. In turn, this raises the likelihood and the costs of future economic and financial crises.</w:t>
      </w:r>
    </w:p>
    <w:p w14:paraId="70E8E0AB" w14:textId="77777777" w:rsidR="005C68E7" w:rsidRPr="0057273C" w:rsidRDefault="005C68E7" w:rsidP="005C68E7">
      <w:pPr>
        <w:rPr>
          <w:sz w:val="10"/>
          <w:szCs w:val="10"/>
        </w:rPr>
      </w:pPr>
      <w:r w:rsidRPr="0057273C">
        <w:rPr>
          <w:sz w:val="10"/>
          <w:szCs w:val="10"/>
        </w:rPr>
        <w:t>All significant downturns have scarring (hysteretic) effects31, and the covid pandemic seems especially likely to do so. While supply chain bottlenecks have been mostly overcome, companies have become much more aware of the need to balance resilience against efficiency. In consequence, many old supply structures will have to be written off and replaced with new ones. Further, as long as China continues with its zero covid policy, the reliability its production processes will be suspect, aggravating the need for change in global supply chains. Labour supply effects also seem likely to be long lasting. The working age dead are no longer in the work force and “long covid” is increasingly mentioned as the probable cause of the recent decline in labour force participation rates in many countries.</w:t>
      </w:r>
    </w:p>
    <w:p w14:paraId="30FFF084" w14:textId="77777777" w:rsidR="005C68E7" w:rsidRPr="0057273C" w:rsidRDefault="005C68E7" w:rsidP="005C68E7">
      <w:pPr>
        <w:rPr>
          <w:sz w:val="10"/>
          <w:szCs w:val="10"/>
        </w:rPr>
      </w:pPr>
      <w:r w:rsidRPr="0057273C">
        <w:rPr>
          <w:sz w:val="10"/>
          <w:szCs w:val="10"/>
        </w:rPr>
        <w:t>While the Russian-Ukrainian war aggravated the price rise of many commodities, it is important to note that prices were rising well before the conflict, perhaps reflecting underlying secular trends. A still rising (if decelerating) global population is putting food security at risk. As well, the future supply of both food and other commodities (like lumber) could be threatened by climate change. The production of metals will also be threatened by low levels of past investment, and the reality that most promising mining sites have already been exploited.</w:t>
      </w:r>
    </w:p>
    <w:p w14:paraId="65BABD1C" w14:textId="77777777" w:rsidR="005C68E7" w:rsidRPr="0057273C" w:rsidRDefault="005C68E7" w:rsidP="005C68E7">
      <w:pPr>
        <w:rPr>
          <w:sz w:val="10"/>
          <w:szCs w:val="10"/>
        </w:rPr>
      </w:pPr>
      <w:r w:rsidRPr="0057273C">
        <w:rPr>
          <w:sz w:val="10"/>
          <w:szCs w:val="10"/>
        </w:rPr>
        <w:t>The need to confront climate change will impose another negative economic shock, since both mitigation and adaptation will prove costly. Mitigation requires reducing the use of fossil fuels and expanding the use of alternative sources of energy. If the supply of fossil fuels declines (as it has done due to low investment levels) before alternatives can fill the gap, then the price of fossil fuels must rise in the interim. As well, the Investments required to provide alternative fuels and the new infrastructure to use them will also put a heavy demand on resources in aggregate32. More specifically, a fossil-free-future is also likely to be a metal- heavy future, putting extended price pressure on particular commodities.33. Adaptation will also require heavy investment for relocations, flood barriers, stricter building codes and the like. Finally, in spite of efforts both to mitigate and adapt to climate change, huge losses seem certain to occur regardless34. Rebuilding destroyed property and infrastructure will put another heavy strain on global supply capacity.</w:t>
      </w:r>
    </w:p>
    <w:p w14:paraId="47F5CE1D" w14:textId="77777777" w:rsidR="005C68E7" w:rsidRPr="0057273C" w:rsidRDefault="005C68E7" w:rsidP="005C68E7">
      <w:pPr>
        <w:rPr>
          <w:sz w:val="10"/>
          <w:szCs w:val="10"/>
        </w:rPr>
      </w:pPr>
      <w:r w:rsidRPr="0057273C">
        <w:rPr>
          <w:sz w:val="10"/>
          <w:szCs w:val="10"/>
        </w:rPr>
        <w:t>A recent book by Goodhart and Pradhan (2020 ) reminds us of yet another emerging supply side problem. The global supply of people of working age has started to decline. This trend started in Europe and Japan but is now evident in China, Korea and many other countries. Goodhart and Pradhan suggest that the shortage of workers will cause real wages to rise, after many years of stagnation linked to more positive demographic trends. Higher real wages for those working, together with a high marginal propensity to consume (out of income) on the part of pensioners, will support future consumption35. With this expectation in mind, companies will invest more to replace more expensive workers. The need for higher investment will be compounded by the need for institutional care for the growing proportion of older people affected by dementia. Goodhart and Pradhan project that real interest rates will have to rise for an extended period to lower aggregate demand to meet aggregate supply and resist inflationary tendencies.</w:t>
      </w:r>
    </w:p>
    <w:p w14:paraId="3BF0FA70" w14:textId="77777777" w:rsidR="005C68E7" w:rsidRPr="0057273C" w:rsidRDefault="005C68E7" w:rsidP="005C68E7">
      <w:pPr>
        <w:rPr>
          <w:sz w:val="10"/>
          <w:szCs w:val="10"/>
        </w:rPr>
      </w:pPr>
      <w:r w:rsidRPr="0057273C">
        <w:rPr>
          <w:sz w:val="10"/>
          <w:szCs w:val="10"/>
        </w:rPr>
        <w:t>Finally, two other negative supply side developments could also contribute to higher prices in the future. First, in recent years, zombie companies36 and companies selling at subsidized prices to gain market share have proliferated in an era of easy financing. Should financing conditions tighten, and these companies disappear, prices will rise directly. Further, growing market concentration in recent years in many jurisdictions will make it easier for other companies to maintain or even raise profit margins. Second, geopolitical tensions, especially between the US and China, are a further significant threat to the efficiencies provided by global supply chains and global competition in pursuing technological progress. Recalling the earlier discussion of complex adaptive systems, and the degree to which the Chinese and American economies are already integrated, the economic damage caused by these developments should not be underestimated.</w:t>
      </w:r>
    </w:p>
    <w:p w14:paraId="26C4749A" w14:textId="77777777" w:rsidR="005C68E7" w:rsidRPr="0057273C" w:rsidRDefault="005C68E7" w:rsidP="005C68E7">
      <w:pPr>
        <w:rPr>
          <w:sz w:val="16"/>
        </w:rPr>
      </w:pPr>
      <w:r w:rsidRPr="0057273C">
        <w:rPr>
          <w:sz w:val="16"/>
          <w:szCs w:val="16"/>
        </w:rPr>
        <w:t xml:space="preserve">Negative </w:t>
      </w:r>
      <w:r w:rsidRPr="0057273C">
        <w:rPr>
          <w:rStyle w:val="StyleUnderline"/>
        </w:rPr>
        <w:t>supply shocks</w:t>
      </w:r>
      <w:r w:rsidRPr="0057273C">
        <w:rPr>
          <w:sz w:val="16"/>
        </w:rPr>
        <w:t xml:space="preserve"> in recent years are alrea</w:t>
      </w:r>
      <w:r w:rsidRPr="0057273C">
        <w:rPr>
          <w:sz w:val="16"/>
          <w:szCs w:val="16"/>
        </w:rPr>
        <w:t xml:space="preserve">dy threatening to </w:t>
      </w:r>
      <w:r w:rsidRPr="0057273C">
        <w:rPr>
          <w:rStyle w:val="StyleUnderline"/>
        </w:rPr>
        <w:t>trigger</w:t>
      </w:r>
      <w:r w:rsidRPr="0057273C">
        <w:rPr>
          <w:sz w:val="16"/>
          <w:szCs w:val="16"/>
        </w:rPr>
        <w:t xml:space="preserve"> underlying </w:t>
      </w:r>
      <w:r w:rsidRPr="0057273C">
        <w:rPr>
          <w:rStyle w:val="Emphasis"/>
        </w:rPr>
        <w:t>economic instabilities</w:t>
      </w:r>
      <w:r w:rsidRPr="0057273C">
        <w:rPr>
          <w:rStyle w:val="StyleUnderline"/>
        </w:rPr>
        <w:t xml:space="preserve">. </w:t>
      </w:r>
      <w:r w:rsidRPr="0057273C">
        <w:rPr>
          <w:rStyle w:val="Emphasis"/>
          <w:highlight w:val="cyan"/>
        </w:rPr>
        <w:t>Future shocks</w:t>
      </w:r>
      <w:r w:rsidRPr="0057273C">
        <w:rPr>
          <w:rStyle w:val="StyleUnderline"/>
        </w:rPr>
        <w:t xml:space="preserve">, possibly </w:t>
      </w:r>
      <w:r w:rsidRPr="0057273C">
        <w:rPr>
          <w:rStyle w:val="Emphasis"/>
          <w:highlight w:val="cyan"/>
        </w:rPr>
        <w:t>more varied</w:t>
      </w:r>
      <w:r w:rsidRPr="0057273C">
        <w:rPr>
          <w:rStyle w:val="StyleUnderline"/>
          <w:highlight w:val="cyan"/>
        </w:rPr>
        <w:t xml:space="preserve"> and</w:t>
      </w:r>
      <w:r w:rsidRPr="0057273C">
        <w:rPr>
          <w:sz w:val="16"/>
        </w:rPr>
        <w:t xml:space="preserve"> more </w:t>
      </w:r>
      <w:r w:rsidRPr="0057273C">
        <w:rPr>
          <w:rStyle w:val="Emphasis"/>
        </w:rPr>
        <w:t xml:space="preserve">long </w:t>
      </w:r>
      <w:r w:rsidRPr="0057273C">
        <w:rPr>
          <w:rStyle w:val="Emphasis"/>
          <w:highlight w:val="cyan"/>
        </w:rPr>
        <w:t>lasting</w:t>
      </w:r>
      <w:r w:rsidRPr="0057273C">
        <w:rPr>
          <w:rStyle w:val="StyleUnderline"/>
        </w:rPr>
        <w:t xml:space="preserve">, could </w:t>
      </w:r>
      <w:r w:rsidRPr="0057273C">
        <w:rPr>
          <w:rStyle w:val="StyleUnderline"/>
          <w:highlight w:val="cyan"/>
        </w:rPr>
        <w:t xml:space="preserve">have </w:t>
      </w:r>
      <w:r w:rsidRPr="0057273C">
        <w:rPr>
          <w:rStyle w:val="Emphasis"/>
          <w:highlight w:val="cyan"/>
        </w:rPr>
        <w:t>even more</w:t>
      </w:r>
      <w:r w:rsidRPr="0057273C">
        <w:rPr>
          <w:sz w:val="16"/>
          <w:highlight w:val="cyan"/>
        </w:rPr>
        <w:t xml:space="preserve"> </w:t>
      </w:r>
      <w:r w:rsidRPr="0057273C">
        <w:rPr>
          <w:rStyle w:val="StyleUnderline"/>
          <w:highlight w:val="cyan"/>
        </w:rPr>
        <w:t>dangerous</w:t>
      </w:r>
      <w:r w:rsidRPr="0057273C">
        <w:rPr>
          <w:sz w:val="16"/>
        </w:rPr>
        <w:t xml:space="preserve"> economic </w:t>
      </w:r>
      <w:r w:rsidRPr="0057273C">
        <w:rPr>
          <w:rStyle w:val="StyleUnderline"/>
          <w:highlight w:val="cyan"/>
        </w:rPr>
        <w:t>effects.</w:t>
      </w:r>
      <w:r w:rsidRPr="0057273C">
        <w:rPr>
          <w:rStyle w:val="StyleUnderline"/>
        </w:rPr>
        <w:t xml:space="preserve"> Both </w:t>
      </w:r>
      <w:r w:rsidRPr="0057273C">
        <w:rPr>
          <w:rStyle w:val="Emphasis"/>
          <w:highlight w:val="cyan"/>
        </w:rPr>
        <w:t>depression</w:t>
      </w:r>
      <w:r w:rsidRPr="0057273C">
        <w:rPr>
          <w:sz w:val="16"/>
        </w:rPr>
        <w:t xml:space="preserve"> (accompanied by deflation) </w:t>
      </w:r>
      <w:r w:rsidRPr="0057273C">
        <w:rPr>
          <w:rStyle w:val="StyleUnderline"/>
          <w:highlight w:val="cyan"/>
        </w:rPr>
        <w:t>and</w:t>
      </w:r>
      <w:r w:rsidRPr="0057273C">
        <w:rPr>
          <w:sz w:val="16"/>
        </w:rPr>
        <w:t xml:space="preserve"> high </w:t>
      </w:r>
      <w:r w:rsidRPr="0057273C">
        <w:rPr>
          <w:rStyle w:val="Emphasis"/>
          <w:highlight w:val="cyan"/>
        </w:rPr>
        <w:t>inflation</w:t>
      </w:r>
      <w:r w:rsidRPr="0057273C">
        <w:rPr>
          <w:rStyle w:val="StyleUnderline"/>
        </w:rPr>
        <w:t xml:space="preserve"> are extreme opposite outcomes that are both </w:t>
      </w:r>
      <w:r w:rsidRPr="0057273C">
        <w:rPr>
          <w:rStyle w:val="StyleUnderline"/>
          <w:highlight w:val="cyan"/>
        </w:rPr>
        <w:t>plausible</w:t>
      </w:r>
      <w:r w:rsidRPr="0057273C">
        <w:rPr>
          <w:rStyle w:val="StyleUnderline"/>
        </w:rPr>
        <w:t xml:space="preserve">. In </w:t>
      </w:r>
      <w:r w:rsidRPr="0057273C">
        <w:rPr>
          <w:rStyle w:val="Emphasis"/>
        </w:rPr>
        <w:t>complex</w:t>
      </w:r>
      <w:r w:rsidRPr="0057273C">
        <w:rPr>
          <w:sz w:val="16"/>
        </w:rPr>
        <w:t xml:space="preserve">, adaptive </w:t>
      </w:r>
      <w:r w:rsidRPr="0057273C">
        <w:rPr>
          <w:rStyle w:val="StyleUnderline"/>
        </w:rPr>
        <w:t xml:space="preserve">systems, outcomes arise from </w:t>
      </w:r>
      <w:r w:rsidRPr="0057273C">
        <w:rPr>
          <w:rStyle w:val="Emphasis"/>
        </w:rPr>
        <w:t>feedback</w:t>
      </w:r>
      <w:r w:rsidRPr="0057273C">
        <w:rPr>
          <w:sz w:val="16"/>
        </w:rPr>
        <w:t xml:space="preserve"> processes </w:t>
      </w:r>
      <w:r w:rsidRPr="0057273C">
        <w:rPr>
          <w:rStyle w:val="StyleUnderline"/>
        </w:rPr>
        <w:t>that are</w:t>
      </w:r>
      <w:r w:rsidRPr="0057273C">
        <w:rPr>
          <w:sz w:val="16"/>
        </w:rPr>
        <w:t xml:space="preserve"> essentially </w:t>
      </w:r>
      <w:r w:rsidRPr="0057273C">
        <w:rPr>
          <w:rStyle w:val="Emphasis"/>
        </w:rPr>
        <w:t>impossible</w:t>
      </w:r>
      <w:r w:rsidRPr="0057273C">
        <w:rPr>
          <w:rStyle w:val="StyleUnderline"/>
        </w:rPr>
        <w:t xml:space="preserve"> to predict</w:t>
      </w:r>
      <w:r w:rsidRPr="0057273C">
        <w:rPr>
          <w:sz w:val="16"/>
        </w:rPr>
        <w:t xml:space="preserve"> ex ante. However, </w:t>
      </w:r>
      <w:r w:rsidRPr="0057273C">
        <w:rPr>
          <w:rStyle w:val="StyleUnderline"/>
        </w:rPr>
        <w:t>what we do know is</w:t>
      </w:r>
      <w:r w:rsidRPr="0057273C">
        <w:rPr>
          <w:sz w:val="16"/>
        </w:rPr>
        <w:t xml:space="preserve"> that high </w:t>
      </w:r>
      <w:r w:rsidRPr="0057273C">
        <w:rPr>
          <w:rStyle w:val="Emphasis"/>
        </w:rPr>
        <w:t>debt</w:t>
      </w:r>
      <w:r w:rsidRPr="0057273C">
        <w:rPr>
          <w:sz w:val="16"/>
        </w:rPr>
        <w:t xml:space="preserve"> levels </w:t>
      </w:r>
      <w:r w:rsidRPr="0057273C">
        <w:rPr>
          <w:rStyle w:val="StyleUnderline"/>
        </w:rPr>
        <w:t xml:space="preserve">increase economic </w:t>
      </w:r>
      <w:r w:rsidRPr="0057273C">
        <w:rPr>
          <w:rStyle w:val="Emphasis"/>
        </w:rPr>
        <w:t>vulnerability</w:t>
      </w:r>
      <w:r w:rsidRPr="0057273C">
        <w:rPr>
          <w:sz w:val="16"/>
        </w:rPr>
        <w:t xml:space="preserve"> in both good times and bad37, </w:t>
      </w:r>
      <w:r w:rsidRPr="0057273C">
        <w:rPr>
          <w:rStyle w:val="StyleUnderline"/>
        </w:rPr>
        <w:t>and</w:t>
      </w:r>
      <w:r w:rsidRPr="0057273C">
        <w:rPr>
          <w:sz w:val="16"/>
        </w:rPr>
        <w:t xml:space="preserve"> that many </w:t>
      </w:r>
      <w:r w:rsidRPr="0057273C">
        <w:rPr>
          <w:rStyle w:val="StyleUnderline"/>
        </w:rPr>
        <w:t>countries</w:t>
      </w:r>
      <w:r w:rsidRPr="0057273C">
        <w:rPr>
          <w:sz w:val="16"/>
        </w:rPr>
        <w:t xml:space="preserve"> now </w:t>
      </w:r>
      <w:r w:rsidRPr="0057273C">
        <w:rPr>
          <w:rStyle w:val="StyleUnderline"/>
        </w:rPr>
        <w:t xml:space="preserve">have </w:t>
      </w:r>
      <w:r w:rsidRPr="0057273C">
        <w:rPr>
          <w:rStyle w:val="Emphasis"/>
        </w:rPr>
        <w:t>very high levels</w:t>
      </w:r>
      <w:r w:rsidRPr="0057273C">
        <w:rPr>
          <w:sz w:val="16"/>
        </w:rPr>
        <w:t xml:space="preserve"> of both private and public debt. Highly respected economists have in fact given concrete descriptions of the processes through which high private sector debt can lead to debt-deflation38 and how high public sector debt can end in hyperinflation39. The fact that private sector debt often gets transferred to the public sector would seem to tilt the balance in favour of an eventual inflationary outturn40.</w:t>
      </w:r>
    </w:p>
    <w:p w14:paraId="59BA1096" w14:textId="77777777" w:rsidR="005C68E7" w:rsidRPr="0057273C" w:rsidRDefault="005C68E7" w:rsidP="005C68E7">
      <w:pPr>
        <w:rPr>
          <w:sz w:val="16"/>
        </w:rPr>
      </w:pPr>
      <w:r w:rsidRPr="0057273C">
        <w:rPr>
          <w:sz w:val="16"/>
        </w:rPr>
        <w:t xml:space="preserve">Whatever the outcome, some form of </w:t>
      </w:r>
      <w:r w:rsidRPr="0057273C">
        <w:rPr>
          <w:rStyle w:val="StyleUnderline"/>
        </w:rPr>
        <w:t>serious</w:t>
      </w:r>
      <w:r w:rsidRPr="0057273C">
        <w:rPr>
          <w:sz w:val="16"/>
        </w:rPr>
        <w:t xml:space="preserve"> economic </w:t>
      </w:r>
      <w:r w:rsidRPr="0057273C">
        <w:rPr>
          <w:highlight w:val="cyan"/>
          <w:u w:val="single"/>
        </w:rPr>
        <w:t>crisis</w:t>
      </w:r>
      <w:r w:rsidRPr="0057273C">
        <w:rPr>
          <w:rStyle w:val="StyleUnderline"/>
          <w:highlight w:val="cyan"/>
        </w:rPr>
        <w:t xml:space="preserve"> </w:t>
      </w:r>
      <w:r w:rsidRPr="0057273C">
        <w:rPr>
          <w:rStyle w:val="Emphasis"/>
          <w:highlight w:val="cyan"/>
        </w:rPr>
        <w:t>now</w:t>
      </w:r>
      <w:r w:rsidRPr="0057273C">
        <w:rPr>
          <w:rStyle w:val="StyleUnderline"/>
        </w:rPr>
        <w:t xml:space="preserve"> seems</w:t>
      </w:r>
      <w:r w:rsidRPr="0057273C">
        <w:rPr>
          <w:sz w:val="16"/>
        </w:rPr>
        <w:t xml:space="preserve"> possible and even </w:t>
      </w:r>
      <w:r w:rsidRPr="0057273C">
        <w:rPr>
          <w:rStyle w:val="StyleUnderline"/>
        </w:rPr>
        <w:t>likely</w:t>
      </w:r>
      <w:r w:rsidRPr="0057273C">
        <w:rPr>
          <w:sz w:val="16"/>
        </w:rPr>
        <w:t xml:space="preserve">. In the event of such an economic crisis, the </w:t>
      </w:r>
      <w:r w:rsidRPr="0057273C">
        <w:rPr>
          <w:rStyle w:val="StyleUnderline"/>
        </w:rPr>
        <w:t xml:space="preserve">effects on other </w:t>
      </w:r>
      <w:r w:rsidRPr="0057273C">
        <w:rPr>
          <w:rStyle w:val="Emphasis"/>
        </w:rPr>
        <w:t>fragile</w:t>
      </w:r>
      <w:r w:rsidRPr="0057273C">
        <w:rPr>
          <w:rStyle w:val="StyleUnderline"/>
        </w:rPr>
        <w:t xml:space="preserve"> systems might be quite </w:t>
      </w:r>
      <w:r w:rsidRPr="0057273C">
        <w:rPr>
          <w:rStyle w:val="Emphasis"/>
        </w:rPr>
        <w:t>negative</w:t>
      </w:r>
      <w:r w:rsidRPr="0057273C">
        <w:rPr>
          <w:sz w:val="16"/>
        </w:rPr>
        <w:t xml:space="preserve">. Potentially, </w:t>
      </w:r>
      <w:r w:rsidRPr="0057273C">
        <w:rPr>
          <w:rStyle w:val="StyleUnderline"/>
        </w:rPr>
        <w:t>there could be</w:t>
      </w:r>
      <w:r w:rsidRPr="0057273C">
        <w:rPr>
          <w:sz w:val="16"/>
        </w:rPr>
        <w:t xml:space="preserve"> a “</w:t>
      </w:r>
      <w:r w:rsidRPr="0057273C">
        <w:rPr>
          <w:rStyle w:val="Emphasis"/>
          <w:highlight w:val="cyan"/>
        </w:rPr>
        <w:t>cascade</w:t>
      </w:r>
      <w:r w:rsidRPr="0057273C">
        <w:rPr>
          <w:rStyle w:val="StyleUnderline"/>
        </w:rPr>
        <w:t xml:space="preserve"> of </w:t>
      </w:r>
      <w:r w:rsidRPr="0057273C">
        <w:rPr>
          <w:rStyle w:val="Emphasis"/>
          <w:highlight w:val="cyan"/>
        </w:rPr>
        <w:t>tipping points</w:t>
      </w:r>
      <w:r w:rsidRPr="0057273C">
        <w:rPr>
          <w:sz w:val="16"/>
        </w:rPr>
        <w:t xml:space="preserve">” </w:t>
      </w:r>
      <w:r w:rsidRPr="0057273C">
        <w:rPr>
          <w:rStyle w:val="StyleUnderline"/>
          <w:highlight w:val="cyan"/>
        </w:rPr>
        <w:t>between systems</w:t>
      </w:r>
      <w:r w:rsidRPr="0057273C">
        <w:rPr>
          <w:sz w:val="16"/>
        </w:rPr>
        <w:t>41, similar to the potential cascades that scientists have already identified within the environmental system42.</w:t>
      </w:r>
    </w:p>
    <w:p w14:paraId="521B1FC3" w14:textId="77777777" w:rsidR="005C68E7" w:rsidRPr="0057273C" w:rsidRDefault="005C68E7" w:rsidP="005C68E7">
      <w:pPr>
        <w:rPr>
          <w:sz w:val="16"/>
        </w:rPr>
      </w:pPr>
      <w:r w:rsidRPr="0057273C">
        <w:rPr>
          <w:sz w:val="16"/>
        </w:rPr>
        <w:t xml:space="preserve">For example, a serious economic crisis might have severe fiscal effects that </w:t>
      </w:r>
      <w:r w:rsidRPr="0057273C">
        <w:rPr>
          <w:rStyle w:val="StyleUnderline"/>
          <w:highlight w:val="cyan"/>
        </w:rPr>
        <w:t>prevent</w:t>
      </w:r>
      <w:r w:rsidRPr="0057273C">
        <w:rPr>
          <w:sz w:val="16"/>
        </w:rPr>
        <w:t xml:space="preserve">ed </w:t>
      </w:r>
      <w:r w:rsidRPr="0057273C">
        <w:rPr>
          <w:rStyle w:val="StyleUnderline"/>
        </w:rPr>
        <w:t>governments from playing</w:t>
      </w:r>
      <w:r w:rsidRPr="0057273C">
        <w:rPr>
          <w:sz w:val="16"/>
        </w:rPr>
        <w:t xml:space="preserve"> a significant </w:t>
      </w:r>
      <w:r w:rsidRPr="0057273C">
        <w:rPr>
          <w:rStyle w:val="StyleUnderline"/>
        </w:rPr>
        <w:t xml:space="preserve">role in pursuing </w:t>
      </w:r>
      <w:r w:rsidRPr="0057273C">
        <w:rPr>
          <w:rStyle w:val="Emphasis"/>
          <w:highlight w:val="cyan"/>
        </w:rPr>
        <w:t>climate</w:t>
      </w:r>
      <w:r w:rsidRPr="0057273C">
        <w:rPr>
          <w:sz w:val="16"/>
          <w:szCs w:val="16"/>
        </w:rPr>
        <w:t xml:space="preserve"> change </w:t>
      </w:r>
      <w:r w:rsidRPr="0057273C">
        <w:rPr>
          <w:rStyle w:val="StyleUnderline"/>
          <w:highlight w:val="cyan"/>
        </w:rPr>
        <w:t>mitigation</w:t>
      </w:r>
      <w:r w:rsidRPr="0057273C">
        <w:rPr>
          <w:sz w:val="16"/>
        </w:rPr>
        <w:t xml:space="preserve">. Given that green house gases are still rising, not falling towards net zero targets already agreed, global warming might proceed to a point (a tipping point) where the process could not be reversed. Similarly, given a severe economic </w:t>
      </w:r>
      <w:r w:rsidRPr="0057273C">
        <w:rPr>
          <w:sz w:val="16"/>
          <w:szCs w:val="16"/>
        </w:rPr>
        <w:t xml:space="preserve">crisis, public </w:t>
      </w:r>
      <w:r w:rsidRPr="0057273C">
        <w:rPr>
          <w:rStyle w:val="Emphasis"/>
          <w:highlight w:val="cyan"/>
        </w:rPr>
        <w:t>health</w:t>
      </w:r>
      <w:r w:rsidRPr="0057273C">
        <w:rPr>
          <w:sz w:val="16"/>
        </w:rPr>
        <w:t xml:space="preserve"> systems might </w:t>
      </w:r>
      <w:r w:rsidRPr="0057273C">
        <w:rPr>
          <w:rStyle w:val="StyleUnderline"/>
          <w:highlight w:val="cyan"/>
        </w:rPr>
        <w:t>lack</w:t>
      </w:r>
      <w:r w:rsidRPr="0057273C">
        <w:rPr>
          <w:sz w:val="16"/>
          <w:highlight w:val="cyan"/>
        </w:rPr>
        <w:t xml:space="preserve"> </w:t>
      </w:r>
      <w:r w:rsidRPr="0057273C">
        <w:rPr>
          <w:rStyle w:val="Emphasis"/>
          <w:highlight w:val="cyan"/>
        </w:rPr>
        <w:t>resources</w:t>
      </w:r>
      <w:r w:rsidRPr="0057273C">
        <w:rPr>
          <w:sz w:val="16"/>
        </w:rPr>
        <w:t xml:space="preserve"> to respond to new challenges. At the least, the capacity of the health system to address the backlog of operations and appointments arising from the pandemic would severely compromised. Should these environmental and public health challenges materialize, they would </w:t>
      </w:r>
      <w:r w:rsidRPr="0057273C">
        <w:rPr>
          <w:rStyle w:val="Emphasis"/>
          <w:highlight w:val="cyan"/>
        </w:rPr>
        <w:t>aggravate</w:t>
      </w:r>
      <w:r w:rsidRPr="0057273C">
        <w:rPr>
          <w:sz w:val="16"/>
        </w:rPr>
        <w:t xml:space="preserve"> the </w:t>
      </w:r>
      <w:r w:rsidRPr="0057273C">
        <w:rPr>
          <w:rStyle w:val="StyleUnderline"/>
        </w:rPr>
        <w:t xml:space="preserve">threat to </w:t>
      </w:r>
      <w:r w:rsidRPr="0057273C">
        <w:rPr>
          <w:rStyle w:val="Emphasis"/>
        </w:rPr>
        <w:t>political stability</w:t>
      </w:r>
      <w:r w:rsidRPr="0057273C">
        <w:rPr>
          <w:sz w:val="16"/>
        </w:rPr>
        <w:t>. Indeed, these indirect effects of economic instability on political stability could prove, as or even more, significant than the direct effects discussed below.</w:t>
      </w:r>
    </w:p>
    <w:p w14:paraId="759E4A70" w14:textId="77777777" w:rsidR="005C68E7" w:rsidRPr="0057273C" w:rsidRDefault="005C68E7" w:rsidP="005C68E7">
      <w:pPr>
        <w:rPr>
          <w:sz w:val="16"/>
          <w:szCs w:val="16"/>
        </w:rPr>
      </w:pPr>
      <w:r w:rsidRPr="0057273C">
        <w:rPr>
          <w:sz w:val="16"/>
          <w:szCs w:val="16"/>
        </w:rPr>
        <w:t>C. Could Political Stability be Threatened by Economic Instability?</w:t>
      </w:r>
    </w:p>
    <w:p w14:paraId="549A9948" w14:textId="77777777" w:rsidR="005C68E7" w:rsidRPr="0057273C" w:rsidRDefault="005C68E7" w:rsidP="005C68E7">
      <w:pPr>
        <w:rPr>
          <w:sz w:val="16"/>
        </w:rPr>
      </w:pPr>
      <w:r w:rsidRPr="0057273C">
        <w:rPr>
          <w:sz w:val="16"/>
        </w:rPr>
        <w:t xml:space="preserve">There is a growing literature indicating that financial crises can lead to a sharp decline in voter support for ruling parties, and to a </w:t>
      </w:r>
      <w:r w:rsidRPr="0057273C">
        <w:rPr>
          <w:rStyle w:val="Emphasis"/>
          <w:highlight w:val="cyan"/>
        </w:rPr>
        <w:t>polarisation</w:t>
      </w:r>
      <w:r w:rsidRPr="0057273C">
        <w:rPr>
          <w:rStyle w:val="StyleUnderline"/>
          <w:highlight w:val="cyan"/>
        </w:rPr>
        <w:t xml:space="preserve"> of</w:t>
      </w:r>
      <w:r w:rsidRPr="0057273C">
        <w:rPr>
          <w:rStyle w:val="StyleUnderline"/>
        </w:rPr>
        <w:t xml:space="preserve"> views around </w:t>
      </w:r>
      <w:r w:rsidRPr="0057273C">
        <w:rPr>
          <w:rStyle w:val="Emphasis"/>
        </w:rPr>
        <w:t>extremes</w:t>
      </w:r>
      <w:r w:rsidRPr="0057273C">
        <w:rPr>
          <w:sz w:val="16"/>
        </w:rPr>
        <w:t xml:space="preserve">. Funke, Schularik and Trebesch (2015) identify those extremes as being </w:t>
      </w:r>
      <w:r w:rsidRPr="0057273C">
        <w:rPr>
          <w:rStyle w:val="Emphasis"/>
          <w:highlight w:val="cyan"/>
        </w:rPr>
        <w:t>right-wing</w:t>
      </w:r>
      <w:r w:rsidRPr="0057273C">
        <w:rPr>
          <w:rStyle w:val="StyleUnderline"/>
          <w:highlight w:val="cyan"/>
        </w:rPr>
        <w:t xml:space="preserve"> Nationalism</w:t>
      </w:r>
      <w:r w:rsidRPr="0057273C">
        <w:rPr>
          <w:rStyle w:val="StyleUnderline"/>
        </w:rPr>
        <w:t xml:space="preserve"> and </w:t>
      </w:r>
      <w:r w:rsidRPr="0057273C">
        <w:rPr>
          <w:rStyle w:val="Emphasis"/>
          <w:highlight w:val="cyan"/>
        </w:rPr>
        <w:t>left-wing</w:t>
      </w:r>
      <w:r w:rsidRPr="0057273C">
        <w:rPr>
          <w:rStyle w:val="StyleUnderline"/>
          <w:highlight w:val="cyan"/>
        </w:rPr>
        <w:t xml:space="preserve"> Socialism</w:t>
      </w:r>
      <w:r w:rsidRPr="0057273C">
        <w:rPr>
          <w:sz w:val="16"/>
        </w:rPr>
        <w:t xml:space="preserve">. Moreover, as Hayek (1944) pointed out in “The Road to Serfdom”, both </w:t>
      </w:r>
      <w:r w:rsidRPr="0057273C">
        <w:rPr>
          <w:rStyle w:val="StyleUnderline"/>
        </w:rPr>
        <w:t>wings</w:t>
      </w:r>
      <w:r w:rsidRPr="0057273C">
        <w:rPr>
          <w:sz w:val="16"/>
        </w:rPr>
        <w:t xml:space="preserve"> are similar in </w:t>
      </w:r>
      <w:r w:rsidRPr="0057273C">
        <w:rPr>
          <w:rStyle w:val="StyleUnderline"/>
        </w:rPr>
        <w:t>having little respect for</w:t>
      </w:r>
      <w:r w:rsidRPr="0057273C">
        <w:rPr>
          <w:sz w:val="16"/>
        </w:rPr>
        <w:t xml:space="preserve"> individual </w:t>
      </w:r>
      <w:r w:rsidRPr="0057273C">
        <w:rPr>
          <w:rStyle w:val="StyleUnderline"/>
        </w:rPr>
        <w:t>freedoms</w:t>
      </w:r>
      <w:r w:rsidRPr="0057273C">
        <w:rPr>
          <w:sz w:val="16"/>
        </w:rPr>
        <w:t xml:space="preserve">43. In the end, these </w:t>
      </w:r>
      <w:r w:rsidRPr="0057273C">
        <w:rPr>
          <w:rStyle w:val="StyleUnderline"/>
        </w:rPr>
        <w:t>extremes</w:t>
      </w:r>
      <w:r w:rsidRPr="0057273C">
        <w:rPr>
          <w:sz w:val="16"/>
        </w:rPr>
        <w:t xml:space="preserve"> can even </w:t>
      </w:r>
      <w:r w:rsidRPr="0057273C">
        <w:rPr>
          <w:rStyle w:val="Emphasis"/>
          <w:highlight w:val="cyan"/>
        </w:rPr>
        <w:t>unite</w:t>
      </w:r>
      <w:r w:rsidRPr="0057273C">
        <w:rPr>
          <w:rStyle w:val="StyleUnderline"/>
        </w:rPr>
        <w:t xml:space="preserve"> to form </w:t>
      </w:r>
      <w:r w:rsidRPr="0057273C">
        <w:rPr>
          <w:rStyle w:val="Emphasis"/>
          <w:highlight w:val="cyan"/>
        </w:rPr>
        <w:t>anti-democratic</w:t>
      </w:r>
      <w:r w:rsidRPr="0057273C">
        <w:rPr>
          <w:rStyle w:val="StyleUnderline"/>
          <w:highlight w:val="cyan"/>
        </w:rPr>
        <w:t xml:space="preserve"> movements</w:t>
      </w:r>
      <w:r w:rsidRPr="0057273C">
        <w:rPr>
          <w:sz w:val="16"/>
        </w:rPr>
        <w:t xml:space="preserve"> like the National Socialists in Germany in the 1930’s. There now seems general agreement that support for this movement was encouraged by the economic turmoil in central Europe that followed the first World War; first hyperinflation and then the Great Depression. Today, </w:t>
      </w:r>
      <w:r w:rsidRPr="0057273C">
        <w:rPr>
          <w:rStyle w:val="Emphasis"/>
        </w:rPr>
        <w:t>democracy</w:t>
      </w:r>
      <w:r w:rsidRPr="0057273C">
        <w:rPr>
          <w:rStyle w:val="StyleUnderline"/>
        </w:rPr>
        <w:t xml:space="preserve"> could also be at risk</w:t>
      </w:r>
      <w:r w:rsidRPr="0057273C">
        <w:rPr>
          <w:sz w:val="16"/>
        </w:rPr>
        <w:t>, given some economic trigger, and of course political turmoil has the clear capacity to aggravate the economic problems in turn.</w:t>
      </w:r>
    </w:p>
    <w:p w14:paraId="49F73CE4" w14:textId="77777777" w:rsidR="005C68E7" w:rsidRPr="0057273C" w:rsidRDefault="005C68E7" w:rsidP="005C68E7">
      <w:pPr>
        <w:rPr>
          <w:sz w:val="16"/>
          <w:szCs w:val="16"/>
        </w:rPr>
      </w:pPr>
      <w:r w:rsidRPr="0057273C">
        <w:rPr>
          <w:sz w:val="16"/>
          <w:szCs w:val="16"/>
        </w:rPr>
        <w:t>Indicators of underlying fragility</w:t>
      </w:r>
    </w:p>
    <w:p w14:paraId="2CE7D996" w14:textId="77777777" w:rsidR="005C68E7" w:rsidRPr="0057273C" w:rsidRDefault="005C68E7" w:rsidP="005C68E7">
      <w:pPr>
        <w:rPr>
          <w:sz w:val="16"/>
          <w:szCs w:val="16"/>
        </w:rPr>
      </w:pPr>
      <w:r w:rsidRPr="0057273C">
        <w:rPr>
          <w:sz w:val="16"/>
          <w:szCs w:val="16"/>
        </w:rPr>
        <w:t>Like an economy, a democratic system is a complex, adaptive system that requires many conditions to be met to ensure its stability44. Many of these requirements can be written into laws or constitutions: free and fair elections, one man-one vote, competition for votes based on platforms and a free press among others. However, other requirements are more subtle and hard to codify: public trust in institutions and decent behaviour on the part of political opponents. In turn, the latter requires respect for others motives and a willingness to show restraint in the exercise of power. A corollary of this complexity is that democratic systems are naturally fragile. The failure to meet even one of the necessary requirements could threaten the stability of the whole system.</w:t>
      </w:r>
    </w:p>
    <w:p w14:paraId="55931267" w14:textId="77777777" w:rsidR="005C68E7" w:rsidRPr="0057273C" w:rsidRDefault="005C68E7" w:rsidP="005C68E7">
      <w:pPr>
        <w:rPr>
          <w:sz w:val="16"/>
        </w:rPr>
      </w:pPr>
      <w:r w:rsidRPr="0057273C">
        <w:rPr>
          <w:sz w:val="16"/>
        </w:rPr>
        <w:t xml:space="preserve">Moreover, there is always a tension in democracies between individual freedoms and the public good and these tensions can easily become excessive. On the one hand, James Madison in the Federalist Papers worried that the pursuit of individual interests could lead to the formation of </w:t>
      </w:r>
      <w:r w:rsidRPr="0057273C">
        <w:rPr>
          <w:rStyle w:val="Emphasis"/>
          <w:highlight w:val="cyan"/>
        </w:rPr>
        <w:t>factions</w:t>
      </w:r>
      <w:r w:rsidRPr="0057273C">
        <w:rPr>
          <w:sz w:val="16"/>
        </w:rPr>
        <w:t xml:space="preserve"> (parties) that would </w:t>
      </w:r>
      <w:r w:rsidRPr="0057273C">
        <w:rPr>
          <w:rStyle w:val="StyleUnderline"/>
          <w:highlight w:val="cyan"/>
        </w:rPr>
        <w:t>culminate in</w:t>
      </w:r>
      <w:r w:rsidRPr="0057273C">
        <w:rPr>
          <w:rStyle w:val="StyleUnderline"/>
        </w:rPr>
        <w:t xml:space="preserve"> “</w:t>
      </w:r>
      <w:r w:rsidRPr="0057273C">
        <w:rPr>
          <w:rStyle w:val="Emphasis"/>
        </w:rPr>
        <w:t>instability</w:t>
      </w:r>
      <w:r w:rsidRPr="0057273C">
        <w:rPr>
          <w:rStyle w:val="StyleUnderline"/>
        </w:rPr>
        <w:t>, injustice and confusion”</w:t>
      </w:r>
      <w:r w:rsidRPr="0057273C">
        <w:rPr>
          <w:sz w:val="16"/>
        </w:rPr>
        <w:t xml:space="preserve">. An observer of modern-day US politics might </w:t>
      </w:r>
      <w:r w:rsidRPr="0057273C">
        <w:rPr>
          <w:rStyle w:val="StyleUnderline"/>
        </w:rPr>
        <w:t>add “</w:t>
      </w:r>
      <w:r w:rsidRPr="0057273C">
        <w:rPr>
          <w:rStyle w:val="Emphasis"/>
          <w:highlight w:val="cyan"/>
        </w:rPr>
        <w:t>gridlock</w:t>
      </w:r>
      <w:r w:rsidRPr="0057273C">
        <w:rPr>
          <w:rStyle w:val="StyleUnderline"/>
        </w:rPr>
        <w:t xml:space="preserve">” and the </w:t>
      </w:r>
      <w:r w:rsidRPr="0057273C">
        <w:rPr>
          <w:rStyle w:val="StyleUnderline"/>
          <w:highlight w:val="cyan"/>
        </w:rPr>
        <w:t xml:space="preserve">failure to address </w:t>
      </w:r>
      <w:r w:rsidRPr="0057273C">
        <w:rPr>
          <w:rStyle w:val="Emphasis"/>
        </w:rPr>
        <w:t xml:space="preserve">structural </w:t>
      </w:r>
      <w:r w:rsidRPr="0057273C">
        <w:rPr>
          <w:rStyle w:val="Emphasis"/>
          <w:highlight w:val="cyan"/>
        </w:rPr>
        <w:t>problems</w:t>
      </w:r>
      <w:r w:rsidRPr="0057273C">
        <w:rPr>
          <w:sz w:val="16"/>
        </w:rPr>
        <w:t xml:space="preserve"> to Madison’s list of concerns. On the other hand, the </w:t>
      </w:r>
      <w:r w:rsidRPr="0057273C">
        <w:rPr>
          <w:rStyle w:val="StyleUnderline"/>
          <w:highlight w:val="cyan"/>
        </w:rPr>
        <w:t>subordination of</w:t>
      </w:r>
      <w:r w:rsidRPr="0057273C">
        <w:rPr>
          <w:sz w:val="16"/>
        </w:rPr>
        <w:t xml:space="preserve"> individual freedoms to the </w:t>
      </w:r>
      <w:r w:rsidRPr="0057273C">
        <w:rPr>
          <w:rStyle w:val="Emphasis"/>
          <w:highlight w:val="cyan"/>
        </w:rPr>
        <w:t>public</w:t>
      </w:r>
      <w:r w:rsidRPr="0057273C">
        <w:rPr>
          <w:rStyle w:val="Emphasis"/>
        </w:rPr>
        <w:t xml:space="preserve"> good</w:t>
      </w:r>
      <w:r w:rsidRPr="0057273C">
        <w:rPr>
          <w:rStyle w:val="StyleUnderline"/>
        </w:rPr>
        <w:t xml:space="preserve"> could</w:t>
      </w:r>
      <w:r w:rsidRPr="0057273C">
        <w:rPr>
          <w:sz w:val="16"/>
        </w:rPr>
        <w:t xml:space="preserve"> also </w:t>
      </w:r>
      <w:r w:rsidRPr="0057273C">
        <w:rPr>
          <w:rStyle w:val="StyleUnderline"/>
        </w:rPr>
        <w:t>be</w:t>
      </w:r>
      <w:r w:rsidRPr="0057273C">
        <w:rPr>
          <w:sz w:val="16"/>
        </w:rPr>
        <w:t xml:space="preserve">come </w:t>
      </w:r>
      <w:r w:rsidRPr="0057273C">
        <w:rPr>
          <w:rStyle w:val="Emphasis"/>
        </w:rPr>
        <w:t>excessive</w:t>
      </w:r>
      <w:r w:rsidRPr="0057273C">
        <w:rPr>
          <w:sz w:val="16"/>
        </w:rPr>
        <w:t xml:space="preserve">. In recent books, Madelaine Albright (2018) and Jason Stanley (2020) have warned that populist causes often tip over </w:t>
      </w:r>
      <w:r w:rsidRPr="0057273C">
        <w:rPr>
          <w:rStyle w:val="StyleUnderline"/>
          <w:highlight w:val="cyan"/>
        </w:rPr>
        <w:t>into</w:t>
      </w:r>
      <w:r w:rsidRPr="0057273C">
        <w:rPr>
          <w:rStyle w:val="StyleUnderline"/>
        </w:rPr>
        <w:t xml:space="preserve"> outright </w:t>
      </w:r>
      <w:r w:rsidRPr="0057273C">
        <w:rPr>
          <w:rStyle w:val="Emphasis"/>
          <w:highlight w:val="cyan"/>
        </w:rPr>
        <w:t>fascism</w:t>
      </w:r>
      <w:r w:rsidRPr="0057273C">
        <w:rPr>
          <w:sz w:val="16"/>
        </w:rPr>
        <w:t>45. Otherwise put, there can be no guarantee that the “popular will” will always freely choose the democratic way forward.</w:t>
      </w:r>
    </w:p>
    <w:p w14:paraId="0635DB21" w14:textId="77777777" w:rsidR="005C68E7" w:rsidRPr="0057273C" w:rsidRDefault="005C68E7" w:rsidP="005C68E7">
      <w:pPr>
        <w:rPr>
          <w:sz w:val="16"/>
        </w:rPr>
      </w:pPr>
      <w:r w:rsidRPr="0057273C">
        <w:rPr>
          <w:sz w:val="16"/>
        </w:rPr>
        <w:t xml:space="preserve">If the above comments are essentially theoretical, </w:t>
      </w:r>
      <w:r w:rsidRPr="0057273C">
        <w:rPr>
          <w:rStyle w:val="StyleUnderline"/>
        </w:rPr>
        <w:t>political fault lines</w:t>
      </w:r>
      <w:r w:rsidRPr="0057273C">
        <w:rPr>
          <w:sz w:val="16"/>
        </w:rPr>
        <w:t xml:space="preserve"> are increasingly </w:t>
      </w:r>
      <w:r w:rsidRPr="0057273C">
        <w:rPr>
          <w:rStyle w:val="Emphasis"/>
        </w:rPr>
        <w:t>evident</w:t>
      </w:r>
      <w:r w:rsidRPr="0057273C">
        <w:rPr>
          <w:rStyle w:val="StyleUnderline"/>
        </w:rPr>
        <w:t xml:space="preserve"> in</w:t>
      </w:r>
      <w:r w:rsidRPr="0057273C">
        <w:rPr>
          <w:sz w:val="16"/>
        </w:rPr>
        <w:t xml:space="preserve"> practice. In many democratic countries, growing </w:t>
      </w:r>
      <w:r w:rsidRPr="0057273C">
        <w:rPr>
          <w:rStyle w:val="Emphasis"/>
          <w:highlight w:val="cyan"/>
        </w:rPr>
        <w:t>inequality</w:t>
      </w:r>
      <w:r w:rsidRPr="0057273C">
        <w:rPr>
          <w:sz w:val="16"/>
        </w:rPr>
        <w:t xml:space="preserve"> is threatening the legitimacy of the political system. Not only is inequality rising with respect to income and wealth, but it is rising with respect to opportunity. Intergenerational mobility has been</w:t>
      </w:r>
      <w:r w:rsidRPr="0057273C">
        <w:rPr>
          <w:sz w:val="16"/>
          <w:szCs w:val="16"/>
        </w:rPr>
        <w:t xml:space="preserve"> falling, </w:t>
      </w:r>
      <w:r w:rsidRPr="0057273C">
        <w:rPr>
          <w:sz w:val="16"/>
        </w:rPr>
        <w:t>particularly in the US and the UK, implying that many parents have quite valid reasons to believe that their children will have more difficult lives than they had. Similarly, in many countries the proportion of people or households classified as middle class has been declining, a trend decried by political scientists as far back as Aristotle46. Stanley (2022, p.4) summarizes one possible end game as follows “For a fascist party to triumph... voters merely have to be persuaded that democracy is no longer serving their interests”. For many voters this might now seem to be the case.</w:t>
      </w:r>
    </w:p>
    <w:p w14:paraId="5B242F11" w14:textId="77777777" w:rsidR="005C68E7" w:rsidRPr="0057273C" w:rsidRDefault="005C68E7" w:rsidP="005C68E7">
      <w:pPr>
        <w:rPr>
          <w:sz w:val="16"/>
          <w:szCs w:val="16"/>
        </w:rPr>
      </w:pPr>
      <w:r w:rsidRPr="0057273C">
        <w:rPr>
          <w:sz w:val="16"/>
          <w:szCs w:val="16"/>
        </w:rPr>
        <w:t>The political impact of these trends has been aggravated in recent decades by an amplification process. It begins with the relatively disadvantaged becoming convinced that the rich and other elite elements are consciously gaming the economic system to their own advantage. The conviction that “it’s not fair” then triggers an emotional response, of anger and resentment, and a retreat into silos of like-minded people.</w:t>
      </w:r>
    </w:p>
    <w:p w14:paraId="162E9437" w14:textId="77777777" w:rsidR="005C68E7" w:rsidRPr="0057273C" w:rsidRDefault="005C68E7" w:rsidP="005C68E7">
      <w:pPr>
        <w:rPr>
          <w:sz w:val="16"/>
        </w:rPr>
      </w:pPr>
      <w:r w:rsidRPr="0057273C">
        <w:rPr>
          <w:sz w:val="16"/>
        </w:rPr>
        <w:t xml:space="preserve">In the modern world, this </w:t>
      </w:r>
      <w:r w:rsidRPr="0057273C">
        <w:rPr>
          <w:rStyle w:val="StyleUnderline"/>
        </w:rPr>
        <w:t>anger</w:t>
      </w:r>
      <w:r w:rsidRPr="0057273C">
        <w:rPr>
          <w:sz w:val="16"/>
        </w:rPr>
        <w:t xml:space="preserve"> is then likely </w:t>
      </w:r>
      <w:r w:rsidRPr="0057273C">
        <w:rPr>
          <w:rStyle w:val="Emphasis"/>
          <w:highlight w:val="cyan"/>
        </w:rPr>
        <w:t>amplified</w:t>
      </w:r>
      <w:r w:rsidRPr="0057273C">
        <w:rPr>
          <w:rStyle w:val="StyleUnderline"/>
          <w:highlight w:val="cyan"/>
        </w:rPr>
        <w:t xml:space="preserve"> by</w:t>
      </w:r>
      <w:r w:rsidRPr="0057273C">
        <w:rPr>
          <w:sz w:val="16"/>
        </w:rPr>
        <w:t xml:space="preserve"> the “</w:t>
      </w:r>
      <w:r w:rsidRPr="0057273C">
        <w:rPr>
          <w:rStyle w:val="Emphasis"/>
          <w:highlight w:val="cyan"/>
        </w:rPr>
        <w:t>echo</w:t>
      </w:r>
      <w:r w:rsidRPr="0057273C">
        <w:rPr>
          <w:rStyle w:val="Emphasis"/>
        </w:rPr>
        <w:t xml:space="preserve"> chamber</w:t>
      </w:r>
      <w:r w:rsidRPr="0057273C">
        <w:rPr>
          <w:sz w:val="16"/>
        </w:rPr>
        <w:t xml:space="preserve">” effect of social media47. Worse, there are domestic elements in any </w:t>
      </w:r>
      <w:r w:rsidRPr="0057273C">
        <w:rPr>
          <w:rStyle w:val="StyleUnderline"/>
          <w:highlight w:val="cyan"/>
        </w:rPr>
        <w:t>society</w:t>
      </w:r>
      <w:r w:rsidRPr="0057273C">
        <w:rPr>
          <w:sz w:val="16"/>
        </w:rPr>
        <w:t xml:space="preserve"> who </w:t>
      </w:r>
      <w:r w:rsidRPr="0057273C">
        <w:rPr>
          <w:rStyle w:val="StyleUnderline"/>
        </w:rPr>
        <w:t>will</w:t>
      </w:r>
      <w:r w:rsidRPr="0057273C">
        <w:rPr>
          <w:sz w:val="16"/>
        </w:rPr>
        <w:t xml:space="preserve"> try to </w:t>
      </w:r>
      <w:r w:rsidRPr="0057273C">
        <w:rPr>
          <w:rStyle w:val="Emphasis"/>
          <w:highlight w:val="cyan"/>
        </w:rPr>
        <w:t>divert</w:t>
      </w:r>
      <w:r w:rsidRPr="0057273C">
        <w:rPr>
          <w:sz w:val="16"/>
        </w:rPr>
        <w:t xml:space="preserve"> that anger into cultural and racial resentment48. Finally, there is </w:t>
      </w:r>
      <w:r w:rsidRPr="0057273C">
        <w:rPr>
          <w:rStyle w:val="StyleUnderline"/>
        </w:rPr>
        <w:t>growing evidence that foreign powers</w:t>
      </w:r>
      <w:r w:rsidRPr="0057273C">
        <w:rPr>
          <w:sz w:val="16"/>
        </w:rPr>
        <w:t xml:space="preserve"> (especially </w:t>
      </w:r>
      <w:r w:rsidRPr="0057273C">
        <w:rPr>
          <w:rStyle w:val="Emphasis"/>
          <w:highlight w:val="cyan"/>
        </w:rPr>
        <w:t>Russia</w:t>
      </w:r>
      <w:r w:rsidRPr="0057273C">
        <w:rPr>
          <w:rStyle w:val="StyleUnderline"/>
          <w:highlight w:val="cyan"/>
        </w:rPr>
        <w:t xml:space="preserve"> and </w:t>
      </w:r>
      <w:r w:rsidRPr="0057273C">
        <w:rPr>
          <w:rStyle w:val="Emphasis"/>
          <w:highlight w:val="cyan"/>
        </w:rPr>
        <w:t>China</w:t>
      </w:r>
      <w:r w:rsidRPr="0057273C">
        <w:rPr>
          <w:sz w:val="16"/>
        </w:rPr>
        <w:t xml:space="preserve">) also seek to identify divisive issues in democracies and to </w:t>
      </w:r>
      <w:r w:rsidRPr="0057273C">
        <w:rPr>
          <w:rStyle w:val="Emphasis"/>
          <w:highlight w:val="cyan"/>
        </w:rPr>
        <w:t>aggravate</w:t>
      </w:r>
      <w:r w:rsidRPr="0057273C">
        <w:rPr>
          <w:rStyle w:val="StyleUnderline"/>
        </w:rPr>
        <w:t xml:space="preserve"> them</w:t>
      </w:r>
      <w:r w:rsidRPr="0057273C">
        <w:rPr>
          <w:sz w:val="16"/>
        </w:rPr>
        <w:t xml:space="preserve"> in order to make their own regimes look better to their own people49. While they often use the internet and front organizations to do so, in some cases it appears that laundered money has also been used directly to buy political influence in some countries.50</w:t>
      </w:r>
    </w:p>
    <w:p w14:paraId="13F8D12F" w14:textId="77777777" w:rsidR="005C68E7" w:rsidRPr="0057273C" w:rsidRDefault="005C68E7" w:rsidP="005C68E7">
      <w:pPr>
        <w:rPr>
          <w:sz w:val="16"/>
          <w:szCs w:val="16"/>
        </w:rPr>
      </w:pPr>
      <w:r w:rsidRPr="0057273C">
        <w:rPr>
          <w:sz w:val="16"/>
          <w:szCs w:val="16"/>
        </w:rPr>
        <w:t>More direct evidence that democracy is under threat</w:t>
      </w:r>
    </w:p>
    <w:p w14:paraId="4B7DAB53" w14:textId="77777777" w:rsidR="005C68E7" w:rsidRPr="0057273C" w:rsidRDefault="005C68E7" w:rsidP="005C68E7">
      <w:pPr>
        <w:rPr>
          <w:sz w:val="16"/>
        </w:rPr>
      </w:pPr>
      <w:r w:rsidRPr="0057273C">
        <w:rPr>
          <w:sz w:val="16"/>
        </w:rPr>
        <w:t xml:space="preserve">The last Annual Report of Freedom House (2022) suggests “The </w:t>
      </w:r>
      <w:r w:rsidRPr="0057273C">
        <w:rPr>
          <w:rStyle w:val="Emphasis"/>
          <w:highlight w:val="cyan"/>
        </w:rPr>
        <w:t>global order</w:t>
      </w:r>
      <w:r w:rsidRPr="0057273C">
        <w:rPr>
          <w:rStyle w:val="StyleUnderline"/>
        </w:rPr>
        <w:t xml:space="preserve"> is </w:t>
      </w:r>
      <w:r w:rsidRPr="0057273C">
        <w:rPr>
          <w:rStyle w:val="StyleUnderline"/>
          <w:highlight w:val="cyan"/>
        </w:rPr>
        <w:t>at</w:t>
      </w:r>
      <w:r w:rsidRPr="0057273C">
        <w:rPr>
          <w:rStyle w:val="StyleUnderline"/>
        </w:rPr>
        <w:t xml:space="preserve"> a </w:t>
      </w:r>
      <w:r w:rsidRPr="0057273C">
        <w:rPr>
          <w:rStyle w:val="Emphasis"/>
          <w:highlight w:val="cyan"/>
        </w:rPr>
        <w:t>tipping point</w:t>
      </w:r>
      <w:r w:rsidRPr="0057273C">
        <w:rPr>
          <w:sz w:val="16"/>
        </w:rPr>
        <w:t>”. The previous year (2021) marked the sixteenth year in a row in which the number of countries becoming “less free” exceeded the number of countries becoming “more free”. 75% of the world’s population now live in countries that became less free last year. These countries include core democracies such as the US and the UK.</w:t>
      </w:r>
    </w:p>
    <w:p w14:paraId="2F227249" w14:textId="77777777" w:rsidR="005C68E7" w:rsidRPr="0057273C" w:rsidRDefault="005C68E7" w:rsidP="005C68E7">
      <w:pPr>
        <w:rPr>
          <w:sz w:val="16"/>
          <w:szCs w:val="16"/>
        </w:rPr>
      </w:pPr>
      <w:r w:rsidRPr="0057273C">
        <w:rPr>
          <w:sz w:val="16"/>
          <w:szCs w:val="16"/>
        </w:rPr>
        <w:t>More specifically, there is growing evidence that some of the codified principles supporting democracies are under threat. In a number of countries, not least the United States, efforts are under way to restrict the right of “one man, one vote” and also to impede the orderly transfer of power51. An objective “free press” is increasingly subordinated to editorial control driven by ideological considerations. Non codified requirements are also under threat. Polls in democratic countries show a continuing decline in “trust in government” to record lows. As for the need to show respect and restraint in dealing with political opponents, this is being increasingly replaced with behaviour more akin to tribal warfare52.</w:t>
      </w:r>
    </w:p>
    <w:p w14:paraId="578719E8" w14:textId="77777777" w:rsidR="005C68E7" w:rsidRPr="0057273C" w:rsidRDefault="005C68E7" w:rsidP="005C68E7">
      <w:pPr>
        <w:rPr>
          <w:sz w:val="16"/>
        </w:rPr>
      </w:pPr>
      <w:r w:rsidRPr="0057273C">
        <w:rPr>
          <w:sz w:val="16"/>
        </w:rPr>
        <w:t>If this last problem shows that Madison’s concerns about factionalism were valid, there is evidence that concerns about the threat of fascism warrant even more attention. Right wing-nationalist parties have been gaining support in many democratic countries53. Moreover, the popular support for “</w:t>
      </w:r>
      <w:r w:rsidRPr="0057273C">
        <w:rPr>
          <w:rStyle w:val="Emphasis"/>
          <w:highlight w:val="cyan"/>
        </w:rPr>
        <w:t>strongmen</w:t>
      </w:r>
      <w:r w:rsidRPr="0057273C">
        <w:rPr>
          <w:sz w:val="16"/>
        </w:rPr>
        <w:t xml:space="preserve">” has been on the </w:t>
      </w:r>
      <w:r w:rsidRPr="0057273C">
        <w:rPr>
          <w:rStyle w:val="StyleUnderline"/>
          <w:highlight w:val="cyan"/>
        </w:rPr>
        <w:t>rise</w:t>
      </w:r>
      <w:r w:rsidRPr="0057273C">
        <w:rPr>
          <w:rStyle w:val="StyleUnderline"/>
        </w:rPr>
        <w:t>, with</w:t>
      </w:r>
      <w:r w:rsidRPr="0057273C">
        <w:rPr>
          <w:sz w:val="16"/>
        </w:rPr>
        <w:t xml:space="preserve"> personalities like </w:t>
      </w:r>
      <w:r w:rsidRPr="0057273C">
        <w:rPr>
          <w:rStyle w:val="Emphasis"/>
        </w:rPr>
        <w:t>Trump</w:t>
      </w:r>
      <w:r w:rsidRPr="0057273C">
        <w:rPr>
          <w:rStyle w:val="StyleUnderline"/>
        </w:rPr>
        <w:t xml:space="preserve">, </w:t>
      </w:r>
      <w:r w:rsidRPr="0057273C">
        <w:rPr>
          <w:rStyle w:val="Emphasis"/>
        </w:rPr>
        <w:t>Bolsonaro</w:t>
      </w:r>
      <w:r w:rsidRPr="0057273C">
        <w:rPr>
          <w:rStyle w:val="StyleUnderline"/>
        </w:rPr>
        <w:t xml:space="preserve">, </w:t>
      </w:r>
      <w:r w:rsidRPr="0057273C">
        <w:rPr>
          <w:rStyle w:val="Emphasis"/>
        </w:rPr>
        <w:t>Modi</w:t>
      </w:r>
      <w:r w:rsidRPr="0057273C">
        <w:rPr>
          <w:rStyle w:val="StyleUnderline"/>
        </w:rPr>
        <w:t xml:space="preserve"> and </w:t>
      </w:r>
      <w:r w:rsidRPr="0057273C">
        <w:rPr>
          <w:rStyle w:val="Emphasis"/>
        </w:rPr>
        <w:t>Orban</w:t>
      </w:r>
      <w:r w:rsidRPr="0057273C">
        <w:rPr>
          <w:sz w:val="16"/>
        </w:rPr>
        <w:t xml:space="preserve"> all being (initially at least) freely elected. Resonating with the experience of Hitler and Mussolini, their electoral success was achieved </w:t>
      </w:r>
      <w:r w:rsidRPr="0057273C">
        <w:rPr>
          <w:rStyle w:val="StyleUnderline"/>
        </w:rPr>
        <w:t xml:space="preserve">in spite of </w:t>
      </w:r>
      <w:r w:rsidRPr="0057273C">
        <w:rPr>
          <w:sz w:val="16"/>
        </w:rPr>
        <w:t xml:space="preserve">campaigning actively against the media, elites and even </w:t>
      </w:r>
      <w:r w:rsidRPr="0057273C">
        <w:rPr>
          <w:rStyle w:val="Emphasis"/>
        </w:rPr>
        <w:t>democracy</w:t>
      </w:r>
      <w:r w:rsidRPr="0057273C">
        <w:rPr>
          <w:sz w:val="16"/>
        </w:rPr>
        <w:t xml:space="preserve"> itself.</w:t>
      </w:r>
    </w:p>
    <w:p w14:paraId="74F9CCBE" w14:textId="77777777" w:rsidR="005C68E7" w:rsidRPr="0057273C" w:rsidRDefault="005C68E7" w:rsidP="005C68E7">
      <w:pPr>
        <w:rPr>
          <w:sz w:val="16"/>
        </w:rPr>
      </w:pPr>
      <w:r w:rsidRPr="0057273C">
        <w:rPr>
          <w:sz w:val="16"/>
        </w:rPr>
        <w:t xml:space="preserve">Closely related, there has been a </w:t>
      </w:r>
      <w:r w:rsidRPr="0057273C">
        <w:rPr>
          <w:rStyle w:val="Emphasis"/>
        </w:rPr>
        <w:t>gradual erosion</w:t>
      </w:r>
      <w:r w:rsidRPr="0057273C">
        <w:rPr>
          <w:rStyle w:val="StyleUnderline"/>
        </w:rPr>
        <w:t xml:space="preserve"> of</w:t>
      </w:r>
      <w:r w:rsidRPr="0057273C">
        <w:rPr>
          <w:sz w:val="16"/>
        </w:rPr>
        <w:t xml:space="preserve"> Karl Poppers “</w:t>
      </w:r>
      <w:r w:rsidRPr="0057273C">
        <w:rPr>
          <w:rStyle w:val="StyleUnderline"/>
        </w:rPr>
        <w:t xml:space="preserve">Open </w:t>
      </w:r>
      <w:r w:rsidRPr="0057273C">
        <w:rPr>
          <w:rStyle w:val="StyleUnderline"/>
          <w:highlight w:val="cyan"/>
        </w:rPr>
        <w:t>Society</w:t>
      </w:r>
      <w:r w:rsidRPr="0057273C">
        <w:rPr>
          <w:sz w:val="16"/>
        </w:rPr>
        <w:t xml:space="preserve">” </w:t>
      </w:r>
      <w:r w:rsidRPr="0057273C">
        <w:rPr>
          <w:rStyle w:val="StyleUnderline"/>
        </w:rPr>
        <w:t xml:space="preserve">and its </w:t>
      </w:r>
      <w:r w:rsidRPr="0057273C">
        <w:rPr>
          <w:rStyle w:val="StyleUnderline"/>
          <w:highlight w:val="cyan"/>
        </w:rPr>
        <w:t>replace</w:t>
      </w:r>
      <w:r w:rsidRPr="0057273C">
        <w:rPr>
          <w:rStyle w:val="StyleUnderline"/>
        </w:rPr>
        <w:t xml:space="preserve">ment </w:t>
      </w:r>
      <w:r w:rsidRPr="0057273C">
        <w:rPr>
          <w:rStyle w:val="StyleUnderline"/>
          <w:highlight w:val="cyan"/>
        </w:rPr>
        <w:t xml:space="preserve">by </w:t>
      </w:r>
      <w:r w:rsidRPr="0057273C">
        <w:rPr>
          <w:rStyle w:val="StyleUnderline"/>
        </w:rPr>
        <w:t>“</w:t>
      </w:r>
      <w:r w:rsidRPr="0057273C">
        <w:rPr>
          <w:rStyle w:val="Emphasis"/>
          <w:highlight w:val="cyan"/>
        </w:rPr>
        <w:t>us versus them</w:t>
      </w:r>
      <w:r w:rsidRPr="0057273C">
        <w:rPr>
          <w:rStyle w:val="StyleUnderline"/>
        </w:rPr>
        <w:t>” thinking</w:t>
      </w:r>
      <w:r w:rsidRPr="0057273C">
        <w:rPr>
          <w:sz w:val="16"/>
        </w:rPr>
        <w:t>. And if this divides democratic societies at home, it also implies a much-</w:t>
      </w:r>
      <w:r w:rsidRPr="0057273C">
        <w:rPr>
          <w:rStyle w:val="Emphasis"/>
          <w:highlight w:val="cyan"/>
        </w:rPr>
        <w:t>reduced</w:t>
      </w:r>
      <w:r w:rsidRPr="0057273C">
        <w:rPr>
          <w:rStyle w:val="StyleUnderline"/>
        </w:rPr>
        <w:t xml:space="preserve"> appetite for </w:t>
      </w:r>
      <w:r w:rsidRPr="0057273C">
        <w:rPr>
          <w:rStyle w:val="StyleUnderline"/>
          <w:highlight w:val="cyan"/>
        </w:rPr>
        <w:t xml:space="preserve">international </w:t>
      </w:r>
      <w:r w:rsidRPr="0057273C">
        <w:rPr>
          <w:rStyle w:val="Emphasis"/>
          <w:highlight w:val="cyan"/>
        </w:rPr>
        <w:t>coop</w:t>
      </w:r>
      <w:r w:rsidRPr="0057273C">
        <w:rPr>
          <w:sz w:val="16"/>
        </w:rPr>
        <w:t xml:space="preserve">eration54 </w:t>
      </w:r>
      <w:r w:rsidRPr="0057273C">
        <w:rPr>
          <w:rStyle w:val="StyleUnderline"/>
        </w:rPr>
        <w:t>and</w:t>
      </w:r>
      <w:r w:rsidRPr="0057273C">
        <w:rPr>
          <w:sz w:val="16"/>
        </w:rPr>
        <w:t xml:space="preserve"> a </w:t>
      </w:r>
      <w:r w:rsidRPr="0057273C">
        <w:rPr>
          <w:rStyle w:val="Emphasis"/>
          <w:highlight w:val="cyan"/>
        </w:rPr>
        <w:t>greater</w:t>
      </w:r>
      <w:r w:rsidRPr="0057273C">
        <w:rPr>
          <w:rStyle w:val="StyleUnderline"/>
        </w:rPr>
        <w:t xml:space="preserve"> likelihood of</w:t>
      </w:r>
      <w:r w:rsidRPr="0057273C">
        <w:rPr>
          <w:sz w:val="16"/>
        </w:rPr>
        <w:t xml:space="preserve"> international </w:t>
      </w:r>
      <w:r w:rsidRPr="0057273C">
        <w:rPr>
          <w:rStyle w:val="Emphasis"/>
          <w:highlight w:val="cyan"/>
        </w:rPr>
        <w:t>confrontation</w:t>
      </w:r>
      <w:r w:rsidRPr="0057273C">
        <w:rPr>
          <w:sz w:val="16"/>
        </w:rPr>
        <w:t xml:space="preserve">55. Ironically, the </w:t>
      </w:r>
      <w:r w:rsidRPr="0057273C">
        <w:rPr>
          <w:rStyle w:val="Emphasis"/>
        </w:rPr>
        <w:t>growing split</w:t>
      </w:r>
      <w:r w:rsidRPr="0057273C">
        <w:rPr>
          <w:sz w:val="16"/>
        </w:rPr>
        <w:t xml:space="preserve"> between authoritarian regimes and more democratic ones could actually </w:t>
      </w:r>
      <w:r w:rsidRPr="0057273C">
        <w:rPr>
          <w:rStyle w:val="StyleUnderline"/>
        </w:rPr>
        <w:t>support</w:t>
      </w:r>
      <w:r w:rsidRPr="0057273C">
        <w:rPr>
          <w:sz w:val="16"/>
        </w:rPr>
        <w:t xml:space="preserve"> the case for “</w:t>
      </w:r>
      <w:r w:rsidRPr="0057273C">
        <w:rPr>
          <w:rStyle w:val="Emphasis"/>
        </w:rPr>
        <w:t>strongmen</w:t>
      </w:r>
      <w:r w:rsidRPr="0057273C">
        <w:rPr>
          <w:sz w:val="16"/>
        </w:rPr>
        <w:t>”, people thought capable of providing the strong domestic leadership needed to achieve victory. History teaches us that, in the pursuit of such nationalistic objectives, democratic rights and freedoms are often the first casualties.</w:t>
      </w:r>
    </w:p>
    <w:p w14:paraId="2E3091B5" w14:textId="77777777" w:rsidR="005C68E7" w:rsidRPr="0057273C" w:rsidRDefault="005C68E7" w:rsidP="005C68E7">
      <w:pPr>
        <w:rPr>
          <w:sz w:val="10"/>
          <w:szCs w:val="10"/>
        </w:rPr>
      </w:pPr>
      <w:r w:rsidRPr="0057273C">
        <w:rPr>
          <w:sz w:val="10"/>
          <w:szCs w:val="10"/>
        </w:rPr>
        <w:t>D. What Policy Measures Might Help Restore Stability?</w:t>
      </w:r>
    </w:p>
    <w:p w14:paraId="185289D3" w14:textId="77777777" w:rsidR="005C68E7" w:rsidRPr="0057273C" w:rsidRDefault="005C68E7" w:rsidP="005C68E7">
      <w:pPr>
        <w:rPr>
          <w:sz w:val="10"/>
          <w:szCs w:val="10"/>
        </w:rPr>
      </w:pPr>
      <w:r w:rsidRPr="0057273C">
        <w:rPr>
          <w:sz w:val="10"/>
          <w:szCs w:val="10"/>
        </w:rPr>
        <w:t>An initial point is that we require an analytical revolution in thinking about policy solutions to problems. Policy makers must accept that they are dealing with complex, adaptive systems and that each is nested in other such systems. This has two implications. First, within each system, policy will have both short term and long term effects and it is important to consider both56. Second, policies designed to stabilize one system might easily destabilize another system. More economic growth to reduce the real burden of debt, at the expense of irremediable climate change, is not obviously a good bargain. Political scientists grasped these concepts decades ago and coined the phrase “wicked problems”57 in consequence. In contrast, many (most?) macroeconomists use models that are simple, linear, deterministic and based on highly implausible assumptions58. Both longer term (unintended consequences) effects of policies and interactions with other systems are generally ignored. While new economic policy frameworks are now being investigated59, a paradigm shift has yet to occur.</w:t>
      </w:r>
    </w:p>
    <w:p w14:paraId="317E188E" w14:textId="77777777" w:rsidR="005C68E7" w:rsidRPr="0057273C" w:rsidRDefault="005C68E7" w:rsidP="005C68E7">
      <w:pPr>
        <w:rPr>
          <w:sz w:val="10"/>
          <w:szCs w:val="10"/>
        </w:rPr>
      </w:pPr>
      <w:r w:rsidRPr="0057273C">
        <w:rPr>
          <w:sz w:val="10"/>
          <w:szCs w:val="10"/>
        </w:rPr>
        <w:t>The principal threat to economic stability currently is the overhang of debt, both .private and public. Moreover, the contractionary effect of needing to service private sector debts will grow significantly60as interest rates rise in the face of rising inflationary pressures. To avoid this process ending in a cascade of disorderly bankruptcies, explicit and orderly debt restructuring is required. Unfortunately, numerous studies from the OECD61 and the Group of Thirty (2018) indicate that the judicial and administrative mechanisms to do this are sorely lacking and need to be put in place. These shortcomings apply to household and corporate debt, but even more to financial institutions. The “too big to fail” problem has in some countries morphed into a “too big to save” problem. As for sovereign bankruptcies, basic principles still have to be agreed at the international level as to when this should occur. A further problem is finding agreement on loss sharing between traditional lenders (like sovereign and international institutions and creditors in advanced economies) and new Chinese creditors whose public/private status is not yet clear.</w:t>
      </w:r>
    </w:p>
    <w:p w14:paraId="4D80BC34" w14:textId="77777777" w:rsidR="005C68E7" w:rsidRPr="0057273C" w:rsidRDefault="005C68E7" w:rsidP="005C68E7">
      <w:pPr>
        <w:rPr>
          <w:sz w:val="10"/>
          <w:szCs w:val="10"/>
        </w:rPr>
      </w:pPr>
      <w:r w:rsidRPr="0057273C">
        <w:rPr>
          <w:sz w:val="10"/>
          <w:szCs w:val="10"/>
        </w:rPr>
        <w:t>The sovereign debts of advanced market economies have also risen to record levels (as a proportion of GDP) in recent years, beginning to raise fears of “fiscal dominance”62. This threatens higher inflation on the one hand, or explicit cuts to expenditures on the other if the former threat is to be averted63. The probabilities of both will rise as interest rates go up in response to resource constraints and rising inflation, as described above. Either could lead to social unrest and become a threat to democracy. As well, constrained governments might struggle to make the investments required to stabilize the environment or prepare for future pandemics. In these circumstances, a better alternative might be significant tax increases, targeting consumption in particular. Different countries might choose different taxes, but higher taxes on fossil fuels, property, and taxes directly on consumption would generally be favoured. Cuts to tax expenditures, often subsidizing special interests, would also have high priority.</w:t>
      </w:r>
    </w:p>
    <w:p w14:paraId="5EC0EEB4" w14:textId="77777777" w:rsidR="005C68E7" w:rsidRPr="0057273C" w:rsidRDefault="005C68E7" w:rsidP="005C68E7">
      <w:pPr>
        <w:rPr>
          <w:sz w:val="10"/>
          <w:szCs w:val="10"/>
        </w:rPr>
      </w:pPr>
      <w:r w:rsidRPr="0057273C">
        <w:rPr>
          <w:sz w:val="10"/>
          <w:szCs w:val="10"/>
        </w:rPr>
        <w:t>It is important to recognize the ineffectiveness of tighter monetary policy in addressing inflation concerns when fears of fiscal dominance are widespread. Higher interest rates on government debt exacerbate funding problems which can further stoke inflationary fears. Moreover, the likelihood of this happening rises as the duration of the outstanding debt becomes shorter. Unfortunately, programs of Quantitative Easing (QE) in Advanced economies have significantly increased that problem as central banks have bought-in longer term debt and paid for it with newly created overnight money64. As well, the same programs almost ensure that central banks will face operational losses in coming years that will further swell government deficits65. In contrast, such fears would be alleviated by tax increases. Moreover, tighter monetary policy could reduce investments that need to be encouraged, not least investments in “green” energy that are highly capital intensive. In contrast, restrictive fiscal measures could directly target consumption.</w:t>
      </w:r>
    </w:p>
    <w:p w14:paraId="2A926B19" w14:textId="77777777" w:rsidR="005C68E7" w:rsidRPr="0057273C" w:rsidRDefault="005C68E7" w:rsidP="005C68E7">
      <w:pPr>
        <w:rPr>
          <w:sz w:val="10"/>
          <w:szCs w:val="10"/>
        </w:rPr>
      </w:pPr>
      <w:r w:rsidRPr="0057273C">
        <w:rPr>
          <w:sz w:val="10"/>
          <w:szCs w:val="10"/>
        </w:rPr>
        <w:t>The threat to political stability in democracies is amplified by feedback effects and complex social processes. These should be identified and resisted, especially the disruptions intended by those (both domestic and foreign) that profit from social unrest and political upheaval. However, the principal and underlying problem seems to be growing inequality, whether of income, wealth or opportunity. Alleviating this will require significant changes in both private practices and public policy.</w:t>
      </w:r>
    </w:p>
    <w:p w14:paraId="4E2373A6" w14:textId="77777777" w:rsidR="005C68E7" w:rsidRPr="0057273C" w:rsidRDefault="005C68E7" w:rsidP="005C68E7">
      <w:pPr>
        <w:rPr>
          <w:sz w:val="10"/>
          <w:szCs w:val="10"/>
        </w:rPr>
      </w:pPr>
      <w:r w:rsidRPr="0057273C">
        <w:rPr>
          <w:sz w:val="10"/>
          <w:szCs w:val="10"/>
        </w:rPr>
        <w:t>As to the former, the relative compensation of senior management needs review, as does the issue of share buybacks66 that often benefit senior management while weakening future corporate profits and resilience. The nascent movement towards replacing shareholders’ interests with stakeholders’ interests should also be encouraged. As for governments, restoring the trust of average citizens will require legislation promoting equality in various ways. Changing the tax system to make it more progressive, to cut unfair corporate subsidies and to reduce international tax evasion would be desirable, as would measures to restrain corporate lobbying.</w:t>
      </w:r>
    </w:p>
    <w:p w14:paraId="411891C7" w14:textId="77777777" w:rsidR="005C68E7" w:rsidRPr="0057273C" w:rsidRDefault="005C68E7" w:rsidP="005C68E7">
      <w:pPr>
        <w:rPr>
          <w:sz w:val="10"/>
          <w:szCs w:val="10"/>
        </w:rPr>
      </w:pPr>
      <w:r w:rsidRPr="0057273C">
        <w:rPr>
          <w:sz w:val="10"/>
          <w:szCs w:val="10"/>
        </w:rPr>
        <w:t>Governments must also contemplate higher minimum wages. Training and life time learning should be significantly enhanced, and the formal education system reviewed to ensure it meets modern needs. Finally, insolvency laws need to be reviewed and made more debtor friendly in many countries. Continuing to “bail out bankers” does not increase the government’s credibility when it comes to reducing inequality and promoting the “fair” treatment of ordinary citizens.</w:t>
      </w:r>
    </w:p>
    <w:p w14:paraId="669D5D67" w14:textId="77777777" w:rsidR="005C68E7" w:rsidRPr="0057273C" w:rsidRDefault="005C68E7" w:rsidP="005C68E7">
      <w:pPr>
        <w:rPr>
          <w:sz w:val="10"/>
          <w:szCs w:val="10"/>
        </w:rPr>
      </w:pPr>
      <w:r w:rsidRPr="0057273C">
        <w:rPr>
          <w:sz w:val="10"/>
          <w:szCs w:val="10"/>
        </w:rPr>
        <w:t>All of these suggestions to enhance economic and political stability, not least the desirability of raising consumption taxes, will be very hard to sell politically. Voters will instinctively resist suggestions that affect their short-term life style, even if their longer-term best interests imply they should do so. The challenge is to convince them that we are transitioning from an “age of abundance” to an “age of scarcity” implying there is simply no alternative to making hard and unpleasant choices. The willingness of most citizens in most democracies to make serious sacrifices in the face of the covid-19 pandemic gives some cause for optimism. The nationalist sentiments evoked by international conflict might also elicit voter support for putting public policy on a “War-time footing”.</w:t>
      </w:r>
    </w:p>
    <w:p w14:paraId="3E1517A7" w14:textId="77777777" w:rsidR="005C68E7" w:rsidRPr="0057273C" w:rsidRDefault="005C68E7" w:rsidP="005C68E7">
      <w:pPr>
        <w:rPr>
          <w:sz w:val="10"/>
          <w:szCs w:val="10"/>
        </w:rPr>
      </w:pPr>
      <w:r w:rsidRPr="0057273C">
        <w:rPr>
          <w:sz w:val="10"/>
          <w:szCs w:val="10"/>
        </w:rPr>
        <w:t>However, voters are not the only people who need to be convinced. Measures to alter distribution will be instinctively resisted by the rich and powerful. Somehow, they must be convinced that change is in their own best interest. Walter Schiedel (2017) has documented historically how great inequality has always been swept away by one of the Four Horsemen of the Apocalypse. Better then to accept the need to limit such extremes than to resist such limits and lose everything. Of course, even if this logic is accepted, action will not follow if individuals feel they can be free riders in this process.</w:t>
      </w:r>
    </w:p>
    <w:p w14:paraId="4A393656" w14:textId="77777777" w:rsidR="005C68E7" w:rsidRPr="0057273C" w:rsidRDefault="005C68E7" w:rsidP="005C68E7">
      <w:pPr>
        <w:rPr>
          <w:sz w:val="10"/>
          <w:szCs w:val="10"/>
        </w:rPr>
      </w:pPr>
      <w:r w:rsidRPr="0057273C">
        <w:rPr>
          <w:sz w:val="10"/>
          <w:szCs w:val="10"/>
        </w:rPr>
        <w:t>The final group that needs to be convinced and engaged are politicians in democratic countries. Without such leadership, the convictions of both voters and the powerful are unlikely to be swayed. Today, at least for some politicians, re- election seems to be their central motivating force. Somehow the moral element of leadership must be restored67. Politicians must strive to do what is in the public interest, and this is particularly so when there is a constituency for policies that are “dangerously foolish.”68 A denial of the need to face up to the urgency of current economic, political, environmental and public health challenges would seem accurately described using such pejorative terms.</w:t>
      </w:r>
    </w:p>
    <w:p w14:paraId="0FE664D3" w14:textId="77777777" w:rsidR="005C68E7" w:rsidRPr="0057273C" w:rsidRDefault="005C68E7" w:rsidP="005C68E7">
      <w:pPr>
        <w:rPr>
          <w:sz w:val="16"/>
        </w:rPr>
      </w:pPr>
      <w:r w:rsidRPr="0057273C">
        <w:rPr>
          <w:sz w:val="16"/>
        </w:rPr>
        <w:t xml:space="preserve">Without greatly renewed efforts, the minimal reforms required to stabilise the economic system in the face of expected supply shocks might not be forthcoming. If this is the case, the future could hold either debt deflation or high and lasting inflation, or both in one order or another. Whatever and whenever the economic shock hits, </w:t>
      </w:r>
      <w:r w:rsidRPr="0057273C">
        <w:rPr>
          <w:rStyle w:val="StyleUnderline"/>
        </w:rPr>
        <w:t>it</w:t>
      </w:r>
      <w:r w:rsidRPr="0057273C">
        <w:rPr>
          <w:sz w:val="16"/>
        </w:rPr>
        <w:t xml:space="preserve"> also </w:t>
      </w:r>
      <w:r w:rsidRPr="0057273C">
        <w:rPr>
          <w:rStyle w:val="StyleUnderline"/>
        </w:rPr>
        <w:t xml:space="preserve">seems unlikely that our </w:t>
      </w:r>
      <w:r w:rsidRPr="0057273C">
        <w:rPr>
          <w:rStyle w:val="Emphasis"/>
        </w:rPr>
        <w:t>democracies</w:t>
      </w:r>
      <w:r w:rsidRPr="0057273C">
        <w:rPr>
          <w:rStyle w:val="StyleUnderline"/>
        </w:rPr>
        <w:t xml:space="preserve"> will have been </w:t>
      </w:r>
      <w:r w:rsidRPr="0057273C">
        <w:rPr>
          <w:rStyle w:val="Emphasis"/>
        </w:rPr>
        <w:t>reformed</w:t>
      </w:r>
      <w:r w:rsidRPr="0057273C">
        <w:rPr>
          <w:rStyle w:val="StyleUnderline"/>
        </w:rPr>
        <w:t xml:space="preserve"> to</w:t>
      </w:r>
      <w:r w:rsidRPr="0057273C">
        <w:rPr>
          <w:sz w:val="16"/>
        </w:rPr>
        <w:t xml:space="preserve"> a point that their </w:t>
      </w:r>
      <w:r w:rsidRPr="0057273C">
        <w:rPr>
          <w:rStyle w:val="Emphasis"/>
        </w:rPr>
        <w:t>resiliency</w:t>
      </w:r>
      <w:r w:rsidRPr="0057273C">
        <w:rPr>
          <w:sz w:val="16"/>
        </w:rPr>
        <w:t xml:space="preserve"> has become unquestionable. In such an environment, </w:t>
      </w:r>
      <w:r w:rsidRPr="0057273C">
        <w:rPr>
          <w:rStyle w:val="StyleUnderline"/>
        </w:rPr>
        <w:t xml:space="preserve">concerns about the </w:t>
      </w:r>
      <w:r w:rsidRPr="0057273C">
        <w:rPr>
          <w:rStyle w:val="Emphasis"/>
        </w:rPr>
        <w:t>environment</w:t>
      </w:r>
      <w:r w:rsidRPr="0057273C">
        <w:rPr>
          <w:rStyle w:val="StyleUnderline"/>
        </w:rPr>
        <w:t xml:space="preserve"> and</w:t>
      </w:r>
      <w:r w:rsidRPr="0057273C">
        <w:rPr>
          <w:sz w:val="16"/>
        </w:rPr>
        <w:t xml:space="preserve"> public </w:t>
      </w:r>
      <w:r w:rsidRPr="0057273C">
        <w:rPr>
          <w:rStyle w:val="Emphasis"/>
        </w:rPr>
        <w:t>health</w:t>
      </w:r>
      <w:r w:rsidRPr="0057273C">
        <w:rPr>
          <w:sz w:val="16"/>
        </w:rPr>
        <w:t xml:space="preserve"> might also </w:t>
      </w:r>
      <w:r w:rsidRPr="0057273C">
        <w:rPr>
          <w:rStyle w:val="StyleUnderline"/>
        </w:rPr>
        <w:t xml:space="preserve">fall by the </w:t>
      </w:r>
      <w:r w:rsidRPr="0057273C">
        <w:rPr>
          <w:rStyle w:val="Emphasis"/>
        </w:rPr>
        <w:t>wayside</w:t>
      </w:r>
      <w:r w:rsidRPr="0057273C">
        <w:rPr>
          <w:sz w:val="16"/>
        </w:rPr>
        <w:t xml:space="preserve">. With all this at stake, the </w:t>
      </w:r>
      <w:r w:rsidRPr="0057273C">
        <w:rPr>
          <w:rStyle w:val="StyleUnderline"/>
          <w:highlight w:val="cyan"/>
        </w:rPr>
        <w:t>arguments for policies to</w:t>
      </w:r>
      <w:r w:rsidRPr="0057273C">
        <w:rPr>
          <w:rStyle w:val="StyleUnderline"/>
        </w:rPr>
        <w:t xml:space="preserve"> help our economy </w:t>
      </w:r>
      <w:r w:rsidRPr="0057273C">
        <w:rPr>
          <w:rStyle w:val="Emphasis"/>
          <w:highlight w:val="cyan"/>
        </w:rPr>
        <w:t>adapt</w:t>
      </w:r>
      <w:r w:rsidRPr="0057273C">
        <w:rPr>
          <w:rStyle w:val="StyleUnderline"/>
        </w:rPr>
        <w:t xml:space="preserve"> to</w:t>
      </w:r>
      <w:r w:rsidRPr="0057273C">
        <w:rPr>
          <w:sz w:val="16"/>
        </w:rPr>
        <w:t xml:space="preserve"> a possible </w:t>
      </w:r>
      <w:r w:rsidRPr="0057273C">
        <w:rPr>
          <w:rStyle w:val="StyleUnderline"/>
        </w:rPr>
        <w:t xml:space="preserve">new age of </w:t>
      </w:r>
      <w:r w:rsidRPr="0057273C">
        <w:rPr>
          <w:rStyle w:val="Emphasis"/>
        </w:rPr>
        <w:t>scarcity</w:t>
      </w:r>
      <w:r w:rsidRPr="0057273C">
        <w:rPr>
          <w:rStyle w:val="StyleUnderline"/>
        </w:rPr>
        <w:t xml:space="preserve"> would </w:t>
      </w:r>
      <w:r w:rsidRPr="0057273C">
        <w:rPr>
          <w:rStyle w:val="StyleUnderline"/>
          <w:highlight w:val="cyan"/>
        </w:rPr>
        <w:t xml:space="preserve">seem </w:t>
      </w:r>
      <w:r w:rsidRPr="0057273C">
        <w:rPr>
          <w:rStyle w:val="Emphasis"/>
          <w:highlight w:val="cyan"/>
        </w:rPr>
        <w:t>overwhelming</w:t>
      </w:r>
      <w:r w:rsidRPr="0057273C">
        <w:rPr>
          <w:sz w:val="16"/>
        </w:rPr>
        <w:t xml:space="preserve">. At the least, we need insurance against </w:t>
      </w:r>
      <w:r w:rsidRPr="0057273C">
        <w:rPr>
          <w:rStyle w:val="Emphasis"/>
          <w:highlight w:val="cyan"/>
        </w:rPr>
        <w:t>cascading risks</w:t>
      </w:r>
      <w:r w:rsidRPr="0057273C">
        <w:rPr>
          <w:sz w:val="16"/>
        </w:rPr>
        <w:t xml:space="preserve"> that could prove </w:t>
      </w:r>
      <w:r w:rsidRPr="0057273C">
        <w:rPr>
          <w:rStyle w:val="Emphasis"/>
          <w:highlight w:val="cyan"/>
        </w:rPr>
        <w:t>existential</w:t>
      </w:r>
      <w:r w:rsidRPr="0057273C">
        <w:rPr>
          <w:sz w:val="16"/>
        </w:rPr>
        <w:t>.</w:t>
      </w:r>
    </w:p>
    <w:p w14:paraId="7AAFEEDE" w14:textId="77777777" w:rsidR="00055DF3" w:rsidRPr="0057273C" w:rsidRDefault="00055DF3" w:rsidP="00055DF3">
      <w:pPr>
        <w:pStyle w:val="Heading4"/>
      </w:pPr>
      <w:r w:rsidRPr="0057273C">
        <w:t xml:space="preserve">Industry 4.0 checks </w:t>
      </w:r>
      <w:r w:rsidRPr="0057273C">
        <w:rPr>
          <w:u w:val="single"/>
        </w:rPr>
        <w:t>existential</w:t>
      </w:r>
      <w:r w:rsidRPr="0057273C">
        <w:t xml:space="preserve"> pandemics. </w:t>
      </w:r>
    </w:p>
    <w:p w14:paraId="4A6BB89A" w14:textId="77777777" w:rsidR="00055DF3" w:rsidRPr="0057273C" w:rsidRDefault="00055DF3" w:rsidP="00055DF3">
      <w:r w:rsidRPr="0057273C">
        <w:rPr>
          <w:rStyle w:val="Style13ptBold"/>
        </w:rPr>
        <w:t>Radanliev ’21</w:t>
      </w:r>
      <w:r w:rsidRPr="0057273C">
        <w:t xml:space="preserve"> [Petar; October; Post-Doctoral Research Associate, Department of Engineering Sciences, Oxford e-Research Centre, University of Oxford, PhD, University of Wales; AI and Ethics, “Methodology for integrating artificial intelligence in healthcare systems: learning from COVID-19 to prepare for Disease X,” vol. 2] </w:t>
      </w:r>
    </w:p>
    <w:p w14:paraId="2195D2D3" w14:textId="77777777" w:rsidR="00055DF3" w:rsidRPr="0057273C" w:rsidRDefault="00055DF3" w:rsidP="00055DF3">
      <w:pPr>
        <w:rPr>
          <w:sz w:val="16"/>
          <w:szCs w:val="16"/>
        </w:rPr>
      </w:pPr>
      <w:r w:rsidRPr="0057273C">
        <w:rPr>
          <w:sz w:val="16"/>
          <w:szCs w:val="16"/>
        </w:rPr>
        <w:t>Introduction</w:t>
      </w:r>
    </w:p>
    <w:p w14:paraId="0BC5AB31" w14:textId="77777777" w:rsidR="00055DF3" w:rsidRPr="0057273C" w:rsidRDefault="00055DF3" w:rsidP="00055DF3">
      <w:pPr>
        <w:rPr>
          <w:sz w:val="16"/>
        </w:rPr>
      </w:pPr>
      <w:r w:rsidRPr="0057273C">
        <w:rPr>
          <w:sz w:val="16"/>
        </w:rPr>
        <w:t xml:space="preserve">The motivation and the problems investigated in this study are the potential </w:t>
      </w:r>
      <w:r w:rsidRPr="0057273C">
        <w:rPr>
          <w:rStyle w:val="Emphasis"/>
        </w:rPr>
        <w:t>algorithmic</w:t>
      </w:r>
      <w:r w:rsidRPr="0057273C">
        <w:rPr>
          <w:rStyle w:val="StyleUnderline"/>
        </w:rPr>
        <w:t xml:space="preserve"> </w:t>
      </w:r>
      <w:r w:rsidRPr="0057273C">
        <w:rPr>
          <w:rStyle w:val="StyleUnderline"/>
          <w:highlight w:val="cyan"/>
        </w:rPr>
        <w:t>solutions to</w:t>
      </w:r>
      <w:r w:rsidRPr="0057273C">
        <w:rPr>
          <w:sz w:val="16"/>
        </w:rPr>
        <w:t xml:space="preserve"> the global lack of preparedness for Covid-19 and other </w:t>
      </w:r>
      <w:r w:rsidRPr="0057273C">
        <w:rPr>
          <w:rStyle w:val="Emphasis"/>
        </w:rPr>
        <w:t>Disease X</w:t>
      </w:r>
      <w:r w:rsidRPr="0057273C">
        <w:rPr>
          <w:sz w:val="16"/>
        </w:rPr>
        <w:t xml:space="preserve"> events. The challenges and problems we wanted to overcome in this investigation include the </w:t>
      </w:r>
      <w:r w:rsidRPr="0057273C">
        <w:rPr>
          <w:rStyle w:val="StyleUnderline"/>
        </w:rPr>
        <w:t xml:space="preserve">integration of </w:t>
      </w:r>
      <w:r w:rsidRPr="0057273C">
        <w:rPr>
          <w:rStyle w:val="Emphasis"/>
        </w:rPr>
        <w:t>a</w:t>
      </w:r>
      <w:r w:rsidRPr="0057273C">
        <w:rPr>
          <w:sz w:val="16"/>
        </w:rPr>
        <w:t xml:space="preserve">rtificial </w:t>
      </w:r>
      <w:r w:rsidRPr="0057273C">
        <w:rPr>
          <w:rStyle w:val="Emphasis"/>
        </w:rPr>
        <w:t>i</w:t>
      </w:r>
      <w:r w:rsidRPr="0057273C">
        <w:rPr>
          <w:sz w:val="16"/>
        </w:rPr>
        <w:t xml:space="preserve">ntelligence and modern technologies (through functional algorithms) </w:t>
      </w:r>
      <w:r w:rsidRPr="0057273C">
        <w:rPr>
          <w:rStyle w:val="StyleUnderline"/>
        </w:rPr>
        <w:t xml:space="preserve">in healthcare </w:t>
      </w:r>
      <w:r w:rsidRPr="0057273C">
        <w:rPr>
          <w:sz w:val="16"/>
        </w:rPr>
        <w:t xml:space="preserve">systems. The objectives of the study are to construct a conceptual methodology for preparing and </w:t>
      </w:r>
      <w:r w:rsidRPr="0057273C">
        <w:rPr>
          <w:rStyle w:val="Emphasis"/>
        </w:rPr>
        <w:t>adapt</w:t>
      </w:r>
      <w:r w:rsidRPr="0057273C">
        <w:rPr>
          <w:sz w:val="16"/>
        </w:rPr>
        <w:t xml:space="preserve">ing </w:t>
      </w:r>
      <w:r w:rsidRPr="0057273C">
        <w:rPr>
          <w:rStyle w:val="StyleUnderline"/>
        </w:rPr>
        <w:t xml:space="preserve">to </w:t>
      </w:r>
      <w:r w:rsidRPr="0057273C">
        <w:rPr>
          <w:rStyle w:val="Emphasis"/>
          <w:highlight w:val="cyan"/>
        </w:rPr>
        <w:t xml:space="preserve">future </w:t>
      </w:r>
      <w:r w:rsidRPr="0057273C">
        <w:rPr>
          <w:rStyle w:val="Emphasis"/>
        </w:rPr>
        <w:t>waves</w:t>
      </w:r>
      <w:r w:rsidRPr="0057273C">
        <w:rPr>
          <w:rStyle w:val="StyleUnderline"/>
        </w:rPr>
        <w:t xml:space="preserve"> of Covid</w:t>
      </w:r>
      <w:r w:rsidRPr="0057273C">
        <w:rPr>
          <w:sz w:val="16"/>
        </w:rPr>
        <w:t xml:space="preserve">-19 </w:t>
      </w:r>
      <w:r w:rsidRPr="0057273C">
        <w:rPr>
          <w:rStyle w:val="StyleUnderline"/>
        </w:rPr>
        <w:t>and a future ‘</w:t>
      </w:r>
      <w:r w:rsidRPr="0057273C">
        <w:rPr>
          <w:rStyle w:val="Emphasis"/>
          <w:highlight w:val="cyan"/>
        </w:rPr>
        <w:t>Disease X</w:t>
      </w:r>
      <w:r w:rsidRPr="0057273C">
        <w:rPr>
          <w:rStyle w:val="StyleUnderline"/>
        </w:rPr>
        <w:t xml:space="preserve">’ event, </w:t>
      </w:r>
      <w:r w:rsidRPr="0057273C">
        <w:rPr>
          <w:rStyle w:val="Emphasis"/>
          <w:highlight w:val="cyan"/>
        </w:rPr>
        <w:t>includ</w:t>
      </w:r>
      <w:r w:rsidRPr="0057273C">
        <w:rPr>
          <w:rStyle w:val="StyleUnderline"/>
        </w:rPr>
        <w:t xml:space="preserve">ing </w:t>
      </w:r>
      <w:r w:rsidRPr="0057273C">
        <w:rPr>
          <w:rStyle w:val="StyleUnderline"/>
          <w:highlight w:val="cyan"/>
        </w:rPr>
        <w:t>measuring risk</w:t>
      </w:r>
      <w:r w:rsidRPr="0057273C">
        <w:rPr>
          <w:sz w:val="16"/>
        </w:rPr>
        <w:t xml:space="preserve"> and predicting the loss, </w:t>
      </w:r>
      <w:r w:rsidRPr="0057273C">
        <w:rPr>
          <w:rStyle w:val="Emphasis"/>
          <w:highlight w:val="cyan"/>
        </w:rPr>
        <w:t>preparing</w:t>
      </w:r>
      <w:r w:rsidRPr="0057273C">
        <w:rPr>
          <w:sz w:val="16"/>
        </w:rPr>
        <w:t xml:space="preserve"> appropriate </w:t>
      </w:r>
      <w:r w:rsidRPr="0057273C">
        <w:rPr>
          <w:rStyle w:val="StyleUnderline"/>
          <w:highlight w:val="cyan"/>
        </w:rPr>
        <w:t>defence</w:t>
      </w:r>
      <w:r w:rsidRPr="0057273C">
        <w:rPr>
          <w:sz w:val="16"/>
        </w:rPr>
        <w:t>, and suggesting areas for future improvement of AI in healthcare. The significance and contribution of the study are a new conceptual methodology for integrating artificial intelligence and real-time data (e.g. from IoT health devices). The novelty of the proposed methodology is the use of publicly available, open access data sources and insights from low memory IoT devices (e.g. Shodan).</w:t>
      </w:r>
    </w:p>
    <w:p w14:paraId="394535AB" w14:textId="77777777" w:rsidR="00055DF3" w:rsidRPr="0057273C" w:rsidRDefault="00055DF3" w:rsidP="00055DF3">
      <w:pPr>
        <w:rPr>
          <w:sz w:val="16"/>
        </w:rPr>
      </w:pPr>
      <w:r w:rsidRPr="0057273C">
        <w:rPr>
          <w:sz w:val="16"/>
        </w:rPr>
        <w:t xml:space="preserve">Historically, </w:t>
      </w:r>
      <w:r w:rsidRPr="0057273C">
        <w:rPr>
          <w:rStyle w:val="Emphasis"/>
          <w:highlight w:val="cyan"/>
        </w:rPr>
        <w:t>nothing</w:t>
      </w:r>
      <w:r w:rsidRPr="0057273C">
        <w:rPr>
          <w:rStyle w:val="StyleUnderline"/>
          <w:highlight w:val="cyan"/>
        </w:rPr>
        <w:t xml:space="preserve"> has killed </w:t>
      </w:r>
      <w:r w:rsidRPr="0057273C">
        <w:rPr>
          <w:rStyle w:val="Emphasis"/>
          <w:highlight w:val="cyan"/>
        </w:rPr>
        <w:t>more</w:t>
      </w:r>
      <w:r w:rsidRPr="0057273C">
        <w:rPr>
          <w:sz w:val="16"/>
        </w:rPr>
        <w:t xml:space="preserve"> humans </w:t>
      </w:r>
      <w:r w:rsidRPr="0057273C">
        <w:rPr>
          <w:rStyle w:val="StyleUnderline"/>
          <w:highlight w:val="cyan"/>
        </w:rPr>
        <w:t>than</w:t>
      </w:r>
      <w:r w:rsidRPr="0057273C">
        <w:rPr>
          <w:sz w:val="16"/>
        </w:rPr>
        <w:t xml:space="preserve"> infectious </w:t>
      </w:r>
      <w:r w:rsidRPr="0057273C">
        <w:rPr>
          <w:rStyle w:val="StyleUnderline"/>
          <w:highlight w:val="cyan"/>
        </w:rPr>
        <w:t>diseases</w:t>
      </w:r>
      <w:r w:rsidRPr="0057273C">
        <w:rPr>
          <w:sz w:val="16"/>
        </w:rPr>
        <w:t xml:space="preserve">. COVID-19 has shown us how vulnerable and how unprepared we are to unanticipated health risks. </w:t>
      </w:r>
      <w:r w:rsidRPr="0057273C">
        <w:rPr>
          <w:rStyle w:val="StyleUnderline"/>
          <w:highlight w:val="cyan"/>
        </w:rPr>
        <w:t xml:space="preserve">There could be </w:t>
      </w:r>
      <w:r w:rsidRPr="0057273C">
        <w:rPr>
          <w:rStyle w:val="Emphasis"/>
          <w:highlight w:val="cyan"/>
        </w:rPr>
        <w:t>millions</w:t>
      </w:r>
      <w:r w:rsidRPr="0057273C">
        <w:rPr>
          <w:rStyle w:val="StyleUnderline"/>
          <w:highlight w:val="cyan"/>
        </w:rPr>
        <w:t xml:space="preserve"> of </w:t>
      </w:r>
      <w:r w:rsidRPr="0057273C">
        <w:rPr>
          <w:rStyle w:val="Emphasis"/>
        </w:rPr>
        <w:t>undiscovered</w:t>
      </w:r>
      <w:r w:rsidRPr="0057273C">
        <w:rPr>
          <w:rStyle w:val="StyleUnderline"/>
        </w:rPr>
        <w:t xml:space="preserve"> </w:t>
      </w:r>
      <w:r w:rsidRPr="0057273C">
        <w:rPr>
          <w:rStyle w:val="StyleUnderline"/>
          <w:highlight w:val="cyan"/>
        </w:rPr>
        <w:t>viruses</w:t>
      </w:r>
      <w:r w:rsidRPr="0057273C">
        <w:rPr>
          <w:sz w:val="16"/>
        </w:rPr>
        <w:t xml:space="preserve"> in the world, and the </w:t>
      </w:r>
      <w:r w:rsidRPr="0057273C">
        <w:rPr>
          <w:rStyle w:val="StyleUnderline"/>
          <w:highlight w:val="cyan"/>
        </w:rPr>
        <w:t xml:space="preserve">probability of </w:t>
      </w:r>
      <w:r w:rsidRPr="0057273C">
        <w:rPr>
          <w:rStyle w:val="Emphasis"/>
          <w:highlight w:val="cyan"/>
        </w:rPr>
        <w:t>another</w:t>
      </w:r>
      <w:r w:rsidRPr="0057273C">
        <w:rPr>
          <w:sz w:val="16"/>
        </w:rPr>
        <w:t xml:space="preserve"> global </w:t>
      </w:r>
      <w:r w:rsidRPr="0057273C">
        <w:rPr>
          <w:rStyle w:val="StyleUnderline"/>
        </w:rPr>
        <w:t xml:space="preserve">pandemic </w:t>
      </w:r>
      <w:r w:rsidRPr="0057273C">
        <w:rPr>
          <w:rStyle w:val="StyleUnderline"/>
          <w:highlight w:val="cyan"/>
        </w:rPr>
        <w:t>is</w:t>
      </w:r>
      <w:r w:rsidRPr="0057273C">
        <w:rPr>
          <w:rStyle w:val="StyleUnderline"/>
        </w:rPr>
        <w:t xml:space="preserve"> only a </w:t>
      </w:r>
      <w:r w:rsidRPr="0057273C">
        <w:rPr>
          <w:rStyle w:val="Emphasis"/>
          <w:highlight w:val="cyan"/>
        </w:rPr>
        <w:t>matter of time</w:t>
      </w:r>
      <w:r w:rsidRPr="0057273C">
        <w:rPr>
          <w:sz w:val="16"/>
        </w:rPr>
        <w:t xml:space="preserve">. A number of pandemics have appeared in the recent past, such as SARS and HIV, but it has been a century since the last major global pandemic—the Spanish flu, which claimed up to 100 million lives, surpassing the death toll of World War One. It could be argued that global </w:t>
      </w:r>
      <w:r w:rsidRPr="0057273C">
        <w:rPr>
          <w:rStyle w:val="StyleUnderline"/>
        </w:rPr>
        <w:t xml:space="preserve">pandemics </w:t>
      </w:r>
      <w:r w:rsidRPr="0057273C">
        <w:rPr>
          <w:rStyle w:val="StyleUnderline"/>
          <w:highlight w:val="cyan"/>
        </w:rPr>
        <w:t>present</w:t>
      </w:r>
      <w:r w:rsidRPr="0057273C">
        <w:rPr>
          <w:sz w:val="16"/>
        </w:rPr>
        <w:t xml:space="preserve"> the </w:t>
      </w:r>
      <w:r w:rsidRPr="0057273C">
        <w:rPr>
          <w:rStyle w:val="Emphasis"/>
          <w:highlight w:val="cyan"/>
        </w:rPr>
        <w:t>highest risk</w:t>
      </w:r>
      <w:r w:rsidRPr="0057273C">
        <w:rPr>
          <w:rStyle w:val="StyleUnderline"/>
          <w:highlight w:val="cyan"/>
        </w:rPr>
        <w:t xml:space="preserve"> for</w:t>
      </w:r>
      <w:r w:rsidRPr="0057273C">
        <w:rPr>
          <w:sz w:val="16"/>
        </w:rPr>
        <w:t xml:space="preserve"> catastrophic and </w:t>
      </w:r>
      <w:r w:rsidRPr="0057273C">
        <w:rPr>
          <w:rStyle w:val="Emphasis"/>
          <w:highlight w:val="cyan"/>
        </w:rPr>
        <w:t>existential</w:t>
      </w:r>
      <w:r w:rsidRPr="0057273C">
        <w:rPr>
          <w:rStyle w:val="StyleUnderline"/>
          <w:highlight w:val="cyan"/>
        </w:rPr>
        <w:t xml:space="preserve"> crises</w:t>
      </w:r>
      <w:r w:rsidRPr="0057273C">
        <w:rPr>
          <w:rStyle w:val="StyleUnderline"/>
        </w:rPr>
        <w:t xml:space="preserve">, </w:t>
      </w:r>
      <w:r w:rsidRPr="0057273C">
        <w:rPr>
          <w:rStyle w:val="Emphasis"/>
        </w:rPr>
        <w:t xml:space="preserve">even </w:t>
      </w:r>
      <w:r w:rsidRPr="0057273C">
        <w:rPr>
          <w:rStyle w:val="Emphasis"/>
          <w:highlight w:val="cyan"/>
        </w:rPr>
        <w:t>worse</w:t>
      </w:r>
      <w:r w:rsidRPr="0057273C">
        <w:rPr>
          <w:rStyle w:val="StyleUnderline"/>
          <w:highlight w:val="cyan"/>
        </w:rPr>
        <w:t xml:space="preserve"> than </w:t>
      </w:r>
      <w:r w:rsidRPr="0057273C">
        <w:rPr>
          <w:rStyle w:val="Emphasis"/>
          <w:highlight w:val="cyan"/>
        </w:rPr>
        <w:t>nucl</w:t>
      </w:r>
      <w:r w:rsidRPr="0057273C">
        <w:rPr>
          <w:rStyle w:val="Emphasis"/>
        </w:rPr>
        <w:t xml:space="preserve">ear </w:t>
      </w:r>
      <w:r w:rsidRPr="0057273C">
        <w:rPr>
          <w:rStyle w:val="Emphasis"/>
          <w:highlight w:val="cyan"/>
        </w:rPr>
        <w:t>war</w:t>
      </w:r>
      <w:r w:rsidRPr="0057273C">
        <w:rPr>
          <w:rStyle w:val="StyleUnderline"/>
        </w:rPr>
        <w:t>. While nuclear war</w:t>
      </w:r>
      <w:r w:rsidRPr="0057273C">
        <w:rPr>
          <w:sz w:val="16"/>
        </w:rPr>
        <w:t xml:space="preserve"> </w:t>
      </w:r>
      <w:r w:rsidRPr="0057273C">
        <w:rPr>
          <w:rStyle w:val="Emphasis"/>
        </w:rPr>
        <w:t>might stop</w:t>
      </w:r>
      <w:r w:rsidRPr="0057273C">
        <w:rPr>
          <w:sz w:val="16"/>
        </w:rPr>
        <w:t xml:space="preserve"> after few million deaths, </w:t>
      </w:r>
      <w:r w:rsidRPr="0057273C">
        <w:rPr>
          <w:rStyle w:val="StyleUnderline"/>
          <w:highlight w:val="cyan"/>
        </w:rPr>
        <w:t xml:space="preserve">pandemics do not </w:t>
      </w:r>
      <w:r w:rsidRPr="0057273C">
        <w:rPr>
          <w:rStyle w:val="Emphasis"/>
          <w:highlight w:val="cyan"/>
        </w:rPr>
        <w:t>discriminate</w:t>
      </w:r>
      <w:r w:rsidRPr="0057273C">
        <w:rPr>
          <w:sz w:val="16"/>
        </w:rPr>
        <w:t xml:space="preserve"> and do not stop. This creates a very strong rationale for increasing our preparedness to control, manage and stop the next global pandemic—also known as Disease X.</w:t>
      </w:r>
    </w:p>
    <w:p w14:paraId="2F28A3CF" w14:textId="77777777" w:rsidR="00055DF3" w:rsidRPr="0057273C" w:rsidRDefault="00055DF3" w:rsidP="00055DF3">
      <w:pPr>
        <w:rPr>
          <w:sz w:val="10"/>
          <w:szCs w:val="10"/>
        </w:rPr>
      </w:pPr>
      <w:r w:rsidRPr="0057273C">
        <w:rPr>
          <w:sz w:val="10"/>
          <w:szCs w:val="10"/>
        </w:rPr>
        <w:t>Studying COVID-19 presents a unique and rare opportunity—to study a global pandemic in real time, to change and adapt the data collection strategy when new parameters emerge, and to test new solutions. The world has been faced with outbreaks, epidemics, endemics and pandemics many times in the past. However, there are fundamental differences between endemics—which affect a group of particular people or country; outbreaks—which is an increase of endemic cases that present a risk of becoming an epidemic; epidemics—which affect a community, population, or region; and pandemics—which is an epidemic that spread over countries and continents. COVID-19 is a truly global pandemic of a size and magnitude that has not occurred for over 100 years. The last global pandemic was the Spanish flu in 1918. Global pandemics are rare events and should be studied exclusively. One of the crucial differences in our society from the time of the Spanish flu is the rapid rise in technological growth and developments. The emergence and growth of digital healthcare and connected devices is a new element, which was not present during the Spanish flu, and it is something we have exploited strongly during COVID-19. But digital technologies come with inherent digital or cyber risks and that is something we did not contemplate in great detail in our pursuit for solutions to the deadly pandemic.</w:t>
      </w:r>
    </w:p>
    <w:p w14:paraId="45210900" w14:textId="77777777" w:rsidR="00055DF3" w:rsidRPr="0057273C" w:rsidRDefault="00055DF3" w:rsidP="00055DF3">
      <w:pPr>
        <w:rPr>
          <w:sz w:val="10"/>
          <w:szCs w:val="10"/>
        </w:rPr>
      </w:pPr>
      <w:r w:rsidRPr="0057273C">
        <w:rPr>
          <w:sz w:val="10"/>
          <w:szCs w:val="10"/>
        </w:rPr>
        <w:t>Covid-19 has increased the cyber-attack risk surface</w:t>
      </w:r>
    </w:p>
    <w:p w14:paraId="1F6325CF" w14:textId="77777777" w:rsidR="00055DF3" w:rsidRPr="0057273C" w:rsidRDefault="00055DF3" w:rsidP="00055DF3">
      <w:pPr>
        <w:rPr>
          <w:sz w:val="10"/>
          <w:szCs w:val="10"/>
        </w:rPr>
      </w:pPr>
      <w:r w:rsidRPr="0057273C">
        <w:rPr>
          <w:sz w:val="10"/>
          <w:szCs w:val="10"/>
        </w:rPr>
        <w:t>Since the rise of Covid-19, the advantages of digital health e.g., online consultations, sharing health data, presented a rationale for an increased investment in Internet-connected health systems and devices, but cybersecurity investment has not risen at a similar rate. This places security of health systems at the top of cybersecurity priority for national crucial infrastructure in 2021 and beyond. Some of the main cyber risks in 2021 could emerge from the threats of nation states and criminals [1], to logistical challenges and disruption of complex supply chains for vaccine distribution [2], and criminal ransomware. It is expected for these cyber dangers to continue to evolve in the future. One of the most concerning future cyber risks is the attacks evolving from locking health data to tampering health data, which will create even more serious risk to patient’s life. Cyber attackers understand that disturbing or impeding the ability to support or maintain critical care can result to a higher probability of being paid.</w:t>
      </w:r>
    </w:p>
    <w:p w14:paraId="39AE43C0" w14:textId="77777777" w:rsidR="00055DF3" w:rsidRPr="0057273C" w:rsidRDefault="00055DF3" w:rsidP="00055DF3">
      <w:pPr>
        <w:rPr>
          <w:sz w:val="10"/>
          <w:szCs w:val="10"/>
        </w:rPr>
      </w:pPr>
      <w:r w:rsidRPr="0057273C">
        <w:rPr>
          <w:sz w:val="10"/>
          <w:szCs w:val="10"/>
        </w:rPr>
        <w:t>One cyber risk that is consistently mentioned in cyber security conferences is the risk of attackers hacking IoT medical implants, or insulin pumps, resulting in the death of patients. While such cyber risk is very concerning, the nature of such attacks means that the cyber risk will be localised and isolated. More concerning cyber risks emerge with the growing digitalisation of health system, increasing the risk surface and the risk of cascading effect, which was accelerated by COVID-19. This article constructs some of the potential solutions for preventing the risk of such cascading effect. Apart from cyber risks, this article devises some of the potential solutions for vaccine supply chains. The vaccine supply chains will play a crucial part in managing the pandemic and the complex operations that involve multiple organisations, which make it particularly susceptible to cyber attacks. This motivates this investigation on how we adapt our healthcare system to cope better with Disease X, i.e., any future global pandemics.</w:t>
      </w:r>
    </w:p>
    <w:p w14:paraId="6D69F683" w14:textId="77777777" w:rsidR="00055DF3" w:rsidRPr="0057273C" w:rsidRDefault="00055DF3" w:rsidP="00055DF3">
      <w:pPr>
        <w:rPr>
          <w:sz w:val="16"/>
          <w:szCs w:val="16"/>
        </w:rPr>
      </w:pPr>
      <w:r w:rsidRPr="0057273C">
        <w:rPr>
          <w:sz w:val="16"/>
          <w:szCs w:val="16"/>
        </w:rPr>
        <w:t>Systematic state-of-the-art literature review</w:t>
      </w:r>
    </w:p>
    <w:p w14:paraId="1522F0A9" w14:textId="77777777" w:rsidR="00055DF3" w:rsidRPr="0057273C" w:rsidRDefault="00055DF3" w:rsidP="00055DF3">
      <w:pPr>
        <w:rPr>
          <w:sz w:val="16"/>
        </w:rPr>
      </w:pPr>
      <w:r w:rsidRPr="0057273C">
        <w:rPr>
          <w:sz w:val="16"/>
        </w:rPr>
        <w:t xml:space="preserve">The </w:t>
      </w:r>
      <w:r w:rsidRPr="0057273C">
        <w:rPr>
          <w:rStyle w:val="Emphasis"/>
        </w:rPr>
        <w:t>state-of-the-art</w:t>
      </w:r>
      <w:r w:rsidRPr="0057273C">
        <w:rPr>
          <w:rStyle w:val="StyleUnderline"/>
        </w:rPr>
        <w:t xml:space="preserve"> literature</w:t>
      </w:r>
      <w:r w:rsidRPr="0057273C">
        <w:rPr>
          <w:sz w:val="16"/>
        </w:rPr>
        <w:t xml:space="preserve"> review </w:t>
      </w:r>
      <w:r w:rsidRPr="0057273C">
        <w:rPr>
          <w:rStyle w:val="StyleUnderline"/>
        </w:rPr>
        <w:t>builds upon</w:t>
      </w:r>
      <w:r w:rsidRPr="0057273C">
        <w:rPr>
          <w:sz w:val="16"/>
        </w:rPr>
        <w:t xml:space="preserve"> the ‘eleven </w:t>
      </w:r>
      <w:r w:rsidRPr="0057273C">
        <w:rPr>
          <w:rStyle w:val="Emphasis"/>
        </w:rPr>
        <w:t>COVID</w:t>
      </w:r>
      <w:r w:rsidRPr="0057273C">
        <w:rPr>
          <w:sz w:val="16"/>
        </w:rPr>
        <w:t xml:space="preserve">-19 vaccine </w:t>
      </w:r>
      <w:r w:rsidRPr="0057273C">
        <w:rPr>
          <w:rStyle w:val="StyleUnderline"/>
        </w:rPr>
        <w:t>challenges</w:t>
      </w:r>
      <w:r w:rsidRPr="0057273C">
        <w:rPr>
          <w:sz w:val="16"/>
        </w:rPr>
        <w:t xml:space="preserve">’ [3] and the recent systematic literature reviews on COVID-19 pandemic-related supply chain studies [4], but with a greater focus on emerging technologies. Recent studies started investigating a more integrated intelligence as a concept for more objective (and subjective) patient scoring for critical care [5]. Similarly, a detection-based prioritisation is proposed as a concept for recognising patient’s health condition prior to discharge for managing patient care and optimising clinical care [6]. In times of great healthcare urgency, appropriate allocation of resources requires differentiating the health conditions of infected patients and assigning appropriate care with fast and effective treatment [7]. </w:t>
      </w:r>
      <w:r w:rsidRPr="0057273C">
        <w:rPr>
          <w:rStyle w:val="StyleUnderline"/>
        </w:rPr>
        <w:t xml:space="preserve">This brings into </w:t>
      </w:r>
      <w:r w:rsidRPr="0057273C">
        <w:rPr>
          <w:rStyle w:val="StyleUnderline"/>
          <w:highlight w:val="cyan"/>
        </w:rPr>
        <w:t>focus</w:t>
      </w:r>
      <w:r w:rsidRPr="0057273C">
        <w:rPr>
          <w:rStyle w:val="StyleUnderline"/>
        </w:rPr>
        <w:t xml:space="preserve"> the </w:t>
      </w:r>
      <w:r w:rsidRPr="0057273C">
        <w:rPr>
          <w:rStyle w:val="StyleUnderline"/>
          <w:highlight w:val="cyan"/>
        </w:rPr>
        <w:t xml:space="preserve">need for a </w:t>
      </w:r>
      <w:r w:rsidRPr="0057273C">
        <w:rPr>
          <w:rStyle w:val="Emphasis"/>
          <w:highlight w:val="cyan"/>
        </w:rPr>
        <w:t>fast</w:t>
      </w:r>
      <w:r w:rsidRPr="0057273C">
        <w:rPr>
          <w:sz w:val="16"/>
        </w:rPr>
        <w:t xml:space="preserve"> and non-biased </w:t>
      </w:r>
      <w:r w:rsidRPr="0057273C">
        <w:rPr>
          <w:rStyle w:val="StyleUnderline"/>
          <w:highlight w:val="cyan"/>
        </w:rPr>
        <w:t>detection of</w:t>
      </w:r>
      <w:r w:rsidRPr="0057273C">
        <w:rPr>
          <w:rStyle w:val="StyleUnderline"/>
        </w:rPr>
        <w:t xml:space="preserve"> </w:t>
      </w:r>
      <w:r w:rsidRPr="0057273C">
        <w:rPr>
          <w:rStyle w:val="Emphasis"/>
        </w:rPr>
        <w:t xml:space="preserve">future </w:t>
      </w:r>
      <w:r w:rsidRPr="0057273C">
        <w:rPr>
          <w:rStyle w:val="Emphasis"/>
          <w:highlight w:val="cyan"/>
        </w:rPr>
        <w:t>pandemics</w:t>
      </w:r>
      <w:r w:rsidRPr="0057273C">
        <w:rPr>
          <w:sz w:val="16"/>
        </w:rPr>
        <w:t xml:space="preserve">. One proposed solution is to use </w:t>
      </w:r>
      <w:r w:rsidRPr="0057273C">
        <w:rPr>
          <w:rStyle w:val="Emphasis"/>
          <w:highlight w:val="cyan"/>
        </w:rPr>
        <w:t>m</w:t>
      </w:r>
      <w:r w:rsidRPr="0057273C">
        <w:rPr>
          <w:sz w:val="16"/>
        </w:rPr>
        <w:t xml:space="preserve">achine </w:t>
      </w:r>
      <w:r w:rsidRPr="0057273C">
        <w:rPr>
          <w:rStyle w:val="Emphasis"/>
          <w:highlight w:val="cyan"/>
        </w:rPr>
        <w:t>l</w:t>
      </w:r>
      <w:r w:rsidRPr="0057273C">
        <w:rPr>
          <w:sz w:val="16"/>
        </w:rPr>
        <w:t xml:space="preserve">earning for biological data mining in detecting and diagnosing novel viruses [8]. This approach could </w:t>
      </w:r>
      <w:r w:rsidRPr="0057273C">
        <w:rPr>
          <w:rStyle w:val="Emphasis"/>
          <w:highlight w:val="cyan"/>
        </w:rPr>
        <w:t>prevent</w:t>
      </w:r>
      <w:r w:rsidRPr="0057273C">
        <w:rPr>
          <w:rStyle w:val="StyleUnderline"/>
        </w:rPr>
        <w:t xml:space="preserve"> future </w:t>
      </w:r>
      <w:r w:rsidRPr="0057273C">
        <w:rPr>
          <w:rStyle w:val="StyleUnderline"/>
          <w:highlight w:val="cyan"/>
        </w:rPr>
        <w:t>delays</w:t>
      </w:r>
      <w:r w:rsidRPr="0057273C">
        <w:rPr>
          <w:rStyle w:val="StyleUnderline"/>
        </w:rPr>
        <w:t xml:space="preserve"> in </w:t>
      </w:r>
      <w:r w:rsidRPr="0057273C">
        <w:rPr>
          <w:rStyle w:val="Emphasis"/>
        </w:rPr>
        <w:t>detecting</w:t>
      </w:r>
      <w:r w:rsidRPr="0057273C">
        <w:rPr>
          <w:rStyle w:val="StyleUnderline"/>
        </w:rPr>
        <w:t xml:space="preserve"> and </w:t>
      </w:r>
      <w:r w:rsidRPr="0057273C">
        <w:rPr>
          <w:rStyle w:val="Emphasis"/>
        </w:rPr>
        <w:t>diagnosing</w:t>
      </w:r>
      <w:r w:rsidRPr="0057273C">
        <w:rPr>
          <w:rStyle w:val="StyleUnderline"/>
        </w:rPr>
        <w:t xml:space="preserve"> a Disease X event</w:t>
      </w:r>
      <w:r w:rsidRPr="0057273C">
        <w:rPr>
          <w:sz w:val="16"/>
        </w:rPr>
        <w:t xml:space="preserve">. Such approach could use big data from social media to analyse and classify (i.e. group) the human ‘sentiment’ [9]. Another approach would be to </w:t>
      </w:r>
      <w:r w:rsidRPr="0057273C">
        <w:rPr>
          <w:rStyle w:val="StyleUnderline"/>
        </w:rPr>
        <w:t xml:space="preserve">use </w:t>
      </w:r>
      <w:r w:rsidRPr="0057273C">
        <w:rPr>
          <w:rStyle w:val="Emphasis"/>
          <w:highlight w:val="cyan"/>
        </w:rPr>
        <w:t>a</w:t>
      </w:r>
      <w:r w:rsidRPr="0057273C">
        <w:rPr>
          <w:sz w:val="16"/>
        </w:rPr>
        <w:t xml:space="preserve">rtificial </w:t>
      </w:r>
      <w:r w:rsidRPr="0057273C">
        <w:rPr>
          <w:rStyle w:val="Emphasis"/>
          <w:highlight w:val="cyan"/>
        </w:rPr>
        <w:t>i</w:t>
      </w:r>
      <w:r w:rsidRPr="0057273C">
        <w:rPr>
          <w:sz w:val="16"/>
        </w:rPr>
        <w:t xml:space="preserve">ntelligence </w:t>
      </w:r>
      <w:r w:rsidRPr="0057273C">
        <w:rPr>
          <w:rStyle w:val="StyleUnderline"/>
        </w:rPr>
        <w:t xml:space="preserve">to </w:t>
      </w:r>
      <w:r w:rsidRPr="0057273C">
        <w:rPr>
          <w:rStyle w:val="StyleUnderline"/>
          <w:highlight w:val="cyan"/>
        </w:rPr>
        <w:t>detect</w:t>
      </w:r>
      <w:r w:rsidRPr="0057273C">
        <w:rPr>
          <w:rStyle w:val="StyleUnderline"/>
        </w:rPr>
        <w:t xml:space="preserve"> and classify</w:t>
      </w:r>
      <w:r w:rsidRPr="0057273C">
        <w:rPr>
          <w:sz w:val="16"/>
        </w:rPr>
        <w:t xml:space="preserve"> medical images and detect </w:t>
      </w:r>
      <w:r w:rsidRPr="0057273C">
        <w:rPr>
          <w:rStyle w:val="Emphasis"/>
          <w:highlight w:val="cyan"/>
        </w:rPr>
        <w:t>abnormalities</w:t>
      </w:r>
      <w:r w:rsidRPr="0057273C">
        <w:rPr>
          <w:sz w:val="16"/>
        </w:rPr>
        <w:t xml:space="preserve"> based on evaluation and benchmarking [10]. </w:t>
      </w:r>
      <w:r w:rsidRPr="0057273C">
        <w:rPr>
          <w:rStyle w:val="StyleUnderline"/>
        </w:rPr>
        <w:t xml:space="preserve">What connects </w:t>
      </w:r>
      <w:r w:rsidRPr="0057273C">
        <w:rPr>
          <w:rStyle w:val="Emphasis"/>
        </w:rPr>
        <w:t>all</w:t>
      </w:r>
      <w:r w:rsidRPr="0057273C">
        <w:rPr>
          <w:sz w:val="16"/>
        </w:rPr>
        <w:t xml:space="preserve"> these </w:t>
      </w:r>
      <w:r w:rsidRPr="0057273C">
        <w:rPr>
          <w:rStyle w:val="StyleUnderline"/>
        </w:rPr>
        <w:t xml:space="preserve">studies is the </w:t>
      </w:r>
      <w:r w:rsidRPr="0057273C">
        <w:rPr>
          <w:rStyle w:val="Emphasis"/>
        </w:rPr>
        <w:t>need</w:t>
      </w:r>
      <w:r w:rsidRPr="0057273C">
        <w:rPr>
          <w:rStyle w:val="StyleUnderline"/>
        </w:rPr>
        <w:t xml:space="preserve"> to integrate </w:t>
      </w:r>
      <w:r w:rsidRPr="0057273C">
        <w:rPr>
          <w:rStyle w:val="Emphasis"/>
        </w:rPr>
        <w:t>advanced</w:t>
      </w:r>
      <w:r w:rsidRPr="0057273C">
        <w:rPr>
          <w:sz w:val="16"/>
        </w:rPr>
        <w:t xml:space="preserve"> technologies and </w:t>
      </w:r>
      <w:r w:rsidRPr="0057273C">
        <w:rPr>
          <w:rStyle w:val="StyleUnderline"/>
        </w:rPr>
        <w:t>algorithms</w:t>
      </w:r>
      <w:r w:rsidRPr="0057273C">
        <w:rPr>
          <w:sz w:val="16"/>
        </w:rPr>
        <w:t xml:space="preserve"> in the prevention and management of future pandemics. In this article, we synthesise knowledge accumulated during COVID, to construct a conceptual methodology for integrating artificial intelligence in healthcare systems—that can be used to prepare for a future Disease X event.</w:t>
      </w:r>
    </w:p>
    <w:p w14:paraId="78773A9D" w14:textId="77777777" w:rsidR="00055DF3" w:rsidRPr="0057273C" w:rsidRDefault="00055DF3" w:rsidP="00055DF3">
      <w:pPr>
        <w:rPr>
          <w:sz w:val="10"/>
          <w:szCs w:val="10"/>
        </w:rPr>
      </w:pPr>
      <w:r w:rsidRPr="0057273C">
        <w:rPr>
          <w:sz w:val="10"/>
          <w:szCs w:val="10"/>
        </w:rPr>
        <w:t>Research questions</w:t>
      </w:r>
    </w:p>
    <w:p w14:paraId="11109438" w14:textId="77777777" w:rsidR="00055DF3" w:rsidRPr="0057273C" w:rsidRDefault="00055DF3" w:rsidP="00055DF3">
      <w:pPr>
        <w:rPr>
          <w:sz w:val="10"/>
          <w:szCs w:val="10"/>
        </w:rPr>
      </w:pPr>
      <w:r w:rsidRPr="0057273C">
        <w:rPr>
          <w:sz w:val="10"/>
          <w:szCs w:val="10"/>
        </w:rPr>
        <w:t>This article addresses existential questions emerging from the COVID-19 pandemic. The questions driving this article are: How do we prepare for future global pandemics, i.e. Disease X with minimal consequences? How do we adapt our healthcare system to cope better to future global pandemics? How do we reduce the various risks from a future Disease X?</w:t>
      </w:r>
    </w:p>
    <w:p w14:paraId="4412F37F" w14:textId="77777777" w:rsidR="00055DF3" w:rsidRPr="0057273C" w:rsidRDefault="00055DF3" w:rsidP="00055DF3">
      <w:pPr>
        <w:rPr>
          <w:sz w:val="10"/>
          <w:szCs w:val="10"/>
        </w:rPr>
      </w:pPr>
      <w:r w:rsidRPr="0057273C">
        <w:rPr>
          <w:sz w:val="10"/>
          <w:szCs w:val="10"/>
        </w:rPr>
        <w:t>Hide or evolve: two strategies for coping with global pandemics</w:t>
      </w:r>
    </w:p>
    <w:p w14:paraId="26143019" w14:textId="77777777" w:rsidR="00055DF3" w:rsidRPr="0057273C" w:rsidRDefault="00055DF3" w:rsidP="00055DF3">
      <w:pPr>
        <w:rPr>
          <w:sz w:val="10"/>
          <w:szCs w:val="10"/>
        </w:rPr>
      </w:pPr>
      <w:r w:rsidRPr="0057273C">
        <w:rPr>
          <w:sz w:val="10"/>
          <w:szCs w:val="10"/>
        </w:rPr>
        <w:t>The COVID-19 pandemic has triggered existential questions and tests healthcare systems to their limits globally. The global response in the first wave can be characterised as a) the primal methods of isolation and distancing learnt from past pandemics; and b) the digital and technology-driven transformations, based on big data analytics and artificial intelligence (AI) for smart healthcare. The second approach leads towards an integrated concept of healthcare systems, enabling flexibility to adapt quickly to changes, promoting faster adoption of new solutions. AI has been used in hospital administration and operations in the past, but mostly in low-risk operations such as reading medical images. Since the rise of COVID-19, AI has also been used in critical healthcare systems to track the pandemic and estimate the risk of death [11].</w:t>
      </w:r>
    </w:p>
    <w:p w14:paraId="6F85E434" w14:textId="77777777" w:rsidR="00055DF3" w:rsidRPr="0057273C" w:rsidRDefault="00055DF3" w:rsidP="00055DF3">
      <w:pPr>
        <w:rPr>
          <w:sz w:val="10"/>
          <w:szCs w:val="10"/>
        </w:rPr>
      </w:pPr>
      <w:r w:rsidRPr="0057273C">
        <w:rPr>
          <w:sz w:val="10"/>
          <w:szCs w:val="10"/>
        </w:rPr>
        <w:t>This trend is expected to continue and evolve into a system of wearables and biomedical devices integrated with AI, transforming clinical research and virtual healthcare. This AI-enhanced transformation will challenge the traditional healthcare systems with problems they have never faced before, increasing the cyber-attack surface and escalating the cyber-risk levels. For example, there is a risk of biased data and high latency in training AI [12]. Another such challenge is integrating cybersecurity and machine learning experts and big data scientists in the forefront of digital healthcare. Another challenge is securing big data which requires a centralised storage, bringing into the picture the healthcare-specific clouds. Similar solutions already exist, and the cloud-based healthcare platforms are already operational in Google, Amazon and Microsoft, enhanced with high-performance computing and AI. The risks remain however on the edge of the network, with low-cost Internet-of-things (IoT) devices and systems, which are increasing on a large scale. Since the risk surface is increasing at the edge, to reduce the number of cyber attacks, we need to shift the cyber-risk analytics to the edge of the network.</w:t>
      </w:r>
    </w:p>
    <w:p w14:paraId="7E9096C6" w14:textId="77777777" w:rsidR="00055DF3" w:rsidRPr="0057273C" w:rsidRDefault="00055DF3" w:rsidP="00055DF3">
      <w:pPr>
        <w:rPr>
          <w:sz w:val="10"/>
          <w:szCs w:val="10"/>
        </w:rPr>
      </w:pPr>
      <w:r w:rsidRPr="0057273C">
        <w:rPr>
          <w:sz w:val="10"/>
          <w:szCs w:val="10"/>
        </w:rPr>
        <w:t>The levels of digital healthcare services will continue to increase, from digital front door and telehealth, to augmented reality, virtual reality, and robotic surgery, creating urgency in identifying the correct level of cybersecurity requirements and the risk of these complex and coupled systems. In summary, COVID-19 has provided a powerful incentive for adopting and scaling-up of technological solutions at speed. But these solutions come with compromises and risks and potential unintended consequences from their implementation at this scale and speed.</w:t>
      </w:r>
    </w:p>
    <w:p w14:paraId="0BF51BC0" w14:textId="77777777" w:rsidR="00055DF3" w:rsidRPr="0057273C" w:rsidRDefault="00055DF3" w:rsidP="00055DF3">
      <w:pPr>
        <w:rPr>
          <w:sz w:val="16"/>
          <w:szCs w:val="16"/>
        </w:rPr>
      </w:pPr>
      <w:r w:rsidRPr="0057273C">
        <w:rPr>
          <w:sz w:val="16"/>
          <w:szCs w:val="16"/>
        </w:rPr>
        <w:t>Methodology for integrating artificial intelligence and real-time data with edge analytics of health devices</w:t>
      </w:r>
    </w:p>
    <w:p w14:paraId="553644EE" w14:textId="77777777" w:rsidR="00055DF3" w:rsidRPr="0057273C" w:rsidRDefault="00055DF3" w:rsidP="00055DF3">
      <w:pPr>
        <w:rPr>
          <w:sz w:val="16"/>
        </w:rPr>
      </w:pPr>
      <w:r w:rsidRPr="0057273C">
        <w:rPr>
          <w:sz w:val="16"/>
        </w:rPr>
        <w:t xml:space="preserve">The existing methodologies are focused on addressing individual aspects of the COVID-19 pandemic in isolation (e.g. tracking, managing, securing, vaccinating), while COVID-19 has shown us that we need a combination of approaches applied in a synchronised approach that supports and enhances the overall process. To secure the complex and coupled healthcare systems, we need to start constructing combinations of possible solutions—learning from the COVID-19 pandemic. One such </w:t>
      </w:r>
      <w:r w:rsidRPr="0057273C">
        <w:rPr>
          <w:rStyle w:val="Emphasis"/>
          <w:highlight w:val="cyan"/>
        </w:rPr>
        <w:t>solution</w:t>
      </w:r>
      <w:r w:rsidRPr="0057273C">
        <w:rPr>
          <w:rStyle w:val="StyleUnderline"/>
          <w:highlight w:val="cyan"/>
        </w:rPr>
        <w:t xml:space="preserve"> is</w:t>
      </w:r>
      <w:r w:rsidRPr="0057273C">
        <w:rPr>
          <w:rStyle w:val="StyleUnderline"/>
        </w:rPr>
        <w:t xml:space="preserve"> to refer to</w:t>
      </w:r>
      <w:r w:rsidRPr="0057273C">
        <w:rPr>
          <w:sz w:val="16"/>
        </w:rPr>
        <w:t xml:space="preserve"> the concept of </w:t>
      </w:r>
      <w:r w:rsidRPr="0057273C">
        <w:rPr>
          <w:rStyle w:val="Emphasis"/>
        </w:rPr>
        <w:t>digital modernity</w:t>
      </w:r>
      <w:r w:rsidRPr="0057273C">
        <w:rPr>
          <w:sz w:val="16"/>
        </w:rPr>
        <w:t xml:space="preserve"> [13] </w:t>
      </w:r>
      <w:r w:rsidRPr="0057273C">
        <w:rPr>
          <w:rStyle w:val="StyleUnderline"/>
        </w:rPr>
        <w:t>and</w:t>
      </w:r>
      <w:r w:rsidRPr="0057273C">
        <w:rPr>
          <w:sz w:val="16"/>
        </w:rPr>
        <w:t xml:space="preserve"> </w:t>
      </w:r>
      <w:r w:rsidRPr="0057273C">
        <w:rPr>
          <w:rStyle w:val="StyleUnderline"/>
        </w:rPr>
        <w:t>smart manufacturing</w:t>
      </w:r>
      <w:r w:rsidRPr="0057273C">
        <w:rPr>
          <w:sz w:val="16"/>
        </w:rPr>
        <w:t xml:space="preserve"> (i.e. </w:t>
      </w:r>
      <w:r w:rsidRPr="0057273C">
        <w:rPr>
          <w:rStyle w:val="Emphasis"/>
          <w:highlight w:val="cyan"/>
        </w:rPr>
        <w:t>Industry 4.0</w:t>
      </w:r>
      <w:r w:rsidRPr="0057273C">
        <w:rPr>
          <w:sz w:val="16"/>
        </w:rPr>
        <w:t xml:space="preserve">) [14] </w:t>
      </w:r>
      <w:r w:rsidRPr="0057273C">
        <w:rPr>
          <w:rStyle w:val="StyleUnderline"/>
        </w:rPr>
        <w:t xml:space="preserve">and </w:t>
      </w:r>
      <w:r w:rsidRPr="0057273C">
        <w:rPr>
          <w:rStyle w:val="StyleUnderline"/>
          <w:highlight w:val="cyan"/>
        </w:rPr>
        <w:t>develop</w:t>
      </w:r>
      <w:r w:rsidRPr="0057273C">
        <w:rPr>
          <w:rStyle w:val="StyleUnderline"/>
        </w:rPr>
        <w:t xml:space="preserve"> a </w:t>
      </w:r>
      <w:r w:rsidRPr="0057273C">
        <w:rPr>
          <w:rStyle w:val="Emphasis"/>
        </w:rPr>
        <w:t>dynamic</w:t>
      </w:r>
      <w:r w:rsidRPr="0057273C">
        <w:rPr>
          <w:sz w:val="16"/>
        </w:rPr>
        <w:t xml:space="preserve"> and </w:t>
      </w:r>
      <w:r w:rsidRPr="0057273C">
        <w:rPr>
          <w:rStyle w:val="Emphasis"/>
          <w:highlight w:val="cyan"/>
        </w:rPr>
        <w:t>self-adapting</w:t>
      </w:r>
      <w:r w:rsidRPr="0057273C">
        <w:rPr>
          <w:rStyle w:val="StyleUnderline"/>
          <w:highlight w:val="cyan"/>
        </w:rPr>
        <w:t xml:space="preserve"> system for</w:t>
      </w:r>
      <w:r w:rsidRPr="0057273C">
        <w:rPr>
          <w:rStyle w:val="StyleUnderline"/>
        </w:rPr>
        <w:t xml:space="preserve"> </w:t>
      </w:r>
      <w:r w:rsidRPr="0057273C">
        <w:rPr>
          <w:rStyle w:val="Emphasis"/>
        </w:rPr>
        <w:t xml:space="preserve">predictive </w:t>
      </w:r>
      <w:r w:rsidRPr="0057273C">
        <w:rPr>
          <w:rStyle w:val="Emphasis"/>
          <w:highlight w:val="cyan"/>
        </w:rPr>
        <w:t>edge</w:t>
      </w:r>
      <w:r w:rsidRPr="0057273C">
        <w:rPr>
          <w:sz w:val="16"/>
        </w:rPr>
        <w:t xml:space="preserve"> analytics of health devices [15], </w:t>
      </w:r>
      <w:r w:rsidRPr="0057273C">
        <w:rPr>
          <w:rStyle w:val="StyleUnderline"/>
        </w:rPr>
        <w:t xml:space="preserve">supported with </w:t>
      </w:r>
      <w:r w:rsidRPr="0057273C">
        <w:rPr>
          <w:rStyle w:val="Emphasis"/>
        </w:rPr>
        <w:t>a</w:t>
      </w:r>
      <w:r w:rsidRPr="0057273C">
        <w:rPr>
          <w:sz w:val="16"/>
        </w:rPr>
        <w:t xml:space="preserve">rtificial </w:t>
      </w:r>
      <w:r w:rsidRPr="0057273C">
        <w:rPr>
          <w:rStyle w:val="Emphasis"/>
        </w:rPr>
        <w:t>i</w:t>
      </w:r>
      <w:r w:rsidRPr="0057273C">
        <w:rPr>
          <w:sz w:val="16"/>
        </w:rPr>
        <w:t xml:space="preserve">ntelligence and real-time data. Such AI system should be </w:t>
      </w:r>
      <w:r w:rsidRPr="0057273C">
        <w:rPr>
          <w:rStyle w:val="StyleUnderline"/>
        </w:rPr>
        <w:t xml:space="preserve">based on </w:t>
      </w:r>
      <w:r w:rsidRPr="0057273C">
        <w:rPr>
          <w:rStyle w:val="Emphasis"/>
        </w:rPr>
        <w:t>d</w:t>
      </w:r>
      <w:r w:rsidRPr="0057273C">
        <w:rPr>
          <w:sz w:val="16"/>
        </w:rPr>
        <w:t xml:space="preserve">eep </w:t>
      </w:r>
      <w:r w:rsidRPr="0057273C">
        <w:rPr>
          <w:rStyle w:val="Emphasis"/>
        </w:rPr>
        <w:t>l</w:t>
      </w:r>
      <w:r w:rsidRPr="0057273C">
        <w:rPr>
          <w:sz w:val="16"/>
        </w:rPr>
        <w:t xml:space="preserve">earning algorithms, mathematical principles and quantitative data. This </w:t>
      </w:r>
      <w:r w:rsidRPr="0057273C">
        <w:rPr>
          <w:rStyle w:val="StyleUnderline"/>
        </w:rPr>
        <w:t xml:space="preserve">approach would </w:t>
      </w:r>
      <w:r w:rsidRPr="0057273C">
        <w:rPr>
          <w:rStyle w:val="Emphasis"/>
          <w:highlight w:val="cyan"/>
        </w:rPr>
        <w:t>intersect</w:t>
      </w:r>
      <w:r w:rsidRPr="0057273C">
        <w:rPr>
          <w:rStyle w:val="StyleUnderline"/>
        </w:rPr>
        <w:t xml:space="preserve"> knowledge from </w:t>
      </w:r>
      <w:r w:rsidRPr="0057273C">
        <w:rPr>
          <w:rStyle w:val="StyleUnderline"/>
          <w:highlight w:val="cyan"/>
        </w:rPr>
        <w:t>AI</w:t>
      </w:r>
      <w:r w:rsidRPr="0057273C">
        <w:rPr>
          <w:rStyle w:val="StyleUnderline"/>
        </w:rPr>
        <w:t xml:space="preserve">, healthcare, </w:t>
      </w:r>
      <w:r w:rsidRPr="0057273C">
        <w:rPr>
          <w:rStyle w:val="StyleUnderline"/>
          <w:highlight w:val="cyan"/>
        </w:rPr>
        <w:t>supply chains, economics</w:t>
      </w:r>
      <w:r w:rsidRPr="0057273C">
        <w:rPr>
          <w:sz w:val="16"/>
        </w:rPr>
        <w:t xml:space="preserve">, risk assessment, </w:t>
      </w:r>
      <w:r w:rsidRPr="0057273C">
        <w:rPr>
          <w:rStyle w:val="StyleUnderline"/>
        </w:rPr>
        <w:t xml:space="preserve">and edge </w:t>
      </w:r>
      <w:r w:rsidRPr="0057273C">
        <w:rPr>
          <w:rStyle w:val="StyleUnderline"/>
          <w:highlight w:val="cyan"/>
        </w:rPr>
        <w:t>computing</w:t>
      </w:r>
      <w:r w:rsidRPr="0057273C">
        <w:rPr>
          <w:rStyle w:val="StyleUnderline"/>
        </w:rPr>
        <w:t>. By applying</w:t>
      </w:r>
      <w:r w:rsidRPr="0057273C">
        <w:rPr>
          <w:sz w:val="16"/>
        </w:rPr>
        <w:t xml:space="preserve"> an </w:t>
      </w:r>
      <w:r w:rsidRPr="0057273C">
        <w:rPr>
          <w:rStyle w:val="Emphasis"/>
          <w:highlight w:val="cyan"/>
        </w:rPr>
        <w:t>interdisciplinary</w:t>
      </w:r>
      <w:r w:rsidRPr="0057273C">
        <w:rPr>
          <w:sz w:val="16"/>
        </w:rPr>
        <w:t xml:space="preserve"> multi-</w:t>
      </w:r>
      <w:r w:rsidRPr="0057273C">
        <w:rPr>
          <w:rStyle w:val="StyleUnderline"/>
          <w:highlight w:val="cyan"/>
        </w:rPr>
        <w:t>method</w:t>
      </w:r>
      <w:r w:rsidRPr="0057273C">
        <w:rPr>
          <w:rStyle w:val="StyleUnderline"/>
        </w:rPr>
        <w:t>, this</w:t>
      </w:r>
      <w:r w:rsidRPr="0057273C">
        <w:rPr>
          <w:sz w:val="16"/>
        </w:rPr>
        <w:t xml:space="preserve"> system would also record a snapshot in time and </w:t>
      </w:r>
      <w:r w:rsidRPr="0057273C">
        <w:rPr>
          <w:rStyle w:val="Emphasis"/>
          <w:highlight w:val="cyan"/>
        </w:rPr>
        <w:t>collect</w:t>
      </w:r>
      <w:r w:rsidRPr="0057273C">
        <w:rPr>
          <w:sz w:val="16"/>
        </w:rPr>
        <w:t xml:space="preserve"> a diverse set of </w:t>
      </w:r>
      <w:r w:rsidRPr="0057273C">
        <w:rPr>
          <w:rStyle w:val="StyleUnderline"/>
          <w:highlight w:val="cyan"/>
        </w:rPr>
        <w:t>data</w:t>
      </w:r>
      <w:r w:rsidRPr="0057273C">
        <w:rPr>
          <w:rStyle w:val="StyleUnderline"/>
        </w:rPr>
        <w:t xml:space="preserve"> on COVID-19, which can be </w:t>
      </w:r>
      <w:r w:rsidRPr="0057273C">
        <w:rPr>
          <w:rStyle w:val="Emphasis"/>
          <w:highlight w:val="cyan"/>
        </w:rPr>
        <w:t>reused</w:t>
      </w:r>
      <w:r w:rsidRPr="0057273C">
        <w:rPr>
          <w:rStyle w:val="StyleUnderline"/>
          <w:highlight w:val="cyan"/>
        </w:rPr>
        <w:t xml:space="preserve"> for </w:t>
      </w:r>
      <w:r w:rsidRPr="0057273C">
        <w:rPr>
          <w:rStyle w:val="Emphasis"/>
          <w:highlight w:val="cyan"/>
        </w:rPr>
        <w:t>Disease X</w:t>
      </w:r>
      <w:r w:rsidRPr="0057273C">
        <w:rPr>
          <w:sz w:val="16"/>
        </w:rPr>
        <w:t xml:space="preserve"> by future researchers </w:t>
      </w:r>
      <w:r w:rsidRPr="0057273C">
        <w:rPr>
          <w:rStyle w:val="StyleUnderline"/>
        </w:rPr>
        <w:t>long after COVID-19 is gone</w:t>
      </w:r>
      <w:r w:rsidRPr="0057273C">
        <w:rPr>
          <w:sz w:val="16"/>
        </w:rPr>
        <w:t xml:space="preserve">, promoting the development of a standardised COVID-19 open data sources [16]. The multi-method interdisciplinary research does not mean that the proposed system should present incremental research, but quite the opposite. According to current data, </w:t>
      </w:r>
      <w:r w:rsidRPr="0057273C">
        <w:rPr>
          <w:rStyle w:val="StyleUnderline"/>
        </w:rPr>
        <w:t>COVID</w:t>
      </w:r>
      <w:r w:rsidRPr="0057273C">
        <w:rPr>
          <w:sz w:val="16"/>
        </w:rPr>
        <w:t xml:space="preserve">-19 </w:t>
      </w:r>
      <w:r w:rsidRPr="0057273C">
        <w:rPr>
          <w:rStyle w:val="StyleUnderline"/>
        </w:rPr>
        <w:t xml:space="preserve">presents </w:t>
      </w:r>
      <w:r w:rsidRPr="0057273C">
        <w:rPr>
          <w:rStyle w:val="Emphasis"/>
        </w:rPr>
        <w:t>once in a century</w:t>
      </w:r>
      <w:r w:rsidRPr="0057273C">
        <w:rPr>
          <w:rStyle w:val="StyleUnderline"/>
        </w:rPr>
        <w:t xml:space="preserve"> opportunity to </w:t>
      </w:r>
      <w:r w:rsidRPr="0057273C">
        <w:rPr>
          <w:rStyle w:val="Emphasis"/>
        </w:rPr>
        <w:t>study</w:t>
      </w:r>
      <w:r w:rsidRPr="0057273C">
        <w:rPr>
          <w:sz w:val="16"/>
        </w:rPr>
        <w:t xml:space="preserve"> a global </w:t>
      </w:r>
      <w:r w:rsidRPr="0057273C">
        <w:rPr>
          <w:rStyle w:val="StyleUnderline"/>
        </w:rPr>
        <w:t>pandemic</w:t>
      </w:r>
      <w:r w:rsidRPr="0057273C">
        <w:rPr>
          <w:sz w:val="16"/>
        </w:rPr>
        <w:t xml:space="preserve"> of this magnitude. Hence, by designing a system based on applying a multi-method interdisciplinary research, the emerging system would present novel knowledge.</w:t>
      </w:r>
    </w:p>
    <w:p w14:paraId="1DFF306F" w14:textId="77777777" w:rsidR="00055DF3" w:rsidRPr="0057273C" w:rsidRDefault="00055DF3" w:rsidP="00055DF3">
      <w:pPr>
        <w:rPr>
          <w:sz w:val="16"/>
          <w:szCs w:val="16"/>
        </w:rPr>
      </w:pPr>
      <w:r w:rsidRPr="0057273C">
        <w:rPr>
          <w:sz w:val="16"/>
          <w:szCs w:val="16"/>
        </w:rPr>
        <w:t>Since COVID-19 is a rare event, the system would need to be constructed with an iterative methodology, building upon knowledge developed through individual phases. For this approach to be successful, the methodology would need to be designed with the different phases organised in six steps (i.e. six cycles), namely ‘prepare’, ‘measure’, ‘adapt’, ‘predict’, ‘defence’ and ‘improved’ the readiness for a Disease X event.</w:t>
      </w:r>
    </w:p>
    <w:p w14:paraId="175A2BD0" w14:textId="21678BC8" w:rsidR="00055DF3" w:rsidRPr="000E170E" w:rsidRDefault="00055DF3" w:rsidP="00055DF3">
      <w:pPr>
        <w:rPr>
          <w:sz w:val="16"/>
        </w:rPr>
      </w:pPr>
      <w:r w:rsidRPr="0057273C">
        <w:rPr>
          <w:sz w:val="16"/>
        </w:rPr>
        <w:t xml:space="preserve">The process and activities in the workflow include using data from COVID-19 observations to prepare narratives for a Disease X event; using data from COVID-19 to measure and quantify the primary and secondary risks from a disease × event, using existing digital technologies (e.g. </w:t>
      </w:r>
      <w:r w:rsidRPr="0057273C">
        <w:rPr>
          <w:rStyle w:val="Emphasis"/>
          <w:highlight w:val="cyan"/>
        </w:rPr>
        <w:t>Industry 4.0</w:t>
      </w:r>
      <w:r w:rsidRPr="0057273C">
        <w:rPr>
          <w:sz w:val="16"/>
        </w:rPr>
        <w:t xml:space="preserve">, Internet of Things) to </w:t>
      </w:r>
      <w:r w:rsidRPr="0057273C">
        <w:rPr>
          <w:rStyle w:val="Emphasis"/>
          <w:highlight w:val="cyan"/>
        </w:rPr>
        <w:t>adapt</w:t>
      </w:r>
      <w:r w:rsidRPr="0057273C">
        <w:rPr>
          <w:rStyle w:val="StyleUnderline"/>
        </w:rPr>
        <w:t xml:space="preserve"> the </w:t>
      </w:r>
      <w:r w:rsidRPr="0057273C">
        <w:rPr>
          <w:rStyle w:val="StyleUnderline"/>
          <w:highlight w:val="cyan"/>
        </w:rPr>
        <w:t>vaccine production</w:t>
      </w:r>
      <w:r w:rsidRPr="0057273C">
        <w:rPr>
          <w:rStyle w:val="StyleUnderline"/>
        </w:rPr>
        <w:t xml:space="preserve"> and </w:t>
      </w:r>
      <w:r w:rsidRPr="0057273C">
        <w:rPr>
          <w:rStyle w:val="Emphasis"/>
        </w:rPr>
        <w:t>supply chains</w:t>
      </w:r>
      <w:r w:rsidRPr="0057273C">
        <w:rPr>
          <w:sz w:val="16"/>
        </w:rPr>
        <w:t xml:space="preserve">; </w:t>
      </w:r>
      <w:r w:rsidRPr="0057273C">
        <w:rPr>
          <w:rStyle w:val="StyleUnderline"/>
        </w:rPr>
        <w:t xml:space="preserve">using </w:t>
      </w:r>
      <w:r w:rsidRPr="0057273C">
        <w:rPr>
          <w:rStyle w:val="Emphasis"/>
        </w:rPr>
        <w:t>predictive</w:t>
      </w:r>
      <w:r w:rsidRPr="0057273C">
        <w:rPr>
          <w:rStyle w:val="StyleUnderline"/>
        </w:rPr>
        <w:t xml:space="preserve"> algorithms for assessment of </w:t>
      </w:r>
      <w:r w:rsidRPr="0057273C">
        <w:rPr>
          <w:rStyle w:val="Emphasis"/>
        </w:rPr>
        <w:t>failures</w:t>
      </w:r>
      <w:r w:rsidRPr="0057273C">
        <w:rPr>
          <w:sz w:val="16"/>
        </w:rPr>
        <w:t xml:space="preserve"> and losses; </w:t>
      </w:r>
      <w:r w:rsidRPr="0057273C">
        <w:rPr>
          <w:rStyle w:val="StyleUnderline"/>
          <w:highlight w:val="cyan"/>
        </w:rPr>
        <w:t>using AI</w:t>
      </w:r>
      <w:r w:rsidRPr="0057273C">
        <w:rPr>
          <w:rStyle w:val="StyleUnderline"/>
        </w:rPr>
        <w:t xml:space="preserve"> algorithms </w:t>
      </w:r>
      <w:r w:rsidRPr="0057273C">
        <w:rPr>
          <w:rStyle w:val="StyleUnderline"/>
          <w:highlight w:val="cyan"/>
        </w:rPr>
        <w:t>for</w:t>
      </w:r>
      <w:r w:rsidRPr="0057273C">
        <w:rPr>
          <w:sz w:val="16"/>
        </w:rPr>
        <w:t xml:space="preserve"> securing (</w:t>
      </w:r>
      <w:r w:rsidRPr="0057273C">
        <w:rPr>
          <w:rStyle w:val="Emphasis"/>
          <w:highlight w:val="cyan"/>
        </w:rPr>
        <w:t>defending</w:t>
      </w:r>
      <w:r w:rsidRPr="0057273C">
        <w:rPr>
          <w:sz w:val="16"/>
        </w:rPr>
        <w:t xml:space="preserve">) the </w:t>
      </w:r>
      <w:r w:rsidRPr="0057273C">
        <w:rPr>
          <w:rStyle w:val="StyleUnderline"/>
          <w:highlight w:val="cyan"/>
        </w:rPr>
        <w:t>healthcare</w:t>
      </w:r>
      <w:r w:rsidRPr="0057273C">
        <w:rPr>
          <w:sz w:val="16"/>
        </w:rPr>
        <w:t xml:space="preserve"> system; and </w:t>
      </w:r>
      <w:r w:rsidRPr="0057273C">
        <w:rPr>
          <w:rStyle w:val="StyleUnderline"/>
          <w:highlight w:val="cyan"/>
        </w:rPr>
        <w:t>using</w:t>
      </w:r>
      <w:r w:rsidRPr="0057273C">
        <w:rPr>
          <w:rStyle w:val="StyleUnderline"/>
        </w:rPr>
        <w:t xml:space="preserve"> existing Auto</w:t>
      </w:r>
      <w:r w:rsidRPr="0057273C">
        <w:rPr>
          <w:rStyle w:val="StyleUnderline"/>
          <w:highlight w:val="cyan"/>
        </w:rPr>
        <w:t>ML</w:t>
      </w:r>
      <w:r w:rsidRPr="0057273C">
        <w:rPr>
          <w:rStyle w:val="StyleUnderline"/>
        </w:rPr>
        <w:t xml:space="preserve"> methods for </w:t>
      </w:r>
      <w:r w:rsidRPr="0057273C">
        <w:rPr>
          <w:rStyle w:val="Emphasis"/>
        </w:rPr>
        <w:t>improving</w:t>
      </w:r>
      <w:r w:rsidRPr="0057273C">
        <w:rPr>
          <w:sz w:val="16"/>
        </w:rPr>
        <w:t xml:space="preserve"> such AI </w:t>
      </w:r>
      <w:r w:rsidRPr="0057273C">
        <w:rPr>
          <w:rStyle w:val="StyleUnderline"/>
        </w:rPr>
        <w:t>algorithms</w:t>
      </w:r>
      <w:r w:rsidRPr="0057273C">
        <w:rPr>
          <w:sz w:val="16"/>
        </w:rPr>
        <w:t>.</w:t>
      </w:r>
    </w:p>
    <w:p w14:paraId="38633EE4" w14:textId="067F1F62" w:rsidR="00DB43D7" w:rsidRPr="00B24F88" w:rsidRDefault="006D1151" w:rsidP="00B24F88">
      <w:pPr>
        <w:pStyle w:val="Heading3"/>
      </w:pPr>
      <w:r>
        <w:t>Plan---1AC</w:t>
      </w:r>
    </w:p>
    <w:p w14:paraId="3FEF718A" w14:textId="5B46AAA7" w:rsidR="00DB43D7" w:rsidRPr="00DB43D7" w:rsidRDefault="00D019A9" w:rsidP="00D019A9">
      <w:pPr>
        <w:pStyle w:val="Heading4"/>
      </w:pPr>
      <w:r>
        <w:t xml:space="preserve">Text: </w:t>
      </w:r>
      <w:r w:rsidR="00DB43D7">
        <w:t xml:space="preserve">The United States federal government should </w:t>
      </w:r>
      <w:r w:rsidR="00B24F88">
        <w:t>substantially increase fiscal redistribution in the United States by providing</w:t>
      </w:r>
      <w:r w:rsidR="00DB43D7">
        <w:t xml:space="preserve"> a Web3 basic income </w:t>
      </w:r>
      <w:r w:rsidR="00B24F88">
        <w:t xml:space="preserve">paid as a central bank digital currency recorded on distributed ledger technology. </w:t>
      </w:r>
    </w:p>
    <w:p w14:paraId="57E5255E" w14:textId="59162227" w:rsidR="005C68E7" w:rsidRPr="0057273C" w:rsidRDefault="005C68E7" w:rsidP="006D1151">
      <w:pPr>
        <w:pStyle w:val="Heading3"/>
      </w:pPr>
      <w:r w:rsidRPr="0057273C">
        <w:t>Solvency---1AC</w:t>
      </w:r>
    </w:p>
    <w:p w14:paraId="0CD77BD1" w14:textId="77777777" w:rsidR="005C68E7" w:rsidRPr="0057273C" w:rsidRDefault="005C68E7" w:rsidP="005C68E7">
      <w:pPr>
        <w:pStyle w:val="Heading4"/>
        <w:rPr>
          <w:rFonts w:asciiTheme="minorHAnsi" w:hAnsiTheme="minorHAnsi" w:cstheme="minorHAnsi"/>
        </w:rPr>
      </w:pPr>
      <w:r w:rsidRPr="0057273C">
        <w:rPr>
          <w:rFonts w:asciiTheme="minorHAnsi" w:hAnsiTheme="minorHAnsi" w:cstheme="minorHAnsi"/>
        </w:rPr>
        <w:t xml:space="preserve">The plan progressively </w:t>
      </w:r>
      <w:r w:rsidRPr="0057273C">
        <w:rPr>
          <w:rFonts w:asciiTheme="minorHAnsi" w:hAnsiTheme="minorHAnsi" w:cstheme="minorHAnsi"/>
          <w:u w:val="single"/>
        </w:rPr>
        <w:t>redistributes</w:t>
      </w:r>
      <w:r w:rsidRPr="0057273C">
        <w:rPr>
          <w:rFonts w:asciiTheme="minorHAnsi" w:hAnsiTheme="minorHAnsi" w:cstheme="minorHAnsi"/>
        </w:rPr>
        <w:t xml:space="preserve"> while solving </w:t>
      </w:r>
      <w:r w:rsidRPr="0057273C">
        <w:rPr>
          <w:rFonts w:asciiTheme="minorHAnsi" w:hAnsiTheme="minorHAnsi" w:cstheme="minorHAnsi"/>
          <w:u w:val="single"/>
        </w:rPr>
        <w:t>automation</w:t>
      </w:r>
      <w:r w:rsidRPr="0057273C">
        <w:rPr>
          <w:rFonts w:asciiTheme="minorHAnsi" w:hAnsiTheme="minorHAnsi" w:cstheme="minorHAnsi"/>
        </w:rPr>
        <w:t xml:space="preserve"> and </w:t>
      </w:r>
      <w:r w:rsidRPr="0057273C">
        <w:rPr>
          <w:rFonts w:asciiTheme="minorHAnsi" w:hAnsiTheme="minorHAnsi" w:cstheme="minorHAnsi"/>
          <w:u w:val="single"/>
        </w:rPr>
        <w:t>CBDC</w:t>
      </w:r>
      <w:r w:rsidRPr="0057273C">
        <w:rPr>
          <w:rFonts w:asciiTheme="minorHAnsi" w:hAnsiTheme="minorHAnsi" w:cstheme="minorHAnsi"/>
        </w:rPr>
        <w:t xml:space="preserve"> adoption. </w:t>
      </w:r>
    </w:p>
    <w:p w14:paraId="41B5AD49" w14:textId="77777777" w:rsidR="005C68E7" w:rsidRPr="0057273C" w:rsidRDefault="005C68E7" w:rsidP="005C68E7">
      <w:pPr>
        <w:rPr>
          <w:rFonts w:asciiTheme="minorHAnsi" w:hAnsiTheme="minorHAnsi" w:cstheme="minorHAnsi"/>
        </w:rPr>
      </w:pPr>
      <w:r w:rsidRPr="0057273C">
        <w:rPr>
          <w:rStyle w:val="Style13ptBold"/>
          <w:rFonts w:asciiTheme="minorHAnsi" w:hAnsiTheme="minorHAnsi" w:cstheme="minorHAnsi"/>
        </w:rPr>
        <w:t xml:space="preserve">Che ’23 </w:t>
      </w:r>
      <w:r w:rsidRPr="0057273C">
        <w:rPr>
          <w:rFonts w:asciiTheme="minorHAnsi" w:hAnsiTheme="minorHAnsi" w:cstheme="minorHAnsi"/>
        </w:rPr>
        <w:t>[Tascha; March 2023; Ph.D. in Macroeconomics from Georgetown University, Technology Policy Fellow at the Tony Blair Institute; "A Proposal for Web3-Based Universal Basic Income," https://www.institute.global/insights/tech-and-digitalisation/proposal-web3-based-universal-basic-income]</w:t>
      </w:r>
    </w:p>
    <w:p w14:paraId="71C59160"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CHAPTER 1</w:t>
      </w:r>
    </w:p>
    <w:p w14:paraId="4366F122"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Overview</w:t>
      </w:r>
    </w:p>
    <w:p w14:paraId="5F3D767F"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 xml:space="preserve">Income and wealth </w:t>
      </w:r>
      <w:r w:rsidRPr="0057273C">
        <w:rPr>
          <w:rStyle w:val="Emphasis"/>
          <w:rFonts w:asciiTheme="minorHAnsi" w:hAnsiTheme="minorHAnsi" w:cstheme="minorHAnsi"/>
        </w:rPr>
        <w:t>distribution</w:t>
      </w:r>
      <w:r w:rsidRPr="0057273C">
        <w:rPr>
          <w:rStyle w:val="StyleUnderline"/>
          <w:rFonts w:asciiTheme="minorHAnsi" w:hAnsiTheme="minorHAnsi" w:cstheme="minorHAnsi"/>
        </w:rPr>
        <w:t xml:space="preserve"> have become</w:t>
      </w:r>
      <w:r w:rsidRPr="0057273C">
        <w:rPr>
          <w:rFonts w:asciiTheme="minorHAnsi" w:hAnsiTheme="minorHAnsi" w:cstheme="minorHAnsi"/>
          <w:sz w:val="16"/>
        </w:rPr>
        <w:t xml:space="preserve"> more </w:t>
      </w:r>
      <w:r w:rsidRPr="0057273C">
        <w:rPr>
          <w:rStyle w:val="Emphasis"/>
          <w:rFonts w:asciiTheme="minorHAnsi" w:hAnsiTheme="minorHAnsi" w:cstheme="minorHAnsi"/>
        </w:rPr>
        <w:t>unequal</w:t>
      </w:r>
      <w:r w:rsidRPr="0057273C">
        <w:rPr>
          <w:rFonts w:asciiTheme="minorHAnsi" w:hAnsiTheme="minorHAnsi" w:cstheme="minorHAnsi"/>
          <w:sz w:val="16"/>
        </w:rPr>
        <w:t xml:space="preserve"> in both the advanced and developing worlds over the past two decades. </w:t>
      </w:r>
      <w:r w:rsidRPr="0057273C">
        <w:rPr>
          <w:rStyle w:val="StyleUnderline"/>
          <w:rFonts w:asciiTheme="minorHAnsi" w:hAnsiTheme="minorHAnsi" w:cstheme="minorHAnsi"/>
          <w:highlight w:val="cyan"/>
        </w:rPr>
        <w:t xml:space="preserve">With </w:t>
      </w:r>
      <w:r w:rsidRPr="0057273C">
        <w:rPr>
          <w:rStyle w:val="Emphasis"/>
          <w:rFonts w:asciiTheme="minorHAnsi" w:hAnsiTheme="minorHAnsi" w:cstheme="minorHAnsi"/>
          <w:highlight w:val="cyan"/>
        </w:rPr>
        <w:t>automation</w:t>
      </w:r>
      <w:r w:rsidRPr="0057273C">
        <w:rPr>
          <w:rStyle w:val="StyleUnderline"/>
          <w:rFonts w:asciiTheme="minorHAnsi" w:hAnsiTheme="minorHAnsi" w:cstheme="minorHAnsi"/>
        </w:rPr>
        <w:t xml:space="preserve"> poised to exacerbate this</w:t>
      </w:r>
      <w:r w:rsidRPr="0057273C">
        <w:rPr>
          <w:rFonts w:asciiTheme="minorHAnsi" w:hAnsiTheme="minorHAnsi" w:cstheme="minorHAnsi"/>
          <w:sz w:val="16"/>
        </w:rPr>
        <w:t xml:space="preserve"> gap by </w:t>
      </w:r>
      <w:r w:rsidRPr="0057273C">
        <w:rPr>
          <w:rStyle w:val="StyleUnderline"/>
          <w:highlight w:val="cyan"/>
        </w:rPr>
        <w:t>replacing</w:t>
      </w:r>
      <w:r w:rsidRPr="0057273C">
        <w:rPr>
          <w:rFonts w:asciiTheme="minorHAnsi" w:hAnsiTheme="minorHAnsi" w:cstheme="minorHAnsi"/>
          <w:sz w:val="16"/>
        </w:rPr>
        <w:t xml:space="preserve"> large numbers of certain </w:t>
      </w:r>
      <w:r w:rsidRPr="0057273C">
        <w:rPr>
          <w:rStyle w:val="StyleUnderline"/>
          <w:highlight w:val="cyan"/>
        </w:rPr>
        <w:t>jobs</w:t>
      </w:r>
      <w:r w:rsidRPr="0057273C">
        <w:rPr>
          <w:rFonts w:asciiTheme="minorHAnsi" w:hAnsiTheme="minorHAnsi" w:cstheme="minorHAnsi"/>
          <w:sz w:val="16"/>
        </w:rPr>
        <w:t xml:space="preserve"> in the coming years, </w:t>
      </w:r>
      <w:r w:rsidRPr="0057273C">
        <w:rPr>
          <w:rStyle w:val="StyleUnderline"/>
          <w:rFonts w:asciiTheme="minorHAnsi" w:hAnsiTheme="minorHAnsi" w:cstheme="minorHAnsi"/>
        </w:rPr>
        <w:t xml:space="preserve">how to </w:t>
      </w:r>
      <w:r w:rsidRPr="0057273C">
        <w:rPr>
          <w:rStyle w:val="Emphasis"/>
          <w:rFonts w:asciiTheme="minorHAnsi" w:hAnsiTheme="minorHAnsi" w:cstheme="minorHAnsi"/>
        </w:rPr>
        <w:t>distribute social wealth</w:t>
      </w:r>
      <w:r w:rsidRPr="0057273C">
        <w:rPr>
          <w:rStyle w:val="StyleUnderline"/>
          <w:rFonts w:asciiTheme="minorHAnsi" w:hAnsiTheme="minorHAnsi" w:cstheme="minorHAnsi"/>
        </w:rPr>
        <w:t xml:space="preserve"> to ensure the fruits of economic growth are more </w:t>
      </w:r>
      <w:r w:rsidRPr="0057273C">
        <w:rPr>
          <w:rStyle w:val="Emphasis"/>
          <w:rFonts w:asciiTheme="minorHAnsi" w:hAnsiTheme="minorHAnsi" w:cstheme="minorHAnsi"/>
        </w:rPr>
        <w:t>fairly shared</w:t>
      </w:r>
      <w:r w:rsidRPr="0057273C">
        <w:rPr>
          <w:rStyle w:val="StyleUnderline"/>
          <w:rFonts w:asciiTheme="minorHAnsi" w:hAnsiTheme="minorHAnsi" w:cstheme="minorHAnsi"/>
        </w:rPr>
        <w:t xml:space="preserve"> will become</w:t>
      </w:r>
      <w:r w:rsidRPr="0057273C">
        <w:rPr>
          <w:rFonts w:asciiTheme="minorHAnsi" w:hAnsiTheme="minorHAnsi" w:cstheme="minorHAnsi"/>
          <w:sz w:val="16"/>
        </w:rPr>
        <w:t xml:space="preserve"> an even </w:t>
      </w:r>
      <w:r w:rsidRPr="0057273C">
        <w:rPr>
          <w:rStyle w:val="StyleUnderline"/>
          <w:rFonts w:asciiTheme="minorHAnsi" w:hAnsiTheme="minorHAnsi" w:cstheme="minorHAnsi"/>
        </w:rPr>
        <w:t>tougher</w:t>
      </w:r>
      <w:r w:rsidRPr="0057273C">
        <w:rPr>
          <w:rFonts w:asciiTheme="minorHAnsi" w:hAnsiTheme="minorHAnsi" w:cstheme="minorHAnsi"/>
          <w:sz w:val="16"/>
        </w:rPr>
        <w:t xml:space="preserve"> policy challenge.</w:t>
      </w:r>
    </w:p>
    <w:p w14:paraId="53F7DB79"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Universal basic income (</w:t>
      </w:r>
      <w:r w:rsidRPr="0057273C">
        <w:rPr>
          <w:rStyle w:val="Emphasis"/>
          <w:rFonts w:asciiTheme="minorHAnsi" w:hAnsiTheme="minorHAnsi" w:cstheme="minorHAnsi"/>
          <w:highlight w:val="cyan"/>
        </w:rPr>
        <w:t>UBI</w:t>
      </w:r>
      <w:r w:rsidRPr="0057273C">
        <w:rPr>
          <w:rFonts w:asciiTheme="minorHAnsi" w:hAnsiTheme="minorHAnsi" w:cstheme="minorHAnsi"/>
          <w:sz w:val="16"/>
        </w:rPr>
        <w:t xml:space="preserve">) – a type of social-economic programme </w:t>
      </w:r>
      <w:r w:rsidRPr="0057273C">
        <w:rPr>
          <w:rStyle w:val="StyleUnderline"/>
          <w:rFonts w:asciiTheme="minorHAnsi" w:hAnsiTheme="minorHAnsi" w:cstheme="minorHAnsi"/>
        </w:rPr>
        <w:t>where all citizens</w:t>
      </w:r>
      <w:r w:rsidRPr="0057273C">
        <w:rPr>
          <w:rFonts w:asciiTheme="minorHAnsi" w:hAnsiTheme="minorHAnsi" w:cstheme="minorHAnsi"/>
          <w:sz w:val="16"/>
        </w:rPr>
        <w:t xml:space="preserve"> of a jurisdiction </w:t>
      </w:r>
      <w:r w:rsidRPr="0057273C">
        <w:rPr>
          <w:rStyle w:val="StyleUnderline"/>
          <w:rFonts w:asciiTheme="minorHAnsi" w:hAnsiTheme="minorHAnsi" w:cstheme="minorHAnsi"/>
        </w:rPr>
        <w:t xml:space="preserve">regularly receive a </w:t>
      </w:r>
      <w:r w:rsidRPr="0057273C">
        <w:rPr>
          <w:rStyle w:val="Emphasis"/>
          <w:rFonts w:asciiTheme="minorHAnsi" w:hAnsiTheme="minorHAnsi" w:cstheme="minorHAnsi"/>
        </w:rPr>
        <w:t>monetary transfer</w:t>
      </w:r>
      <w:r w:rsidRPr="0057273C">
        <w:rPr>
          <w:rFonts w:asciiTheme="minorHAnsi" w:hAnsiTheme="minorHAnsi" w:cstheme="minorHAnsi"/>
          <w:sz w:val="16"/>
        </w:rPr>
        <w:t xml:space="preserve">, usually from the government, without discrimination – </w:t>
      </w:r>
      <w:r w:rsidRPr="0057273C">
        <w:rPr>
          <w:rStyle w:val="StyleUnderline"/>
          <w:rFonts w:asciiTheme="minorHAnsi" w:hAnsiTheme="minorHAnsi" w:cstheme="minorHAnsi"/>
        </w:rPr>
        <w:t xml:space="preserve">may provide an </w:t>
      </w:r>
      <w:r w:rsidRPr="0057273C">
        <w:rPr>
          <w:rStyle w:val="Emphasis"/>
          <w:rFonts w:asciiTheme="minorHAnsi" w:hAnsiTheme="minorHAnsi" w:cstheme="minorHAnsi"/>
        </w:rPr>
        <w:t>elegant solution</w:t>
      </w:r>
      <w:r w:rsidRPr="0057273C">
        <w:rPr>
          <w:rFonts w:asciiTheme="minorHAnsi" w:hAnsiTheme="minorHAnsi" w:cstheme="minorHAnsi"/>
          <w:sz w:val="16"/>
        </w:rPr>
        <w:t xml:space="preserve"> to help address the issue. </w:t>
      </w:r>
      <w:r w:rsidRPr="0057273C">
        <w:rPr>
          <w:rStyle w:val="StyleUnderline"/>
          <w:rFonts w:asciiTheme="minorHAnsi" w:hAnsiTheme="minorHAnsi" w:cstheme="minorHAnsi"/>
        </w:rPr>
        <w:t xml:space="preserve">Large-scale </w:t>
      </w:r>
      <w:r w:rsidRPr="0057273C">
        <w:rPr>
          <w:rStyle w:val="StyleUnderline"/>
          <w:rFonts w:asciiTheme="minorHAnsi" w:hAnsiTheme="minorHAnsi" w:cstheme="minorHAnsi"/>
          <w:highlight w:val="cyan"/>
        </w:rPr>
        <w:t>implementation</w:t>
      </w:r>
      <w:r w:rsidRPr="0057273C">
        <w:rPr>
          <w:rFonts w:asciiTheme="minorHAnsi" w:hAnsiTheme="minorHAnsi" w:cstheme="minorHAnsi"/>
          <w:sz w:val="16"/>
        </w:rPr>
        <w:t xml:space="preserve"> of UBI on a national level, however, </w:t>
      </w:r>
      <w:r w:rsidRPr="0057273C">
        <w:rPr>
          <w:rStyle w:val="StyleUnderline"/>
          <w:rFonts w:asciiTheme="minorHAnsi" w:hAnsiTheme="minorHAnsi" w:cstheme="minorHAnsi"/>
          <w:highlight w:val="cyan"/>
        </w:rPr>
        <w:t>may require</w:t>
      </w:r>
      <w:r w:rsidRPr="0057273C">
        <w:rPr>
          <w:rFonts w:asciiTheme="minorHAnsi" w:hAnsiTheme="minorHAnsi" w:cstheme="minorHAnsi"/>
          <w:sz w:val="16"/>
        </w:rPr>
        <w:t xml:space="preserve"> further </w:t>
      </w:r>
      <w:r w:rsidRPr="0057273C">
        <w:rPr>
          <w:rStyle w:val="StyleUnderline"/>
          <w:rFonts w:asciiTheme="minorHAnsi" w:hAnsiTheme="minorHAnsi" w:cstheme="minorHAnsi"/>
          <w:highlight w:val="cyan"/>
        </w:rPr>
        <w:t>innovations</w:t>
      </w:r>
      <w:r w:rsidRPr="0057273C">
        <w:rPr>
          <w:rFonts w:asciiTheme="minorHAnsi" w:hAnsiTheme="minorHAnsi" w:cstheme="minorHAnsi"/>
          <w:sz w:val="16"/>
        </w:rPr>
        <w:t xml:space="preserve"> on </w:t>
      </w:r>
      <w:r w:rsidRPr="0057273C">
        <w:rPr>
          <w:rStyle w:val="StyleUnderline"/>
          <w:rFonts w:asciiTheme="minorHAnsi" w:hAnsiTheme="minorHAnsi" w:cstheme="minorHAnsi"/>
        </w:rPr>
        <w:t xml:space="preserve">both </w:t>
      </w:r>
      <w:r w:rsidRPr="0057273C">
        <w:rPr>
          <w:rStyle w:val="Emphasis"/>
          <w:rFonts w:asciiTheme="minorHAnsi" w:hAnsiTheme="minorHAnsi" w:cstheme="minorHAnsi"/>
        </w:rPr>
        <w:t>technological</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economic</w:t>
      </w:r>
      <w:r w:rsidRPr="0057273C">
        <w:rPr>
          <w:rFonts w:asciiTheme="minorHAnsi" w:hAnsiTheme="minorHAnsi" w:cstheme="minorHAnsi"/>
          <w:sz w:val="16"/>
        </w:rPr>
        <w:t xml:space="preserve"> fronts. This paper lays out a proposal for leveraging web3 technologies – digital transaction networks such as blockchain or other programmable ledgers – as the infrastructure for scalable and efficient UBI implementation.</w:t>
      </w:r>
    </w:p>
    <w:p w14:paraId="66AB9C07"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CHAPTER 2</w:t>
      </w:r>
    </w:p>
    <w:p w14:paraId="608DA809"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The Growing Challenge of Income and Wealth Inequality</w:t>
      </w:r>
    </w:p>
    <w:p w14:paraId="357445E6"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Income and wealth distribution is one of the world’s greatest challenges today. Data from the Global Inequality Report show that </w:t>
      </w:r>
      <w:r w:rsidRPr="0057273C">
        <w:rPr>
          <w:rStyle w:val="StyleUnderline"/>
          <w:rFonts w:asciiTheme="minorHAnsi" w:hAnsiTheme="minorHAnsi" w:cstheme="minorHAnsi"/>
        </w:rPr>
        <w:t>the</w:t>
      </w:r>
      <w:r w:rsidRPr="0057273C">
        <w:rPr>
          <w:rFonts w:asciiTheme="minorHAnsi" w:hAnsiTheme="minorHAnsi" w:cstheme="minorHAnsi"/>
          <w:sz w:val="16"/>
        </w:rPr>
        <w:t xml:space="preserve"> global </w:t>
      </w:r>
      <w:r w:rsidRPr="0057273C">
        <w:rPr>
          <w:rStyle w:val="StyleUnderline"/>
          <w:rFonts w:asciiTheme="minorHAnsi" w:hAnsiTheme="minorHAnsi" w:cstheme="minorHAnsi"/>
        </w:rPr>
        <w:t xml:space="preserve">top 10 per cent earns 52 per cent of the </w:t>
      </w:r>
      <w:r w:rsidRPr="0057273C">
        <w:rPr>
          <w:rStyle w:val="Emphasis"/>
          <w:rFonts w:asciiTheme="minorHAnsi" w:hAnsiTheme="minorHAnsi" w:cstheme="minorHAnsi"/>
        </w:rPr>
        <w:t>total global income</w:t>
      </w:r>
      <w:r w:rsidRPr="0057273C">
        <w:rPr>
          <w:rStyle w:val="StyleUnderline"/>
          <w:rFonts w:asciiTheme="minorHAnsi" w:hAnsiTheme="minorHAnsi" w:cstheme="minorHAnsi"/>
        </w:rPr>
        <w:t xml:space="preserve"> while the bottom 50</w:t>
      </w:r>
      <w:r w:rsidRPr="0057273C">
        <w:rPr>
          <w:rFonts w:asciiTheme="minorHAnsi" w:hAnsiTheme="minorHAnsi" w:cstheme="minorHAnsi"/>
          <w:sz w:val="16"/>
        </w:rPr>
        <w:t xml:space="preserve"> per cent </w:t>
      </w:r>
      <w:r w:rsidRPr="0057273C">
        <w:rPr>
          <w:rStyle w:val="StyleUnderline"/>
          <w:rFonts w:asciiTheme="minorHAnsi" w:hAnsiTheme="minorHAnsi" w:cstheme="minorHAnsi"/>
        </w:rPr>
        <w:t>earns only 8.5 per cent</w:t>
      </w:r>
      <w:r w:rsidRPr="0057273C">
        <w:rPr>
          <w:rFonts w:asciiTheme="minorHAnsi" w:hAnsiTheme="minorHAnsi" w:cstheme="minorHAnsi"/>
          <w:sz w:val="16"/>
        </w:rPr>
        <w:t>. Wealth distribution is even more unequal than income and the trend has become worse since the early 2000s.</w:t>
      </w:r>
    </w:p>
    <w:p w14:paraId="48AA6038"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The same report shows that </w:t>
      </w:r>
      <w:r w:rsidRPr="0057273C">
        <w:rPr>
          <w:rStyle w:val="StyleUnderline"/>
          <w:rFonts w:asciiTheme="minorHAnsi" w:hAnsiTheme="minorHAnsi" w:cstheme="minorHAnsi"/>
        </w:rPr>
        <w:t xml:space="preserve">the increase in </w:t>
      </w:r>
      <w:r w:rsidRPr="0057273C">
        <w:rPr>
          <w:rStyle w:val="Emphasis"/>
          <w:rFonts w:asciiTheme="minorHAnsi" w:hAnsiTheme="minorHAnsi" w:cstheme="minorHAnsi"/>
        </w:rPr>
        <w:t>income inequality</w:t>
      </w:r>
      <w:r w:rsidRPr="0057273C">
        <w:rPr>
          <w:rFonts w:asciiTheme="minorHAnsi" w:hAnsiTheme="minorHAnsi" w:cstheme="minorHAnsi"/>
          <w:sz w:val="16"/>
        </w:rPr>
        <w:t xml:space="preserve"> over the past decades </w:t>
      </w:r>
      <w:r w:rsidRPr="0057273C">
        <w:rPr>
          <w:rStyle w:val="StyleUnderline"/>
          <w:rFonts w:asciiTheme="minorHAnsi" w:hAnsiTheme="minorHAnsi" w:cstheme="minorHAnsi"/>
        </w:rPr>
        <w:t>is</w:t>
      </w:r>
      <w:r w:rsidRPr="0057273C">
        <w:rPr>
          <w:rFonts w:asciiTheme="minorHAnsi" w:hAnsiTheme="minorHAnsi" w:cstheme="minorHAnsi"/>
          <w:sz w:val="16"/>
        </w:rPr>
        <w:t xml:space="preserve"> mostly </w:t>
      </w:r>
      <w:r w:rsidRPr="0057273C">
        <w:rPr>
          <w:rStyle w:val="StyleUnderline"/>
          <w:rFonts w:asciiTheme="minorHAnsi" w:hAnsiTheme="minorHAnsi" w:cstheme="minorHAnsi"/>
        </w:rPr>
        <w:t>driven by within-country inequality</w:t>
      </w:r>
      <w:r w:rsidRPr="0057273C">
        <w:rPr>
          <w:rFonts w:asciiTheme="minorHAnsi" w:hAnsiTheme="minorHAnsi" w:cstheme="minorHAnsi"/>
          <w:sz w:val="16"/>
        </w:rPr>
        <w:t xml:space="preserve">. This is in part due to increasing globalisation. </w:t>
      </w:r>
      <w:r w:rsidRPr="0057273C">
        <w:rPr>
          <w:rStyle w:val="StyleUnderline"/>
          <w:rFonts w:asciiTheme="minorHAnsi" w:hAnsiTheme="minorHAnsi" w:cstheme="minorHAnsi"/>
        </w:rPr>
        <w:t xml:space="preserve">The expansion of </w:t>
      </w:r>
      <w:r w:rsidRPr="0057273C">
        <w:rPr>
          <w:rStyle w:val="Emphasis"/>
          <w:rFonts w:asciiTheme="minorHAnsi" w:hAnsiTheme="minorHAnsi" w:cstheme="minorHAnsi"/>
        </w:rPr>
        <w:t>global trade</w:t>
      </w:r>
      <w:r w:rsidRPr="0057273C">
        <w:rPr>
          <w:rStyle w:val="StyleUnderline"/>
          <w:rFonts w:asciiTheme="minorHAnsi" w:hAnsiTheme="minorHAnsi" w:cstheme="minorHAnsi"/>
        </w:rPr>
        <w:t xml:space="preserve"> propelled strong economic growth of </w:t>
      </w:r>
      <w:r w:rsidRPr="0057273C">
        <w:rPr>
          <w:rStyle w:val="Emphasis"/>
          <w:rFonts w:asciiTheme="minorHAnsi" w:hAnsiTheme="minorHAnsi" w:cstheme="minorHAnsi"/>
        </w:rPr>
        <w:t>developing</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emerging</w:t>
      </w:r>
      <w:r w:rsidRPr="0057273C">
        <w:rPr>
          <w:rStyle w:val="StyleUnderline"/>
          <w:rFonts w:asciiTheme="minorHAnsi" w:hAnsiTheme="minorHAnsi" w:cstheme="minorHAnsi"/>
        </w:rPr>
        <w:t xml:space="preserve"> market economies. But</w:t>
      </w:r>
      <w:r w:rsidRPr="0057273C">
        <w:rPr>
          <w:rFonts w:asciiTheme="minorHAnsi" w:hAnsiTheme="minorHAnsi" w:cstheme="minorHAnsi"/>
          <w:sz w:val="16"/>
        </w:rPr>
        <w:t xml:space="preserve"> the economic </w:t>
      </w:r>
      <w:r w:rsidRPr="0057273C">
        <w:rPr>
          <w:rStyle w:val="StyleUnderline"/>
          <w:rFonts w:asciiTheme="minorHAnsi" w:hAnsiTheme="minorHAnsi" w:cstheme="minorHAnsi"/>
        </w:rPr>
        <w:t>gains</w:t>
      </w:r>
      <w:r w:rsidRPr="0057273C">
        <w:rPr>
          <w:rFonts w:asciiTheme="minorHAnsi" w:hAnsiTheme="minorHAnsi" w:cstheme="minorHAnsi"/>
          <w:sz w:val="16"/>
        </w:rPr>
        <w:t xml:space="preserve"> of globalisation have primarily </w:t>
      </w:r>
      <w:r w:rsidRPr="0057273C">
        <w:rPr>
          <w:rStyle w:val="StyleUnderline"/>
          <w:rFonts w:asciiTheme="minorHAnsi" w:hAnsiTheme="minorHAnsi" w:cstheme="minorHAnsi"/>
        </w:rPr>
        <w:t xml:space="preserve">accrued to </w:t>
      </w:r>
      <w:r w:rsidRPr="0057273C">
        <w:rPr>
          <w:rStyle w:val="Emphasis"/>
          <w:rFonts w:asciiTheme="minorHAnsi" w:hAnsiTheme="minorHAnsi" w:cstheme="minorHAnsi"/>
        </w:rPr>
        <w:t>multinational corporations</w:t>
      </w:r>
      <w:r w:rsidRPr="0057273C">
        <w:rPr>
          <w:rStyle w:val="StyleUnderline"/>
          <w:rFonts w:asciiTheme="minorHAnsi" w:hAnsiTheme="minorHAnsi" w:cstheme="minorHAnsi"/>
        </w:rPr>
        <w:t xml:space="preserve"> in rich countries</w:t>
      </w:r>
      <w:r w:rsidRPr="0057273C">
        <w:rPr>
          <w:rFonts w:asciiTheme="minorHAnsi" w:hAnsiTheme="minorHAnsi" w:cstheme="minorHAnsi"/>
          <w:sz w:val="16"/>
        </w:rPr>
        <w:t xml:space="preserve"> and the entrepreneurial class in poorer countries, resulting in the lower- and middle-income classes getting a smaller share of the pie.</w:t>
      </w:r>
    </w:p>
    <w:p w14:paraId="4B3A321D"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This fact is important because it means that inequality is primarily a challenge within a jurisdiction, and not just across different countries. And </w:t>
      </w:r>
      <w:r w:rsidRPr="0057273C">
        <w:rPr>
          <w:rStyle w:val="StyleUnderline"/>
          <w:rFonts w:asciiTheme="minorHAnsi" w:hAnsiTheme="minorHAnsi" w:cstheme="minorHAnsi"/>
        </w:rPr>
        <w:t>this means</w:t>
      </w:r>
      <w:r w:rsidRPr="0057273C">
        <w:rPr>
          <w:rFonts w:asciiTheme="minorHAnsi" w:hAnsiTheme="minorHAnsi" w:cstheme="minorHAnsi"/>
          <w:sz w:val="16"/>
        </w:rPr>
        <w:t xml:space="preserve"> that </w:t>
      </w:r>
      <w:r w:rsidRPr="0057273C">
        <w:rPr>
          <w:rStyle w:val="StyleUnderline"/>
          <w:rFonts w:asciiTheme="minorHAnsi" w:hAnsiTheme="minorHAnsi" w:cstheme="minorHAnsi"/>
        </w:rPr>
        <w:t>a mechanism for distributing wealth</w:t>
      </w:r>
      <w:r w:rsidRPr="0057273C">
        <w:rPr>
          <w:rFonts w:asciiTheme="minorHAnsi" w:hAnsiTheme="minorHAnsi" w:cstheme="minorHAnsi"/>
          <w:sz w:val="16"/>
        </w:rPr>
        <w:t xml:space="preserve"> and income within a national economic ecosystem </w:t>
      </w:r>
      <w:r w:rsidRPr="0057273C">
        <w:rPr>
          <w:rStyle w:val="StyleUnderline"/>
          <w:rFonts w:asciiTheme="minorHAnsi" w:hAnsiTheme="minorHAnsi" w:cstheme="minorHAnsi"/>
        </w:rPr>
        <w:t xml:space="preserve">can be </w:t>
      </w:r>
      <w:r w:rsidRPr="0057273C">
        <w:rPr>
          <w:rStyle w:val="Emphasis"/>
          <w:rFonts w:asciiTheme="minorHAnsi" w:hAnsiTheme="minorHAnsi" w:cstheme="minorHAnsi"/>
        </w:rPr>
        <w:t>impactful</w:t>
      </w:r>
      <w:r w:rsidRPr="0057273C">
        <w:rPr>
          <w:rStyle w:val="StyleUnderline"/>
          <w:rFonts w:asciiTheme="minorHAnsi" w:hAnsiTheme="minorHAnsi" w:cstheme="minorHAnsi"/>
        </w:rPr>
        <w:t xml:space="preserve"> in addressing inequality</w:t>
      </w:r>
      <w:r w:rsidRPr="0057273C">
        <w:rPr>
          <w:rFonts w:asciiTheme="minorHAnsi" w:hAnsiTheme="minorHAnsi" w:cstheme="minorHAnsi"/>
          <w:sz w:val="16"/>
        </w:rPr>
        <w:t>.</w:t>
      </w:r>
    </w:p>
    <w:p w14:paraId="12A16059"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Increasing</w:t>
      </w:r>
      <w:r w:rsidRPr="0057273C">
        <w:rPr>
          <w:rFonts w:asciiTheme="minorHAnsi" w:hAnsiTheme="minorHAnsi" w:cstheme="minorHAnsi"/>
          <w:sz w:val="16"/>
        </w:rPr>
        <w:t xml:space="preserve"> within-country </w:t>
      </w:r>
      <w:r w:rsidRPr="0057273C">
        <w:rPr>
          <w:rStyle w:val="StyleUnderline"/>
          <w:rFonts w:asciiTheme="minorHAnsi" w:hAnsiTheme="minorHAnsi" w:cstheme="minorHAnsi"/>
        </w:rPr>
        <w:t>inequality</w:t>
      </w:r>
      <w:r w:rsidRPr="0057273C">
        <w:rPr>
          <w:rFonts w:asciiTheme="minorHAnsi" w:hAnsiTheme="minorHAnsi" w:cstheme="minorHAnsi"/>
          <w:sz w:val="16"/>
        </w:rPr>
        <w:t xml:space="preserve"> not only </w:t>
      </w:r>
      <w:r w:rsidRPr="0057273C">
        <w:rPr>
          <w:rStyle w:val="StyleUnderline"/>
          <w:rFonts w:asciiTheme="minorHAnsi" w:hAnsiTheme="minorHAnsi" w:cstheme="minorHAnsi"/>
        </w:rPr>
        <w:t>hurts</w:t>
      </w:r>
      <w:r w:rsidRPr="0057273C">
        <w:rPr>
          <w:rFonts w:asciiTheme="minorHAnsi" w:hAnsiTheme="minorHAnsi" w:cstheme="minorHAnsi"/>
          <w:sz w:val="16"/>
        </w:rPr>
        <w:t xml:space="preserve"> the </w:t>
      </w:r>
      <w:r w:rsidRPr="0057273C">
        <w:rPr>
          <w:rStyle w:val="Emphasis"/>
          <w:rFonts w:asciiTheme="minorHAnsi" w:hAnsiTheme="minorHAnsi" w:cstheme="minorHAnsi"/>
        </w:rPr>
        <w:t>aggregate demand</w:t>
      </w:r>
      <w:r w:rsidRPr="0057273C">
        <w:rPr>
          <w:rStyle w:val="StyleUnderline"/>
          <w:rFonts w:asciiTheme="minorHAnsi" w:hAnsiTheme="minorHAnsi" w:cstheme="minorHAnsi"/>
        </w:rPr>
        <w:t xml:space="preserve"> and</w:t>
      </w:r>
      <w:r w:rsidRPr="0057273C">
        <w:rPr>
          <w:rFonts w:asciiTheme="minorHAnsi" w:hAnsiTheme="minorHAnsi" w:cstheme="minorHAnsi"/>
          <w:sz w:val="16"/>
        </w:rPr>
        <w:t xml:space="preserve">, therefore, the </w:t>
      </w:r>
      <w:r w:rsidRPr="0057273C">
        <w:rPr>
          <w:rStyle w:val="Emphasis"/>
          <w:rFonts w:asciiTheme="minorHAnsi" w:hAnsiTheme="minorHAnsi" w:cstheme="minorHAnsi"/>
        </w:rPr>
        <w:t>growth potential</w:t>
      </w:r>
      <w:r w:rsidRPr="0057273C">
        <w:rPr>
          <w:rStyle w:val="StyleUnderline"/>
          <w:rFonts w:asciiTheme="minorHAnsi" w:hAnsiTheme="minorHAnsi" w:cstheme="minorHAnsi"/>
        </w:rPr>
        <w:t xml:space="preserve"> of an </w:t>
      </w:r>
      <w:r w:rsidRPr="0057273C">
        <w:rPr>
          <w:rStyle w:val="Emphasis"/>
          <w:rFonts w:asciiTheme="minorHAnsi" w:hAnsiTheme="minorHAnsi" w:cstheme="minorHAnsi"/>
        </w:rPr>
        <w:t>economy</w:t>
      </w:r>
      <w:r w:rsidRPr="0057273C">
        <w:rPr>
          <w:rStyle w:val="StyleUnderline"/>
          <w:rFonts w:asciiTheme="minorHAnsi" w:hAnsiTheme="minorHAnsi" w:cstheme="minorHAnsi"/>
        </w:rPr>
        <w:t xml:space="preserve">, it also </w:t>
      </w:r>
      <w:r w:rsidRPr="0057273C">
        <w:rPr>
          <w:rStyle w:val="Emphasis"/>
          <w:rFonts w:asciiTheme="minorHAnsi" w:hAnsiTheme="minorHAnsi" w:cstheme="minorHAnsi"/>
        </w:rPr>
        <w:t>reduces</w:t>
      </w:r>
      <w:r w:rsidRPr="0057273C">
        <w:rPr>
          <w:rStyle w:val="StyleUnderline"/>
          <w:rFonts w:asciiTheme="minorHAnsi" w:hAnsiTheme="minorHAnsi" w:cstheme="minorHAnsi"/>
        </w:rPr>
        <w:t xml:space="preserve"> the </w:t>
      </w:r>
      <w:r w:rsidRPr="0057273C">
        <w:rPr>
          <w:rStyle w:val="Emphasis"/>
          <w:rFonts w:asciiTheme="minorHAnsi" w:hAnsiTheme="minorHAnsi" w:cstheme="minorHAnsi"/>
        </w:rPr>
        <w:t>prosperity</w:t>
      </w:r>
      <w:r w:rsidRPr="0057273C">
        <w:rPr>
          <w:rStyle w:val="StyleUnderline"/>
          <w:rFonts w:asciiTheme="minorHAnsi" w:hAnsiTheme="minorHAnsi" w:cstheme="minorHAnsi"/>
        </w:rPr>
        <w:t xml:space="preserve"> of the average citizen and becomes a significant driver of </w:t>
      </w:r>
      <w:r w:rsidRPr="0057273C">
        <w:rPr>
          <w:rStyle w:val="Emphasis"/>
          <w:rFonts w:asciiTheme="minorHAnsi" w:hAnsiTheme="minorHAnsi" w:cstheme="minorHAnsi"/>
        </w:rPr>
        <w:t>social instability</w:t>
      </w:r>
      <w:r w:rsidRPr="0057273C">
        <w:rPr>
          <w:rFonts w:asciiTheme="minorHAnsi" w:hAnsiTheme="minorHAnsi" w:cstheme="minorHAnsi"/>
          <w:sz w:val="16"/>
        </w:rPr>
        <w:t xml:space="preserve">. Data from the 2020 Global Peace Index show that </w:t>
      </w:r>
      <w:r w:rsidRPr="0057273C">
        <w:rPr>
          <w:rStyle w:val="StyleUnderline"/>
          <w:rFonts w:asciiTheme="minorHAnsi" w:hAnsiTheme="minorHAnsi" w:cstheme="minorHAnsi"/>
        </w:rPr>
        <w:t>civil unrest has increased over the past decade</w:t>
      </w:r>
      <w:r w:rsidRPr="0057273C">
        <w:rPr>
          <w:rFonts w:asciiTheme="minorHAnsi" w:hAnsiTheme="minorHAnsi" w:cstheme="minorHAnsi"/>
          <w:sz w:val="16"/>
        </w:rPr>
        <w:t xml:space="preserve"> around the world. Between 2011 and 2018, the number of protests and riots roughly doubled, while the number of general strikes quadrupled. There may be a direct link between growing economic inequality and the decline of social cohesion within a country.</w:t>
      </w:r>
    </w:p>
    <w:p w14:paraId="53F9F9B1"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 xml:space="preserve">Technological progress may </w:t>
      </w:r>
      <w:r w:rsidRPr="0057273C">
        <w:rPr>
          <w:rStyle w:val="Emphasis"/>
          <w:rFonts w:asciiTheme="minorHAnsi" w:hAnsiTheme="minorHAnsi" w:cstheme="minorHAnsi"/>
        </w:rPr>
        <w:t>further worsen</w:t>
      </w:r>
      <w:r w:rsidRPr="0057273C">
        <w:rPr>
          <w:rStyle w:val="StyleUnderline"/>
          <w:rFonts w:asciiTheme="minorHAnsi" w:hAnsiTheme="minorHAnsi" w:cstheme="minorHAnsi"/>
        </w:rPr>
        <w:t xml:space="preserve"> economic inequality</w:t>
      </w:r>
      <w:r w:rsidRPr="0057273C">
        <w:rPr>
          <w:rFonts w:asciiTheme="minorHAnsi" w:hAnsiTheme="minorHAnsi" w:cstheme="minorHAnsi"/>
          <w:sz w:val="16"/>
        </w:rPr>
        <w:t xml:space="preserve"> even more, </w:t>
      </w:r>
      <w:r w:rsidRPr="0057273C">
        <w:rPr>
          <w:rStyle w:val="StyleUnderline"/>
          <w:rFonts w:asciiTheme="minorHAnsi" w:hAnsiTheme="minorHAnsi" w:cstheme="minorHAnsi"/>
        </w:rPr>
        <w:t xml:space="preserve">with </w:t>
      </w:r>
      <w:r w:rsidRPr="0057273C">
        <w:rPr>
          <w:rStyle w:val="Emphasis"/>
          <w:rFonts w:asciiTheme="minorHAnsi" w:hAnsiTheme="minorHAnsi" w:cstheme="minorHAnsi"/>
        </w:rPr>
        <w:t>automation</w:t>
      </w:r>
      <w:r w:rsidRPr="0057273C">
        <w:rPr>
          <w:rStyle w:val="StyleUnderline"/>
          <w:rFonts w:asciiTheme="minorHAnsi" w:hAnsiTheme="minorHAnsi" w:cstheme="minorHAnsi"/>
        </w:rPr>
        <w:t xml:space="preserve"> poised to replace 30 per cent of jobs in </w:t>
      </w:r>
      <w:r w:rsidRPr="0057273C">
        <w:rPr>
          <w:rStyle w:val="Emphasis"/>
          <w:rFonts w:asciiTheme="minorHAnsi" w:hAnsiTheme="minorHAnsi" w:cstheme="minorHAnsi"/>
        </w:rPr>
        <w:t>all sectors</w:t>
      </w:r>
      <w:r w:rsidRPr="0057273C">
        <w:rPr>
          <w:rStyle w:val="StyleUnderline"/>
          <w:rFonts w:asciiTheme="minorHAnsi" w:hAnsiTheme="minorHAnsi" w:cstheme="minorHAnsi"/>
        </w:rPr>
        <w:t xml:space="preserve"> by the mid-2030s</w:t>
      </w:r>
      <w:r w:rsidRPr="0057273C">
        <w:rPr>
          <w:rFonts w:asciiTheme="minorHAnsi" w:hAnsiTheme="minorHAnsi" w:cstheme="minorHAnsi"/>
          <w:sz w:val="16"/>
        </w:rPr>
        <w:t>, according to estimates by PwC. Income and wealth distribution will likely become an increasingly important policy challenge in all countries in the coming years.</w:t>
      </w:r>
    </w:p>
    <w:p w14:paraId="37ECE074"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CHAPTER 3</w:t>
      </w:r>
    </w:p>
    <w:p w14:paraId="156BA43A"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Why Traditional Income-Redistribution Mechanisms Are Not Up to the Challenge</w:t>
      </w:r>
    </w:p>
    <w:p w14:paraId="5D87EFA1"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highlight w:val="cyan"/>
        </w:rPr>
        <w:t xml:space="preserve">Progressive </w:t>
      </w:r>
      <w:r w:rsidRPr="0057273C">
        <w:rPr>
          <w:rStyle w:val="Emphasis"/>
          <w:rFonts w:asciiTheme="minorHAnsi" w:hAnsiTheme="minorHAnsi" w:cstheme="minorHAnsi"/>
          <w:highlight w:val="cyan"/>
        </w:rPr>
        <w:t>taxation</w:t>
      </w:r>
      <w:r w:rsidRPr="0057273C">
        <w:rPr>
          <w:rStyle w:val="StyleUnderline"/>
          <w:rFonts w:asciiTheme="minorHAnsi" w:hAnsiTheme="minorHAnsi" w:cstheme="minorHAnsi"/>
          <w:highlight w:val="cyan"/>
        </w:rPr>
        <w:t xml:space="preserve"> and</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social-</w:t>
      </w:r>
      <w:r w:rsidRPr="0057273C">
        <w:rPr>
          <w:rStyle w:val="Emphasis"/>
          <w:rFonts w:asciiTheme="minorHAnsi" w:hAnsiTheme="minorHAnsi" w:cstheme="minorHAnsi"/>
          <w:highlight w:val="cyan"/>
        </w:rPr>
        <w:t>transfer</w:t>
      </w:r>
      <w:r w:rsidRPr="0057273C">
        <w:rPr>
          <w:rStyle w:val="StyleUnderline"/>
          <w:rFonts w:asciiTheme="minorHAnsi" w:hAnsiTheme="minorHAnsi" w:cstheme="minorHAnsi"/>
        </w:rPr>
        <w:t xml:space="preserve"> programmes</w:t>
      </w:r>
      <w:r w:rsidRPr="0057273C">
        <w:rPr>
          <w:rFonts w:asciiTheme="minorHAnsi" w:hAnsiTheme="minorHAnsi" w:cstheme="minorHAnsi"/>
          <w:sz w:val="16"/>
        </w:rPr>
        <w:t xml:space="preserve"> are two of the most </w:t>
      </w:r>
      <w:r w:rsidRPr="0057273C">
        <w:rPr>
          <w:rStyle w:val="StyleUnderline"/>
          <w:rFonts w:asciiTheme="minorHAnsi" w:hAnsiTheme="minorHAnsi" w:cstheme="minorHAnsi"/>
        </w:rPr>
        <w:t>common</w:t>
      </w:r>
      <w:r w:rsidRPr="0057273C">
        <w:rPr>
          <w:rFonts w:asciiTheme="minorHAnsi" w:hAnsiTheme="minorHAnsi" w:cstheme="minorHAnsi"/>
          <w:sz w:val="16"/>
        </w:rPr>
        <w:t xml:space="preserve"> policy </w:t>
      </w:r>
      <w:r w:rsidRPr="0057273C">
        <w:rPr>
          <w:rStyle w:val="StyleUnderline"/>
          <w:rFonts w:asciiTheme="minorHAnsi" w:hAnsiTheme="minorHAnsi" w:cstheme="minorHAnsi"/>
        </w:rPr>
        <w:t>tools to address</w:t>
      </w:r>
      <w:r w:rsidRPr="0057273C">
        <w:rPr>
          <w:rFonts w:asciiTheme="minorHAnsi" w:hAnsiTheme="minorHAnsi" w:cstheme="minorHAnsi"/>
          <w:sz w:val="16"/>
        </w:rPr>
        <w:t xml:space="preserve"> economic </w:t>
      </w:r>
      <w:r w:rsidRPr="0057273C">
        <w:rPr>
          <w:rStyle w:val="StyleUnderline"/>
          <w:rFonts w:asciiTheme="minorHAnsi" w:hAnsiTheme="minorHAnsi" w:cstheme="minorHAnsi"/>
        </w:rPr>
        <w:t>inequality</w:t>
      </w:r>
      <w:r w:rsidRPr="0057273C">
        <w:rPr>
          <w:rFonts w:asciiTheme="minorHAnsi" w:hAnsiTheme="minorHAnsi" w:cstheme="minorHAnsi"/>
          <w:sz w:val="16"/>
        </w:rPr>
        <w:t xml:space="preserve"> today. Some forms of these policies exist in most countries and they do help to a certain extent. For example, in North America, the top 10 per cent earns 17 times more than the bottom 50 per cent of the population before income taxes and social transfers while, after taxes and transfers, the ratio drops to 10 times.</w:t>
      </w:r>
    </w:p>
    <w:p w14:paraId="4300D3EC"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However, </w:t>
      </w:r>
      <w:r w:rsidRPr="0057273C">
        <w:rPr>
          <w:rStyle w:val="StyleUnderline"/>
          <w:rFonts w:asciiTheme="minorHAnsi" w:hAnsiTheme="minorHAnsi" w:cstheme="minorHAnsi"/>
        </w:rPr>
        <w:t xml:space="preserve">the </w:t>
      </w:r>
      <w:r w:rsidRPr="0057273C">
        <w:rPr>
          <w:rStyle w:val="StyleUnderline"/>
          <w:rFonts w:asciiTheme="minorHAnsi" w:hAnsiTheme="minorHAnsi" w:cstheme="minorHAnsi"/>
          <w:highlight w:val="cyan"/>
        </w:rPr>
        <w:t>impact</w:t>
      </w:r>
      <w:r w:rsidRPr="0057273C">
        <w:rPr>
          <w:rFonts w:asciiTheme="minorHAnsi" w:hAnsiTheme="minorHAnsi" w:cstheme="minorHAnsi"/>
          <w:sz w:val="16"/>
        </w:rPr>
        <w:t xml:space="preserve"> of these policies </w:t>
      </w:r>
      <w:r w:rsidRPr="0057273C">
        <w:rPr>
          <w:rStyle w:val="StyleUnderline"/>
          <w:rFonts w:asciiTheme="minorHAnsi" w:hAnsiTheme="minorHAnsi" w:cstheme="minorHAnsi"/>
        </w:rPr>
        <w:t>on</w:t>
      </w:r>
      <w:r w:rsidRPr="0057273C">
        <w:rPr>
          <w:rFonts w:asciiTheme="minorHAnsi" w:hAnsiTheme="minorHAnsi" w:cstheme="minorHAnsi"/>
          <w:sz w:val="16"/>
        </w:rPr>
        <w:t xml:space="preserve"> the income- or </w:t>
      </w:r>
      <w:r w:rsidRPr="0057273C">
        <w:rPr>
          <w:rStyle w:val="StyleUnderline"/>
          <w:rFonts w:asciiTheme="minorHAnsi" w:hAnsiTheme="minorHAnsi" w:cstheme="minorHAnsi"/>
        </w:rPr>
        <w:t>wealth-inequality</w:t>
      </w:r>
      <w:r w:rsidRPr="0057273C">
        <w:rPr>
          <w:rFonts w:asciiTheme="minorHAnsi" w:hAnsiTheme="minorHAnsi" w:cstheme="minorHAnsi"/>
          <w:sz w:val="16"/>
        </w:rPr>
        <w:t xml:space="preserve"> level </w:t>
      </w:r>
      <w:r w:rsidRPr="0057273C">
        <w:rPr>
          <w:rStyle w:val="StyleUnderline"/>
          <w:rFonts w:asciiTheme="minorHAnsi" w:hAnsiTheme="minorHAnsi" w:cstheme="minorHAnsi"/>
        </w:rPr>
        <w:t xml:space="preserve">within an economy </w:t>
      </w:r>
      <w:r w:rsidRPr="0057273C">
        <w:rPr>
          <w:rStyle w:val="StyleUnderline"/>
          <w:rFonts w:asciiTheme="minorHAnsi" w:hAnsiTheme="minorHAnsi" w:cstheme="minorHAnsi"/>
          <w:highlight w:val="cyan"/>
        </w:rPr>
        <w:t>are</w:t>
      </w:r>
      <w:r w:rsidRPr="0057273C">
        <w:rPr>
          <w:rStyle w:val="StyleUnderline"/>
          <w:rFonts w:asciiTheme="minorHAnsi" w:hAnsiTheme="minorHAnsi" w:cstheme="minorHAnsi"/>
        </w:rPr>
        <w:t xml:space="preserve"> generally </w:t>
      </w:r>
      <w:r w:rsidRPr="0057273C">
        <w:rPr>
          <w:rStyle w:val="StyleUnderline"/>
          <w:rFonts w:asciiTheme="minorHAnsi" w:hAnsiTheme="minorHAnsi" w:cstheme="minorHAnsi"/>
          <w:highlight w:val="cyan"/>
        </w:rPr>
        <w:t>modest</w:t>
      </w:r>
      <w:r w:rsidRPr="0057273C">
        <w:rPr>
          <w:rFonts w:asciiTheme="minorHAnsi" w:hAnsiTheme="minorHAnsi" w:cstheme="minorHAnsi"/>
          <w:sz w:val="16"/>
        </w:rPr>
        <w:t xml:space="preserve">. Sub-Saharan Africa and Latin America have among the highest income-inequality numbers in the world and this </w:t>
      </w:r>
      <w:r w:rsidRPr="0057273C">
        <w:rPr>
          <w:rStyle w:val="StyleUnderline"/>
          <w:rFonts w:asciiTheme="minorHAnsi" w:hAnsiTheme="minorHAnsi" w:cstheme="minorHAnsi"/>
        </w:rPr>
        <w:t xml:space="preserve">gap persists even after </w:t>
      </w:r>
      <w:r w:rsidRPr="0057273C">
        <w:rPr>
          <w:rStyle w:val="Emphasis"/>
          <w:rFonts w:asciiTheme="minorHAnsi" w:hAnsiTheme="minorHAnsi" w:cstheme="minorHAnsi"/>
        </w:rPr>
        <w:t>taxes</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transfers</w:t>
      </w:r>
      <w:r w:rsidRPr="0057273C">
        <w:rPr>
          <w:rStyle w:val="StyleUnderline"/>
          <w:rFonts w:asciiTheme="minorHAnsi" w:hAnsiTheme="minorHAnsi" w:cstheme="minorHAnsi"/>
        </w:rPr>
        <w:t xml:space="preserve"> are applied</w:t>
      </w:r>
      <w:r w:rsidRPr="0057273C">
        <w:rPr>
          <w:rFonts w:asciiTheme="minorHAnsi" w:hAnsiTheme="minorHAnsi" w:cstheme="minorHAnsi"/>
          <w:sz w:val="16"/>
        </w:rPr>
        <w:t>, illustrating that such redistribution policies do not go as far as needed.</w:t>
      </w:r>
    </w:p>
    <w:p w14:paraId="11CED5CF"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A further problem with </w:t>
      </w:r>
      <w:r w:rsidRPr="0057273C">
        <w:rPr>
          <w:rStyle w:val="StyleUnderline"/>
          <w:rFonts w:asciiTheme="minorHAnsi" w:hAnsiTheme="minorHAnsi" w:cstheme="minorHAnsi"/>
        </w:rPr>
        <w:t>existing</w:t>
      </w:r>
      <w:r w:rsidRPr="0057273C">
        <w:rPr>
          <w:rFonts w:asciiTheme="minorHAnsi" w:hAnsiTheme="minorHAnsi" w:cstheme="minorHAnsi"/>
          <w:sz w:val="16"/>
        </w:rPr>
        <w:t xml:space="preserve"> redistribution </w:t>
      </w:r>
      <w:r w:rsidRPr="0057273C">
        <w:rPr>
          <w:rStyle w:val="StyleUnderline"/>
          <w:rFonts w:asciiTheme="minorHAnsi" w:hAnsiTheme="minorHAnsi" w:cstheme="minorHAnsi"/>
          <w:highlight w:val="cyan"/>
        </w:rPr>
        <w:t>policies</w:t>
      </w:r>
      <w:r w:rsidRPr="0057273C">
        <w:rPr>
          <w:rFonts w:asciiTheme="minorHAnsi" w:hAnsiTheme="minorHAnsi" w:cstheme="minorHAnsi"/>
          <w:sz w:val="16"/>
        </w:rPr>
        <w:t xml:space="preserve"> is that they </w:t>
      </w:r>
      <w:r w:rsidRPr="0057273C">
        <w:rPr>
          <w:rStyle w:val="StyleUnderline"/>
          <w:rFonts w:asciiTheme="minorHAnsi" w:hAnsiTheme="minorHAnsi" w:cstheme="minorHAnsi"/>
        </w:rPr>
        <w:t xml:space="preserve">are </w:t>
      </w:r>
      <w:r w:rsidRPr="0057273C">
        <w:rPr>
          <w:rStyle w:val="Emphasis"/>
          <w:rFonts w:asciiTheme="minorHAnsi" w:hAnsiTheme="minorHAnsi" w:cstheme="minorHAnsi"/>
          <w:highlight w:val="cyan"/>
        </w:rPr>
        <w:t>costly to implement</w:t>
      </w:r>
      <w:r w:rsidRPr="0057273C">
        <w:rPr>
          <w:rStyle w:val="StyleUnderline"/>
          <w:rFonts w:asciiTheme="minorHAnsi" w:hAnsiTheme="minorHAnsi" w:cstheme="minorHAnsi"/>
        </w:rPr>
        <w:t xml:space="preserve">. It takes </w:t>
      </w:r>
      <w:r w:rsidRPr="0057273C">
        <w:rPr>
          <w:rStyle w:val="StyleUnderline"/>
          <w:rFonts w:asciiTheme="minorHAnsi" w:hAnsiTheme="minorHAnsi" w:cstheme="minorHAnsi"/>
          <w:highlight w:val="cyan"/>
        </w:rPr>
        <w:t>significant</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financial</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 xml:space="preserve">human </w:t>
      </w:r>
      <w:r w:rsidRPr="0057273C">
        <w:rPr>
          <w:rStyle w:val="Emphasis"/>
          <w:rFonts w:asciiTheme="minorHAnsi" w:hAnsiTheme="minorHAnsi" w:cstheme="minorHAnsi"/>
          <w:highlight w:val="cyan"/>
        </w:rPr>
        <w:t>resources</w:t>
      </w:r>
      <w:r w:rsidRPr="0057273C">
        <w:rPr>
          <w:rStyle w:val="StyleUnderline"/>
          <w:rFonts w:asciiTheme="minorHAnsi" w:hAnsiTheme="minorHAnsi" w:cstheme="minorHAnsi"/>
        </w:rPr>
        <w:t xml:space="preserve"> for a government </w:t>
      </w:r>
      <w:r w:rsidRPr="0057273C">
        <w:rPr>
          <w:rStyle w:val="StyleUnderline"/>
          <w:rFonts w:asciiTheme="minorHAnsi" w:hAnsiTheme="minorHAnsi" w:cstheme="minorHAnsi"/>
          <w:highlight w:val="cyan"/>
        </w:rPr>
        <w:t>to enforce</w:t>
      </w:r>
      <w:r w:rsidRPr="0057273C">
        <w:rPr>
          <w:rStyle w:val="StyleUnderline"/>
          <w:rFonts w:asciiTheme="minorHAnsi" w:hAnsiTheme="minorHAnsi" w:cstheme="minorHAnsi"/>
        </w:rPr>
        <w:t xml:space="preserve"> tax compliance, </w:t>
      </w:r>
      <w:r w:rsidRPr="0057273C">
        <w:rPr>
          <w:rStyle w:val="StyleUnderline"/>
          <w:rFonts w:asciiTheme="minorHAnsi" w:hAnsiTheme="minorHAnsi" w:cstheme="minorHAnsi"/>
          <w:highlight w:val="cyan"/>
        </w:rPr>
        <w:t>administer</w:t>
      </w:r>
      <w:r w:rsidRPr="0057273C">
        <w:rPr>
          <w:rFonts w:asciiTheme="minorHAnsi" w:hAnsiTheme="minorHAnsi" w:cstheme="minorHAnsi"/>
          <w:sz w:val="16"/>
        </w:rPr>
        <w:t xml:space="preserve"> social-welfare </w:t>
      </w:r>
      <w:r w:rsidRPr="0057273C">
        <w:rPr>
          <w:rStyle w:val="StyleUnderline"/>
          <w:rFonts w:asciiTheme="minorHAnsi" w:hAnsiTheme="minorHAnsi" w:cstheme="minorHAnsi"/>
        </w:rPr>
        <w:t>programmes</w:t>
      </w:r>
      <w:r w:rsidRPr="0057273C">
        <w:rPr>
          <w:rFonts w:asciiTheme="minorHAnsi" w:hAnsiTheme="minorHAnsi" w:cstheme="minorHAnsi"/>
          <w:sz w:val="16"/>
        </w:rPr>
        <w:t xml:space="preserve"> such as pension and unemployment insurance schemes, </w:t>
      </w:r>
      <w:r w:rsidRPr="0057273C">
        <w:rPr>
          <w:rStyle w:val="StyleUnderline"/>
          <w:rFonts w:asciiTheme="minorHAnsi" w:hAnsiTheme="minorHAnsi" w:cstheme="minorHAnsi"/>
          <w:highlight w:val="cyan"/>
        </w:rPr>
        <w:t>and</w:t>
      </w:r>
      <w:r w:rsidRPr="0057273C">
        <w:rPr>
          <w:rFonts w:asciiTheme="minorHAnsi" w:hAnsiTheme="minorHAnsi" w:cstheme="minorHAnsi"/>
          <w:sz w:val="16"/>
        </w:rPr>
        <w:t xml:space="preserve"> to </w:t>
      </w:r>
      <w:r w:rsidRPr="0057273C">
        <w:rPr>
          <w:rStyle w:val="StyleUnderline"/>
          <w:rFonts w:asciiTheme="minorHAnsi" w:hAnsiTheme="minorHAnsi" w:cstheme="minorHAnsi"/>
        </w:rPr>
        <w:t>make sure</w:t>
      </w:r>
      <w:r w:rsidRPr="0057273C">
        <w:rPr>
          <w:rFonts w:asciiTheme="minorHAnsi" w:hAnsiTheme="minorHAnsi" w:cstheme="minorHAnsi"/>
          <w:sz w:val="16"/>
        </w:rPr>
        <w:t xml:space="preserve"> those </w:t>
      </w:r>
      <w:r w:rsidRPr="0057273C">
        <w:rPr>
          <w:rStyle w:val="StyleUnderline"/>
          <w:rFonts w:asciiTheme="minorHAnsi" w:hAnsiTheme="minorHAnsi" w:cstheme="minorHAnsi"/>
        </w:rPr>
        <w:t>programmes are</w:t>
      </w:r>
      <w:r w:rsidRPr="0057273C">
        <w:rPr>
          <w:rFonts w:asciiTheme="minorHAnsi" w:hAnsiTheme="minorHAnsi" w:cstheme="minorHAnsi"/>
          <w:sz w:val="16"/>
        </w:rPr>
        <w:t xml:space="preserve"> implemented in a </w:t>
      </w:r>
      <w:r w:rsidRPr="0057273C">
        <w:rPr>
          <w:rStyle w:val="StyleUnderline"/>
          <w:rFonts w:asciiTheme="minorHAnsi" w:hAnsiTheme="minorHAnsi" w:cstheme="minorHAnsi"/>
        </w:rPr>
        <w:t>well-</w:t>
      </w:r>
      <w:r w:rsidRPr="0057273C">
        <w:rPr>
          <w:rStyle w:val="StyleUnderline"/>
          <w:rFonts w:asciiTheme="minorHAnsi" w:hAnsiTheme="minorHAnsi" w:cstheme="minorHAnsi"/>
          <w:highlight w:val="cyan"/>
        </w:rPr>
        <w:t>target</w:t>
      </w:r>
      <w:r w:rsidRPr="0057273C">
        <w:rPr>
          <w:rStyle w:val="StyleUnderline"/>
          <w:rFonts w:asciiTheme="minorHAnsi" w:hAnsiTheme="minorHAnsi" w:cstheme="minorHAnsi"/>
        </w:rPr>
        <w:t>ed</w:t>
      </w:r>
      <w:r w:rsidRPr="0057273C">
        <w:rPr>
          <w:rFonts w:asciiTheme="minorHAnsi" w:hAnsiTheme="minorHAnsi" w:cstheme="minorHAnsi"/>
          <w:sz w:val="16"/>
        </w:rPr>
        <w:t xml:space="preserve"> manner. These policies are less likely to be successful in lower-income countries where the execution capacity of the public sector is typically lower, corruption is higher and the poorest are typically less empowered to challenge the status quo.</w:t>
      </w:r>
    </w:p>
    <w:p w14:paraId="46ED2E35"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Moreover, </w:t>
      </w:r>
      <w:r w:rsidRPr="0057273C">
        <w:rPr>
          <w:rStyle w:val="StyleUnderline"/>
          <w:rFonts w:asciiTheme="minorHAnsi" w:hAnsiTheme="minorHAnsi" w:cstheme="minorHAnsi"/>
        </w:rPr>
        <w:t xml:space="preserve">the amount of </w:t>
      </w:r>
      <w:r w:rsidRPr="0057273C">
        <w:rPr>
          <w:rStyle w:val="StyleUnderline"/>
          <w:rFonts w:asciiTheme="minorHAnsi" w:hAnsiTheme="minorHAnsi" w:cstheme="minorHAnsi"/>
          <w:highlight w:val="cyan"/>
        </w:rPr>
        <w:t>resources</w:t>
      </w:r>
      <w:r w:rsidRPr="0057273C">
        <w:rPr>
          <w:rStyle w:val="StyleUnderline"/>
          <w:rFonts w:asciiTheme="minorHAnsi" w:hAnsiTheme="minorHAnsi" w:cstheme="minorHAnsi"/>
        </w:rPr>
        <w:t xml:space="preserve"> at</w:t>
      </w:r>
      <w:r w:rsidRPr="0057273C">
        <w:rPr>
          <w:rFonts w:asciiTheme="minorHAnsi" w:hAnsiTheme="minorHAnsi" w:cstheme="minorHAnsi"/>
          <w:sz w:val="16"/>
        </w:rPr>
        <w:t xml:space="preserve"> the government’s </w:t>
      </w:r>
      <w:r w:rsidRPr="0057273C">
        <w:rPr>
          <w:rStyle w:val="StyleUnderline"/>
          <w:rFonts w:asciiTheme="minorHAnsi" w:hAnsiTheme="minorHAnsi" w:cstheme="minorHAnsi"/>
        </w:rPr>
        <w:t xml:space="preserve">disposal </w:t>
      </w:r>
      <w:r w:rsidRPr="0057273C">
        <w:rPr>
          <w:rStyle w:val="StyleUnderline"/>
          <w:rFonts w:asciiTheme="minorHAnsi" w:hAnsiTheme="minorHAnsi" w:cstheme="minorHAnsi"/>
          <w:highlight w:val="cyan"/>
        </w:rPr>
        <w:t>for redistribution</w:t>
      </w:r>
      <w:r w:rsidRPr="0057273C">
        <w:rPr>
          <w:rFonts w:asciiTheme="minorHAnsi" w:hAnsiTheme="minorHAnsi" w:cstheme="minorHAnsi"/>
          <w:sz w:val="16"/>
        </w:rPr>
        <w:t xml:space="preserve"> purposes </w:t>
      </w:r>
      <w:r w:rsidRPr="0057273C">
        <w:rPr>
          <w:rStyle w:val="StyleUnderline"/>
          <w:rFonts w:asciiTheme="minorHAnsi" w:hAnsiTheme="minorHAnsi" w:cstheme="minorHAnsi"/>
        </w:rPr>
        <w:t>may be declining. Public wealth as a share of</w:t>
      </w:r>
      <w:r w:rsidRPr="0057273C">
        <w:rPr>
          <w:rFonts w:asciiTheme="minorHAnsi" w:hAnsiTheme="minorHAnsi" w:cstheme="minorHAnsi"/>
          <w:sz w:val="16"/>
        </w:rPr>
        <w:t xml:space="preserve"> total </w:t>
      </w:r>
      <w:r w:rsidRPr="0057273C">
        <w:rPr>
          <w:rStyle w:val="StyleUnderline"/>
          <w:rFonts w:asciiTheme="minorHAnsi" w:hAnsiTheme="minorHAnsi" w:cstheme="minorHAnsi"/>
        </w:rPr>
        <w:t>global wealth has been dropping</w:t>
      </w:r>
      <w:r w:rsidRPr="0057273C">
        <w:rPr>
          <w:rFonts w:asciiTheme="minorHAnsi" w:hAnsiTheme="minorHAnsi" w:cstheme="minorHAnsi"/>
          <w:sz w:val="16"/>
        </w:rPr>
        <w:t xml:space="preserve"> since the 2000s. This is largely </w:t>
      </w:r>
      <w:r w:rsidRPr="0057273C">
        <w:rPr>
          <w:rStyle w:val="StyleUnderline"/>
          <w:rFonts w:asciiTheme="minorHAnsi" w:hAnsiTheme="minorHAnsi" w:cstheme="minorHAnsi"/>
        </w:rPr>
        <w:t xml:space="preserve">driven by </w:t>
      </w:r>
      <w:r w:rsidRPr="0057273C">
        <w:rPr>
          <w:rStyle w:val="StyleUnderline"/>
          <w:rFonts w:asciiTheme="minorHAnsi" w:hAnsiTheme="minorHAnsi" w:cstheme="minorHAnsi"/>
          <w:highlight w:val="cyan"/>
        </w:rPr>
        <w:t>increases</w:t>
      </w:r>
      <w:r w:rsidRPr="0057273C">
        <w:rPr>
          <w:rStyle w:val="StyleUnderline"/>
          <w:rFonts w:asciiTheme="minorHAnsi" w:hAnsiTheme="minorHAnsi" w:cstheme="minorHAnsi"/>
        </w:rPr>
        <w:t xml:space="preserve"> in </w:t>
      </w:r>
      <w:r w:rsidRPr="0057273C">
        <w:rPr>
          <w:rStyle w:val="Emphasis"/>
          <w:rFonts w:asciiTheme="minorHAnsi" w:hAnsiTheme="minorHAnsi" w:cstheme="minorHAnsi"/>
          <w:highlight w:val="cyan"/>
        </w:rPr>
        <w:t>public debt</w:t>
      </w:r>
      <w:r w:rsidRPr="0057273C">
        <w:rPr>
          <w:rStyle w:val="StyleUnderline"/>
          <w:rFonts w:asciiTheme="minorHAnsi" w:hAnsiTheme="minorHAnsi" w:cstheme="minorHAnsi"/>
        </w:rPr>
        <w:t xml:space="preserve"> around the world, which</w:t>
      </w:r>
      <w:r w:rsidRPr="0057273C">
        <w:rPr>
          <w:rFonts w:asciiTheme="minorHAnsi" w:hAnsiTheme="minorHAnsi" w:cstheme="minorHAnsi"/>
          <w:sz w:val="16"/>
        </w:rPr>
        <w:t xml:space="preserve"> in part </w:t>
      </w:r>
      <w:r w:rsidRPr="0057273C">
        <w:rPr>
          <w:rStyle w:val="StyleUnderline"/>
          <w:rFonts w:asciiTheme="minorHAnsi" w:hAnsiTheme="minorHAnsi" w:cstheme="minorHAnsi"/>
        </w:rPr>
        <w:t>reflects</w:t>
      </w:r>
      <w:r w:rsidRPr="0057273C">
        <w:rPr>
          <w:rFonts w:asciiTheme="minorHAnsi" w:hAnsiTheme="minorHAnsi" w:cstheme="minorHAnsi"/>
          <w:sz w:val="16"/>
        </w:rPr>
        <w:t xml:space="preserve"> the </w:t>
      </w:r>
      <w:r w:rsidRPr="0057273C">
        <w:rPr>
          <w:rStyle w:val="StyleUnderline"/>
          <w:rFonts w:asciiTheme="minorHAnsi" w:hAnsiTheme="minorHAnsi" w:cstheme="minorHAnsi"/>
        </w:rPr>
        <w:t>increases in</w:t>
      </w:r>
      <w:r w:rsidRPr="0057273C">
        <w:rPr>
          <w:rFonts w:asciiTheme="minorHAnsi" w:hAnsiTheme="minorHAnsi" w:cstheme="minorHAnsi"/>
          <w:sz w:val="16"/>
        </w:rPr>
        <w:t xml:space="preserve"> public-sector </w:t>
      </w:r>
      <w:r w:rsidRPr="0057273C">
        <w:rPr>
          <w:rStyle w:val="StyleUnderline"/>
          <w:rFonts w:asciiTheme="minorHAnsi" w:hAnsiTheme="minorHAnsi" w:cstheme="minorHAnsi"/>
        </w:rPr>
        <w:t xml:space="preserve">obligations including </w:t>
      </w:r>
      <w:r w:rsidRPr="0057273C">
        <w:rPr>
          <w:rStyle w:val="Emphasis"/>
          <w:rFonts w:asciiTheme="minorHAnsi" w:hAnsiTheme="minorHAnsi" w:cstheme="minorHAnsi"/>
        </w:rPr>
        <w:t>social outlays</w:t>
      </w:r>
      <w:r w:rsidRPr="0057273C">
        <w:rPr>
          <w:rStyle w:val="StyleUnderline"/>
          <w:rFonts w:asciiTheme="minorHAnsi" w:hAnsiTheme="minorHAnsi" w:cstheme="minorHAnsi"/>
        </w:rPr>
        <w:t xml:space="preserve"> related to </w:t>
      </w:r>
      <w:r w:rsidRPr="0057273C">
        <w:rPr>
          <w:rStyle w:val="Emphasis"/>
          <w:rFonts w:asciiTheme="minorHAnsi" w:hAnsiTheme="minorHAnsi" w:cstheme="minorHAnsi"/>
        </w:rPr>
        <w:t>population-aging</w:t>
      </w:r>
      <w:r w:rsidRPr="0057273C">
        <w:rPr>
          <w:rFonts w:asciiTheme="minorHAnsi" w:hAnsiTheme="minorHAnsi" w:cstheme="minorHAnsi"/>
          <w:sz w:val="16"/>
        </w:rPr>
        <w:t xml:space="preserve"> in advanced and select emerging market economies. </w:t>
      </w:r>
      <w:r w:rsidRPr="0057273C">
        <w:rPr>
          <w:rStyle w:val="StyleUnderline"/>
          <w:rFonts w:asciiTheme="minorHAnsi" w:hAnsiTheme="minorHAnsi" w:cstheme="minorHAnsi"/>
        </w:rPr>
        <w:t xml:space="preserve">The </w:t>
      </w:r>
      <w:r w:rsidRPr="0057273C">
        <w:rPr>
          <w:rStyle w:val="StyleUnderline"/>
          <w:rFonts w:asciiTheme="minorHAnsi" w:hAnsiTheme="minorHAnsi" w:cstheme="minorHAnsi"/>
          <w:highlight w:val="cyan"/>
        </w:rPr>
        <w:t>mismatch between</w:t>
      </w:r>
      <w:r w:rsidRPr="0057273C">
        <w:rPr>
          <w:rFonts w:asciiTheme="minorHAnsi" w:hAnsiTheme="minorHAnsi" w:cstheme="minorHAnsi"/>
          <w:sz w:val="16"/>
        </w:rPr>
        <w:t xml:space="preserve"> growing </w:t>
      </w:r>
      <w:r w:rsidRPr="0057273C">
        <w:rPr>
          <w:rStyle w:val="StyleUnderline"/>
          <w:rFonts w:asciiTheme="minorHAnsi" w:hAnsiTheme="minorHAnsi" w:cstheme="minorHAnsi"/>
          <w:highlight w:val="cyan"/>
        </w:rPr>
        <w:t>needs</w:t>
      </w:r>
      <w:r w:rsidRPr="0057273C">
        <w:rPr>
          <w:rFonts w:asciiTheme="minorHAnsi" w:hAnsiTheme="minorHAnsi" w:cstheme="minorHAnsi"/>
          <w:sz w:val="16"/>
        </w:rPr>
        <w:t xml:space="preserve"> for economic redistribution </w:t>
      </w:r>
      <w:r w:rsidRPr="0057273C">
        <w:rPr>
          <w:rStyle w:val="StyleUnderline"/>
          <w:rFonts w:asciiTheme="minorHAnsi" w:hAnsiTheme="minorHAnsi" w:cstheme="minorHAnsi"/>
          <w:highlight w:val="cyan"/>
        </w:rPr>
        <w:t>and stagnating</w:t>
      </w:r>
      <w:r w:rsidRPr="0057273C">
        <w:rPr>
          <w:rFonts w:asciiTheme="minorHAnsi" w:hAnsiTheme="minorHAnsi" w:cstheme="minorHAnsi"/>
          <w:sz w:val="16"/>
        </w:rPr>
        <w:t xml:space="preserve"> public </w:t>
      </w:r>
      <w:r w:rsidRPr="0057273C">
        <w:rPr>
          <w:rStyle w:val="StyleUnderline"/>
          <w:rFonts w:asciiTheme="minorHAnsi" w:hAnsiTheme="minorHAnsi" w:cstheme="minorHAnsi"/>
        </w:rPr>
        <w:t>resources</w:t>
      </w:r>
      <w:r w:rsidRPr="0057273C">
        <w:rPr>
          <w:rFonts w:asciiTheme="minorHAnsi" w:hAnsiTheme="minorHAnsi" w:cstheme="minorHAnsi"/>
          <w:sz w:val="16"/>
        </w:rPr>
        <w:t xml:space="preserve"> available </w:t>
      </w:r>
      <w:r w:rsidRPr="0057273C">
        <w:rPr>
          <w:rStyle w:val="StyleUnderline"/>
          <w:rFonts w:asciiTheme="minorHAnsi" w:hAnsiTheme="minorHAnsi" w:cstheme="minorHAnsi"/>
          <w:highlight w:val="cyan"/>
        </w:rPr>
        <w:t>will</w:t>
      </w:r>
      <w:r w:rsidRPr="0057273C">
        <w:rPr>
          <w:rFonts w:asciiTheme="minorHAnsi" w:hAnsiTheme="minorHAnsi" w:cstheme="minorHAnsi"/>
          <w:sz w:val="16"/>
        </w:rPr>
        <w:t xml:space="preserve"> likely </w:t>
      </w:r>
      <w:r w:rsidRPr="0057273C">
        <w:rPr>
          <w:rStyle w:val="StyleUnderline"/>
          <w:rFonts w:asciiTheme="minorHAnsi" w:hAnsiTheme="minorHAnsi" w:cstheme="minorHAnsi"/>
          <w:highlight w:val="cyan"/>
        </w:rPr>
        <w:t>increase</w:t>
      </w:r>
      <w:r w:rsidRPr="0057273C">
        <w:rPr>
          <w:rFonts w:asciiTheme="minorHAnsi" w:hAnsiTheme="minorHAnsi" w:cstheme="minorHAnsi"/>
          <w:sz w:val="16"/>
        </w:rPr>
        <w:t>. Addressing economic inequality in the coming decades will require additional policy innovations.</w:t>
      </w:r>
    </w:p>
    <w:p w14:paraId="14127016"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CHAPTER 4</w:t>
      </w:r>
    </w:p>
    <w:p w14:paraId="2262C4C0"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Universal Basic Income as an Economic Redistribution Tool</w:t>
      </w:r>
    </w:p>
    <w:p w14:paraId="4222BB8A"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The most distinctive feature of a UBI programme compared with traditional social-welfare programmes is that it is universal and unconditional; in other words, it does not have any targeting criteria such as income or employment status that are required for most other transfer programmes.</w:t>
      </w:r>
    </w:p>
    <w:p w14:paraId="4981630A"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There are</w:t>
      </w:r>
      <w:r w:rsidRPr="0057273C">
        <w:rPr>
          <w:rFonts w:asciiTheme="minorHAnsi" w:hAnsiTheme="minorHAnsi" w:cstheme="minorHAnsi"/>
          <w:sz w:val="16"/>
        </w:rPr>
        <w:t xml:space="preserve"> several </w:t>
      </w:r>
      <w:r w:rsidRPr="0057273C">
        <w:rPr>
          <w:rStyle w:val="StyleUnderline"/>
          <w:rFonts w:asciiTheme="minorHAnsi" w:hAnsiTheme="minorHAnsi" w:cstheme="minorHAnsi"/>
        </w:rPr>
        <w:t xml:space="preserve">unique advantages of </w:t>
      </w:r>
      <w:r w:rsidRPr="0057273C">
        <w:rPr>
          <w:rStyle w:val="StyleUnderline"/>
          <w:rFonts w:asciiTheme="minorHAnsi" w:hAnsiTheme="minorHAnsi" w:cstheme="minorHAnsi"/>
          <w:highlight w:val="cyan"/>
        </w:rPr>
        <w:t>UBI</w:t>
      </w:r>
      <w:r w:rsidRPr="0057273C">
        <w:rPr>
          <w:rFonts w:asciiTheme="minorHAnsi" w:hAnsiTheme="minorHAnsi" w:cstheme="minorHAnsi"/>
          <w:sz w:val="16"/>
        </w:rPr>
        <w:t xml:space="preserve"> as an income-redistribution mechanism. First, </w:t>
      </w:r>
      <w:r w:rsidRPr="0057273C">
        <w:rPr>
          <w:rStyle w:val="StyleUnderline"/>
          <w:rFonts w:asciiTheme="minorHAnsi" w:hAnsiTheme="minorHAnsi" w:cstheme="minorHAnsi"/>
        </w:rPr>
        <w:t xml:space="preserve">it </w:t>
      </w:r>
      <w:r w:rsidRPr="0057273C">
        <w:rPr>
          <w:rStyle w:val="StyleUnderline"/>
          <w:rFonts w:asciiTheme="minorHAnsi" w:hAnsiTheme="minorHAnsi" w:cstheme="minorHAnsi"/>
          <w:highlight w:val="cyan"/>
        </w:rPr>
        <w:t>reduces</w:t>
      </w:r>
      <w:r w:rsidRPr="0057273C">
        <w:rPr>
          <w:rFonts w:asciiTheme="minorHAnsi" w:hAnsiTheme="minorHAnsi" w:cstheme="minorHAnsi"/>
          <w:sz w:val="16"/>
        </w:rPr>
        <w:t xml:space="preserve"> the </w:t>
      </w:r>
      <w:r w:rsidRPr="0057273C">
        <w:rPr>
          <w:rStyle w:val="StyleUnderline"/>
          <w:rFonts w:asciiTheme="minorHAnsi" w:hAnsiTheme="minorHAnsi" w:cstheme="minorHAnsi"/>
        </w:rPr>
        <w:t xml:space="preserve">screening and application </w:t>
      </w:r>
      <w:r w:rsidRPr="0057273C">
        <w:rPr>
          <w:rStyle w:val="StyleUnderline"/>
          <w:rFonts w:asciiTheme="minorHAnsi" w:hAnsiTheme="minorHAnsi" w:cstheme="minorHAnsi"/>
          <w:highlight w:val="cyan"/>
        </w:rPr>
        <w:t>costs</w:t>
      </w:r>
      <w:r w:rsidRPr="0057273C">
        <w:rPr>
          <w:rFonts w:asciiTheme="minorHAnsi" w:hAnsiTheme="minorHAnsi" w:cstheme="minorHAnsi"/>
          <w:sz w:val="16"/>
        </w:rPr>
        <w:t xml:space="preserve"> on the part of the central authority and programme recipients respectively. </w:t>
      </w:r>
      <w:r w:rsidRPr="0057273C">
        <w:rPr>
          <w:rStyle w:val="StyleUnderline"/>
          <w:rFonts w:asciiTheme="minorHAnsi" w:hAnsiTheme="minorHAnsi" w:cstheme="minorHAnsi"/>
        </w:rPr>
        <w:t>Targeted</w:t>
      </w:r>
      <w:r w:rsidRPr="0057273C">
        <w:rPr>
          <w:rFonts w:asciiTheme="minorHAnsi" w:hAnsiTheme="minorHAnsi" w:cstheme="minorHAnsi"/>
          <w:sz w:val="16"/>
        </w:rPr>
        <w:t xml:space="preserve"> redistribution </w:t>
      </w:r>
      <w:r w:rsidRPr="0057273C">
        <w:rPr>
          <w:rStyle w:val="StyleUnderline"/>
          <w:rFonts w:asciiTheme="minorHAnsi" w:hAnsiTheme="minorHAnsi" w:cstheme="minorHAnsi"/>
        </w:rPr>
        <w:t>programmes</w:t>
      </w:r>
      <w:r w:rsidRPr="0057273C">
        <w:rPr>
          <w:rFonts w:asciiTheme="minorHAnsi" w:hAnsiTheme="minorHAnsi" w:cstheme="minorHAnsi"/>
          <w:sz w:val="16"/>
        </w:rPr>
        <w:t xml:space="preserve"> typically </w:t>
      </w:r>
      <w:r w:rsidRPr="0057273C">
        <w:rPr>
          <w:rStyle w:val="StyleUnderline"/>
          <w:rFonts w:asciiTheme="minorHAnsi" w:hAnsiTheme="minorHAnsi" w:cstheme="minorHAnsi"/>
        </w:rPr>
        <w:t xml:space="preserve">involve </w:t>
      </w:r>
      <w:r w:rsidRPr="0057273C">
        <w:rPr>
          <w:rStyle w:val="Emphasis"/>
          <w:rFonts w:asciiTheme="minorHAnsi" w:hAnsiTheme="minorHAnsi" w:cstheme="minorHAnsi"/>
        </w:rPr>
        <w:t>non-trivial costs</w:t>
      </w:r>
      <w:r w:rsidRPr="0057273C">
        <w:rPr>
          <w:rFonts w:asciiTheme="minorHAnsi" w:hAnsiTheme="minorHAnsi" w:cstheme="minorHAnsi"/>
          <w:sz w:val="16"/>
        </w:rPr>
        <w:t xml:space="preserve"> for beneficiaries </w:t>
      </w:r>
      <w:r w:rsidRPr="0057273C">
        <w:rPr>
          <w:rStyle w:val="StyleUnderline"/>
          <w:rFonts w:asciiTheme="minorHAnsi" w:hAnsiTheme="minorHAnsi" w:cstheme="minorHAnsi"/>
        </w:rPr>
        <w:t>to prove</w:t>
      </w:r>
      <w:r w:rsidRPr="0057273C">
        <w:rPr>
          <w:rFonts w:asciiTheme="minorHAnsi" w:hAnsiTheme="minorHAnsi" w:cstheme="minorHAnsi"/>
          <w:sz w:val="16"/>
        </w:rPr>
        <w:t xml:space="preserve"> their </w:t>
      </w:r>
      <w:r w:rsidRPr="0057273C">
        <w:rPr>
          <w:rStyle w:val="StyleUnderline"/>
          <w:rFonts w:asciiTheme="minorHAnsi" w:hAnsiTheme="minorHAnsi" w:cstheme="minorHAnsi"/>
        </w:rPr>
        <w:t>eligibility</w:t>
      </w:r>
      <w:r w:rsidRPr="0057273C">
        <w:rPr>
          <w:rFonts w:asciiTheme="minorHAnsi" w:hAnsiTheme="minorHAnsi" w:cstheme="minorHAnsi"/>
          <w:sz w:val="16"/>
        </w:rPr>
        <w:t xml:space="preserve">. On the government’s side, targeted redistribution programmes incur </w:t>
      </w:r>
      <w:r w:rsidRPr="0057273C">
        <w:rPr>
          <w:rStyle w:val="StyleUnderline"/>
          <w:rFonts w:asciiTheme="minorHAnsi" w:hAnsiTheme="minorHAnsi" w:cstheme="minorHAnsi"/>
        </w:rPr>
        <w:t>significant admin</w:t>
      </w:r>
      <w:r w:rsidRPr="0057273C">
        <w:rPr>
          <w:rFonts w:asciiTheme="minorHAnsi" w:hAnsiTheme="minorHAnsi" w:cstheme="minorHAnsi"/>
          <w:sz w:val="16"/>
        </w:rPr>
        <w:t xml:space="preserve">istration </w:t>
      </w:r>
      <w:r w:rsidRPr="0057273C">
        <w:rPr>
          <w:rStyle w:val="StyleUnderline"/>
          <w:rFonts w:asciiTheme="minorHAnsi" w:hAnsiTheme="minorHAnsi" w:cstheme="minorHAnsi"/>
        </w:rPr>
        <w:t>costs</w:t>
      </w:r>
      <w:r w:rsidRPr="0057273C">
        <w:rPr>
          <w:rFonts w:asciiTheme="minorHAnsi" w:hAnsiTheme="minorHAnsi" w:cstheme="minorHAnsi"/>
          <w:sz w:val="16"/>
        </w:rPr>
        <w:t xml:space="preserve"> that </w:t>
      </w:r>
      <w:r w:rsidRPr="0057273C">
        <w:rPr>
          <w:rStyle w:val="StyleUnderline"/>
          <w:rFonts w:asciiTheme="minorHAnsi" w:hAnsiTheme="minorHAnsi" w:cstheme="minorHAnsi"/>
        </w:rPr>
        <w:t>go into screening</w:t>
      </w:r>
      <w:r w:rsidRPr="0057273C">
        <w:rPr>
          <w:rFonts w:asciiTheme="minorHAnsi" w:hAnsiTheme="minorHAnsi" w:cstheme="minorHAnsi"/>
          <w:sz w:val="16"/>
        </w:rPr>
        <w:t xml:space="preserve"> potential recipients, </w:t>
      </w:r>
      <w:r w:rsidRPr="0057273C">
        <w:rPr>
          <w:rStyle w:val="StyleUnderline"/>
          <w:rFonts w:asciiTheme="minorHAnsi" w:hAnsiTheme="minorHAnsi" w:cstheme="minorHAnsi"/>
        </w:rPr>
        <w:t>reviewing</w:t>
      </w:r>
      <w:r w:rsidRPr="0057273C">
        <w:rPr>
          <w:rFonts w:asciiTheme="minorHAnsi" w:hAnsiTheme="minorHAnsi" w:cstheme="minorHAnsi"/>
          <w:sz w:val="16"/>
        </w:rPr>
        <w:t xml:space="preserve"> applications, </w:t>
      </w:r>
      <w:r w:rsidRPr="0057273C">
        <w:rPr>
          <w:rStyle w:val="StyleUnderline"/>
          <w:rFonts w:asciiTheme="minorHAnsi" w:hAnsiTheme="minorHAnsi" w:cstheme="minorHAnsi"/>
        </w:rPr>
        <w:t>maintaining databases</w:t>
      </w:r>
      <w:r w:rsidRPr="0057273C">
        <w:rPr>
          <w:rFonts w:asciiTheme="minorHAnsi" w:hAnsiTheme="minorHAnsi" w:cstheme="minorHAnsi"/>
          <w:sz w:val="16"/>
        </w:rPr>
        <w:t xml:space="preserve"> of recipients </w:t>
      </w:r>
      <w:r w:rsidRPr="0057273C">
        <w:rPr>
          <w:rStyle w:val="StyleUnderline"/>
          <w:rFonts w:asciiTheme="minorHAnsi" w:hAnsiTheme="minorHAnsi" w:cstheme="minorHAnsi"/>
        </w:rPr>
        <w:t>and so on</w:t>
      </w:r>
      <w:r w:rsidRPr="0057273C">
        <w:rPr>
          <w:rFonts w:asciiTheme="minorHAnsi" w:hAnsiTheme="minorHAnsi" w:cstheme="minorHAnsi"/>
          <w:sz w:val="16"/>
        </w:rPr>
        <w:t>, which can be a large burden especially on the governments of less-developed countries with limited resources. In countries with weak institutions and governance problems, targeted redistribution programmes, where discretion on the part of relevant officials is required, are also potential sources of misappropriation and corruption.</w:t>
      </w:r>
    </w:p>
    <w:p w14:paraId="03C16289"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There can</w:t>
      </w:r>
      <w:r w:rsidRPr="0057273C">
        <w:rPr>
          <w:rFonts w:asciiTheme="minorHAnsi" w:hAnsiTheme="minorHAnsi" w:cstheme="minorHAnsi"/>
          <w:sz w:val="16"/>
        </w:rPr>
        <w:t xml:space="preserve"> also </w:t>
      </w:r>
      <w:r w:rsidRPr="0057273C">
        <w:rPr>
          <w:rStyle w:val="StyleUnderline"/>
          <w:rFonts w:asciiTheme="minorHAnsi" w:hAnsiTheme="minorHAnsi" w:cstheme="minorHAnsi"/>
        </w:rPr>
        <w:t>be stigma attached</w:t>
      </w:r>
      <w:r w:rsidRPr="0057273C">
        <w:rPr>
          <w:rFonts w:asciiTheme="minorHAnsi" w:hAnsiTheme="minorHAnsi" w:cstheme="minorHAnsi"/>
          <w:sz w:val="16"/>
        </w:rPr>
        <w:t xml:space="preserve"> to receiving certain social benefits. </w:t>
      </w:r>
      <w:r w:rsidRPr="0057273C">
        <w:rPr>
          <w:rStyle w:val="StyleUnderline"/>
          <w:rFonts w:asciiTheme="minorHAnsi" w:hAnsiTheme="minorHAnsi" w:cstheme="minorHAnsi"/>
        </w:rPr>
        <w:t>Having</w:t>
      </w:r>
      <w:r w:rsidRPr="0057273C">
        <w:rPr>
          <w:rFonts w:asciiTheme="minorHAnsi" w:hAnsiTheme="minorHAnsi" w:cstheme="minorHAnsi"/>
          <w:sz w:val="16"/>
        </w:rPr>
        <w:t xml:space="preserve"> any kind of </w:t>
      </w:r>
      <w:r w:rsidRPr="0057273C">
        <w:rPr>
          <w:rStyle w:val="StyleUnderline"/>
          <w:rFonts w:asciiTheme="minorHAnsi" w:hAnsiTheme="minorHAnsi" w:cstheme="minorHAnsi"/>
          <w:highlight w:val="cyan"/>
        </w:rPr>
        <w:t>targeting criteria</w:t>
      </w:r>
      <w:r w:rsidRPr="0057273C">
        <w:rPr>
          <w:rFonts w:asciiTheme="minorHAnsi" w:hAnsiTheme="minorHAnsi" w:cstheme="minorHAnsi"/>
          <w:sz w:val="16"/>
        </w:rPr>
        <w:t xml:space="preserve"> – for example, based on gender, race, income and employment status – also </w:t>
      </w:r>
      <w:r w:rsidRPr="0057273C">
        <w:rPr>
          <w:rStyle w:val="StyleUnderline"/>
          <w:rFonts w:asciiTheme="minorHAnsi" w:hAnsiTheme="minorHAnsi" w:cstheme="minorHAnsi"/>
          <w:highlight w:val="cyan"/>
        </w:rPr>
        <w:t>encourages</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lobbying</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highlight w:val="cyan"/>
        </w:rPr>
        <w:t>rent-seeking</w:t>
      </w:r>
      <w:r w:rsidRPr="0057273C">
        <w:rPr>
          <w:rStyle w:val="StyleUnderline"/>
          <w:rFonts w:asciiTheme="minorHAnsi" w:hAnsiTheme="minorHAnsi" w:cstheme="minorHAnsi"/>
        </w:rPr>
        <w:t xml:space="preserve"> activities</w:t>
      </w:r>
      <w:r w:rsidRPr="0057273C">
        <w:rPr>
          <w:rFonts w:asciiTheme="minorHAnsi" w:hAnsiTheme="minorHAnsi" w:cstheme="minorHAnsi"/>
          <w:sz w:val="16"/>
        </w:rPr>
        <w:t xml:space="preserve"> from socioeconomic groups, </w:t>
      </w:r>
      <w:r w:rsidRPr="0057273C">
        <w:rPr>
          <w:rStyle w:val="StyleUnderline"/>
          <w:rFonts w:asciiTheme="minorHAnsi" w:hAnsiTheme="minorHAnsi" w:cstheme="minorHAnsi"/>
          <w:highlight w:val="cyan"/>
        </w:rPr>
        <w:t>which adds</w:t>
      </w:r>
      <w:r w:rsidRPr="0057273C">
        <w:rPr>
          <w:rStyle w:val="StyleUnderline"/>
          <w:rFonts w:asciiTheme="minorHAnsi" w:hAnsiTheme="minorHAnsi" w:cstheme="minorHAnsi"/>
        </w:rPr>
        <w:t xml:space="preserve"> to the </w:t>
      </w:r>
      <w:r w:rsidRPr="0057273C">
        <w:rPr>
          <w:rStyle w:val="Emphasis"/>
          <w:rFonts w:asciiTheme="minorHAnsi" w:hAnsiTheme="minorHAnsi" w:cstheme="minorHAnsi"/>
        </w:rPr>
        <w:t xml:space="preserve">total societal </w:t>
      </w:r>
      <w:r w:rsidRPr="0057273C">
        <w:rPr>
          <w:rStyle w:val="Emphasis"/>
          <w:rFonts w:asciiTheme="minorHAnsi" w:hAnsiTheme="minorHAnsi" w:cstheme="minorHAnsi"/>
          <w:highlight w:val="cyan"/>
        </w:rPr>
        <w:t>cost</w:t>
      </w:r>
      <w:r w:rsidRPr="0057273C">
        <w:rPr>
          <w:rFonts w:asciiTheme="minorHAnsi" w:hAnsiTheme="minorHAnsi" w:cstheme="minorHAnsi"/>
          <w:sz w:val="16"/>
        </w:rPr>
        <w:t xml:space="preserve"> of these programmes.</w:t>
      </w:r>
    </w:p>
    <w:p w14:paraId="2CEDC476"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UBI helps</w:t>
      </w:r>
      <w:r w:rsidRPr="0057273C">
        <w:rPr>
          <w:rFonts w:asciiTheme="minorHAnsi" w:hAnsiTheme="minorHAnsi" w:cstheme="minorHAnsi"/>
          <w:sz w:val="16"/>
        </w:rPr>
        <w:t xml:space="preserve"> to solve these issues </w:t>
      </w:r>
      <w:r w:rsidRPr="0057273C">
        <w:rPr>
          <w:rStyle w:val="StyleUnderline"/>
          <w:rFonts w:asciiTheme="minorHAnsi" w:hAnsiTheme="minorHAnsi" w:cstheme="minorHAnsi"/>
        </w:rPr>
        <w:t>by keeping</w:t>
      </w:r>
      <w:r w:rsidRPr="0057273C">
        <w:rPr>
          <w:rFonts w:asciiTheme="minorHAnsi" w:hAnsiTheme="minorHAnsi" w:cstheme="minorHAnsi"/>
          <w:sz w:val="16"/>
        </w:rPr>
        <w:t xml:space="preserve"> the eligibility </w:t>
      </w:r>
      <w:r w:rsidRPr="0057273C">
        <w:rPr>
          <w:rStyle w:val="StyleUnderline"/>
          <w:rFonts w:asciiTheme="minorHAnsi" w:hAnsiTheme="minorHAnsi" w:cstheme="minorHAnsi"/>
        </w:rPr>
        <w:t>criteria simple</w:t>
      </w:r>
      <w:r w:rsidRPr="0057273C">
        <w:rPr>
          <w:rFonts w:asciiTheme="minorHAnsi" w:hAnsiTheme="minorHAnsi" w:cstheme="minorHAnsi"/>
          <w:sz w:val="16"/>
        </w:rPr>
        <w:t xml:space="preserve">: every citizen is eligible and everyone receives the same amount. Consequently, </w:t>
      </w:r>
      <w:r w:rsidRPr="0057273C">
        <w:rPr>
          <w:rStyle w:val="StyleUnderline"/>
          <w:rFonts w:asciiTheme="minorHAnsi" w:hAnsiTheme="minorHAnsi" w:cstheme="minorHAnsi"/>
        </w:rPr>
        <w:t xml:space="preserve">it has the potential to </w:t>
      </w:r>
      <w:r w:rsidRPr="0057273C">
        <w:rPr>
          <w:rStyle w:val="Emphasis"/>
          <w:rFonts w:asciiTheme="minorHAnsi" w:hAnsiTheme="minorHAnsi" w:cstheme="minorHAnsi"/>
        </w:rPr>
        <w:t>significantly improve</w:t>
      </w:r>
      <w:r w:rsidRPr="0057273C">
        <w:rPr>
          <w:rStyle w:val="StyleUnderline"/>
          <w:rFonts w:asciiTheme="minorHAnsi" w:hAnsiTheme="minorHAnsi" w:cstheme="minorHAnsi"/>
        </w:rPr>
        <w:t xml:space="preserve"> the </w:t>
      </w:r>
      <w:r w:rsidRPr="0057273C">
        <w:rPr>
          <w:rStyle w:val="Emphasis"/>
          <w:rFonts w:asciiTheme="minorHAnsi" w:hAnsiTheme="minorHAnsi" w:cstheme="minorHAnsi"/>
        </w:rPr>
        <w:t>efficiency</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scalability</w:t>
      </w:r>
      <w:r w:rsidRPr="0057273C">
        <w:rPr>
          <w:rStyle w:val="StyleUnderline"/>
          <w:rFonts w:asciiTheme="minorHAnsi" w:hAnsiTheme="minorHAnsi" w:cstheme="minorHAnsi"/>
        </w:rPr>
        <w:t xml:space="preserve"> of redistribution</w:t>
      </w:r>
      <w:r w:rsidRPr="0057273C">
        <w:rPr>
          <w:rFonts w:asciiTheme="minorHAnsi" w:hAnsiTheme="minorHAnsi" w:cstheme="minorHAnsi"/>
          <w:sz w:val="16"/>
        </w:rPr>
        <w:t xml:space="preserve"> programmes </w:t>
      </w:r>
      <w:r w:rsidRPr="0057273C">
        <w:rPr>
          <w:rStyle w:val="StyleUnderline"/>
          <w:rFonts w:asciiTheme="minorHAnsi" w:hAnsiTheme="minorHAnsi" w:cstheme="minorHAnsi"/>
        </w:rPr>
        <w:t xml:space="preserve">to meet the </w:t>
      </w:r>
      <w:r w:rsidRPr="0057273C">
        <w:rPr>
          <w:rStyle w:val="Emphasis"/>
          <w:rFonts w:asciiTheme="minorHAnsi" w:hAnsiTheme="minorHAnsi" w:cstheme="minorHAnsi"/>
        </w:rPr>
        <w:t>rising challenge</w:t>
      </w:r>
      <w:r w:rsidRPr="0057273C">
        <w:rPr>
          <w:rStyle w:val="StyleUnderline"/>
          <w:rFonts w:asciiTheme="minorHAnsi" w:hAnsiTheme="minorHAnsi" w:cstheme="minorHAnsi"/>
        </w:rPr>
        <w:t xml:space="preserve"> of </w:t>
      </w:r>
      <w:r w:rsidRPr="0057273C">
        <w:rPr>
          <w:rStyle w:val="Emphasis"/>
          <w:rFonts w:asciiTheme="minorHAnsi" w:hAnsiTheme="minorHAnsi" w:cstheme="minorHAnsi"/>
        </w:rPr>
        <w:t>income inequality</w:t>
      </w:r>
      <w:r w:rsidRPr="0057273C">
        <w:rPr>
          <w:rStyle w:val="StyleUnderline"/>
          <w:rFonts w:asciiTheme="minorHAnsi" w:hAnsiTheme="minorHAnsi" w:cstheme="minorHAnsi"/>
        </w:rPr>
        <w:t xml:space="preserve"> on a large scale</w:t>
      </w:r>
      <w:r w:rsidRPr="0057273C">
        <w:rPr>
          <w:rFonts w:asciiTheme="minorHAnsi" w:hAnsiTheme="minorHAnsi" w:cstheme="minorHAnsi"/>
          <w:sz w:val="16"/>
        </w:rPr>
        <w:t>.</w:t>
      </w:r>
    </w:p>
    <w:p w14:paraId="3896C087"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Despite having a long history in economic thought, the idea of UBI has never been widely implemented. But numerous UBI programmes have been executed or trialled in a localised manner around the world. Here are some notable examples:[1]</w:t>
      </w:r>
    </w:p>
    <w:p w14:paraId="0A64D6D5" w14:textId="77777777" w:rsidR="005C68E7" w:rsidRPr="0057273C" w:rsidRDefault="005C68E7" w:rsidP="005C68E7">
      <w:pPr>
        <w:pStyle w:val="ListParagraph"/>
        <w:numPr>
          <w:ilvl w:val="0"/>
          <w:numId w:val="1"/>
        </w:numPr>
        <w:rPr>
          <w:rFonts w:asciiTheme="minorHAnsi" w:hAnsiTheme="minorHAnsi" w:cstheme="minorHAnsi"/>
          <w:sz w:val="16"/>
        </w:rPr>
      </w:pPr>
      <w:r w:rsidRPr="0057273C">
        <w:rPr>
          <w:rFonts w:asciiTheme="minorHAnsi" w:hAnsiTheme="minorHAnsi" w:cstheme="minorHAnsi"/>
          <w:sz w:val="16"/>
        </w:rPr>
        <w:t>Alaska: Since 1982, the US state of Alaska has given each citizen an annual cheque, effectively eliminating extreme poverty. The cheque is financed by the state’s oil revenues.</w:t>
      </w:r>
    </w:p>
    <w:p w14:paraId="59927069" w14:textId="77777777" w:rsidR="005C68E7" w:rsidRPr="0057273C" w:rsidRDefault="005C68E7" w:rsidP="005C68E7">
      <w:pPr>
        <w:pStyle w:val="ListParagraph"/>
        <w:numPr>
          <w:ilvl w:val="0"/>
          <w:numId w:val="1"/>
        </w:numPr>
        <w:rPr>
          <w:rFonts w:asciiTheme="minorHAnsi" w:hAnsiTheme="minorHAnsi" w:cstheme="minorHAnsi"/>
          <w:sz w:val="16"/>
        </w:rPr>
      </w:pPr>
      <w:r w:rsidRPr="0057273C">
        <w:rPr>
          <w:rFonts w:asciiTheme="minorHAnsi" w:hAnsiTheme="minorHAnsi" w:cstheme="minorHAnsi"/>
          <w:sz w:val="16"/>
        </w:rPr>
        <w:t>Brazil: Since 2020, the Brazilian city of Maricá has been implementing a basic-income programme. The programme is funded by the city budget, mostly from oil royalties.</w:t>
      </w:r>
    </w:p>
    <w:p w14:paraId="61EF4D7A" w14:textId="77777777" w:rsidR="005C68E7" w:rsidRPr="0057273C" w:rsidRDefault="005C68E7" w:rsidP="005C68E7">
      <w:pPr>
        <w:pStyle w:val="ListParagraph"/>
        <w:numPr>
          <w:ilvl w:val="0"/>
          <w:numId w:val="1"/>
        </w:numPr>
        <w:rPr>
          <w:rFonts w:asciiTheme="minorHAnsi" w:hAnsiTheme="minorHAnsi" w:cstheme="minorHAnsi"/>
          <w:sz w:val="16"/>
        </w:rPr>
      </w:pPr>
      <w:r w:rsidRPr="0057273C">
        <w:rPr>
          <w:rFonts w:asciiTheme="minorHAnsi" w:hAnsiTheme="minorHAnsi" w:cstheme="minorHAnsi"/>
          <w:sz w:val="16"/>
        </w:rPr>
        <w:t>Namibia: Between 2008 and 2009, residents in the Otjivero-Omitara region received a basic income of 100 Namibian dollars ($6.75) per person per month with no strings attached.</w:t>
      </w:r>
    </w:p>
    <w:p w14:paraId="347C194A" w14:textId="77777777" w:rsidR="005C68E7" w:rsidRPr="0057273C" w:rsidRDefault="005C68E7" w:rsidP="005C68E7">
      <w:pPr>
        <w:pStyle w:val="ListParagraph"/>
        <w:numPr>
          <w:ilvl w:val="0"/>
          <w:numId w:val="1"/>
        </w:numPr>
        <w:rPr>
          <w:rFonts w:asciiTheme="minorHAnsi" w:hAnsiTheme="minorHAnsi" w:cstheme="minorHAnsi"/>
          <w:sz w:val="16"/>
        </w:rPr>
      </w:pPr>
      <w:r w:rsidRPr="0057273C">
        <w:rPr>
          <w:rFonts w:asciiTheme="minorHAnsi" w:hAnsiTheme="minorHAnsi" w:cstheme="minorHAnsi"/>
          <w:sz w:val="16"/>
        </w:rPr>
        <w:t>Kenya: Since 2016, a UBI experiment run by the charity GiveDirectly has been making payments to more than 20,000 people across 245 rural villages.</w:t>
      </w:r>
    </w:p>
    <w:p w14:paraId="17E2E8CD"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Most</w:t>
      </w:r>
      <w:r w:rsidRPr="0057273C">
        <w:rPr>
          <w:rFonts w:asciiTheme="minorHAnsi" w:hAnsiTheme="minorHAnsi" w:cstheme="minorHAnsi"/>
          <w:sz w:val="16"/>
        </w:rPr>
        <w:t xml:space="preserve"> existing </w:t>
      </w:r>
      <w:r w:rsidRPr="0057273C">
        <w:rPr>
          <w:rStyle w:val="StyleUnderline"/>
          <w:rFonts w:asciiTheme="minorHAnsi" w:hAnsiTheme="minorHAnsi" w:cstheme="minorHAnsi"/>
        </w:rPr>
        <w:t xml:space="preserve">experiments found </w:t>
      </w:r>
      <w:r w:rsidRPr="0057273C">
        <w:rPr>
          <w:rStyle w:val="Emphasis"/>
          <w:rFonts w:asciiTheme="minorHAnsi" w:hAnsiTheme="minorHAnsi" w:cstheme="minorHAnsi"/>
        </w:rPr>
        <w:t>no effect</w:t>
      </w:r>
      <w:r w:rsidRPr="0057273C">
        <w:rPr>
          <w:rStyle w:val="StyleUnderline"/>
          <w:rFonts w:asciiTheme="minorHAnsi" w:hAnsiTheme="minorHAnsi" w:cstheme="minorHAnsi"/>
        </w:rPr>
        <w:t xml:space="preserve"> of UBI on people’s incentive to </w:t>
      </w:r>
      <w:r w:rsidRPr="0057273C">
        <w:rPr>
          <w:rStyle w:val="Emphasis"/>
          <w:rFonts w:asciiTheme="minorHAnsi" w:hAnsiTheme="minorHAnsi" w:cstheme="minorHAnsi"/>
        </w:rPr>
        <w:t>seek employment</w:t>
      </w:r>
      <w:r w:rsidRPr="0057273C">
        <w:rPr>
          <w:rFonts w:asciiTheme="minorHAnsi" w:hAnsiTheme="minorHAnsi" w:cstheme="minorHAnsi"/>
          <w:sz w:val="16"/>
        </w:rPr>
        <w:t>, while an improvement in fertility rate, school attendance and mental health is found in some cases, as well as decline in petty crime and addiction.</w:t>
      </w:r>
    </w:p>
    <w:p w14:paraId="7709CDCC"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CHAPTER 5</w:t>
      </w:r>
    </w:p>
    <w:p w14:paraId="4E28F655"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The Challenges of Scalable UBI Implementation</w:t>
      </w:r>
    </w:p>
    <w:p w14:paraId="147EF206"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Despite promising results from UBI trials, </w:t>
      </w:r>
      <w:r w:rsidRPr="0057273C">
        <w:rPr>
          <w:rStyle w:val="StyleUnderline"/>
          <w:rFonts w:asciiTheme="minorHAnsi" w:hAnsiTheme="minorHAnsi" w:cstheme="minorHAnsi"/>
        </w:rPr>
        <w:t>many</w:t>
      </w:r>
      <w:r w:rsidRPr="0057273C">
        <w:rPr>
          <w:rFonts w:asciiTheme="minorHAnsi" w:hAnsiTheme="minorHAnsi" w:cstheme="minorHAnsi"/>
          <w:sz w:val="16"/>
        </w:rPr>
        <w:t xml:space="preserve"> existing </w:t>
      </w:r>
      <w:r w:rsidRPr="0057273C">
        <w:rPr>
          <w:rStyle w:val="StyleUnderline"/>
          <w:rFonts w:asciiTheme="minorHAnsi" w:hAnsiTheme="minorHAnsi" w:cstheme="minorHAnsi"/>
        </w:rPr>
        <w:t xml:space="preserve">UBI </w:t>
      </w:r>
      <w:r w:rsidRPr="0057273C">
        <w:rPr>
          <w:rFonts w:asciiTheme="minorHAnsi" w:hAnsiTheme="minorHAnsi" w:cstheme="minorHAnsi"/>
          <w:sz w:val="16"/>
        </w:rPr>
        <w:t xml:space="preserve">programmes </w:t>
      </w:r>
      <w:r w:rsidRPr="0057273C">
        <w:rPr>
          <w:rStyle w:val="StyleUnderline"/>
          <w:rFonts w:asciiTheme="minorHAnsi" w:hAnsiTheme="minorHAnsi" w:cstheme="minorHAnsi"/>
        </w:rPr>
        <w:t>are</w:t>
      </w:r>
      <w:r w:rsidRPr="0057273C">
        <w:rPr>
          <w:rFonts w:asciiTheme="minorHAnsi" w:hAnsiTheme="minorHAnsi" w:cstheme="minorHAnsi"/>
          <w:sz w:val="16"/>
        </w:rPr>
        <w:t xml:space="preserve"> either </w:t>
      </w:r>
      <w:r w:rsidRPr="0057273C">
        <w:rPr>
          <w:rStyle w:val="StyleUnderline"/>
          <w:rFonts w:asciiTheme="minorHAnsi" w:hAnsiTheme="minorHAnsi" w:cstheme="minorHAnsi"/>
        </w:rPr>
        <w:t>funded by natural-resource revenues</w:t>
      </w:r>
      <w:r w:rsidRPr="0057273C">
        <w:rPr>
          <w:rFonts w:asciiTheme="minorHAnsi" w:hAnsiTheme="minorHAnsi" w:cstheme="minorHAnsi"/>
          <w:sz w:val="16"/>
        </w:rPr>
        <w:t xml:space="preserve"> of the government (for example, Alaska) </w:t>
      </w:r>
      <w:r w:rsidRPr="0057273C">
        <w:rPr>
          <w:rStyle w:val="StyleUnderline"/>
          <w:rFonts w:asciiTheme="minorHAnsi" w:hAnsiTheme="minorHAnsi" w:cstheme="minorHAnsi"/>
        </w:rPr>
        <w:t>or</w:t>
      </w:r>
      <w:r w:rsidRPr="0057273C">
        <w:rPr>
          <w:rFonts w:asciiTheme="minorHAnsi" w:hAnsiTheme="minorHAnsi" w:cstheme="minorHAnsi"/>
          <w:sz w:val="16"/>
        </w:rPr>
        <w:t xml:space="preserve"> supported by </w:t>
      </w:r>
      <w:r w:rsidRPr="0057273C">
        <w:rPr>
          <w:rStyle w:val="StyleUnderline"/>
          <w:rFonts w:asciiTheme="minorHAnsi" w:hAnsiTheme="minorHAnsi" w:cstheme="minorHAnsi"/>
        </w:rPr>
        <w:t>foreign donations</w:t>
      </w:r>
      <w:r w:rsidRPr="0057273C">
        <w:rPr>
          <w:rFonts w:asciiTheme="minorHAnsi" w:hAnsiTheme="minorHAnsi" w:cstheme="minorHAnsi"/>
          <w:sz w:val="16"/>
        </w:rPr>
        <w:t xml:space="preserve"> (such as Kenya) on a one-off basis. </w:t>
      </w:r>
      <w:r w:rsidRPr="0057273C">
        <w:rPr>
          <w:rStyle w:val="StyleUnderline"/>
          <w:rFonts w:asciiTheme="minorHAnsi" w:hAnsiTheme="minorHAnsi" w:cstheme="minorHAnsi"/>
        </w:rPr>
        <w:t xml:space="preserve">To implement UBI on a </w:t>
      </w:r>
      <w:r w:rsidRPr="0057273C">
        <w:rPr>
          <w:rStyle w:val="Emphasis"/>
          <w:rFonts w:asciiTheme="minorHAnsi" w:hAnsiTheme="minorHAnsi" w:cstheme="minorHAnsi"/>
        </w:rPr>
        <w:t>larger scale</w:t>
      </w:r>
      <w:r w:rsidRPr="0057273C">
        <w:rPr>
          <w:rStyle w:val="StyleUnderline"/>
          <w:rFonts w:asciiTheme="minorHAnsi" w:hAnsiTheme="minorHAnsi" w:cstheme="minorHAnsi"/>
        </w:rPr>
        <w:t xml:space="preserve"> would require </w:t>
      </w:r>
      <w:r w:rsidRPr="0057273C">
        <w:rPr>
          <w:rStyle w:val="Emphasis"/>
          <w:rFonts w:asciiTheme="minorHAnsi" w:hAnsiTheme="minorHAnsi" w:cstheme="minorHAnsi"/>
        </w:rPr>
        <w:t>substantial</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consistent</w:t>
      </w:r>
      <w:r w:rsidRPr="0057273C">
        <w:rPr>
          <w:rStyle w:val="StyleUnderline"/>
          <w:rFonts w:asciiTheme="minorHAnsi" w:hAnsiTheme="minorHAnsi" w:cstheme="minorHAnsi"/>
        </w:rPr>
        <w:t xml:space="preserve"> funding sources</w:t>
      </w:r>
      <w:r w:rsidRPr="0057273C">
        <w:rPr>
          <w:rFonts w:asciiTheme="minorHAnsi" w:hAnsiTheme="minorHAnsi" w:cstheme="minorHAnsi"/>
          <w:sz w:val="16"/>
        </w:rPr>
        <w:t>.</w:t>
      </w:r>
    </w:p>
    <w:p w14:paraId="65178D2B"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highlight w:val="cyan"/>
        </w:rPr>
        <w:t>Many</w:t>
      </w:r>
      <w:r w:rsidRPr="0057273C">
        <w:rPr>
          <w:rFonts w:asciiTheme="minorHAnsi" w:hAnsiTheme="minorHAnsi" w:cstheme="minorHAnsi"/>
          <w:sz w:val="16"/>
        </w:rPr>
        <w:t xml:space="preserve"> UBI </w:t>
      </w:r>
      <w:r w:rsidRPr="0057273C">
        <w:rPr>
          <w:rStyle w:val="StyleUnderline"/>
          <w:rFonts w:asciiTheme="minorHAnsi" w:hAnsiTheme="minorHAnsi" w:cstheme="minorHAnsi"/>
        </w:rPr>
        <w:t>proposals</w:t>
      </w:r>
      <w:r w:rsidRPr="0057273C">
        <w:rPr>
          <w:rFonts w:asciiTheme="minorHAnsi" w:hAnsiTheme="minorHAnsi" w:cstheme="minorHAnsi"/>
          <w:sz w:val="16"/>
        </w:rPr>
        <w:t xml:space="preserve"> today </w:t>
      </w:r>
      <w:r w:rsidRPr="0057273C">
        <w:rPr>
          <w:rStyle w:val="StyleUnderline"/>
          <w:rFonts w:asciiTheme="minorHAnsi" w:hAnsiTheme="minorHAnsi" w:cstheme="minorHAnsi"/>
          <w:highlight w:val="cyan"/>
        </w:rPr>
        <w:t>suggest</w:t>
      </w:r>
      <w:r w:rsidRPr="0057273C">
        <w:rPr>
          <w:rStyle w:val="StyleUnderline"/>
          <w:rFonts w:asciiTheme="minorHAnsi" w:hAnsiTheme="minorHAnsi" w:cstheme="minorHAnsi"/>
        </w:rPr>
        <w:t xml:space="preserve"> financing</w:t>
      </w:r>
      <w:r w:rsidRPr="0057273C">
        <w:rPr>
          <w:rFonts w:asciiTheme="minorHAnsi" w:hAnsiTheme="minorHAnsi" w:cstheme="minorHAnsi"/>
          <w:sz w:val="16"/>
        </w:rPr>
        <w:t xml:space="preserve"> the UBI programme </w:t>
      </w:r>
      <w:r w:rsidRPr="0057273C">
        <w:rPr>
          <w:rStyle w:val="StyleUnderline"/>
          <w:rFonts w:asciiTheme="minorHAnsi" w:hAnsiTheme="minorHAnsi" w:cstheme="minorHAnsi"/>
        </w:rPr>
        <w:t xml:space="preserve">with </w:t>
      </w:r>
      <w:r w:rsidRPr="0057273C">
        <w:rPr>
          <w:rStyle w:val="Emphasis"/>
          <w:rFonts w:asciiTheme="minorHAnsi" w:hAnsiTheme="minorHAnsi" w:cstheme="minorHAnsi"/>
          <w:highlight w:val="cyan"/>
        </w:rPr>
        <w:t>additional</w:t>
      </w:r>
      <w:r w:rsidRPr="0057273C">
        <w:rPr>
          <w:rStyle w:val="StyleUnderline"/>
          <w:rFonts w:asciiTheme="minorHAnsi" w:hAnsiTheme="minorHAnsi" w:cstheme="minorHAnsi"/>
        </w:rPr>
        <w:t xml:space="preserve"> government </w:t>
      </w:r>
      <w:r w:rsidRPr="0057273C">
        <w:rPr>
          <w:rStyle w:val="Emphasis"/>
          <w:rFonts w:asciiTheme="minorHAnsi" w:hAnsiTheme="minorHAnsi" w:cstheme="minorHAnsi"/>
          <w:highlight w:val="cyan"/>
        </w:rPr>
        <w:t>taxation</w:t>
      </w:r>
      <w:r w:rsidRPr="0057273C">
        <w:rPr>
          <w:rStyle w:val="StyleUnderline"/>
          <w:rFonts w:asciiTheme="minorHAnsi" w:hAnsiTheme="minorHAnsi" w:cstheme="minorHAnsi"/>
        </w:rPr>
        <w:t>. This can be problematic</w:t>
      </w:r>
      <w:r w:rsidRPr="0057273C">
        <w:rPr>
          <w:rFonts w:asciiTheme="minorHAnsi" w:hAnsiTheme="minorHAnsi" w:cstheme="minorHAnsi"/>
          <w:sz w:val="16"/>
        </w:rPr>
        <w:t xml:space="preserve">. First, </w:t>
      </w:r>
      <w:r w:rsidRPr="0057273C">
        <w:rPr>
          <w:rStyle w:val="StyleUnderline"/>
          <w:rFonts w:asciiTheme="minorHAnsi" w:hAnsiTheme="minorHAnsi" w:cstheme="minorHAnsi"/>
        </w:rPr>
        <w:t xml:space="preserve">additional taxation is likely to be </w:t>
      </w:r>
      <w:r w:rsidRPr="0057273C">
        <w:rPr>
          <w:rStyle w:val="Emphasis"/>
          <w:rFonts w:asciiTheme="minorHAnsi" w:hAnsiTheme="minorHAnsi" w:cstheme="minorHAnsi"/>
        </w:rPr>
        <w:t>socially unpopular</w:t>
      </w:r>
      <w:r w:rsidRPr="0057273C">
        <w:rPr>
          <w:rStyle w:val="StyleUnderline"/>
          <w:rFonts w:asciiTheme="minorHAnsi" w:hAnsiTheme="minorHAnsi" w:cstheme="minorHAnsi"/>
        </w:rPr>
        <w:t xml:space="preserve"> among the population</w:t>
      </w:r>
      <w:r w:rsidRPr="0057273C">
        <w:rPr>
          <w:rFonts w:asciiTheme="minorHAnsi" w:hAnsiTheme="minorHAnsi" w:cstheme="minorHAnsi"/>
          <w:sz w:val="16"/>
        </w:rPr>
        <w:t xml:space="preserve"> and encounter political resistance. Secondly, </w:t>
      </w:r>
      <w:r w:rsidRPr="0057273C">
        <w:rPr>
          <w:rStyle w:val="StyleUnderline"/>
          <w:rFonts w:asciiTheme="minorHAnsi" w:hAnsiTheme="minorHAnsi" w:cstheme="minorHAnsi"/>
        </w:rPr>
        <w:t xml:space="preserve">tax </w:t>
      </w:r>
      <w:r w:rsidRPr="0057273C">
        <w:rPr>
          <w:rStyle w:val="StyleUnderline"/>
          <w:rFonts w:asciiTheme="minorHAnsi" w:hAnsiTheme="minorHAnsi" w:cstheme="minorHAnsi"/>
          <w:highlight w:val="cyan"/>
        </w:rPr>
        <w:t>compliance is</w:t>
      </w:r>
      <w:r w:rsidRPr="0057273C">
        <w:rPr>
          <w:rStyle w:val="StyleUnderline"/>
          <w:rFonts w:asciiTheme="minorHAnsi" w:hAnsiTheme="minorHAnsi" w:cstheme="minorHAnsi"/>
        </w:rPr>
        <w:t xml:space="preserve"> already </w:t>
      </w:r>
      <w:r w:rsidRPr="0057273C">
        <w:rPr>
          <w:rStyle w:val="StyleUnderline"/>
          <w:rFonts w:asciiTheme="minorHAnsi" w:hAnsiTheme="minorHAnsi" w:cstheme="minorHAnsi"/>
          <w:highlight w:val="cyan"/>
        </w:rPr>
        <w:t>a challenge</w:t>
      </w:r>
      <w:r w:rsidRPr="0057273C">
        <w:rPr>
          <w:rFonts w:asciiTheme="minorHAnsi" w:hAnsiTheme="minorHAnsi" w:cstheme="minorHAnsi"/>
          <w:sz w:val="16"/>
        </w:rPr>
        <w:t xml:space="preserve"> in many lower-income countries. </w:t>
      </w:r>
      <w:r w:rsidRPr="0057273C">
        <w:rPr>
          <w:rStyle w:val="StyleUnderline"/>
          <w:rFonts w:asciiTheme="minorHAnsi" w:hAnsiTheme="minorHAnsi" w:cstheme="minorHAnsi"/>
        </w:rPr>
        <w:t>Imposing additional</w:t>
      </w:r>
      <w:r w:rsidRPr="0057273C">
        <w:rPr>
          <w:rFonts w:asciiTheme="minorHAnsi" w:hAnsiTheme="minorHAnsi" w:cstheme="minorHAnsi"/>
          <w:sz w:val="16"/>
        </w:rPr>
        <w:t xml:space="preserve"> UBI-related </w:t>
      </w:r>
      <w:r w:rsidRPr="0057273C">
        <w:rPr>
          <w:rStyle w:val="StyleUnderline"/>
          <w:rFonts w:asciiTheme="minorHAnsi" w:hAnsiTheme="minorHAnsi" w:cstheme="minorHAnsi"/>
        </w:rPr>
        <w:t>taxation can make the problem worse</w:t>
      </w:r>
      <w:r w:rsidRPr="0057273C">
        <w:rPr>
          <w:rFonts w:asciiTheme="minorHAnsi" w:hAnsiTheme="minorHAnsi" w:cstheme="minorHAnsi"/>
          <w:sz w:val="16"/>
        </w:rPr>
        <w:t xml:space="preserve">. In addition, </w:t>
      </w:r>
      <w:r w:rsidRPr="0057273C">
        <w:rPr>
          <w:rStyle w:val="Emphasis"/>
          <w:rFonts w:asciiTheme="minorHAnsi" w:hAnsiTheme="minorHAnsi" w:cstheme="minorHAnsi"/>
        </w:rPr>
        <w:t>collecting</w:t>
      </w:r>
      <w:r w:rsidRPr="0057273C">
        <w:rPr>
          <w:rStyle w:val="StyleUnderline"/>
          <w:rFonts w:asciiTheme="minorHAnsi" w:hAnsiTheme="minorHAnsi" w:cstheme="minorHAnsi"/>
        </w:rPr>
        <w:t xml:space="preserve"> UBI-related taxes and </w:t>
      </w:r>
      <w:r w:rsidRPr="0057273C">
        <w:rPr>
          <w:rStyle w:val="Emphasis"/>
          <w:rFonts w:asciiTheme="minorHAnsi" w:hAnsiTheme="minorHAnsi" w:cstheme="minorHAnsi"/>
        </w:rPr>
        <w:t>distributing</w:t>
      </w:r>
      <w:r w:rsidRPr="0057273C">
        <w:rPr>
          <w:rStyle w:val="StyleUnderline"/>
          <w:rFonts w:asciiTheme="minorHAnsi" w:hAnsiTheme="minorHAnsi" w:cstheme="minorHAnsi"/>
        </w:rPr>
        <w:t xml:space="preserve"> UBI payments could still be a substantial, </w:t>
      </w:r>
      <w:r w:rsidRPr="0057273C">
        <w:rPr>
          <w:rStyle w:val="Emphasis"/>
          <w:rFonts w:asciiTheme="minorHAnsi" w:hAnsiTheme="minorHAnsi" w:cstheme="minorHAnsi"/>
        </w:rPr>
        <w:t>resource-intensive</w:t>
      </w:r>
      <w:r w:rsidRPr="0057273C">
        <w:rPr>
          <w:rStyle w:val="StyleUnderline"/>
          <w:rFonts w:asciiTheme="minorHAnsi" w:hAnsiTheme="minorHAnsi" w:cstheme="minorHAnsi"/>
        </w:rPr>
        <w:t xml:space="preserve"> undertaking for any government, if such programmes were to be executed nationwide</w:t>
      </w:r>
      <w:r w:rsidRPr="0057273C">
        <w:rPr>
          <w:rFonts w:asciiTheme="minorHAnsi" w:hAnsiTheme="minorHAnsi" w:cstheme="minorHAnsi"/>
          <w:sz w:val="16"/>
        </w:rPr>
        <w:t>.</w:t>
      </w:r>
    </w:p>
    <w:p w14:paraId="538FA547"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CHAPTER 6</w:t>
      </w:r>
    </w:p>
    <w:p w14:paraId="48C47BE5"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How Web3 Economic Models Can Help Make Income Distribution More Equal</w:t>
      </w:r>
    </w:p>
    <w:p w14:paraId="34D1D7A2"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highlight w:val="cyan"/>
        </w:rPr>
        <w:t>Web3</w:t>
      </w:r>
      <w:r w:rsidRPr="0057273C">
        <w:rPr>
          <w:rStyle w:val="StyleUnderline"/>
          <w:rFonts w:asciiTheme="minorHAnsi" w:hAnsiTheme="minorHAnsi" w:cstheme="minorHAnsi"/>
        </w:rPr>
        <w:t xml:space="preserve">, also known as the </w:t>
      </w:r>
      <w:r w:rsidRPr="0057273C">
        <w:rPr>
          <w:rStyle w:val="Emphasis"/>
          <w:rFonts w:asciiTheme="minorHAnsi" w:hAnsiTheme="minorHAnsi" w:cstheme="minorHAnsi"/>
        </w:rPr>
        <w:t>decentralised web</w:t>
      </w:r>
      <w:r w:rsidRPr="0057273C">
        <w:rPr>
          <w:rStyle w:val="StyleUnderline"/>
          <w:rFonts w:asciiTheme="minorHAnsi" w:hAnsiTheme="minorHAnsi" w:cstheme="minorHAnsi"/>
        </w:rPr>
        <w:t xml:space="preserve">, </w:t>
      </w:r>
      <w:r w:rsidRPr="0057273C">
        <w:rPr>
          <w:rStyle w:val="StyleUnderline"/>
          <w:rFonts w:asciiTheme="minorHAnsi" w:hAnsiTheme="minorHAnsi" w:cstheme="minorHAnsi"/>
          <w:highlight w:val="cyan"/>
        </w:rPr>
        <w:t xml:space="preserve">is a </w:t>
      </w:r>
      <w:r w:rsidRPr="0057273C">
        <w:rPr>
          <w:rStyle w:val="Emphasis"/>
          <w:rFonts w:asciiTheme="minorHAnsi" w:hAnsiTheme="minorHAnsi" w:cstheme="minorHAnsi"/>
          <w:highlight w:val="cyan"/>
        </w:rPr>
        <w:t>new generation</w:t>
      </w:r>
      <w:r w:rsidRPr="0057273C">
        <w:rPr>
          <w:rStyle w:val="StyleUnderline"/>
          <w:rFonts w:asciiTheme="minorHAnsi" w:hAnsiTheme="minorHAnsi" w:cstheme="minorHAnsi"/>
        </w:rPr>
        <w:t xml:space="preserve"> of the </w:t>
      </w:r>
      <w:r w:rsidRPr="0057273C">
        <w:rPr>
          <w:rStyle w:val="Emphasis"/>
          <w:rFonts w:asciiTheme="minorHAnsi" w:hAnsiTheme="minorHAnsi" w:cstheme="minorHAnsi"/>
          <w:highlight w:val="cyan"/>
        </w:rPr>
        <w:t>internet</w:t>
      </w:r>
      <w:r w:rsidRPr="0057273C">
        <w:rPr>
          <w:rStyle w:val="StyleUnderline"/>
          <w:rFonts w:asciiTheme="minorHAnsi" w:hAnsiTheme="minorHAnsi" w:cstheme="minorHAnsi"/>
        </w:rPr>
        <w:t xml:space="preserve"> that emphasises</w:t>
      </w:r>
      <w:r w:rsidRPr="0057273C">
        <w:rPr>
          <w:rFonts w:asciiTheme="minorHAnsi" w:hAnsiTheme="minorHAnsi" w:cstheme="minorHAnsi"/>
          <w:sz w:val="16"/>
        </w:rPr>
        <w:t xml:space="preserve"> economic and technological </w:t>
      </w:r>
      <w:r w:rsidRPr="0057273C">
        <w:rPr>
          <w:rStyle w:val="StyleUnderline"/>
          <w:rFonts w:asciiTheme="minorHAnsi" w:hAnsiTheme="minorHAnsi" w:cstheme="minorHAnsi"/>
        </w:rPr>
        <w:t xml:space="preserve">decentralisation, as well as </w:t>
      </w:r>
      <w:r w:rsidRPr="0057273C">
        <w:rPr>
          <w:rStyle w:val="StyleUnderline"/>
          <w:rFonts w:asciiTheme="minorHAnsi" w:hAnsiTheme="minorHAnsi" w:cstheme="minorHAnsi"/>
          <w:highlight w:val="cyan"/>
        </w:rPr>
        <w:t xml:space="preserve">using </w:t>
      </w:r>
      <w:r w:rsidRPr="0057273C">
        <w:rPr>
          <w:rStyle w:val="Emphasis"/>
          <w:rFonts w:asciiTheme="minorHAnsi" w:hAnsiTheme="minorHAnsi" w:cstheme="minorHAnsi"/>
          <w:highlight w:val="cyan"/>
        </w:rPr>
        <w:t>tokenisation</w:t>
      </w:r>
      <w:r w:rsidRPr="0057273C">
        <w:rPr>
          <w:rStyle w:val="StyleUnderline"/>
          <w:rFonts w:asciiTheme="minorHAnsi" w:hAnsiTheme="minorHAnsi" w:cstheme="minorHAnsi"/>
          <w:highlight w:val="cyan"/>
        </w:rPr>
        <w:t xml:space="preserve"> to give</w:t>
      </w:r>
      <w:r w:rsidRPr="0057273C">
        <w:rPr>
          <w:rStyle w:val="StyleUnderline"/>
          <w:rFonts w:asciiTheme="minorHAnsi" w:hAnsiTheme="minorHAnsi" w:cstheme="minorHAnsi"/>
        </w:rPr>
        <w:t xml:space="preserve"> expression to </w:t>
      </w:r>
      <w:r w:rsidRPr="0057273C">
        <w:rPr>
          <w:rStyle w:val="Emphasis"/>
          <w:rFonts w:asciiTheme="minorHAnsi" w:hAnsiTheme="minorHAnsi" w:cstheme="minorHAnsi"/>
        </w:rPr>
        <w:t xml:space="preserve">economic </w:t>
      </w:r>
      <w:r w:rsidRPr="0057273C">
        <w:rPr>
          <w:rStyle w:val="Emphasis"/>
          <w:rFonts w:asciiTheme="minorHAnsi" w:hAnsiTheme="minorHAnsi" w:cstheme="minorHAnsi"/>
          <w:highlight w:val="cyan"/>
        </w:rPr>
        <w:t>values</w:t>
      </w:r>
      <w:r w:rsidRPr="0057273C">
        <w:rPr>
          <w:rStyle w:val="StyleUnderline"/>
          <w:rFonts w:asciiTheme="minorHAnsi" w:hAnsiTheme="minorHAnsi" w:cstheme="minorHAnsi"/>
          <w:highlight w:val="cyan"/>
        </w:rPr>
        <w:t xml:space="preserve"> and</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 xml:space="preserve">asset </w:t>
      </w:r>
      <w:r w:rsidRPr="0057273C">
        <w:rPr>
          <w:rStyle w:val="Emphasis"/>
          <w:rFonts w:asciiTheme="minorHAnsi" w:hAnsiTheme="minorHAnsi" w:cstheme="minorHAnsi"/>
          <w:highlight w:val="cyan"/>
        </w:rPr>
        <w:t>ownerships</w:t>
      </w:r>
      <w:r w:rsidRPr="0057273C">
        <w:rPr>
          <w:rFonts w:asciiTheme="minorHAnsi" w:hAnsiTheme="minorHAnsi" w:cstheme="minorHAnsi"/>
          <w:sz w:val="16"/>
        </w:rPr>
        <w:t>.</w:t>
      </w:r>
    </w:p>
    <w:p w14:paraId="714A3AB7"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Historically, </w:t>
      </w:r>
      <w:r w:rsidRPr="0057273C">
        <w:rPr>
          <w:rStyle w:val="StyleUnderline"/>
          <w:rFonts w:asciiTheme="minorHAnsi" w:hAnsiTheme="minorHAnsi" w:cstheme="minorHAnsi"/>
        </w:rPr>
        <w:t>web3 is</w:t>
      </w:r>
      <w:r w:rsidRPr="0057273C">
        <w:rPr>
          <w:rFonts w:asciiTheme="minorHAnsi" w:hAnsiTheme="minorHAnsi" w:cstheme="minorHAnsi"/>
          <w:sz w:val="16"/>
        </w:rPr>
        <w:t xml:space="preserve"> intimately </w:t>
      </w:r>
      <w:r w:rsidRPr="0057273C">
        <w:rPr>
          <w:rStyle w:val="StyleUnderline"/>
          <w:rFonts w:asciiTheme="minorHAnsi" w:hAnsiTheme="minorHAnsi" w:cstheme="minorHAnsi"/>
          <w:highlight w:val="cyan"/>
        </w:rPr>
        <w:t xml:space="preserve">connected with </w:t>
      </w:r>
      <w:r w:rsidRPr="0057273C">
        <w:rPr>
          <w:rStyle w:val="Emphasis"/>
          <w:rFonts w:asciiTheme="minorHAnsi" w:hAnsiTheme="minorHAnsi" w:cstheme="minorHAnsi"/>
          <w:highlight w:val="cyan"/>
        </w:rPr>
        <w:t>blockchain</w:t>
      </w:r>
      <w:r w:rsidRPr="0057273C">
        <w:rPr>
          <w:rFonts w:asciiTheme="minorHAnsi" w:hAnsiTheme="minorHAnsi" w:cstheme="minorHAnsi"/>
          <w:sz w:val="16"/>
        </w:rPr>
        <w:t xml:space="preserve"> technologies. </w:t>
      </w:r>
      <w:r w:rsidRPr="0057273C">
        <w:rPr>
          <w:rStyle w:val="StyleUnderline"/>
          <w:rFonts w:asciiTheme="minorHAnsi" w:hAnsiTheme="minorHAnsi" w:cstheme="minorHAnsi"/>
        </w:rPr>
        <w:t>Unlike</w:t>
      </w:r>
      <w:r w:rsidRPr="0057273C">
        <w:rPr>
          <w:rFonts w:asciiTheme="minorHAnsi" w:hAnsiTheme="minorHAnsi" w:cstheme="minorHAnsi"/>
          <w:sz w:val="16"/>
        </w:rPr>
        <w:t xml:space="preserve"> with </w:t>
      </w:r>
      <w:r w:rsidRPr="0057273C">
        <w:rPr>
          <w:rStyle w:val="StyleUnderline"/>
          <w:rFonts w:asciiTheme="minorHAnsi" w:hAnsiTheme="minorHAnsi" w:cstheme="minorHAnsi"/>
        </w:rPr>
        <w:t>web2</w:t>
      </w:r>
      <w:r w:rsidRPr="0057273C">
        <w:rPr>
          <w:rFonts w:asciiTheme="minorHAnsi" w:hAnsiTheme="minorHAnsi" w:cstheme="minorHAnsi"/>
          <w:sz w:val="16"/>
        </w:rPr>
        <w:t xml:space="preserve">, where applications are siloed, </w:t>
      </w:r>
      <w:r w:rsidRPr="0057273C">
        <w:rPr>
          <w:rStyle w:val="StyleUnderline"/>
          <w:rFonts w:asciiTheme="minorHAnsi" w:hAnsiTheme="minorHAnsi" w:cstheme="minorHAnsi"/>
        </w:rPr>
        <w:t xml:space="preserve">on a public blockchain platform applications can </w:t>
      </w:r>
      <w:r w:rsidRPr="0057273C">
        <w:rPr>
          <w:rStyle w:val="Emphasis"/>
          <w:rFonts w:asciiTheme="minorHAnsi" w:hAnsiTheme="minorHAnsi" w:cstheme="minorHAnsi"/>
        </w:rPr>
        <w:t>interact</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build</w:t>
      </w:r>
      <w:r w:rsidRPr="0057273C">
        <w:rPr>
          <w:rStyle w:val="StyleUnderline"/>
          <w:rFonts w:asciiTheme="minorHAnsi" w:hAnsiTheme="minorHAnsi" w:cstheme="minorHAnsi"/>
        </w:rPr>
        <w:t xml:space="preserve"> on top of one another and users can take their data anywhere they go. The </w:t>
      </w:r>
      <w:r w:rsidRPr="0057273C">
        <w:rPr>
          <w:rStyle w:val="Emphasis"/>
          <w:rFonts w:asciiTheme="minorHAnsi" w:hAnsiTheme="minorHAnsi" w:cstheme="minorHAnsi"/>
          <w:highlight w:val="cyan"/>
        </w:rPr>
        <w:t>openness</w:t>
      </w:r>
      <w:r w:rsidRPr="0057273C">
        <w:rPr>
          <w:rStyle w:val="StyleUnderline"/>
          <w:rFonts w:asciiTheme="minorHAnsi" w:hAnsiTheme="minorHAnsi" w:cstheme="minorHAnsi"/>
        </w:rPr>
        <w:t xml:space="preserve"> of public blockchains </w:t>
      </w:r>
      <w:r w:rsidRPr="0057273C">
        <w:rPr>
          <w:rStyle w:val="StyleUnderline"/>
          <w:rFonts w:asciiTheme="minorHAnsi" w:hAnsiTheme="minorHAnsi" w:cstheme="minorHAnsi"/>
          <w:highlight w:val="cyan"/>
        </w:rPr>
        <w:t>can lead to</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 xml:space="preserve">faster </w:t>
      </w:r>
      <w:r w:rsidRPr="0057273C">
        <w:rPr>
          <w:rStyle w:val="Emphasis"/>
          <w:rFonts w:asciiTheme="minorHAnsi" w:hAnsiTheme="minorHAnsi" w:cstheme="minorHAnsi"/>
          <w:highlight w:val="cyan"/>
        </w:rPr>
        <w:t>innovations</w:t>
      </w:r>
      <w:r w:rsidRPr="0057273C">
        <w:rPr>
          <w:rStyle w:val="StyleUnderline"/>
          <w:rFonts w:asciiTheme="minorHAnsi" w:hAnsiTheme="minorHAnsi" w:cstheme="minorHAnsi"/>
          <w:highlight w:val="cyan"/>
        </w:rPr>
        <w:t xml:space="preserve"> and </w:t>
      </w:r>
      <w:r w:rsidRPr="0057273C">
        <w:rPr>
          <w:rStyle w:val="Emphasis"/>
          <w:rFonts w:asciiTheme="minorHAnsi" w:hAnsiTheme="minorHAnsi" w:cstheme="minorHAnsi"/>
          <w:highlight w:val="cyan"/>
        </w:rPr>
        <w:t>efficiency</w:t>
      </w:r>
      <w:r w:rsidRPr="0057273C">
        <w:rPr>
          <w:rStyle w:val="Emphasis"/>
          <w:rFonts w:asciiTheme="minorHAnsi" w:hAnsiTheme="minorHAnsi" w:cstheme="minorHAnsi"/>
        </w:rPr>
        <w:t xml:space="preserve"> gains</w:t>
      </w:r>
      <w:r w:rsidRPr="0057273C">
        <w:rPr>
          <w:rStyle w:val="StyleUnderline"/>
          <w:rFonts w:asciiTheme="minorHAnsi" w:hAnsiTheme="minorHAnsi" w:cstheme="minorHAnsi"/>
        </w:rPr>
        <w:t xml:space="preserve">, while giving users more </w:t>
      </w:r>
      <w:r w:rsidRPr="0057273C">
        <w:rPr>
          <w:rStyle w:val="Emphasis"/>
          <w:rFonts w:asciiTheme="minorHAnsi" w:hAnsiTheme="minorHAnsi" w:cstheme="minorHAnsi"/>
        </w:rPr>
        <w:t>economic ownership</w:t>
      </w:r>
      <w:r w:rsidRPr="0057273C">
        <w:rPr>
          <w:rStyle w:val="StyleUnderline"/>
          <w:rFonts w:asciiTheme="minorHAnsi" w:hAnsiTheme="minorHAnsi" w:cstheme="minorHAnsi"/>
        </w:rPr>
        <w:t xml:space="preserve"> and ensuring </w:t>
      </w:r>
      <w:r w:rsidRPr="0057273C">
        <w:rPr>
          <w:rStyle w:val="Emphasis"/>
          <w:rFonts w:asciiTheme="minorHAnsi" w:hAnsiTheme="minorHAnsi" w:cstheme="minorHAnsi"/>
        </w:rPr>
        <w:t>sovereignty</w:t>
      </w:r>
      <w:r w:rsidRPr="0057273C">
        <w:rPr>
          <w:rStyle w:val="StyleUnderline"/>
          <w:rFonts w:asciiTheme="minorHAnsi" w:hAnsiTheme="minorHAnsi" w:cstheme="minorHAnsi"/>
        </w:rPr>
        <w:t xml:space="preserve"> of their </w:t>
      </w:r>
      <w:r w:rsidRPr="0057273C">
        <w:rPr>
          <w:rStyle w:val="Emphasis"/>
          <w:rFonts w:asciiTheme="minorHAnsi" w:hAnsiTheme="minorHAnsi" w:cstheme="minorHAnsi"/>
        </w:rPr>
        <w:t>data</w:t>
      </w:r>
      <w:r w:rsidRPr="0057273C">
        <w:rPr>
          <w:rFonts w:asciiTheme="minorHAnsi" w:hAnsiTheme="minorHAnsi" w:cstheme="minorHAnsi"/>
          <w:sz w:val="16"/>
        </w:rPr>
        <w:t>.</w:t>
      </w:r>
    </w:p>
    <w:p w14:paraId="47BB68A7"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Blockchain</w:t>
      </w:r>
      <w:r w:rsidRPr="0057273C">
        <w:rPr>
          <w:rFonts w:asciiTheme="minorHAnsi" w:hAnsiTheme="minorHAnsi" w:cstheme="minorHAnsi"/>
          <w:sz w:val="16"/>
        </w:rPr>
        <w:t xml:space="preserve"> technologies </w:t>
      </w:r>
      <w:r w:rsidRPr="0057273C">
        <w:rPr>
          <w:rStyle w:val="StyleUnderline"/>
          <w:rFonts w:asciiTheme="minorHAnsi" w:hAnsiTheme="minorHAnsi" w:cstheme="minorHAnsi"/>
        </w:rPr>
        <w:t>led to</w:t>
      </w:r>
      <w:r w:rsidRPr="0057273C">
        <w:rPr>
          <w:rFonts w:asciiTheme="minorHAnsi" w:hAnsiTheme="minorHAnsi" w:cstheme="minorHAnsi"/>
          <w:sz w:val="16"/>
        </w:rPr>
        <w:t xml:space="preserve"> the emergence of a series of </w:t>
      </w:r>
      <w:r w:rsidRPr="0057273C">
        <w:rPr>
          <w:rStyle w:val="StyleUnderline"/>
          <w:rFonts w:asciiTheme="minorHAnsi" w:hAnsiTheme="minorHAnsi" w:cstheme="minorHAnsi"/>
        </w:rPr>
        <w:t xml:space="preserve">web3 economic models that use tokenisation as </w:t>
      </w:r>
      <w:r w:rsidRPr="0057273C">
        <w:rPr>
          <w:rStyle w:val="Emphasis"/>
          <w:rFonts w:asciiTheme="minorHAnsi" w:hAnsiTheme="minorHAnsi" w:cstheme="minorHAnsi"/>
        </w:rPr>
        <w:t>digital representations</w:t>
      </w:r>
      <w:r w:rsidRPr="0057273C">
        <w:rPr>
          <w:rStyle w:val="StyleUnderline"/>
          <w:rFonts w:asciiTheme="minorHAnsi" w:hAnsiTheme="minorHAnsi" w:cstheme="minorHAnsi"/>
        </w:rPr>
        <w:t xml:space="preserve"> of economic ownership. This has</w:t>
      </w:r>
      <w:r w:rsidRPr="0057273C">
        <w:rPr>
          <w:rFonts w:asciiTheme="minorHAnsi" w:hAnsiTheme="minorHAnsi" w:cstheme="minorHAnsi"/>
          <w:sz w:val="16"/>
        </w:rPr>
        <w:t xml:space="preserve"> already </w:t>
      </w:r>
      <w:r w:rsidRPr="0057273C">
        <w:rPr>
          <w:rStyle w:val="StyleUnderline"/>
          <w:rFonts w:asciiTheme="minorHAnsi" w:hAnsiTheme="minorHAnsi" w:cstheme="minorHAnsi"/>
        </w:rPr>
        <w:t>opened the door to innovations</w:t>
      </w:r>
      <w:r w:rsidRPr="0057273C">
        <w:rPr>
          <w:rFonts w:asciiTheme="minorHAnsi" w:hAnsiTheme="minorHAnsi" w:cstheme="minorHAnsi"/>
          <w:sz w:val="16"/>
        </w:rPr>
        <w:t xml:space="preserve"> in income distribution in multiple ways:</w:t>
      </w:r>
    </w:p>
    <w:p w14:paraId="7BAAB757" w14:textId="77777777" w:rsidR="005C68E7" w:rsidRPr="0057273C" w:rsidRDefault="005C68E7" w:rsidP="005C68E7">
      <w:pPr>
        <w:pStyle w:val="ListParagraph"/>
        <w:numPr>
          <w:ilvl w:val="0"/>
          <w:numId w:val="4"/>
        </w:numPr>
        <w:rPr>
          <w:rFonts w:asciiTheme="minorHAnsi" w:hAnsiTheme="minorHAnsi" w:cstheme="minorHAnsi"/>
          <w:sz w:val="16"/>
        </w:rPr>
      </w:pPr>
      <w:r w:rsidRPr="0057273C">
        <w:rPr>
          <w:rStyle w:val="StyleUnderline"/>
          <w:rFonts w:asciiTheme="minorHAnsi" w:hAnsiTheme="minorHAnsi" w:cstheme="minorHAnsi"/>
        </w:rPr>
        <w:t>Democratising asset ownership</w:t>
      </w:r>
      <w:r w:rsidRPr="0057273C">
        <w:rPr>
          <w:rFonts w:asciiTheme="minorHAnsi" w:hAnsiTheme="minorHAnsi" w:cstheme="minorHAnsi"/>
          <w:sz w:val="16"/>
        </w:rPr>
        <w:t xml:space="preserve">. The borderless and permissionless nature of token-based digital assets makes them easier to access than traditional forms of capital ownership such as equities and bonds. </w:t>
      </w:r>
      <w:r w:rsidRPr="0057273C">
        <w:rPr>
          <w:rStyle w:val="StyleUnderline"/>
          <w:rFonts w:asciiTheme="minorHAnsi" w:hAnsiTheme="minorHAnsi" w:cstheme="minorHAnsi"/>
        </w:rPr>
        <w:t xml:space="preserve">Owning capital can be a </w:t>
      </w:r>
      <w:r w:rsidRPr="0057273C">
        <w:rPr>
          <w:rStyle w:val="Emphasis"/>
          <w:rFonts w:asciiTheme="minorHAnsi" w:hAnsiTheme="minorHAnsi" w:cstheme="minorHAnsi"/>
        </w:rPr>
        <w:t>big hurdle</w:t>
      </w:r>
      <w:r w:rsidRPr="0057273C">
        <w:rPr>
          <w:rStyle w:val="StyleUnderline"/>
          <w:rFonts w:asciiTheme="minorHAnsi" w:hAnsiTheme="minorHAnsi" w:cstheme="minorHAnsi"/>
        </w:rPr>
        <w:t xml:space="preserve"> for the lower-income population to </w:t>
      </w:r>
      <w:r w:rsidRPr="0057273C">
        <w:rPr>
          <w:rStyle w:val="Emphasis"/>
          <w:rFonts w:asciiTheme="minorHAnsi" w:hAnsiTheme="minorHAnsi" w:cstheme="minorHAnsi"/>
        </w:rPr>
        <w:t>accumulate wealth</w:t>
      </w:r>
      <w:r w:rsidRPr="0057273C">
        <w:rPr>
          <w:rStyle w:val="StyleUnderline"/>
          <w:rFonts w:asciiTheme="minorHAnsi" w:hAnsiTheme="minorHAnsi" w:cstheme="minorHAnsi"/>
        </w:rPr>
        <w:t>, since a larger share of income needs go towards necessity-spending</w:t>
      </w:r>
      <w:r w:rsidRPr="0057273C">
        <w:rPr>
          <w:rFonts w:asciiTheme="minorHAnsi" w:hAnsiTheme="minorHAnsi" w:cstheme="minorHAnsi"/>
          <w:sz w:val="16"/>
        </w:rPr>
        <w:t xml:space="preserve"> rather than being saved and invested. </w:t>
      </w:r>
      <w:r w:rsidRPr="0057273C">
        <w:rPr>
          <w:rStyle w:val="StyleUnderline"/>
          <w:rFonts w:asciiTheme="minorHAnsi" w:hAnsiTheme="minorHAnsi" w:cstheme="minorHAnsi"/>
        </w:rPr>
        <w:t xml:space="preserve">Lowering the </w:t>
      </w:r>
      <w:r w:rsidRPr="0057273C">
        <w:rPr>
          <w:rStyle w:val="Emphasis"/>
          <w:rFonts w:asciiTheme="minorHAnsi" w:hAnsiTheme="minorHAnsi" w:cstheme="minorHAnsi"/>
        </w:rPr>
        <w:t>entry barrier</w:t>
      </w:r>
      <w:r w:rsidRPr="0057273C">
        <w:rPr>
          <w:rStyle w:val="StyleUnderline"/>
          <w:rFonts w:asciiTheme="minorHAnsi" w:hAnsiTheme="minorHAnsi" w:cstheme="minorHAnsi"/>
        </w:rPr>
        <w:t xml:space="preserve"> to capital ownership can support more </w:t>
      </w:r>
      <w:r w:rsidRPr="0057273C">
        <w:rPr>
          <w:rStyle w:val="Emphasis"/>
          <w:rFonts w:asciiTheme="minorHAnsi" w:hAnsiTheme="minorHAnsi" w:cstheme="minorHAnsi"/>
        </w:rPr>
        <w:t>equal wealth distribution</w:t>
      </w:r>
      <w:r w:rsidRPr="0057273C">
        <w:rPr>
          <w:rStyle w:val="StyleUnderline"/>
          <w:rFonts w:asciiTheme="minorHAnsi" w:hAnsiTheme="minorHAnsi" w:cstheme="minorHAnsi"/>
        </w:rPr>
        <w:t xml:space="preserve"> over time</w:t>
      </w:r>
      <w:r w:rsidRPr="0057273C">
        <w:rPr>
          <w:rFonts w:asciiTheme="minorHAnsi" w:hAnsiTheme="minorHAnsi" w:cstheme="minorHAnsi"/>
          <w:sz w:val="16"/>
        </w:rPr>
        <w:t>.</w:t>
      </w:r>
    </w:p>
    <w:p w14:paraId="5F487B4A" w14:textId="77777777" w:rsidR="005C68E7" w:rsidRPr="0057273C" w:rsidRDefault="005C68E7" w:rsidP="005C68E7">
      <w:pPr>
        <w:pStyle w:val="ListParagraph"/>
        <w:numPr>
          <w:ilvl w:val="0"/>
          <w:numId w:val="4"/>
        </w:numPr>
        <w:rPr>
          <w:rFonts w:asciiTheme="minorHAnsi" w:hAnsiTheme="minorHAnsi" w:cstheme="minorHAnsi"/>
          <w:sz w:val="16"/>
        </w:rPr>
      </w:pPr>
      <w:r w:rsidRPr="0057273C">
        <w:rPr>
          <w:rFonts w:asciiTheme="minorHAnsi" w:hAnsiTheme="minorHAnsi" w:cstheme="minorHAnsi"/>
          <w:sz w:val="16"/>
        </w:rPr>
        <w:t xml:space="preserve">Allowing users and contributors of a product to benefit from its growth. </w:t>
      </w:r>
      <w:r w:rsidRPr="0057273C">
        <w:rPr>
          <w:rStyle w:val="StyleUnderline"/>
          <w:rFonts w:asciiTheme="minorHAnsi" w:hAnsiTheme="minorHAnsi" w:cstheme="minorHAnsi"/>
        </w:rPr>
        <w:t>With tokenisation, web3 projects</w:t>
      </w:r>
      <w:r w:rsidRPr="0057273C">
        <w:rPr>
          <w:rFonts w:asciiTheme="minorHAnsi" w:hAnsiTheme="minorHAnsi" w:cstheme="minorHAnsi"/>
          <w:sz w:val="16"/>
        </w:rPr>
        <w:t xml:space="preserve"> and companies can </w:t>
      </w:r>
      <w:r w:rsidRPr="0057273C">
        <w:rPr>
          <w:rStyle w:val="StyleUnderline"/>
          <w:rFonts w:asciiTheme="minorHAnsi" w:hAnsiTheme="minorHAnsi" w:cstheme="minorHAnsi"/>
        </w:rPr>
        <w:t>incentivise</w:t>
      </w:r>
      <w:r w:rsidRPr="0057273C">
        <w:rPr>
          <w:rFonts w:asciiTheme="minorHAnsi" w:hAnsiTheme="minorHAnsi" w:cstheme="minorHAnsi"/>
          <w:sz w:val="16"/>
        </w:rPr>
        <w:t xml:space="preserve"> users and </w:t>
      </w:r>
      <w:r w:rsidRPr="0057273C">
        <w:rPr>
          <w:rStyle w:val="StyleUnderline"/>
          <w:rFonts w:asciiTheme="minorHAnsi" w:hAnsiTheme="minorHAnsi" w:cstheme="minorHAnsi"/>
        </w:rPr>
        <w:t xml:space="preserve">contributors to </w:t>
      </w:r>
      <w:r w:rsidRPr="0057273C">
        <w:rPr>
          <w:rStyle w:val="Emphasis"/>
          <w:rFonts w:asciiTheme="minorHAnsi" w:hAnsiTheme="minorHAnsi" w:cstheme="minorHAnsi"/>
        </w:rPr>
        <w:t>drive growth</w:t>
      </w:r>
      <w:r w:rsidRPr="0057273C">
        <w:rPr>
          <w:rStyle w:val="StyleUnderline"/>
          <w:rFonts w:asciiTheme="minorHAnsi" w:hAnsiTheme="minorHAnsi" w:cstheme="minorHAnsi"/>
        </w:rPr>
        <w:t xml:space="preserve"> without impacting present-day cashflow, while users can </w:t>
      </w:r>
      <w:r w:rsidRPr="0057273C">
        <w:rPr>
          <w:rStyle w:val="Emphasis"/>
          <w:rFonts w:asciiTheme="minorHAnsi" w:hAnsiTheme="minorHAnsi" w:cstheme="minorHAnsi"/>
        </w:rPr>
        <w:t>financially benefit</w:t>
      </w:r>
      <w:r w:rsidRPr="0057273C">
        <w:rPr>
          <w:rStyle w:val="StyleUnderline"/>
          <w:rFonts w:asciiTheme="minorHAnsi" w:hAnsiTheme="minorHAnsi" w:cstheme="minorHAnsi"/>
        </w:rPr>
        <w:t xml:space="preserve"> from the </w:t>
      </w:r>
      <w:r w:rsidRPr="0057273C">
        <w:rPr>
          <w:rStyle w:val="Emphasis"/>
          <w:rFonts w:asciiTheme="minorHAnsi" w:hAnsiTheme="minorHAnsi" w:cstheme="minorHAnsi"/>
        </w:rPr>
        <w:t>growth</w:t>
      </w:r>
      <w:r w:rsidRPr="0057273C">
        <w:rPr>
          <w:rStyle w:val="StyleUnderline"/>
          <w:rFonts w:asciiTheme="minorHAnsi" w:hAnsiTheme="minorHAnsi" w:cstheme="minorHAnsi"/>
        </w:rPr>
        <w:t xml:space="preserve"> of the </w:t>
      </w:r>
      <w:r w:rsidRPr="0057273C">
        <w:rPr>
          <w:rStyle w:val="Emphasis"/>
          <w:rFonts w:asciiTheme="minorHAnsi" w:hAnsiTheme="minorHAnsi" w:cstheme="minorHAnsi"/>
        </w:rPr>
        <w:t>projects</w:t>
      </w:r>
      <w:r w:rsidRPr="0057273C">
        <w:rPr>
          <w:rStyle w:val="StyleUnderline"/>
          <w:rFonts w:asciiTheme="minorHAnsi" w:hAnsiTheme="minorHAnsi" w:cstheme="minorHAnsi"/>
        </w:rPr>
        <w:t xml:space="preserve"> that they contribute to</w:t>
      </w:r>
      <w:r w:rsidRPr="0057273C">
        <w:rPr>
          <w:rFonts w:asciiTheme="minorHAnsi" w:hAnsiTheme="minorHAnsi" w:cstheme="minorHAnsi"/>
          <w:sz w:val="16"/>
        </w:rPr>
        <w:t>. This allows the value added from high-growth segments of an economy to be more widely distributed among the population.</w:t>
      </w:r>
    </w:p>
    <w:p w14:paraId="7AAEBB4B" w14:textId="77777777" w:rsidR="005C68E7" w:rsidRPr="0057273C" w:rsidRDefault="005C68E7" w:rsidP="005C68E7">
      <w:pPr>
        <w:pStyle w:val="ListParagraph"/>
        <w:numPr>
          <w:ilvl w:val="0"/>
          <w:numId w:val="4"/>
        </w:numPr>
        <w:rPr>
          <w:rFonts w:asciiTheme="minorHAnsi" w:hAnsiTheme="minorHAnsi" w:cstheme="minorHAnsi"/>
          <w:sz w:val="16"/>
        </w:rPr>
      </w:pPr>
      <w:r w:rsidRPr="0057273C">
        <w:rPr>
          <w:rFonts w:asciiTheme="minorHAnsi" w:hAnsiTheme="minorHAnsi" w:cstheme="minorHAnsi"/>
          <w:sz w:val="16"/>
        </w:rPr>
        <w:t xml:space="preserve">Giving participants a direct stake in the entire economy. The </w:t>
      </w:r>
      <w:r w:rsidRPr="0057273C">
        <w:rPr>
          <w:rStyle w:val="StyleUnderline"/>
          <w:rFonts w:asciiTheme="minorHAnsi" w:hAnsiTheme="minorHAnsi" w:cstheme="minorHAnsi"/>
        </w:rPr>
        <w:t>second-gen</w:t>
      </w:r>
      <w:r w:rsidRPr="0057273C">
        <w:rPr>
          <w:rFonts w:asciiTheme="minorHAnsi" w:hAnsiTheme="minorHAnsi" w:cstheme="minorHAnsi"/>
          <w:sz w:val="16"/>
        </w:rPr>
        <w:t xml:space="preserve">eration public blockchain </w:t>
      </w:r>
      <w:r w:rsidRPr="0057273C">
        <w:rPr>
          <w:rStyle w:val="StyleUnderline"/>
          <w:rFonts w:asciiTheme="minorHAnsi" w:hAnsiTheme="minorHAnsi" w:cstheme="minorHAnsi"/>
        </w:rPr>
        <w:t xml:space="preserve">platforms such as </w:t>
      </w:r>
      <w:r w:rsidRPr="0057273C">
        <w:rPr>
          <w:rStyle w:val="Emphasis"/>
          <w:rFonts w:asciiTheme="minorHAnsi" w:hAnsiTheme="minorHAnsi" w:cstheme="minorHAnsi"/>
        </w:rPr>
        <w:t>Ethereum</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Solana</w:t>
      </w:r>
      <w:r w:rsidRPr="0057273C">
        <w:rPr>
          <w:rStyle w:val="StyleUnderline"/>
          <w:rFonts w:asciiTheme="minorHAnsi" w:hAnsiTheme="minorHAnsi" w:cstheme="minorHAnsi"/>
        </w:rPr>
        <w:t xml:space="preserve"> adopted the proof-of-stake consensus mechanism for </w:t>
      </w:r>
      <w:r w:rsidRPr="0057273C">
        <w:rPr>
          <w:rStyle w:val="Emphasis"/>
          <w:rFonts w:asciiTheme="minorHAnsi" w:hAnsiTheme="minorHAnsi" w:cstheme="minorHAnsi"/>
        </w:rPr>
        <w:t>transaction validation</w:t>
      </w:r>
      <w:r w:rsidRPr="0057273C">
        <w:rPr>
          <w:rStyle w:val="StyleUnderline"/>
          <w:rFonts w:asciiTheme="minorHAnsi" w:hAnsiTheme="minorHAnsi" w:cstheme="minorHAnsi"/>
        </w:rPr>
        <w:t>. Participants</w:t>
      </w:r>
      <w:r w:rsidRPr="0057273C">
        <w:rPr>
          <w:rFonts w:asciiTheme="minorHAnsi" w:hAnsiTheme="minorHAnsi" w:cstheme="minorHAnsi"/>
          <w:sz w:val="16"/>
        </w:rPr>
        <w:t xml:space="preserve"> in the blockchain’s economy </w:t>
      </w:r>
      <w:r w:rsidRPr="0057273C">
        <w:rPr>
          <w:rStyle w:val="StyleUnderline"/>
          <w:rFonts w:asciiTheme="minorHAnsi" w:hAnsiTheme="minorHAnsi" w:cstheme="minorHAnsi"/>
        </w:rPr>
        <w:t xml:space="preserve">can pledge the chain’s native token they own and </w:t>
      </w:r>
      <w:r w:rsidRPr="0057273C">
        <w:rPr>
          <w:rStyle w:val="Emphasis"/>
          <w:rFonts w:asciiTheme="minorHAnsi" w:hAnsiTheme="minorHAnsi" w:cstheme="minorHAnsi"/>
        </w:rPr>
        <w:t>receive</w:t>
      </w:r>
      <w:r w:rsidRPr="0057273C">
        <w:rPr>
          <w:rStyle w:val="StyleUnderline"/>
          <w:rFonts w:asciiTheme="minorHAnsi" w:hAnsiTheme="minorHAnsi" w:cstheme="minorHAnsi"/>
        </w:rPr>
        <w:t xml:space="preserve"> a portion of the </w:t>
      </w:r>
      <w:r w:rsidRPr="0057273C">
        <w:rPr>
          <w:rStyle w:val="Emphasis"/>
          <w:rFonts w:asciiTheme="minorHAnsi" w:hAnsiTheme="minorHAnsi" w:cstheme="minorHAnsi"/>
        </w:rPr>
        <w:t>transaction fees</w:t>
      </w:r>
      <w:r w:rsidRPr="0057273C">
        <w:rPr>
          <w:rFonts w:asciiTheme="minorHAnsi" w:hAnsiTheme="minorHAnsi" w:cstheme="minorHAnsi"/>
          <w:sz w:val="16"/>
        </w:rPr>
        <w:t xml:space="preserve"> the platform collects. </w:t>
      </w:r>
      <w:r w:rsidRPr="0057273C">
        <w:rPr>
          <w:rStyle w:val="StyleUnderline"/>
          <w:rFonts w:asciiTheme="minorHAnsi" w:hAnsiTheme="minorHAnsi" w:cstheme="minorHAnsi"/>
        </w:rPr>
        <w:t>Since</w:t>
      </w:r>
      <w:r w:rsidRPr="0057273C">
        <w:rPr>
          <w:rFonts w:asciiTheme="minorHAnsi" w:hAnsiTheme="minorHAnsi" w:cstheme="minorHAnsi"/>
          <w:sz w:val="16"/>
        </w:rPr>
        <w:t xml:space="preserve"> the transaction </w:t>
      </w:r>
      <w:r w:rsidRPr="0057273C">
        <w:rPr>
          <w:rStyle w:val="StyleUnderline"/>
          <w:rFonts w:asciiTheme="minorHAnsi" w:hAnsiTheme="minorHAnsi" w:cstheme="minorHAnsi"/>
        </w:rPr>
        <w:t xml:space="preserve">fees are levied on </w:t>
      </w:r>
      <w:r w:rsidRPr="0057273C">
        <w:rPr>
          <w:rStyle w:val="Emphasis"/>
          <w:rFonts w:asciiTheme="minorHAnsi" w:hAnsiTheme="minorHAnsi" w:cstheme="minorHAnsi"/>
        </w:rPr>
        <w:t>all economic activities</w:t>
      </w:r>
      <w:r w:rsidRPr="0057273C">
        <w:rPr>
          <w:rStyle w:val="StyleUnderline"/>
          <w:rFonts w:asciiTheme="minorHAnsi" w:hAnsiTheme="minorHAnsi" w:cstheme="minorHAnsi"/>
        </w:rPr>
        <w:t xml:space="preserve"> happening on the platform</w:t>
      </w:r>
      <w:r w:rsidRPr="0057273C">
        <w:rPr>
          <w:rFonts w:asciiTheme="minorHAnsi" w:hAnsiTheme="minorHAnsi" w:cstheme="minorHAnsi"/>
          <w:sz w:val="16"/>
        </w:rPr>
        <w:t xml:space="preserve"> and grow with the volume of activities, </w:t>
      </w:r>
      <w:r w:rsidRPr="0057273C">
        <w:rPr>
          <w:rStyle w:val="StyleUnderline"/>
          <w:rFonts w:asciiTheme="minorHAnsi" w:hAnsiTheme="minorHAnsi" w:cstheme="minorHAnsi"/>
        </w:rPr>
        <w:t>this</w:t>
      </w:r>
      <w:r w:rsidRPr="0057273C">
        <w:rPr>
          <w:rFonts w:asciiTheme="minorHAnsi" w:hAnsiTheme="minorHAnsi" w:cstheme="minorHAnsi"/>
          <w:sz w:val="16"/>
        </w:rPr>
        <w:t xml:space="preserve"> mechanism </w:t>
      </w:r>
      <w:r w:rsidRPr="0057273C">
        <w:rPr>
          <w:rStyle w:val="StyleUnderline"/>
          <w:rFonts w:asciiTheme="minorHAnsi" w:hAnsiTheme="minorHAnsi" w:cstheme="minorHAnsi"/>
        </w:rPr>
        <w:t xml:space="preserve">allows participants to </w:t>
      </w:r>
      <w:r w:rsidRPr="0057273C">
        <w:rPr>
          <w:rStyle w:val="Emphasis"/>
          <w:rFonts w:asciiTheme="minorHAnsi" w:hAnsiTheme="minorHAnsi" w:cstheme="minorHAnsi"/>
        </w:rPr>
        <w:t>directly benefit</w:t>
      </w:r>
      <w:r w:rsidRPr="0057273C">
        <w:rPr>
          <w:rStyle w:val="StyleUnderline"/>
          <w:rFonts w:asciiTheme="minorHAnsi" w:hAnsiTheme="minorHAnsi" w:cstheme="minorHAnsi"/>
        </w:rPr>
        <w:t xml:space="preserve"> from</w:t>
      </w:r>
      <w:r w:rsidRPr="0057273C">
        <w:rPr>
          <w:rFonts w:asciiTheme="minorHAnsi" w:hAnsiTheme="minorHAnsi" w:cstheme="minorHAnsi"/>
          <w:sz w:val="16"/>
        </w:rPr>
        <w:t xml:space="preserve"> the economic </w:t>
      </w:r>
      <w:r w:rsidRPr="0057273C">
        <w:rPr>
          <w:rStyle w:val="StyleUnderline"/>
          <w:rFonts w:asciiTheme="minorHAnsi" w:hAnsiTheme="minorHAnsi" w:cstheme="minorHAnsi"/>
        </w:rPr>
        <w:t>growth of the</w:t>
      </w:r>
      <w:r w:rsidRPr="0057273C">
        <w:rPr>
          <w:rFonts w:asciiTheme="minorHAnsi" w:hAnsiTheme="minorHAnsi" w:cstheme="minorHAnsi"/>
          <w:sz w:val="16"/>
        </w:rPr>
        <w:t xml:space="preserve"> entire </w:t>
      </w:r>
      <w:r w:rsidRPr="0057273C">
        <w:rPr>
          <w:rStyle w:val="StyleUnderline"/>
          <w:rFonts w:asciiTheme="minorHAnsi" w:hAnsiTheme="minorHAnsi" w:cstheme="minorHAnsi"/>
        </w:rPr>
        <w:t>platform</w:t>
      </w:r>
      <w:r w:rsidRPr="0057273C">
        <w:rPr>
          <w:rFonts w:asciiTheme="minorHAnsi" w:hAnsiTheme="minorHAnsi" w:cstheme="minorHAnsi"/>
          <w:sz w:val="16"/>
        </w:rPr>
        <w:t>.</w:t>
      </w:r>
    </w:p>
    <w:p w14:paraId="1C541E4A"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Furthermore, </w:t>
      </w:r>
      <w:r w:rsidRPr="0057273C">
        <w:rPr>
          <w:rStyle w:val="StyleUnderline"/>
          <w:rFonts w:asciiTheme="minorHAnsi" w:hAnsiTheme="minorHAnsi" w:cstheme="minorHAnsi"/>
          <w:highlight w:val="cyan"/>
        </w:rPr>
        <w:t>digital transaction networks</w:t>
      </w:r>
      <w:r w:rsidRPr="0057273C">
        <w:rPr>
          <w:rFonts w:asciiTheme="minorHAnsi" w:hAnsiTheme="minorHAnsi" w:cstheme="minorHAnsi"/>
          <w:sz w:val="16"/>
        </w:rPr>
        <w:t xml:space="preserve"> as exemplified by public blockchains </w:t>
      </w:r>
      <w:r w:rsidRPr="0057273C">
        <w:rPr>
          <w:rStyle w:val="StyleUnderline"/>
          <w:rFonts w:asciiTheme="minorHAnsi" w:hAnsiTheme="minorHAnsi" w:cstheme="minorHAnsi"/>
          <w:highlight w:val="cyan"/>
        </w:rPr>
        <w:t>reduce</w:t>
      </w:r>
      <w:r w:rsidRPr="0057273C">
        <w:rPr>
          <w:rFonts w:asciiTheme="minorHAnsi" w:hAnsiTheme="minorHAnsi" w:cstheme="minorHAnsi"/>
          <w:sz w:val="16"/>
        </w:rPr>
        <w:t xml:space="preserve"> the </w:t>
      </w:r>
      <w:r w:rsidRPr="0057273C">
        <w:rPr>
          <w:rStyle w:val="StyleUnderline"/>
          <w:rFonts w:asciiTheme="minorHAnsi" w:hAnsiTheme="minorHAnsi" w:cstheme="minorHAnsi"/>
        </w:rPr>
        <w:t xml:space="preserve">need for </w:t>
      </w:r>
      <w:r w:rsidRPr="0057273C">
        <w:rPr>
          <w:rStyle w:val="Emphasis"/>
          <w:rFonts w:asciiTheme="minorHAnsi" w:hAnsiTheme="minorHAnsi" w:cstheme="minorHAnsi"/>
          <w:highlight w:val="cyan"/>
        </w:rPr>
        <w:t>financial intermediaries</w:t>
      </w:r>
      <w:r w:rsidRPr="0057273C">
        <w:rPr>
          <w:rStyle w:val="StyleUnderline"/>
          <w:rFonts w:asciiTheme="minorHAnsi" w:hAnsiTheme="minorHAnsi" w:cstheme="minorHAnsi"/>
          <w:highlight w:val="cyan"/>
        </w:rPr>
        <w:t xml:space="preserve"> and</w:t>
      </w:r>
      <w:r w:rsidRPr="0057273C">
        <w:rPr>
          <w:rStyle w:val="StyleUnderline"/>
          <w:rFonts w:asciiTheme="minorHAnsi" w:hAnsiTheme="minorHAnsi" w:cstheme="minorHAnsi"/>
        </w:rPr>
        <w:t xml:space="preserve"> the </w:t>
      </w:r>
      <w:r w:rsidRPr="0057273C">
        <w:rPr>
          <w:rStyle w:val="Emphasis"/>
          <w:rFonts w:asciiTheme="minorHAnsi" w:hAnsiTheme="minorHAnsi" w:cstheme="minorHAnsi"/>
          <w:highlight w:val="cyan"/>
        </w:rPr>
        <w:t>cost</w:t>
      </w:r>
      <w:r w:rsidRPr="0057273C">
        <w:rPr>
          <w:rStyle w:val="StyleUnderline"/>
          <w:rFonts w:asciiTheme="minorHAnsi" w:hAnsiTheme="minorHAnsi" w:cstheme="minorHAnsi"/>
        </w:rPr>
        <w:t xml:space="preserve"> of transactions, </w:t>
      </w:r>
      <w:r w:rsidRPr="0057273C">
        <w:rPr>
          <w:rStyle w:val="StyleUnderline"/>
          <w:rFonts w:asciiTheme="minorHAnsi" w:hAnsiTheme="minorHAnsi" w:cstheme="minorHAnsi"/>
          <w:highlight w:val="cyan"/>
        </w:rPr>
        <w:t>improve</w:t>
      </w:r>
      <w:r w:rsidRPr="0057273C">
        <w:rPr>
          <w:rStyle w:val="StyleUnderline"/>
          <w:rFonts w:asciiTheme="minorHAnsi" w:hAnsiTheme="minorHAnsi" w:cstheme="minorHAnsi"/>
        </w:rPr>
        <w:t xml:space="preserve"> the </w:t>
      </w:r>
      <w:r w:rsidRPr="0057273C">
        <w:rPr>
          <w:rStyle w:val="Emphasis"/>
          <w:rFonts w:asciiTheme="minorHAnsi" w:hAnsiTheme="minorHAnsi" w:cstheme="minorHAnsi"/>
        </w:rPr>
        <w:t>transparency</w:t>
      </w:r>
      <w:r w:rsidRPr="0057273C">
        <w:rPr>
          <w:rStyle w:val="StyleUnderline"/>
          <w:rFonts w:asciiTheme="minorHAnsi" w:hAnsiTheme="minorHAnsi" w:cstheme="minorHAnsi"/>
        </w:rPr>
        <w:t xml:space="preserve">, </w:t>
      </w:r>
      <w:r w:rsidRPr="0057273C">
        <w:rPr>
          <w:rStyle w:val="Emphasis"/>
          <w:rFonts w:asciiTheme="minorHAnsi" w:hAnsiTheme="minorHAnsi" w:cstheme="minorHAnsi"/>
          <w:highlight w:val="cyan"/>
        </w:rPr>
        <w:t>speed</w:t>
      </w:r>
      <w:r w:rsidRPr="0057273C">
        <w:rPr>
          <w:rStyle w:val="StyleUnderline"/>
          <w:rFonts w:asciiTheme="minorHAnsi" w:hAnsiTheme="minorHAnsi" w:cstheme="minorHAnsi"/>
          <w:highlight w:val="cyan"/>
        </w:rPr>
        <w:t xml:space="preserve"> and </w:t>
      </w:r>
      <w:r w:rsidRPr="0057273C">
        <w:rPr>
          <w:rStyle w:val="Emphasis"/>
          <w:rFonts w:asciiTheme="minorHAnsi" w:hAnsiTheme="minorHAnsi" w:cstheme="minorHAnsi"/>
          <w:highlight w:val="cyan"/>
        </w:rPr>
        <w:t>efficiency</w:t>
      </w:r>
      <w:r w:rsidRPr="0057273C">
        <w:rPr>
          <w:rStyle w:val="StyleUnderline"/>
          <w:rFonts w:asciiTheme="minorHAnsi" w:hAnsiTheme="minorHAnsi" w:cstheme="minorHAnsi"/>
        </w:rPr>
        <w:t xml:space="preserve"> of</w:t>
      </w:r>
      <w:r w:rsidRPr="0057273C">
        <w:rPr>
          <w:rFonts w:asciiTheme="minorHAnsi" w:hAnsiTheme="minorHAnsi" w:cstheme="minorHAnsi"/>
          <w:sz w:val="16"/>
        </w:rPr>
        <w:t xml:space="preserve"> economic </w:t>
      </w:r>
      <w:r w:rsidRPr="0057273C">
        <w:rPr>
          <w:rStyle w:val="StyleUnderline"/>
          <w:rFonts w:asciiTheme="minorHAnsi" w:hAnsiTheme="minorHAnsi" w:cstheme="minorHAnsi"/>
        </w:rPr>
        <w:t xml:space="preserve">transactions, leading to increased </w:t>
      </w:r>
      <w:r w:rsidRPr="0057273C">
        <w:rPr>
          <w:rStyle w:val="Emphasis"/>
          <w:rFonts w:asciiTheme="minorHAnsi" w:hAnsiTheme="minorHAnsi" w:cstheme="minorHAnsi"/>
        </w:rPr>
        <w:t>economic activities</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productivity gains</w:t>
      </w:r>
      <w:r w:rsidRPr="0057273C">
        <w:rPr>
          <w:rFonts w:asciiTheme="minorHAnsi" w:hAnsiTheme="minorHAnsi" w:cstheme="minorHAnsi"/>
          <w:sz w:val="16"/>
        </w:rPr>
        <w:t>.</w:t>
      </w:r>
    </w:p>
    <w:p w14:paraId="621AC20A"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The web3 economic models created strong incentive alignment among participants of a blockchain economy, which has been extremely powerful in driving digital-asset adoptions around the world, as evidenced by the rapid growth of digital-asset ownership over the past decade.</w:t>
      </w:r>
    </w:p>
    <w:p w14:paraId="3792EC93"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The</w:t>
      </w:r>
      <w:r w:rsidRPr="0057273C">
        <w:rPr>
          <w:rFonts w:asciiTheme="minorHAnsi" w:hAnsiTheme="minorHAnsi" w:cstheme="minorHAnsi"/>
          <w:sz w:val="16"/>
        </w:rPr>
        <w:t xml:space="preserve"> same </w:t>
      </w:r>
      <w:r w:rsidRPr="0057273C">
        <w:rPr>
          <w:rStyle w:val="StyleUnderline"/>
          <w:rFonts w:asciiTheme="minorHAnsi" w:hAnsiTheme="minorHAnsi" w:cstheme="minorHAnsi"/>
        </w:rPr>
        <w:t xml:space="preserve">core ideas of </w:t>
      </w:r>
      <w:r w:rsidRPr="0057273C">
        <w:rPr>
          <w:rStyle w:val="Emphasis"/>
          <w:rFonts w:asciiTheme="minorHAnsi" w:hAnsiTheme="minorHAnsi" w:cstheme="minorHAnsi"/>
          <w:highlight w:val="cyan"/>
        </w:rPr>
        <w:t>web3</w:t>
      </w:r>
      <w:r w:rsidRPr="0057273C">
        <w:rPr>
          <w:rFonts w:asciiTheme="minorHAnsi" w:hAnsiTheme="minorHAnsi" w:cstheme="minorHAnsi"/>
          <w:sz w:val="16"/>
        </w:rPr>
        <w:t xml:space="preserve"> – decentralised, efficient transaction activities, giving people direct ownership in the economy without intermediaries – </w:t>
      </w:r>
      <w:r w:rsidRPr="0057273C">
        <w:rPr>
          <w:rStyle w:val="StyleUnderline"/>
          <w:rFonts w:asciiTheme="minorHAnsi" w:hAnsiTheme="minorHAnsi" w:cstheme="minorHAnsi"/>
          <w:highlight w:val="cyan"/>
        </w:rPr>
        <w:t>can be applied to</w:t>
      </w:r>
      <w:r w:rsidRPr="0057273C">
        <w:rPr>
          <w:rFonts w:asciiTheme="minorHAnsi" w:hAnsiTheme="minorHAnsi" w:cstheme="minorHAnsi"/>
          <w:sz w:val="16"/>
        </w:rPr>
        <w:t xml:space="preserve"> any digital transaction network on a large scale and even </w:t>
      </w:r>
      <w:r w:rsidRPr="0057273C">
        <w:rPr>
          <w:rStyle w:val="StyleUnderline"/>
          <w:rFonts w:asciiTheme="minorHAnsi" w:hAnsiTheme="minorHAnsi" w:cstheme="minorHAnsi"/>
        </w:rPr>
        <w:t>facilitate</w:t>
      </w:r>
      <w:r w:rsidRPr="0057273C">
        <w:rPr>
          <w:rFonts w:asciiTheme="minorHAnsi" w:hAnsiTheme="minorHAnsi" w:cstheme="minorHAnsi"/>
          <w:sz w:val="16"/>
        </w:rPr>
        <w:t xml:space="preserve"> the </w:t>
      </w:r>
      <w:r w:rsidRPr="0057273C">
        <w:rPr>
          <w:rStyle w:val="StyleUnderline"/>
          <w:rFonts w:asciiTheme="minorHAnsi" w:hAnsiTheme="minorHAnsi" w:cstheme="minorHAnsi"/>
        </w:rPr>
        <w:t>implementation of</w:t>
      </w:r>
      <w:r w:rsidRPr="0057273C">
        <w:rPr>
          <w:rFonts w:asciiTheme="minorHAnsi" w:hAnsiTheme="minorHAnsi" w:cstheme="minorHAnsi"/>
          <w:sz w:val="16"/>
        </w:rPr>
        <w:t xml:space="preserve"> a </w:t>
      </w:r>
      <w:r w:rsidRPr="0057273C">
        <w:rPr>
          <w:rStyle w:val="Emphasis"/>
          <w:rFonts w:asciiTheme="minorHAnsi" w:hAnsiTheme="minorHAnsi" w:cstheme="minorHAnsi"/>
          <w:highlight w:val="cyan"/>
        </w:rPr>
        <w:t>UBI</w:t>
      </w:r>
      <w:r w:rsidRPr="0057273C">
        <w:rPr>
          <w:rFonts w:asciiTheme="minorHAnsi" w:hAnsiTheme="minorHAnsi" w:cstheme="minorHAnsi"/>
          <w:sz w:val="16"/>
        </w:rPr>
        <w:t xml:space="preserve"> scheme.</w:t>
      </w:r>
    </w:p>
    <w:p w14:paraId="1A8A8F4F"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CHAPTER 7</w:t>
      </w:r>
    </w:p>
    <w:p w14:paraId="50A87D40"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UBI in an Economy-Wide Digital Transaction Network: a Basic Design</w:t>
      </w:r>
    </w:p>
    <w:p w14:paraId="6AD9D8E3"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Although web3 economic models originated from public blockchain platforms, the concepts can be applied to any digital transaction networks to improve efficiency and facilitate more equitable economic distribution.</w:t>
      </w:r>
    </w:p>
    <w:p w14:paraId="42627819"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highlight w:val="cyan"/>
        </w:rPr>
        <w:t>In particular, central-bank digital currencies</w:t>
      </w:r>
      <w:r w:rsidRPr="0057273C">
        <w:rPr>
          <w:rFonts w:asciiTheme="minorHAnsi" w:hAnsiTheme="minorHAnsi" w:cstheme="minorHAnsi"/>
          <w:sz w:val="16"/>
        </w:rPr>
        <w:t xml:space="preserve"> (</w:t>
      </w:r>
      <w:r w:rsidRPr="0057273C">
        <w:rPr>
          <w:rStyle w:val="Emphasis"/>
          <w:rFonts w:asciiTheme="minorHAnsi" w:hAnsiTheme="minorHAnsi" w:cstheme="minorHAnsi"/>
        </w:rPr>
        <w:t>CBDC</w:t>
      </w:r>
      <w:r w:rsidRPr="0057273C">
        <w:rPr>
          <w:rFonts w:asciiTheme="minorHAnsi" w:hAnsiTheme="minorHAnsi" w:cstheme="minorHAnsi"/>
          <w:sz w:val="16"/>
        </w:rPr>
        <w:t xml:space="preserve">) – </w:t>
      </w:r>
      <w:r w:rsidRPr="0057273C">
        <w:rPr>
          <w:rStyle w:val="Emphasis"/>
          <w:rFonts w:asciiTheme="minorHAnsi" w:hAnsiTheme="minorHAnsi" w:cstheme="minorHAnsi"/>
        </w:rPr>
        <w:t>digital</w:t>
      </w:r>
      <w:r w:rsidRPr="0057273C">
        <w:rPr>
          <w:rStyle w:val="StyleUnderline"/>
          <w:rFonts w:asciiTheme="minorHAnsi" w:hAnsiTheme="minorHAnsi" w:cstheme="minorHAnsi"/>
        </w:rPr>
        <w:t xml:space="preserve"> versions of a country’s </w:t>
      </w:r>
      <w:r w:rsidRPr="0057273C">
        <w:rPr>
          <w:rStyle w:val="Emphasis"/>
          <w:rFonts w:asciiTheme="minorHAnsi" w:hAnsiTheme="minorHAnsi" w:cstheme="minorHAnsi"/>
        </w:rPr>
        <w:t>currency</w:t>
      </w:r>
      <w:r w:rsidRPr="0057273C">
        <w:rPr>
          <w:rStyle w:val="StyleUnderline"/>
          <w:rFonts w:asciiTheme="minorHAnsi" w:hAnsiTheme="minorHAnsi" w:cstheme="minorHAnsi"/>
        </w:rPr>
        <w:t xml:space="preserve"> issued and regulated by the central bank – </w:t>
      </w:r>
      <w:r w:rsidRPr="0057273C">
        <w:rPr>
          <w:rStyle w:val="StyleUnderline"/>
          <w:rFonts w:asciiTheme="minorHAnsi" w:hAnsiTheme="minorHAnsi" w:cstheme="minorHAnsi"/>
          <w:highlight w:val="cyan"/>
        </w:rPr>
        <w:t xml:space="preserve">have been </w:t>
      </w:r>
      <w:r w:rsidRPr="0057273C">
        <w:rPr>
          <w:rStyle w:val="Emphasis"/>
          <w:rFonts w:asciiTheme="minorHAnsi" w:hAnsiTheme="minorHAnsi" w:cstheme="minorHAnsi"/>
          <w:highlight w:val="cyan"/>
        </w:rPr>
        <w:t>gaining interest</w:t>
      </w:r>
      <w:r w:rsidRPr="0057273C">
        <w:rPr>
          <w:rStyle w:val="StyleUnderline"/>
          <w:rFonts w:asciiTheme="minorHAnsi" w:hAnsiTheme="minorHAnsi" w:cstheme="minorHAnsi"/>
        </w:rPr>
        <w:t xml:space="preserve"> from </w:t>
      </w:r>
      <w:r w:rsidRPr="0057273C">
        <w:rPr>
          <w:rStyle w:val="Emphasis"/>
          <w:rFonts w:asciiTheme="minorHAnsi" w:hAnsiTheme="minorHAnsi" w:cstheme="minorHAnsi"/>
        </w:rPr>
        <w:t>policymakers</w:t>
      </w:r>
      <w:r w:rsidRPr="0057273C">
        <w:rPr>
          <w:rStyle w:val="StyleUnderline"/>
          <w:rFonts w:asciiTheme="minorHAnsi" w:hAnsiTheme="minorHAnsi" w:cstheme="minorHAnsi"/>
        </w:rPr>
        <w:t xml:space="preserve"> and the </w:t>
      </w:r>
      <w:r w:rsidRPr="0057273C">
        <w:rPr>
          <w:rStyle w:val="Emphasis"/>
          <w:rFonts w:asciiTheme="minorHAnsi" w:hAnsiTheme="minorHAnsi" w:cstheme="minorHAnsi"/>
        </w:rPr>
        <w:t>public</w:t>
      </w:r>
      <w:r w:rsidRPr="0057273C">
        <w:rPr>
          <w:rStyle w:val="StyleUnderline"/>
          <w:rFonts w:asciiTheme="minorHAnsi" w:hAnsiTheme="minorHAnsi" w:cstheme="minorHAnsi"/>
        </w:rPr>
        <w:t xml:space="preserve"> alike </w:t>
      </w:r>
      <w:r w:rsidRPr="0057273C">
        <w:rPr>
          <w:rStyle w:val="StyleUnderline"/>
          <w:rFonts w:asciiTheme="minorHAnsi" w:hAnsiTheme="minorHAnsi" w:cstheme="minorHAnsi"/>
          <w:highlight w:val="cyan"/>
        </w:rPr>
        <w:t>as a</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 xml:space="preserve">more </w:t>
      </w:r>
      <w:r w:rsidRPr="0057273C">
        <w:rPr>
          <w:rStyle w:val="Emphasis"/>
          <w:rFonts w:asciiTheme="minorHAnsi" w:hAnsiTheme="minorHAnsi" w:cstheme="minorHAnsi"/>
          <w:highlight w:val="cyan"/>
        </w:rPr>
        <w:t>secure</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 xml:space="preserve">regulated </w:t>
      </w:r>
      <w:r w:rsidRPr="0057273C">
        <w:rPr>
          <w:rStyle w:val="Emphasis"/>
          <w:rFonts w:asciiTheme="minorHAnsi" w:hAnsiTheme="minorHAnsi" w:cstheme="minorHAnsi"/>
          <w:highlight w:val="cyan"/>
        </w:rPr>
        <w:t>alternative</w:t>
      </w:r>
      <w:r w:rsidRPr="0057273C">
        <w:rPr>
          <w:rStyle w:val="StyleUnderline"/>
          <w:rFonts w:asciiTheme="minorHAnsi" w:hAnsiTheme="minorHAnsi" w:cstheme="minorHAnsi"/>
          <w:highlight w:val="cyan"/>
        </w:rPr>
        <w:t xml:space="preserve"> to public blockchains tha</w:t>
      </w:r>
      <w:r w:rsidRPr="0057273C">
        <w:rPr>
          <w:rStyle w:val="StyleUnderline"/>
          <w:rFonts w:asciiTheme="minorHAnsi" w:hAnsiTheme="minorHAnsi" w:cstheme="minorHAnsi"/>
        </w:rPr>
        <w:t xml:space="preserve">t can </w:t>
      </w:r>
      <w:r w:rsidRPr="0057273C">
        <w:rPr>
          <w:rStyle w:val="StyleUnderline"/>
          <w:rFonts w:asciiTheme="minorHAnsi" w:hAnsiTheme="minorHAnsi" w:cstheme="minorHAnsi"/>
          <w:highlight w:val="cyan"/>
        </w:rPr>
        <w:t xml:space="preserve">provide the </w:t>
      </w:r>
      <w:r w:rsidRPr="0057273C">
        <w:rPr>
          <w:rStyle w:val="Emphasis"/>
          <w:rFonts w:asciiTheme="minorHAnsi" w:hAnsiTheme="minorHAnsi" w:cstheme="minorHAnsi"/>
          <w:highlight w:val="cyan"/>
        </w:rPr>
        <w:t>key</w:t>
      </w:r>
      <w:r w:rsidRPr="0057273C">
        <w:rPr>
          <w:rStyle w:val="Emphasis"/>
          <w:rFonts w:asciiTheme="minorHAnsi" w:hAnsiTheme="minorHAnsi" w:cstheme="minorHAnsi"/>
        </w:rPr>
        <w:t xml:space="preserve"> transactional </w:t>
      </w:r>
      <w:r w:rsidRPr="0057273C">
        <w:rPr>
          <w:rStyle w:val="Emphasis"/>
          <w:rFonts w:asciiTheme="minorHAnsi" w:hAnsiTheme="minorHAnsi" w:cstheme="minorHAnsi"/>
          <w:highlight w:val="cyan"/>
        </w:rPr>
        <w:t>infrastructure</w:t>
      </w:r>
      <w:r w:rsidRPr="0057273C">
        <w:rPr>
          <w:rStyle w:val="StyleUnderline"/>
          <w:rFonts w:asciiTheme="minorHAnsi" w:hAnsiTheme="minorHAnsi" w:cstheme="minorHAnsi"/>
          <w:highlight w:val="cyan"/>
        </w:rPr>
        <w:t xml:space="preserve"> for a modern</w:t>
      </w:r>
      <w:r w:rsidRPr="0057273C">
        <w:rPr>
          <w:rStyle w:val="StyleUnderline"/>
          <w:rFonts w:asciiTheme="minorHAnsi" w:hAnsiTheme="minorHAnsi" w:cstheme="minorHAnsi"/>
        </w:rPr>
        <w:t xml:space="preserve"> digital </w:t>
      </w:r>
      <w:r w:rsidRPr="0057273C">
        <w:rPr>
          <w:rStyle w:val="StyleUnderline"/>
          <w:rFonts w:asciiTheme="minorHAnsi" w:hAnsiTheme="minorHAnsi" w:cstheme="minorHAnsi"/>
          <w:highlight w:val="cyan"/>
        </w:rPr>
        <w:t>economy</w:t>
      </w:r>
      <w:r w:rsidRPr="0057273C">
        <w:rPr>
          <w:rFonts w:asciiTheme="minorHAnsi" w:hAnsiTheme="minorHAnsi" w:cstheme="minorHAnsi"/>
          <w:sz w:val="16"/>
        </w:rPr>
        <w:t xml:space="preserve">. Some proponents of CBDC networks argue that </w:t>
      </w:r>
      <w:r w:rsidRPr="0057273C">
        <w:rPr>
          <w:rStyle w:val="StyleUnderline"/>
          <w:rFonts w:asciiTheme="minorHAnsi" w:hAnsiTheme="minorHAnsi" w:cstheme="minorHAnsi"/>
        </w:rPr>
        <w:t xml:space="preserve">the same </w:t>
      </w:r>
      <w:r w:rsidRPr="0057273C">
        <w:rPr>
          <w:rStyle w:val="Emphasis"/>
          <w:rFonts w:asciiTheme="minorHAnsi" w:hAnsiTheme="minorHAnsi" w:cstheme="minorHAnsi"/>
        </w:rPr>
        <w:t>innovative features</w:t>
      </w:r>
      <w:r w:rsidRPr="0057273C">
        <w:rPr>
          <w:rStyle w:val="StyleUnderline"/>
          <w:rFonts w:asciiTheme="minorHAnsi" w:hAnsiTheme="minorHAnsi" w:cstheme="minorHAnsi"/>
        </w:rPr>
        <w:t xml:space="preserve"> that enabled</w:t>
      </w:r>
      <w:r w:rsidRPr="0057273C">
        <w:rPr>
          <w:rFonts w:asciiTheme="minorHAnsi" w:hAnsiTheme="minorHAnsi" w:cstheme="minorHAnsi"/>
          <w:sz w:val="16"/>
        </w:rPr>
        <w:t xml:space="preserve"> public </w:t>
      </w:r>
      <w:r w:rsidRPr="0057273C">
        <w:rPr>
          <w:rStyle w:val="StyleUnderline"/>
          <w:rFonts w:asciiTheme="minorHAnsi" w:hAnsiTheme="minorHAnsi" w:cstheme="minorHAnsi"/>
        </w:rPr>
        <w:t>blockchains to grow exponentially</w:t>
      </w:r>
      <w:r w:rsidRPr="0057273C">
        <w:rPr>
          <w:rFonts w:asciiTheme="minorHAnsi" w:hAnsiTheme="minorHAnsi" w:cstheme="minorHAnsi"/>
          <w:sz w:val="16"/>
        </w:rPr>
        <w:t xml:space="preserve"> – programmability, composability, interoperability, tokenisation – </w:t>
      </w:r>
      <w:r w:rsidRPr="0057273C">
        <w:rPr>
          <w:rStyle w:val="StyleUnderline"/>
          <w:rFonts w:asciiTheme="minorHAnsi" w:hAnsiTheme="minorHAnsi" w:cstheme="minorHAnsi"/>
        </w:rPr>
        <w:t>can</w:t>
      </w:r>
      <w:r w:rsidRPr="0057273C">
        <w:rPr>
          <w:rFonts w:asciiTheme="minorHAnsi" w:hAnsiTheme="minorHAnsi" w:cstheme="minorHAnsi"/>
          <w:sz w:val="16"/>
        </w:rPr>
        <w:t xml:space="preserve"> also </w:t>
      </w:r>
      <w:r w:rsidRPr="0057273C">
        <w:rPr>
          <w:rStyle w:val="StyleUnderline"/>
          <w:rFonts w:asciiTheme="minorHAnsi" w:hAnsiTheme="minorHAnsi" w:cstheme="minorHAnsi"/>
        </w:rPr>
        <w:t>be adopted by CBDC networks to support the growth of a country’s digital economy. And</w:t>
      </w:r>
      <w:r w:rsidRPr="0057273C">
        <w:rPr>
          <w:rFonts w:asciiTheme="minorHAnsi" w:hAnsiTheme="minorHAnsi" w:cstheme="minorHAnsi"/>
          <w:sz w:val="16"/>
        </w:rPr>
        <w:t xml:space="preserve"> the </w:t>
      </w:r>
      <w:r w:rsidRPr="0057273C">
        <w:rPr>
          <w:rStyle w:val="Emphasis"/>
          <w:rFonts w:asciiTheme="minorHAnsi" w:hAnsiTheme="minorHAnsi" w:cstheme="minorHAnsi"/>
        </w:rPr>
        <w:t>centralised</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permissioned</w:t>
      </w:r>
      <w:r w:rsidRPr="0057273C">
        <w:rPr>
          <w:rStyle w:val="StyleUnderline"/>
          <w:rFonts w:asciiTheme="minorHAnsi" w:hAnsiTheme="minorHAnsi" w:cstheme="minorHAnsi"/>
        </w:rPr>
        <w:t xml:space="preserve"> nature of </w:t>
      </w:r>
      <w:r w:rsidRPr="0057273C">
        <w:rPr>
          <w:rStyle w:val="Emphasis"/>
          <w:rFonts w:asciiTheme="minorHAnsi" w:hAnsiTheme="minorHAnsi" w:cstheme="minorHAnsi"/>
        </w:rPr>
        <w:t>CBDC networks</w:t>
      </w:r>
      <w:r w:rsidRPr="0057273C">
        <w:rPr>
          <w:rStyle w:val="StyleUnderline"/>
          <w:rFonts w:asciiTheme="minorHAnsi" w:hAnsiTheme="minorHAnsi" w:cstheme="minorHAnsi"/>
        </w:rPr>
        <w:t xml:space="preserve"> may mitigate the </w:t>
      </w:r>
      <w:r w:rsidRPr="0057273C">
        <w:rPr>
          <w:rStyle w:val="Emphasis"/>
          <w:rFonts w:asciiTheme="minorHAnsi" w:hAnsiTheme="minorHAnsi" w:cstheme="minorHAnsi"/>
        </w:rPr>
        <w:t>security</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fraud</w:t>
      </w:r>
      <w:r w:rsidRPr="0057273C">
        <w:rPr>
          <w:rStyle w:val="StyleUnderline"/>
          <w:rFonts w:asciiTheme="minorHAnsi" w:hAnsiTheme="minorHAnsi" w:cstheme="minorHAnsi"/>
        </w:rPr>
        <w:t xml:space="preserve"> risks</w:t>
      </w:r>
      <w:r w:rsidRPr="0057273C">
        <w:rPr>
          <w:rFonts w:asciiTheme="minorHAnsi" w:hAnsiTheme="minorHAnsi" w:cstheme="minorHAnsi"/>
          <w:sz w:val="16"/>
        </w:rPr>
        <w:t xml:space="preserve"> that are more of an issue </w:t>
      </w:r>
      <w:r w:rsidRPr="0057273C">
        <w:rPr>
          <w:rStyle w:val="StyleUnderline"/>
          <w:rFonts w:asciiTheme="minorHAnsi" w:hAnsiTheme="minorHAnsi" w:cstheme="minorHAnsi"/>
        </w:rPr>
        <w:t>of</w:t>
      </w:r>
      <w:r w:rsidRPr="0057273C">
        <w:rPr>
          <w:rFonts w:asciiTheme="minorHAnsi" w:hAnsiTheme="minorHAnsi" w:cstheme="minorHAnsi"/>
          <w:sz w:val="16"/>
        </w:rPr>
        <w:t xml:space="preserve"> permissionless </w:t>
      </w:r>
      <w:r w:rsidRPr="0057273C">
        <w:rPr>
          <w:rStyle w:val="StyleUnderline"/>
          <w:rFonts w:asciiTheme="minorHAnsi" w:hAnsiTheme="minorHAnsi" w:cstheme="minorHAnsi"/>
        </w:rPr>
        <w:t>public blockchains</w:t>
      </w:r>
      <w:r w:rsidRPr="0057273C">
        <w:rPr>
          <w:rFonts w:asciiTheme="minorHAnsi" w:hAnsiTheme="minorHAnsi" w:cstheme="minorHAnsi"/>
          <w:sz w:val="16"/>
        </w:rPr>
        <w:t>.</w:t>
      </w:r>
    </w:p>
    <w:p w14:paraId="56A625D5"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An additional advantage of </w:t>
      </w:r>
      <w:r w:rsidRPr="0057273C">
        <w:rPr>
          <w:rStyle w:val="StyleUnderline"/>
          <w:rFonts w:asciiTheme="minorHAnsi" w:hAnsiTheme="minorHAnsi" w:cstheme="minorHAnsi"/>
          <w:highlight w:val="cyan"/>
        </w:rPr>
        <w:t>CBDC networks</w:t>
      </w:r>
      <w:r w:rsidRPr="0057273C">
        <w:rPr>
          <w:rFonts w:asciiTheme="minorHAnsi" w:hAnsiTheme="minorHAnsi" w:cstheme="minorHAnsi"/>
          <w:sz w:val="16"/>
        </w:rPr>
        <w:t xml:space="preserve"> may be that they </w:t>
      </w:r>
      <w:r w:rsidRPr="0057273C">
        <w:rPr>
          <w:rStyle w:val="StyleUnderline"/>
          <w:rFonts w:asciiTheme="minorHAnsi" w:hAnsiTheme="minorHAnsi" w:cstheme="minorHAnsi"/>
          <w:highlight w:val="cyan"/>
        </w:rPr>
        <w:t>can be</w:t>
      </w:r>
      <w:r w:rsidRPr="0057273C">
        <w:rPr>
          <w:rStyle w:val="StyleUnderline"/>
          <w:rFonts w:asciiTheme="minorHAnsi" w:hAnsiTheme="minorHAnsi" w:cstheme="minorHAnsi"/>
        </w:rPr>
        <w:t xml:space="preserve"> more </w:t>
      </w:r>
      <w:r w:rsidRPr="0057273C">
        <w:rPr>
          <w:rStyle w:val="StyleUnderline"/>
          <w:rFonts w:asciiTheme="minorHAnsi" w:hAnsiTheme="minorHAnsi" w:cstheme="minorHAnsi"/>
          <w:highlight w:val="cyan"/>
        </w:rPr>
        <w:t>quickly adopted</w:t>
      </w:r>
      <w:r w:rsidRPr="0057273C">
        <w:rPr>
          <w:rFonts w:asciiTheme="minorHAnsi" w:hAnsiTheme="minorHAnsi" w:cstheme="minorHAnsi"/>
          <w:sz w:val="16"/>
        </w:rPr>
        <w:t xml:space="preserve"> within a jurisdiction </w:t>
      </w:r>
      <w:r w:rsidRPr="0057273C">
        <w:rPr>
          <w:rStyle w:val="StyleUnderline"/>
          <w:rFonts w:asciiTheme="minorHAnsi" w:hAnsiTheme="minorHAnsi" w:cstheme="minorHAnsi"/>
        </w:rPr>
        <w:t xml:space="preserve">since they are </w:t>
      </w:r>
      <w:r w:rsidRPr="0057273C">
        <w:rPr>
          <w:rStyle w:val="Emphasis"/>
          <w:rFonts w:asciiTheme="minorHAnsi" w:hAnsiTheme="minorHAnsi" w:cstheme="minorHAnsi"/>
          <w:highlight w:val="cyan"/>
        </w:rPr>
        <w:t>backed</w:t>
      </w:r>
      <w:r w:rsidRPr="0057273C">
        <w:rPr>
          <w:rStyle w:val="StyleUnderline"/>
          <w:rFonts w:asciiTheme="minorHAnsi" w:hAnsiTheme="minorHAnsi" w:cstheme="minorHAnsi"/>
          <w:highlight w:val="cyan"/>
        </w:rPr>
        <w:t xml:space="preserve"> by the</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lender-of-last-resort</w:t>
      </w:r>
      <w:r w:rsidRPr="0057273C">
        <w:rPr>
          <w:rStyle w:val="StyleUnderline"/>
          <w:rFonts w:asciiTheme="minorHAnsi" w:hAnsiTheme="minorHAnsi" w:cstheme="minorHAnsi"/>
        </w:rPr>
        <w:t xml:space="preserve"> capacity of a country’s </w:t>
      </w:r>
      <w:r w:rsidRPr="0057273C">
        <w:rPr>
          <w:rStyle w:val="StyleUnderline"/>
          <w:rFonts w:asciiTheme="minorHAnsi" w:hAnsiTheme="minorHAnsi" w:cstheme="minorHAnsi"/>
          <w:highlight w:val="cyan"/>
        </w:rPr>
        <w:t>central bank</w:t>
      </w:r>
      <w:r w:rsidRPr="0057273C">
        <w:rPr>
          <w:rFonts w:asciiTheme="minorHAnsi" w:hAnsiTheme="minorHAnsi" w:cstheme="minorHAnsi"/>
          <w:sz w:val="16"/>
        </w:rPr>
        <w:t xml:space="preserve">. But </w:t>
      </w:r>
      <w:r w:rsidRPr="0057273C">
        <w:rPr>
          <w:rStyle w:val="StyleUnderline"/>
          <w:rFonts w:asciiTheme="minorHAnsi" w:hAnsiTheme="minorHAnsi" w:cstheme="minorHAnsi"/>
        </w:rPr>
        <w:t>regardless of</w:t>
      </w:r>
      <w:r w:rsidRPr="0057273C">
        <w:rPr>
          <w:rFonts w:asciiTheme="minorHAnsi" w:hAnsiTheme="minorHAnsi" w:cstheme="minorHAnsi"/>
          <w:sz w:val="16"/>
        </w:rPr>
        <w:t xml:space="preserve"> who manages the network – whether it is a </w:t>
      </w:r>
      <w:r w:rsidRPr="0057273C">
        <w:rPr>
          <w:rStyle w:val="StyleUnderline"/>
          <w:rFonts w:asciiTheme="minorHAnsi" w:hAnsiTheme="minorHAnsi" w:cstheme="minorHAnsi"/>
        </w:rPr>
        <w:t>permissioned</w:t>
      </w:r>
      <w:r w:rsidRPr="0057273C">
        <w:rPr>
          <w:rFonts w:asciiTheme="minorHAnsi" w:hAnsiTheme="minorHAnsi" w:cstheme="minorHAnsi"/>
          <w:sz w:val="16"/>
        </w:rPr>
        <w:t xml:space="preserve"> network administered by central authorities </w:t>
      </w:r>
      <w:r w:rsidRPr="0057273C">
        <w:rPr>
          <w:rStyle w:val="StyleUnderline"/>
          <w:rFonts w:asciiTheme="minorHAnsi" w:hAnsiTheme="minorHAnsi" w:cstheme="minorHAnsi"/>
        </w:rPr>
        <w:t>or</w:t>
      </w:r>
      <w:r w:rsidRPr="0057273C">
        <w:rPr>
          <w:rFonts w:asciiTheme="minorHAnsi" w:hAnsiTheme="minorHAnsi" w:cstheme="minorHAnsi"/>
          <w:sz w:val="16"/>
        </w:rPr>
        <w:t xml:space="preserve"> a </w:t>
      </w:r>
      <w:r w:rsidRPr="0057273C">
        <w:rPr>
          <w:rStyle w:val="StyleUnderline"/>
          <w:rFonts w:asciiTheme="minorHAnsi" w:hAnsiTheme="minorHAnsi" w:cstheme="minorHAnsi"/>
        </w:rPr>
        <w:t>distributed</w:t>
      </w:r>
      <w:r w:rsidRPr="0057273C">
        <w:rPr>
          <w:rFonts w:asciiTheme="minorHAnsi" w:hAnsiTheme="minorHAnsi" w:cstheme="minorHAnsi"/>
          <w:sz w:val="16"/>
        </w:rPr>
        <w:t xml:space="preserve"> ledger maintained by the private sector – </w:t>
      </w:r>
      <w:r w:rsidRPr="0057273C">
        <w:rPr>
          <w:rStyle w:val="StyleUnderline"/>
          <w:rFonts w:asciiTheme="minorHAnsi" w:hAnsiTheme="minorHAnsi" w:cstheme="minorHAnsi"/>
        </w:rPr>
        <w:t>this</w:t>
      </w:r>
      <w:r w:rsidRPr="0057273C">
        <w:rPr>
          <w:rFonts w:asciiTheme="minorHAnsi" w:hAnsiTheme="minorHAnsi" w:cstheme="minorHAnsi"/>
          <w:sz w:val="16"/>
        </w:rPr>
        <w:t xml:space="preserve"> type of </w:t>
      </w:r>
      <w:r w:rsidRPr="0057273C">
        <w:rPr>
          <w:rStyle w:val="StyleUnderline"/>
          <w:rFonts w:asciiTheme="minorHAnsi" w:hAnsiTheme="minorHAnsi" w:cstheme="minorHAnsi"/>
        </w:rPr>
        <w:t xml:space="preserve">network can provide the </w:t>
      </w:r>
      <w:r w:rsidRPr="0057273C">
        <w:rPr>
          <w:rStyle w:val="Emphasis"/>
          <w:rFonts w:asciiTheme="minorHAnsi" w:hAnsiTheme="minorHAnsi" w:cstheme="minorHAnsi"/>
        </w:rPr>
        <w:t>infrastructure</w:t>
      </w:r>
      <w:r w:rsidRPr="0057273C">
        <w:rPr>
          <w:rStyle w:val="StyleUnderline"/>
          <w:rFonts w:asciiTheme="minorHAnsi" w:hAnsiTheme="minorHAnsi" w:cstheme="minorHAnsi"/>
        </w:rPr>
        <w:t xml:space="preserve"> for a </w:t>
      </w:r>
      <w:r w:rsidRPr="0057273C">
        <w:rPr>
          <w:rStyle w:val="Emphasis"/>
          <w:rFonts w:asciiTheme="minorHAnsi" w:hAnsiTheme="minorHAnsi" w:cstheme="minorHAnsi"/>
        </w:rPr>
        <w:t>web3-style UBI</w:t>
      </w:r>
      <w:r w:rsidRPr="0057273C">
        <w:rPr>
          <w:rStyle w:val="StyleUnderline"/>
          <w:rFonts w:asciiTheme="minorHAnsi" w:hAnsiTheme="minorHAnsi" w:cstheme="minorHAnsi"/>
        </w:rPr>
        <w:t xml:space="preserve"> as long as it is the network on which</w:t>
      </w:r>
      <w:r w:rsidRPr="0057273C">
        <w:rPr>
          <w:rFonts w:asciiTheme="minorHAnsi" w:hAnsiTheme="minorHAnsi" w:cstheme="minorHAnsi"/>
          <w:sz w:val="16"/>
        </w:rPr>
        <w:t xml:space="preserve"> the majority of </w:t>
      </w:r>
      <w:r w:rsidRPr="0057273C">
        <w:rPr>
          <w:rStyle w:val="StyleUnderline"/>
          <w:rFonts w:asciiTheme="minorHAnsi" w:hAnsiTheme="minorHAnsi" w:cstheme="minorHAnsi"/>
        </w:rPr>
        <w:t>economic activities</w:t>
      </w:r>
      <w:r w:rsidRPr="0057273C">
        <w:rPr>
          <w:rFonts w:asciiTheme="minorHAnsi" w:hAnsiTheme="minorHAnsi" w:cstheme="minorHAnsi"/>
          <w:sz w:val="16"/>
        </w:rPr>
        <w:t xml:space="preserve"> of the jurisdiction </w:t>
      </w:r>
      <w:r w:rsidRPr="0057273C">
        <w:rPr>
          <w:rStyle w:val="StyleUnderline"/>
          <w:rFonts w:asciiTheme="minorHAnsi" w:hAnsiTheme="minorHAnsi" w:cstheme="minorHAnsi"/>
        </w:rPr>
        <w:t>run</w:t>
      </w:r>
      <w:r w:rsidRPr="0057273C">
        <w:rPr>
          <w:rFonts w:asciiTheme="minorHAnsi" w:hAnsiTheme="minorHAnsi" w:cstheme="minorHAnsi"/>
          <w:sz w:val="16"/>
        </w:rPr>
        <w:t>s.</w:t>
      </w:r>
    </w:p>
    <w:p w14:paraId="3F06328C"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highlight w:val="cyan"/>
        </w:rPr>
        <w:t>If</w:t>
      </w:r>
      <w:r w:rsidRPr="0057273C">
        <w:rPr>
          <w:rStyle w:val="StyleUnderline"/>
          <w:rFonts w:asciiTheme="minorHAnsi" w:hAnsiTheme="minorHAnsi" w:cstheme="minorHAnsi"/>
        </w:rPr>
        <w:t xml:space="preserve"> the</w:t>
      </w:r>
      <w:r w:rsidRPr="0057273C">
        <w:rPr>
          <w:rFonts w:asciiTheme="minorHAnsi" w:hAnsiTheme="minorHAnsi" w:cstheme="minorHAnsi"/>
          <w:sz w:val="16"/>
        </w:rPr>
        <w:t xml:space="preserve"> digital transaction </w:t>
      </w:r>
      <w:r w:rsidRPr="0057273C">
        <w:rPr>
          <w:rStyle w:val="StyleUnderline"/>
          <w:rFonts w:asciiTheme="minorHAnsi" w:hAnsiTheme="minorHAnsi" w:cstheme="minorHAnsi"/>
        </w:rPr>
        <w:t xml:space="preserve">network is </w:t>
      </w:r>
      <w:r w:rsidRPr="0057273C">
        <w:rPr>
          <w:rStyle w:val="StyleUnderline"/>
          <w:rFonts w:asciiTheme="minorHAnsi" w:hAnsiTheme="minorHAnsi" w:cstheme="minorHAnsi"/>
          <w:highlight w:val="cyan"/>
        </w:rPr>
        <w:t>adopted nationwide</w:t>
      </w:r>
      <w:r w:rsidRPr="0057273C">
        <w:rPr>
          <w:rStyle w:val="StyleUnderline"/>
          <w:rFonts w:asciiTheme="minorHAnsi" w:hAnsiTheme="minorHAnsi" w:cstheme="minorHAnsi"/>
        </w:rPr>
        <w:t xml:space="preserve"> and handles</w:t>
      </w:r>
      <w:r w:rsidRPr="0057273C">
        <w:rPr>
          <w:rFonts w:asciiTheme="minorHAnsi" w:hAnsiTheme="minorHAnsi" w:cstheme="minorHAnsi"/>
          <w:sz w:val="16"/>
        </w:rPr>
        <w:t xml:space="preserve"> most or all of the </w:t>
      </w:r>
      <w:r w:rsidRPr="0057273C">
        <w:rPr>
          <w:rStyle w:val="StyleUnderline"/>
          <w:rFonts w:asciiTheme="minorHAnsi" w:hAnsiTheme="minorHAnsi" w:cstheme="minorHAnsi"/>
        </w:rPr>
        <w:t>economic transactions</w:t>
      </w:r>
      <w:r w:rsidRPr="0057273C">
        <w:rPr>
          <w:rFonts w:asciiTheme="minorHAnsi" w:hAnsiTheme="minorHAnsi" w:cstheme="minorHAnsi"/>
          <w:sz w:val="16"/>
        </w:rPr>
        <w:t xml:space="preserve"> within the jurisdiction, </w:t>
      </w:r>
      <w:r w:rsidRPr="0057273C">
        <w:rPr>
          <w:rStyle w:val="StyleUnderline"/>
          <w:rFonts w:asciiTheme="minorHAnsi" w:hAnsiTheme="minorHAnsi" w:cstheme="minorHAnsi"/>
          <w:highlight w:val="cyan"/>
        </w:rPr>
        <w:t>a</w:t>
      </w:r>
      <w:r w:rsidRPr="0057273C">
        <w:rPr>
          <w:rStyle w:val="StyleUnderline"/>
          <w:rFonts w:asciiTheme="minorHAnsi" w:hAnsiTheme="minorHAnsi" w:cstheme="minorHAnsi"/>
        </w:rPr>
        <w:t xml:space="preserve"> small </w:t>
      </w:r>
      <w:r w:rsidRPr="0057273C">
        <w:rPr>
          <w:rStyle w:val="Emphasis"/>
          <w:rFonts w:asciiTheme="minorHAnsi" w:hAnsiTheme="minorHAnsi" w:cstheme="minorHAnsi"/>
          <w:highlight w:val="cyan"/>
        </w:rPr>
        <w:t>transaction fee</w:t>
      </w:r>
      <w:r w:rsidRPr="0057273C">
        <w:rPr>
          <w:rStyle w:val="StyleUnderline"/>
          <w:rFonts w:asciiTheme="minorHAnsi" w:hAnsiTheme="minorHAnsi" w:cstheme="minorHAnsi"/>
        </w:rPr>
        <w:t xml:space="preserve"> can be </w:t>
      </w:r>
      <w:r w:rsidRPr="0057273C">
        <w:rPr>
          <w:rStyle w:val="StyleUnderline"/>
          <w:rFonts w:asciiTheme="minorHAnsi" w:hAnsiTheme="minorHAnsi" w:cstheme="minorHAnsi"/>
          <w:highlight w:val="cyan"/>
        </w:rPr>
        <w:t xml:space="preserve">levied on </w:t>
      </w:r>
      <w:r w:rsidRPr="0057273C">
        <w:rPr>
          <w:rStyle w:val="Emphasis"/>
          <w:rFonts w:asciiTheme="minorHAnsi" w:hAnsiTheme="minorHAnsi" w:cstheme="minorHAnsi"/>
          <w:highlight w:val="cyan"/>
        </w:rPr>
        <w:t>all</w:t>
      </w:r>
      <w:r w:rsidRPr="0057273C">
        <w:rPr>
          <w:rStyle w:val="Emphasis"/>
          <w:rFonts w:asciiTheme="minorHAnsi" w:hAnsiTheme="minorHAnsi" w:cstheme="minorHAnsi"/>
        </w:rPr>
        <w:t xml:space="preserve"> transactions</w:t>
      </w:r>
      <w:r w:rsidRPr="0057273C">
        <w:rPr>
          <w:rStyle w:val="StyleUnderline"/>
          <w:rFonts w:asciiTheme="minorHAnsi" w:hAnsiTheme="minorHAnsi" w:cstheme="minorHAnsi"/>
        </w:rPr>
        <w:t xml:space="preserve"> processed by the network, which </w:t>
      </w:r>
      <w:r w:rsidRPr="0057273C">
        <w:rPr>
          <w:rStyle w:val="StyleUnderline"/>
          <w:rFonts w:asciiTheme="minorHAnsi" w:hAnsiTheme="minorHAnsi" w:cstheme="minorHAnsi"/>
          <w:highlight w:val="cyan"/>
        </w:rPr>
        <w:t>can</w:t>
      </w:r>
      <w:r w:rsidRPr="0057273C">
        <w:rPr>
          <w:rStyle w:val="StyleUnderline"/>
          <w:rFonts w:asciiTheme="minorHAnsi" w:hAnsiTheme="minorHAnsi" w:cstheme="minorHAnsi"/>
        </w:rPr>
        <w:t xml:space="preserve"> then </w:t>
      </w:r>
      <w:r w:rsidRPr="0057273C">
        <w:rPr>
          <w:rStyle w:val="StyleUnderline"/>
          <w:rFonts w:asciiTheme="minorHAnsi" w:hAnsiTheme="minorHAnsi" w:cstheme="minorHAnsi"/>
          <w:highlight w:val="cyan"/>
        </w:rPr>
        <w:t xml:space="preserve">be </w:t>
      </w:r>
      <w:r w:rsidRPr="0057273C">
        <w:rPr>
          <w:rStyle w:val="Emphasis"/>
          <w:rFonts w:asciiTheme="minorHAnsi" w:hAnsiTheme="minorHAnsi" w:cstheme="minorHAnsi"/>
          <w:highlight w:val="cyan"/>
        </w:rPr>
        <w:t>distributed</w:t>
      </w:r>
      <w:r w:rsidRPr="0057273C">
        <w:rPr>
          <w:rStyle w:val="Emphasis"/>
          <w:rFonts w:asciiTheme="minorHAnsi" w:hAnsiTheme="minorHAnsi" w:cstheme="minorHAnsi"/>
        </w:rPr>
        <w:t xml:space="preserve"> in equal amounts</w:t>
      </w:r>
      <w:r w:rsidRPr="0057273C">
        <w:rPr>
          <w:rStyle w:val="StyleUnderline"/>
          <w:rFonts w:asciiTheme="minorHAnsi" w:hAnsiTheme="minorHAnsi" w:cstheme="minorHAnsi"/>
        </w:rPr>
        <w:t xml:space="preserve"> periodically </w:t>
      </w:r>
      <w:r w:rsidRPr="0057273C">
        <w:rPr>
          <w:rStyle w:val="StyleUnderline"/>
          <w:rFonts w:asciiTheme="minorHAnsi" w:hAnsiTheme="minorHAnsi" w:cstheme="minorHAnsi"/>
          <w:highlight w:val="cyan"/>
        </w:rPr>
        <w:t xml:space="preserve">to citizens’ </w:t>
      </w:r>
      <w:r w:rsidRPr="0057273C">
        <w:rPr>
          <w:rStyle w:val="Emphasis"/>
          <w:rFonts w:asciiTheme="minorHAnsi" w:hAnsiTheme="minorHAnsi" w:cstheme="minorHAnsi"/>
          <w:highlight w:val="cyan"/>
        </w:rPr>
        <w:t>wallets</w:t>
      </w:r>
      <w:r w:rsidRPr="0057273C">
        <w:rPr>
          <w:rStyle w:val="Emphasis"/>
          <w:rFonts w:asciiTheme="minorHAnsi" w:hAnsiTheme="minorHAnsi" w:cstheme="minorHAnsi"/>
        </w:rPr>
        <w:t>/accounts</w:t>
      </w:r>
      <w:r w:rsidRPr="0057273C">
        <w:rPr>
          <w:rStyle w:val="StyleUnderline"/>
          <w:rFonts w:asciiTheme="minorHAnsi" w:hAnsiTheme="minorHAnsi" w:cstheme="minorHAnsi"/>
        </w:rPr>
        <w:t xml:space="preserve"> on the network </w:t>
      </w:r>
      <w:r w:rsidRPr="0057273C">
        <w:rPr>
          <w:rStyle w:val="StyleUnderline"/>
          <w:rFonts w:asciiTheme="minorHAnsi" w:hAnsiTheme="minorHAnsi" w:cstheme="minorHAnsi"/>
          <w:highlight w:val="cyan"/>
        </w:rPr>
        <w:t>as</w:t>
      </w:r>
      <w:r w:rsidRPr="0057273C">
        <w:rPr>
          <w:rStyle w:val="StyleUnderline"/>
          <w:rFonts w:asciiTheme="minorHAnsi" w:hAnsiTheme="minorHAnsi" w:cstheme="minorHAnsi"/>
        </w:rPr>
        <w:t xml:space="preserve"> a </w:t>
      </w:r>
      <w:r w:rsidRPr="0057273C">
        <w:rPr>
          <w:rStyle w:val="Emphasis"/>
          <w:rFonts w:asciiTheme="minorHAnsi" w:hAnsiTheme="minorHAnsi" w:cstheme="minorHAnsi"/>
          <w:highlight w:val="cyan"/>
        </w:rPr>
        <w:t>UBI</w:t>
      </w:r>
      <w:r w:rsidRPr="0057273C">
        <w:rPr>
          <w:rFonts w:asciiTheme="minorHAnsi" w:hAnsiTheme="minorHAnsi" w:cstheme="minorHAnsi"/>
          <w:sz w:val="16"/>
        </w:rPr>
        <w:t>.</w:t>
      </w:r>
    </w:p>
    <w:p w14:paraId="6BCDFA5A"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In other words, this digital UBI design will have the following basic requirements and features:</w:t>
      </w:r>
    </w:p>
    <w:p w14:paraId="580A3233" w14:textId="77777777" w:rsidR="005C68E7" w:rsidRPr="0057273C" w:rsidRDefault="005C68E7" w:rsidP="005C68E7">
      <w:pPr>
        <w:pStyle w:val="ListParagraph"/>
        <w:numPr>
          <w:ilvl w:val="0"/>
          <w:numId w:val="3"/>
        </w:numPr>
        <w:rPr>
          <w:rFonts w:asciiTheme="minorHAnsi" w:hAnsiTheme="minorHAnsi" w:cstheme="minorHAnsi"/>
          <w:sz w:val="16"/>
        </w:rPr>
      </w:pPr>
      <w:r w:rsidRPr="0057273C">
        <w:rPr>
          <w:rFonts w:asciiTheme="minorHAnsi" w:hAnsiTheme="minorHAnsi" w:cstheme="minorHAnsi"/>
          <w:sz w:val="16"/>
        </w:rPr>
        <w:t>Network coverage: a digital transaction network that handles most, if not all, domestic economic transactions in a country.</w:t>
      </w:r>
    </w:p>
    <w:p w14:paraId="1A34B0C3" w14:textId="77777777" w:rsidR="005C68E7" w:rsidRPr="0057273C" w:rsidRDefault="005C68E7" w:rsidP="005C68E7">
      <w:pPr>
        <w:pStyle w:val="ListParagraph"/>
        <w:numPr>
          <w:ilvl w:val="0"/>
          <w:numId w:val="3"/>
        </w:numPr>
        <w:rPr>
          <w:rFonts w:asciiTheme="minorHAnsi" w:hAnsiTheme="minorHAnsi" w:cstheme="minorHAnsi"/>
          <w:sz w:val="16"/>
        </w:rPr>
      </w:pPr>
      <w:r w:rsidRPr="0057273C">
        <w:rPr>
          <w:rFonts w:asciiTheme="minorHAnsi" w:hAnsiTheme="minorHAnsi" w:cstheme="minorHAnsi"/>
          <w:sz w:val="16"/>
        </w:rPr>
        <w:t>Automated fee collection: a fixed percentage of transaction fees is automatically collected on each transaction occurring on the network.</w:t>
      </w:r>
    </w:p>
    <w:p w14:paraId="726DE155" w14:textId="77777777" w:rsidR="005C68E7" w:rsidRPr="0057273C" w:rsidRDefault="005C68E7" w:rsidP="005C68E7">
      <w:pPr>
        <w:pStyle w:val="ListParagraph"/>
        <w:numPr>
          <w:ilvl w:val="0"/>
          <w:numId w:val="3"/>
        </w:numPr>
        <w:rPr>
          <w:rFonts w:asciiTheme="minorHAnsi" w:hAnsiTheme="minorHAnsi" w:cstheme="minorHAnsi"/>
          <w:sz w:val="16"/>
        </w:rPr>
      </w:pPr>
      <w:r w:rsidRPr="0057273C">
        <w:rPr>
          <w:rFonts w:asciiTheme="minorHAnsi" w:hAnsiTheme="minorHAnsi" w:cstheme="minorHAnsi"/>
          <w:sz w:val="16"/>
        </w:rPr>
        <w:t>Account coverage: every citizen has a uniquely identifiable account or wallet on the network.</w:t>
      </w:r>
    </w:p>
    <w:p w14:paraId="7C6A786E" w14:textId="77777777" w:rsidR="005C68E7" w:rsidRPr="0057273C" w:rsidRDefault="005C68E7" w:rsidP="005C68E7">
      <w:pPr>
        <w:pStyle w:val="ListParagraph"/>
        <w:numPr>
          <w:ilvl w:val="0"/>
          <w:numId w:val="3"/>
        </w:numPr>
        <w:rPr>
          <w:rFonts w:asciiTheme="minorHAnsi" w:hAnsiTheme="minorHAnsi" w:cstheme="minorHAnsi"/>
          <w:sz w:val="16"/>
        </w:rPr>
      </w:pPr>
      <w:r w:rsidRPr="0057273C">
        <w:rPr>
          <w:rFonts w:asciiTheme="minorHAnsi" w:hAnsiTheme="minorHAnsi" w:cstheme="minorHAnsi"/>
          <w:sz w:val="16"/>
        </w:rPr>
        <w:t>Automated UBI delivery: in each disbursement period, the network automatically divides the transaction fees collected during the period by the number of individuals’ wallets on the network and disburses the fee to each wallet as a UBI.</w:t>
      </w:r>
    </w:p>
    <w:p w14:paraId="1B9B0C39"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 xml:space="preserve">This UBI design will allow </w:t>
      </w:r>
      <w:r w:rsidRPr="0057273C">
        <w:rPr>
          <w:rStyle w:val="Emphasis"/>
          <w:rFonts w:asciiTheme="minorHAnsi" w:hAnsiTheme="minorHAnsi" w:cstheme="minorHAnsi"/>
        </w:rPr>
        <w:t>each citizen</w:t>
      </w:r>
      <w:r w:rsidRPr="0057273C">
        <w:rPr>
          <w:rStyle w:val="StyleUnderline"/>
          <w:rFonts w:asciiTheme="minorHAnsi" w:hAnsiTheme="minorHAnsi" w:cstheme="minorHAnsi"/>
        </w:rPr>
        <w:t xml:space="preserve"> to benefit from the </w:t>
      </w:r>
      <w:r w:rsidRPr="0057273C">
        <w:rPr>
          <w:rStyle w:val="Emphasis"/>
          <w:rFonts w:asciiTheme="minorHAnsi" w:hAnsiTheme="minorHAnsi" w:cstheme="minorHAnsi"/>
        </w:rPr>
        <w:t>value</w:t>
      </w:r>
      <w:r w:rsidRPr="0057273C">
        <w:rPr>
          <w:rStyle w:val="StyleUnderline"/>
          <w:rFonts w:asciiTheme="minorHAnsi" w:hAnsiTheme="minorHAnsi" w:cstheme="minorHAnsi"/>
        </w:rPr>
        <w:t xml:space="preserve"> created in the country’s economy in a direct way</w:t>
      </w:r>
      <w:r w:rsidRPr="0057273C">
        <w:rPr>
          <w:rFonts w:asciiTheme="minorHAnsi" w:hAnsiTheme="minorHAnsi" w:cstheme="minorHAnsi"/>
          <w:sz w:val="16"/>
        </w:rPr>
        <w:t xml:space="preserve">. The amount of </w:t>
      </w:r>
      <w:r w:rsidRPr="0057273C">
        <w:rPr>
          <w:rStyle w:val="StyleUnderline"/>
          <w:rFonts w:asciiTheme="minorHAnsi" w:hAnsiTheme="minorHAnsi" w:cstheme="minorHAnsi"/>
        </w:rPr>
        <w:t>transaction fees</w:t>
      </w:r>
      <w:r w:rsidRPr="0057273C">
        <w:rPr>
          <w:rFonts w:asciiTheme="minorHAnsi" w:hAnsiTheme="minorHAnsi" w:cstheme="minorHAnsi"/>
          <w:sz w:val="16"/>
        </w:rPr>
        <w:t xml:space="preserve"> collected </w:t>
      </w:r>
      <w:r w:rsidRPr="0057273C">
        <w:rPr>
          <w:rStyle w:val="StyleUnderline"/>
          <w:rFonts w:asciiTheme="minorHAnsi" w:hAnsiTheme="minorHAnsi" w:cstheme="minorHAnsi"/>
        </w:rPr>
        <w:t>will fluctuate depending on</w:t>
      </w:r>
      <w:r w:rsidRPr="0057273C">
        <w:rPr>
          <w:rFonts w:asciiTheme="minorHAnsi" w:hAnsiTheme="minorHAnsi" w:cstheme="minorHAnsi"/>
          <w:sz w:val="16"/>
        </w:rPr>
        <w:t xml:space="preserve"> the </w:t>
      </w:r>
      <w:r w:rsidRPr="0057273C">
        <w:rPr>
          <w:rStyle w:val="StyleUnderline"/>
          <w:rFonts w:asciiTheme="minorHAnsi" w:hAnsiTheme="minorHAnsi" w:cstheme="minorHAnsi"/>
        </w:rPr>
        <w:t>volume of</w:t>
      </w:r>
      <w:r w:rsidRPr="0057273C">
        <w:rPr>
          <w:rFonts w:asciiTheme="minorHAnsi" w:hAnsiTheme="minorHAnsi" w:cstheme="minorHAnsi"/>
          <w:sz w:val="16"/>
        </w:rPr>
        <w:t xml:space="preserve"> economic </w:t>
      </w:r>
      <w:r w:rsidRPr="0057273C">
        <w:rPr>
          <w:rStyle w:val="StyleUnderline"/>
          <w:rFonts w:asciiTheme="minorHAnsi" w:hAnsiTheme="minorHAnsi" w:cstheme="minorHAnsi"/>
        </w:rPr>
        <w:t>activities</w:t>
      </w:r>
      <w:r w:rsidRPr="0057273C">
        <w:rPr>
          <w:rFonts w:asciiTheme="minorHAnsi" w:hAnsiTheme="minorHAnsi" w:cstheme="minorHAnsi"/>
          <w:sz w:val="16"/>
        </w:rPr>
        <w:t xml:space="preserve"> in the jurisdiction. Accordingly, </w:t>
      </w:r>
      <w:r w:rsidRPr="0057273C">
        <w:rPr>
          <w:rStyle w:val="StyleUnderline"/>
          <w:rFonts w:asciiTheme="minorHAnsi" w:hAnsiTheme="minorHAnsi" w:cstheme="minorHAnsi"/>
        </w:rPr>
        <w:t xml:space="preserve">the UBI will be </w:t>
      </w:r>
      <w:r w:rsidRPr="0057273C">
        <w:rPr>
          <w:rStyle w:val="Emphasis"/>
          <w:rFonts w:asciiTheme="minorHAnsi" w:hAnsiTheme="minorHAnsi" w:cstheme="minorHAnsi"/>
          <w:highlight w:val="cyan"/>
        </w:rPr>
        <w:t>higher</w:t>
      </w:r>
      <w:r w:rsidRPr="0057273C">
        <w:rPr>
          <w:rStyle w:val="StyleUnderline"/>
          <w:rFonts w:asciiTheme="minorHAnsi" w:hAnsiTheme="minorHAnsi" w:cstheme="minorHAnsi"/>
          <w:highlight w:val="cyan"/>
        </w:rPr>
        <w:t xml:space="preserve"> when</w:t>
      </w:r>
      <w:r w:rsidRPr="0057273C">
        <w:rPr>
          <w:rStyle w:val="StyleUnderline"/>
          <w:rFonts w:asciiTheme="minorHAnsi" w:hAnsiTheme="minorHAnsi" w:cstheme="minorHAnsi"/>
        </w:rPr>
        <w:t xml:space="preserve"> economic </w:t>
      </w:r>
      <w:r w:rsidRPr="0057273C">
        <w:rPr>
          <w:rStyle w:val="StyleUnderline"/>
          <w:rFonts w:asciiTheme="minorHAnsi" w:hAnsiTheme="minorHAnsi" w:cstheme="minorHAnsi"/>
          <w:highlight w:val="cyan"/>
        </w:rPr>
        <w:t>growth is strong</w:t>
      </w:r>
      <w:r w:rsidRPr="0057273C">
        <w:rPr>
          <w:rStyle w:val="StyleUnderline"/>
          <w:rFonts w:asciiTheme="minorHAnsi" w:hAnsiTheme="minorHAnsi" w:cstheme="minorHAnsi"/>
        </w:rPr>
        <w:t xml:space="preserve">, and </w:t>
      </w:r>
      <w:r w:rsidRPr="0057273C">
        <w:rPr>
          <w:rStyle w:val="StyleUnderline"/>
          <w:rFonts w:asciiTheme="minorHAnsi" w:hAnsiTheme="minorHAnsi" w:cstheme="minorHAnsi"/>
          <w:highlight w:val="cyan"/>
        </w:rPr>
        <w:t>lower in</w:t>
      </w:r>
      <w:r w:rsidRPr="0057273C">
        <w:rPr>
          <w:rStyle w:val="StyleUnderline"/>
          <w:rFonts w:asciiTheme="minorHAnsi" w:hAnsiTheme="minorHAnsi" w:cstheme="minorHAnsi"/>
        </w:rPr>
        <w:t xml:space="preserve"> an economic </w:t>
      </w:r>
      <w:r w:rsidRPr="0057273C">
        <w:rPr>
          <w:rStyle w:val="StyleUnderline"/>
          <w:rFonts w:asciiTheme="minorHAnsi" w:hAnsiTheme="minorHAnsi" w:cstheme="minorHAnsi"/>
          <w:highlight w:val="cyan"/>
        </w:rPr>
        <w:t>recession</w:t>
      </w:r>
      <w:r w:rsidRPr="0057273C">
        <w:rPr>
          <w:rStyle w:val="StyleUnderline"/>
          <w:rFonts w:asciiTheme="minorHAnsi" w:hAnsiTheme="minorHAnsi" w:cstheme="minorHAnsi"/>
        </w:rPr>
        <w:t xml:space="preserve">. Its </w:t>
      </w:r>
      <w:r w:rsidRPr="0057273C">
        <w:rPr>
          <w:rStyle w:val="Emphasis"/>
          <w:rFonts w:asciiTheme="minorHAnsi" w:hAnsiTheme="minorHAnsi" w:cstheme="minorHAnsi"/>
          <w:highlight w:val="cyan"/>
        </w:rPr>
        <w:t>value</w:t>
      </w:r>
      <w:r w:rsidRPr="0057273C">
        <w:rPr>
          <w:rStyle w:val="StyleUnderline"/>
          <w:rFonts w:asciiTheme="minorHAnsi" w:hAnsiTheme="minorHAnsi" w:cstheme="minorHAnsi"/>
        </w:rPr>
        <w:t xml:space="preserve"> also </w:t>
      </w:r>
      <w:r w:rsidRPr="0057273C">
        <w:rPr>
          <w:rStyle w:val="Emphasis"/>
          <w:rFonts w:asciiTheme="minorHAnsi" w:hAnsiTheme="minorHAnsi" w:cstheme="minorHAnsi"/>
          <w:highlight w:val="cyan"/>
        </w:rPr>
        <w:t>automatically fluctuates</w:t>
      </w:r>
      <w:r w:rsidRPr="0057273C">
        <w:rPr>
          <w:rStyle w:val="StyleUnderline"/>
          <w:rFonts w:asciiTheme="minorHAnsi" w:hAnsiTheme="minorHAnsi" w:cstheme="minorHAnsi"/>
        </w:rPr>
        <w:t xml:space="preserve"> according </w:t>
      </w:r>
      <w:r w:rsidRPr="0057273C">
        <w:rPr>
          <w:rStyle w:val="StyleUnderline"/>
          <w:rFonts w:asciiTheme="minorHAnsi" w:hAnsiTheme="minorHAnsi" w:cstheme="minorHAnsi"/>
          <w:highlight w:val="cyan"/>
        </w:rPr>
        <w:t>to</w:t>
      </w:r>
      <w:r w:rsidRPr="0057273C">
        <w:rPr>
          <w:rFonts w:asciiTheme="minorHAnsi" w:hAnsiTheme="minorHAnsi" w:cstheme="minorHAnsi"/>
          <w:sz w:val="16"/>
        </w:rPr>
        <w:t xml:space="preserve"> the </w:t>
      </w:r>
      <w:r w:rsidRPr="0057273C">
        <w:rPr>
          <w:rStyle w:val="Emphasis"/>
          <w:rFonts w:asciiTheme="minorHAnsi" w:hAnsiTheme="minorHAnsi" w:cstheme="minorHAnsi"/>
          <w:highlight w:val="cyan"/>
        </w:rPr>
        <w:t>inflation</w:t>
      </w:r>
      <w:r w:rsidRPr="0057273C">
        <w:rPr>
          <w:rFonts w:asciiTheme="minorHAnsi" w:hAnsiTheme="minorHAnsi" w:cstheme="minorHAnsi"/>
          <w:sz w:val="16"/>
        </w:rPr>
        <w:t xml:space="preserve"> rate of the economy </w:t>
      </w:r>
      <w:r w:rsidRPr="0057273C">
        <w:rPr>
          <w:rStyle w:val="StyleUnderline"/>
          <w:rFonts w:asciiTheme="minorHAnsi" w:hAnsiTheme="minorHAnsi" w:cstheme="minorHAnsi"/>
        </w:rPr>
        <w:t>since</w:t>
      </w:r>
      <w:r w:rsidRPr="0057273C">
        <w:rPr>
          <w:rFonts w:asciiTheme="minorHAnsi" w:hAnsiTheme="minorHAnsi" w:cstheme="minorHAnsi"/>
          <w:sz w:val="16"/>
        </w:rPr>
        <w:t xml:space="preserve"> transaction </w:t>
      </w:r>
      <w:r w:rsidRPr="0057273C">
        <w:rPr>
          <w:rStyle w:val="StyleUnderline"/>
          <w:rFonts w:asciiTheme="minorHAnsi" w:hAnsiTheme="minorHAnsi" w:cstheme="minorHAnsi"/>
        </w:rPr>
        <w:t>fees are collected on nominal volumes</w:t>
      </w:r>
      <w:r w:rsidRPr="0057273C">
        <w:rPr>
          <w:rFonts w:asciiTheme="minorHAnsi" w:hAnsiTheme="minorHAnsi" w:cstheme="minorHAnsi"/>
          <w:sz w:val="16"/>
        </w:rPr>
        <w:t>.</w:t>
      </w:r>
    </w:p>
    <w:p w14:paraId="2630AEB7"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The programme</w:t>
      </w:r>
      <w:r w:rsidRPr="0057273C">
        <w:rPr>
          <w:rFonts w:asciiTheme="minorHAnsi" w:hAnsiTheme="minorHAnsi" w:cstheme="minorHAnsi"/>
          <w:sz w:val="16"/>
        </w:rPr>
        <w:t xml:space="preserve"> also </w:t>
      </w:r>
      <w:r w:rsidRPr="0057273C">
        <w:rPr>
          <w:rStyle w:val="StyleUnderline"/>
          <w:rFonts w:asciiTheme="minorHAnsi" w:hAnsiTheme="minorHAnsi" w:cstheme="minorHAnsi"/>
        </w:rPr>
        <w:t>has several</w:t>
      </w:r>
      <w:r w:rsidRPr="0057273C">
        <w:rPr>
          <w:rFonts w:asciiTheme="minorHAnsi" w:hAnsiTheme="minorHAnsi" w:cstheme="minorHAnsi"/>
          <w:sz w:val="16"/>
        </w:rPr>
        <w:t xml:space="preserve"> other </w:t>
      </w:r>
      <w:r w:rsidRPr="0057273C">
        <w:rPr>
          <w:rStyle w:val="Emphasis"/>
          <w:rFonts w:asciiTheme="minorHAnsi" w:hAnsiTheme="minorHAnsi" w:cstheme="minorHAnsi"/>
        </w:rPr>
        <w:t>advantages</w:t>
      </w:r>
      <w:r w:rsidRPr="0057273C">
        <w:rPr>
          <w:rStyle w:val="StyleUnderline"/>
          <w:rFonts w:asciiTheme="minorHAnsi" w:hAnsiTheme="minorHAnsi" w:cstheme="minorHAnsi"/>
        </w:rPr>
        <w:t xml:space="preserve"> over traditional</w:t>
      </w:r>
      <w:r w:rsidRPr="0057273C">
        <w:rPr>
          <w:rFonts w:asciiTheme="minorHAnsi" w:hAnsiTheme="minorHAnsi" w:cstheme="minorHAnsi"/>
          <w:sz w:val="16"/>
        </w:rPr>
        <w:t xml:space="preserve"> social-welfare </w:t>
      </w:r>
      <w:r w:rsidRPr="0057273C">
        <w:rPr>
          <w:rStyle w:val="StyleUnderline"/>
          <w:rFonts w:asciiTheme="minorHAnsi" w:hAnsiTheme="minorHAnsi" w:cstheme="minorHAnsi"/>
        </w:rPr>
        <w:t>schemes</w:t>
      </w:r>
      <w:r w:rsidRPr="0057273C">
        <w:rPr>
          <w:rFonts w:asciiTheme="minorHAnsi" w:hAnsiTheme="minorHAnsi" w:cstheme="minorHAnsi"/>
          <w:sz w:val="16"/>
        </w:rPr>
        <w:t>:</w:t>
      </w:r>
    </w:p>
    <w:p w14:paraId="34AB6B50"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First, </w:t>
      </w:r>
      <w:r w:rsidRPr="0057273C">
        <w:rPr>
          <w:rStyle w:val="StyleUnderline"/>
          <w:rFonts w:asciiTheme="minorHAnsi" w:hAnsiTheme="minorHAnsi" w:cstheme="minorHAnsi"/>
          <w:highlight w:val="cyan"/>
        </w:rPr>
        <w:t>it does not require</w:t>
      </w:r>
      <w:r w:rsidRPr="0057273C">
        <w:rPr>
          <w:rStyle w:val="StyleUnderline"/>
          <w:rFonts w:asciiTheme="minorHAnsi" w:hAnsiTheme="minorHAnsi" w:cstheme="minorHAnsi"/>
        </w:rPr>
        <w:t xml:space="preserve"> any human </w:t>
      </w:r>
      <w:r w:rsidRPr="0057273C">
        <w:rPr>
          <w:rStyle w:val="StyleUnderline"/>
          <w:rFonts w:asciiTheme="minorHAnsi" w:hAnsiTheme="minorHAnsi" w:cstheme="minorHAnsi"/>
          <w:highlight w:val="cyan"/>
        </w:rPr>
        <w:t>intervention</w:t>
      </w:r>
      <w:r w:rsidRPr="0057273C">
        <w:rPr>
          <w:rFonts w:asciiTheme="minorHAnsi" w:hAnsiTheme="minorHAnsi" w:cstheme="minorHAnsi"/>
          <w:sz w:val="16"/>
        </w:rPr>
        <w:t xml:space="preserve"> in the collection and disbursement process, thus </w:t>
      </w:r>
      <w:r w:rsidRPr="0057273C">
        <w:rPr>
          <w:rStyle w:val="StyleUnderline"/>
          <w:rFonts w:asciiTheme="minorHAnsi" w:hAnsiTheme="minorHAnsi" w:cstheme="minorHAnsi"/>
          <w:highlight w:val="cyan"/>
        </w:rPr>
        <w:t>minimising</w:t>
      </w:r>
      <w:r w:rsidRPr="0057273C">
        <w:rPr>
          <w:rFonts w:asciiTheme="minorHAnsi" w:hAnsiTheme="minorHAnsi" w:cstheme="minorHAnsi"/>
          <w:sz w:val="16"/>
        </w:rPr>
        <w:t xml:space="preserve"> the </w:t>
      </w:r>
      <w:r w:rsidRPr="0057273C">
        <w:rPr>
          <w:rStyle w:val="Emphasis"/>
          <w:rFonts w:asciiTheme="minorHAnsi" w:hAnsiTheme="minorHAnsi" w:cstheme="minorHAnsi"/>
          <w:highlight w:val="cyan"/>
        </w:rPr>
        <w:t>burden</w:t>
      </w:r>
      <w:r w:rsidRPr="0057273C">
        <w:rPr>
          <w:rStyle w:val="StyleUnderline"/>
          <w:rFonts w:asciiTheme="minorHAnsi" w:hAnsiTheme="minorHAnsi" w:cstheme="minorHAnsi"/>
          <w:highlight w:val="cyan"/>
        </w:rPr>
        <w:t xml:space="preserve"> on gov</w:t>
      </w:r>
      <w:r w:rsidRPr="0057273C">
        <w:rPr>
          <w:rStyle w:val="StyleUnderline"/>
          <w:rFonts w:asciiTheme="minorHAnsi" w:hAnsiTheme="minorHAnsi" w:cstheme="minorHAnsi"/>
        </w:rPr>
        <w:t xml:space="preserve">ernment </w:t>
      </w:r>
      <w:r w:rsidRPr="0057273C">
        <w:rPr>
          <w:rStyle w:val="StyleUnderline"/>
          <w:rFonts w:asciiTheme="minorHAnsi" w:hAnsiTheme="minorHAnsi" w:cstheme="minorHAnsi"/>
          <w:highlight w:val="cyan"/>
        </w:rPr>
        <w:t>capacity</w:t>
      </w:r>
      <w:r w:rsidRPr="0057273C">
        <w:rPr>
          <w:rFonts w:asciiTheme="minorHAnsi" w:hAnsiTheme="minorHAnsi" w:cstheme="minorHAnsi"/>
          <w:sz w:val="16"/>
        </w:rPr>
        <w:t xml:space="preserve">, as well as administration </w:t>
      </w:r>
      <w:r w:rsidRPr="0057273C">
        <w:rPr>
          <w:rStyle w:val="StyleUnderline"/>
          <w:rFonts w:asciiTheme="minorHAnsi" w:hAnsiTheme="minorHAnsi" w:cstheme="minorHAnsi"/>
          <w:highlight w:val="cyan"/>
        </w:rPr>
        <w:t xml:space="preserve">and </w:t>
      </w:r>
      <w:r w:rsidRPr="0057273C">
        <w:rPr>
          <w:rStyle w:val="Emphasis"/>
          <w:rFonts w:asciiTheme="minorHAnsi" w:hAnsiTheme="minorHAnsi" w:cstheme="minorHAnsi"/>
          <w:highlight w:val="cyan"/>
        </w:rPr>
        <w:t>rent-seeking</w:t>
      </w:r>
      <w:r w:rsidRPr="0057273C">
        <w:rPr>
          <w:rStyle w:val="StyleUnderline"/>
          <w:rFonts w:asciiTheme="minorHAnsi" w:hAnsiTheme="minorHAnsi" w:cstheme="minorHAnsi"/>
        </w:rPr>
        <w:t xml:space="preserve"> costs. Neither is there</w:t>
      </w:r>
      <w:r w:rsidRPr="0057273C">
        <w:rPr>
          <w:rFonts w:asciiTheme="minorHAnsi" w:hAnsiTheme="minorHAnsi" w:cstheme="minorHAnsi"/>
          <w:sz w:val="16"/>
        </w:rPr>
        <w:t xml:space="preserve"> any </w:t>
      </w:r>
      <w:r w:rsidRPr="0057273C">
        <w:rPr>
          <w:rStyle w:val="StyleUnderline"/>
          <w:rFonts w:asciiTheme="minorHAnsi" w:hAnsiTheme="minorHAnsi" w:cstheme="minorHAnsi"/>
        </w:rPr>
        <w:t>need for</w:t>
      </w:r>
      <w:r w:rsidRPr="0057273C">
        <w:rPr>
          <w:rFonts w:asciiTheme="minorHAnsi" w:hAnsiTheme="minorHAnsi" w:cstheme="minorHAnsi"/>
          <w:sz w:val="16"/>
        </w:rPr>
        <w:t xml:space="preserve"> economic </w:t>
      </w:r>
      <w:r w:rsidRPr="0057273C">
        <w:rPr>
          <w:rStyle w:val="StyleUnderline"/>
          <w:rFonts w:asciiTheme="minorHAnsi" w:hAnsiTheme="minorHAnsi" w:cstheme="minorHAnsi"/>
        </w:rPr>
        <w:t xml:space="preserve">agents to navigate </w:t>
      </w:r>
      <w:r w:rsidRPr="0057273C">
        <w:rPr>
          <w:rStyle w:val="Emphasis"/>
          <w:rFonts w:asciiTheme="minorHAnsi" w:hAnsiTheme="minorHAnsi" w:cstheme="minorHAnsi"/>
        </w:rPr>
        <w:t>complex regulations</w:t>
      </w:r>
      <w:r w:rsidRPr="0057273C">
        <w:rPr>
          <w:rStyle w:val="StyleUnderline"/>
          <w:rFonts w:asciiTheme="minorHAnsi" w:hAnsiTheme="minorHAnsi" w:cstheme="minorHAnsi"/>
        </w:rPr>
        <w:t xml:space="preserve">, which adds additional </w:t>
      </w:r>
      <w:r w:rsidRPr="0057273C">
        <w:rPr>
          <w:rStyle w:val="Emphasis"/>
          <w:rFonts w:asciiTheme="minorHAnsi" w:hAnsiTheme="minorHAnsi" w:cstheme="minorHAnsi"/>
        </w:rPr>
        <w:t>transaction costs</w:t>
      </w:r>
      <w:r w:rsidRPr="0057273C">
        <w:rPr>
          <w:rStyle w:val="StyleUnderline"/>
          <w:rFonts w:asciiTheme="minorHAnsi" w:hAnsiTheme="minorHAnsi" w:cstheme="minorHAnsi"/>
        </w:rPr>
        <w:t xml:space="preserve"> to the economy</w:t>
      </w:r>
      <w:r w:rsidRPr="0057273C">
        <w:rPr>
          <w:rFonts w:asciiTheme="minorHAnsi" w:hAnsiTheme="minorHAnsi" w:cstheme="minorHAnsi"/>
          <w:sz w:val="16"/>
        </w:rPr>
        <w:t>.</w:t>
      </w:r>
    </w:p>
    <w:p w14:paraId="2F40A4D2"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Secondly, </w:t>
      </w:r>
      <w:r w:rsidRPr="0057273C">
        <w:rPr>
          <w:rStyle w:val="StyleUnderline"/>
          <w:rFonts w:asciiTheme="minorHAnsi" w:hAnsiTheme="minorHAnsi" w:cstheme="minorHAnsi"/>
        </w:rPr>
        <w:t xml:space="preserve">the </w:t>
      </w:r>
      <w:r w:rsidRPr="0057273C">
        <w:rPr>
          <w:rStyle w:val="StyleUnderline"/>
          <w:rFonts w:asciiTheme="minorHAnsi" w:hAnsiTheme="minorHAnsi" w:cstheme="minorHAnsi"/>
          <w:highlight w:val="cyan"/>
        </w:rPr>
        <w:t>design is</w:t>
      </w:r>
      <w:r w:rsidRPr="0057273C">
        <w:rPr>
          <w:rStyle w:val="StyleUnderline"/>
          <w:rFonts w:asciiTheme="minorHAnsi" w:hAnsiTheme="minorHAnsi" w:cstheme="minorHAnsi"/>
        </w:rPr>
        <w:t xml:space="preserve"> automatically “</w:t>
      </w:r>
      <w:r w:rsidRPr="0057273C">
        <w:rPr>
          <w:rStyle w:val="Emphasis"/>
          <w:rFonts w:asciiTheme="minorHAnsi" w:hAnsiTheme="minorHAnsi" w:cstheme="minorHAnsi"/>
          <w:highlight w:val="cyan"/>
        </w:rPr>
        <w:t>progressive</w:t>
      </w:r>
      <w:r w:rsidRPr="0057273C">
        <w:rPr>
          <w:rStyle w:val="StyleUnderline"/>
          <w:rFonts w:asciiTheme="minorHAnsi" w:hAnsiTheme="minorHAnsi" w:cstheme="minorHAnsi"/>
        </w:rPr>
        <w:t xml:space="preserve">” – larger </w:t>
      </w:r>
      <w:r w:rsidRPr="0057273C">
        <w:rPr>
          <w:rStyle w:val="StyleUnderline"/>
          <w:rFonts w:asciiTheme="minorHAnsi" w:hAnsiTheme="minorHAnsi" w:cstheme="minorHAnsi"/>
          <w:highlight w:val="cyan"/>
        </w:rPr>
        <w:t>corporations and richer individuals</w:t>
      </w:r>
      <w:r w:rsidRPr="0057273C">
        <w:rPr>
          <w:rFonts w:asciiTheme="minorHAnsi" w:hAnsiTheme="minorHAnsi" w:cstheme="minorHAnsi"/>
          <w:sz w:val="16"/>
        </w:rPr>
        <w:t xml:space="preserve"> typically </w:t>
      </w:r>
      <w:r w:rsidRPr="0057273C">
        <w:rPr>
          <w:rStyle w:val="StyleUnderline"/>
          <w:rFonts w:asciiTheme="minorHAnsi" w:hAnsiTheme="minorHAnsi" w:cstheme="minorHAnsi"/>
          <w:highlight w:val="cyan"/>
        </w:rPr>
        <w:t>have higher transaction values</w:t>
      </w:r>
      <w:r w:rsidRPr="0057273C">
        <w:rPr>
          <w:rStyle w:val="StyleUnderline"/>
          <w:rFonts w:asciiTheme="minorHAnsi" w:hAnsiTheme="minorHAnsi" w:cstheme="minorHAnsi"/>
        </w:rPr>
        <w:t xml:space="preserve">, thus </w:t>
      </w:r>
      <w:r w:rsidRPr="0057273C">
        <w:rPr>
          <w:rStyle w:val="StyleUnderline"/>
          <w:rFonts w:asciiTheme="minorHAnsi" w:hAnsiTheme="minorHAnsi" w:cstheme="minorHAnsi"/>
          <w:highlight w:val="cyan"/>
        </w:rPr>
        <w:t>paying more</w:t>
      </w:r>
      <w:r w:rsidRPr="0057273C">
        <w:rPr>
          <w:rStyle w:val="StyleUnderline"/>
          <w:rFonts w:asciiTheme="minorHAnsi" w:hAnsiTheme="minorHAnsi" w:cstheme="minorHAnsi"/>
        </w:rPr>
        <w:t xml:space="preserve"> in </w:t>
      </w:r>
      <w:r w:rsidRPr="0057273C">
        <w:rPr>
          <w:rStyle w:val="StyleUnderline"/>
          <w:rFonts w:asciiTheme="minorHAnsi" w:hAnsiTheme="minorHAnsi" w:cstheme="minorHAnsi"/>
          <w:highlight w:val="cyan"/>
        </w:rPr>
        <w:t>fees</w:t>
      </w:r>
      <w:r w:rsidRPr="0057273C">
        <w:rPr>
          <w:rStyle w:val="StyleUnderline"/>
          <w:rFonts w:asciiTheme="minorHAnsi" w:hAnsiTheme="minorHAnsi" w:cstheme="minorHAnsi"/>
        </w:rPr>
        <w:t>, while the same amount of UBI is received by every citizen</w:t>
      </w:r>
      <w:r w:rsidRPr="0057273C">
        <w:rPr>
          <w:rFonts w:asciiTheme="minorHAnsi" w:hAnsiTheme="minorHAnsi" w:cstheme="minorHAnsi"/>
          <w:sz w:val="16"/>
        </w:rPr>
        <w:t>.</w:t>
      </w:r>
    </w:p>
    <w:p w14:paraId="5DFFCE13"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Overall, </w:t>
      </w:r>
      <w:r w:rsidRPr="0057273C">
        <w:rPr>
          <w:rStyle w:val="StyleUnderline"/>
          <w:rFonts w:asciiTheme="minorHAnsi" w:hAnsiTheme="minorHAnsi" w:cstheme="minorHAnsi"/>
        </w:rPr>
        <w:t xml:space="preserve">applying </w:t>
      </w:r>
      <w:r w:rsidRPr="0057273C">
        <w:rPr>
          <w:rStyle w:val="Emphasis"/>
          <w:rFonts w:asciiTheme="minorHAnsi" w:hAnsiTheme="minorHAnsi" w:cstheme="minorHAnsi"/>
        </w:rPr>
        <w:t>simple rules</w:t>
      </w:r>
      <w:r w:rsidRPr="0057273C">
        <w:rPr>
          <w:rStyle w:val="StyleUnderline"/>
          <w:rFonts w:asciiTheme="minorHAnsi" w:hAnsiTheme="minorHAnsi" w:cstheme="minorHAnsi"/>
        </w:rPr>
        <w:t xml:space="preserve"> and leveraging</w:t>
      </w:r>
      <w:r w:rsidRPr="0057273C">
        <w:rPr>
          <w:rFonts w:asciiTheme="minorHAnsi" w:hAnsiTheme="minorHAnsi" w:cstheme="minorHAnsi"/>
          <w:sz w:val="16"/>
        </w:rPr>
        <w:t xml:space="preserve"> the network’s </w:t>
      </w:r>
      <w:r w:rsidRPr="0057273C">
        <w:rPr>
          <w:rStyle w:val="Emphasis"/>
          <w:rFonts w:asciiTheme="minorHAnsi" w:hAnsiTheme="minorHAnsi" w:cstheme="minorHAnsi"/>
        </w:rPr>
        <w:t>automation capability</w:t>
      </w:r>
      <w:r w:rsidRPr="0057273C">
        <w:rPr>
          <w:rStyle w:val="StyleUnderline"/>
          <w:rFonts w:asciiTheme="minorHAnsi" w:hAnsiTheme="minorHAnsi" w:cstheme="minorHAnsi"/>
        </w:rPr>
        <w:t xml:space="preserve"> ensures</w:t>
      </w:r>
      <w:r w:rsidRPr="0057273C">
        <w:rPr>
          <w:rFonts w:asciiTheme="minorHAnsi" w:hAnsiTheme="minorHAnsi" w:cstheme="minorHAnsi"/>
          <w:sz w:val="16"/>
        </w:rPr>
        <w:t xml:space="preserve"> the </w:t>
      </w:r>
      <w:r w:rsidRPr="0057273C">
        <w:rPr>
          <w:rStyle w:val="StyleUnderline"/>
          <w:rFonts w:asciiTheme="minorHAnsi" w:hAnsiTheme="minorHAnsi" w:cstheme="minorHAnsi"/>
        </w:rPr>
        <w:t>UBI</w:t>
      </w:r>
      <w:r w:rsidRPr="0057273C">
        <w:rPr>
          <w:rFonts w:asciiTheme="minorHAnsi" w:hAnsiTheme="minorHAnsi" w:cstheme="minorHAnsi"/>
          <w:sz w:val="16"/>
        </w:rPr>
        <w:t xml:space="preserve"> programme </w:t>
      </w:r>
      <w:r w:rsidRPr="0057273C">
        <w:rPr>
          <w:rStyle w:val="StyleUnderline"/>
          <w:rFonts w:asciiTheme="minorHAnsi" w:hAnsiTheme="minorHAnsi" w:cstheme="minorHAnsi"/>
        </w:rPr>
        <w:t>is</w:t>
      </w:r>
      <w:r w:rsidRPr="0057273C">
        <w:rPr>
          <w:rFonts w:asciiTheme="minorHAnsi" w:hAnsiTheme="minorHAnsi" w:cstheme="minorHAnsi"/>
          <w:sz w:val="16"/>
        </w:rPr>
        <w:t xml:space="preserve"> executed in a </w:t>
      </w:r>
      <w:r w:rsidRPr="0057273C">
        <w:rPr>
          <w:rStyle w:val="Emphasis"/>
          <w:rFonts w:asciiTheme="minorHAnsi" w:hAnsiTheme="minorHAnsi" w:cstheme="minorHAnsi"/>
        </w:rPr>
        <w:t>scalable</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efficient</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transparent</w:t>
      </w:r>
      <w:r w:rsidRPr="0057273C">
        <w:rPr>
          <w:rFonts w:asciiTheme="minorHAnsi" w:hAnsiTheme="minorHAnsi" w:cstheme="minorHAnsi"/>
          <w:sz w:val="16"/>
        </w:rPr>
        <w:t xml:space="preserve"> manner.</w:t>
      </w:r>
    </w:p>
    <w:p w14:paraId="39919B2D" w14:textId="4EBFC2E3" w:rsidR="005C68E7" w:rsidRPr="0057273C" w:rsidRDefault="005C68E7" w:rsidP="005C68E7">
      <w:pPr>
        <w:pStyle w:val="Heading4"/>
        <w:rPr>
          <w:rFonts w:asciiTheme="minorHAnsi" w:hAnsiTheme="minorHAnsi" w:cstheme="minorHAnsi"/>
        </w:rPr>
      </w:pPr>
      <w:r w:rsidRPr="0057273C">
        <w:rPr>
          <w:rFonts w:asciiTheme="minorHAnsi" w:hAnsiTheme="minorHAnsi" w:cstheme="minorHAnsi"/>
        </w:rPr>
        <w:t xml:space="preserve">Administering on </w:t>
      </w:r>
      <w:r w:rsidRPr="0057273C">
        <w:rPr>
          <w:rFonts w:asciiTheme="minorHAnsi" w:hAnsiTheme="minorHAnsi" w:cstheme="minorHAnsi"/>
          <w:u w:val="single"/>
        </w:rPr>
        <w:t>blockchain</w:t>
      </w:r>
      <w:r w:rsidRPr="0057273C">
        <w:rPr>
          <w:rFonts w:asciiTheme="minorHAnsi" w:hAnsiTheme="minorHAnsi" w:cstheme="minorHAnsi"/>
        </w:rPr>
        <w:t xml:space="preserve"> solves costs and modernizes </w:t>
      </w:r>
      <w:r w:rsidRPr="0057273C">
        <w:rPr>
          <w:rFonts w:asciiTheme="minorHAnsi" w:hAnsiTheme="minorHAnsi" w:cstheme="minorHAnsi"/>
          <w:u w:val="single"/>
        </w:rPr>
        <w:t>payment</w:t>
      </w:r>
      <w:r w:rsidRPr="0057273C">
        <w:rPr>
          <w:rFonts w:asciiTheme="minorHAnsi" w:hAnsiTheme="minorHAnsi" w:cstheme="minorHAnsi"/>
        </w:rPr>
        <w:t xml:space="preserve"> infrastructure. </w:t>
      </w:r>
    </w:p>
    <w:p w14:paraId="21FAD2E2" w14:textId="77777777" w:rsidR="005C68E7" w:rsidRPr="0057273C" w:rsidRDefault="005C68E7" w:rsidP="005C68E7">
      <w:pPr>
        <w:rPr>
          <w:rFonts w:asciiTheme="minorHAnsi" w:hAnsiTheme="minorHAnsi" w:cstheme="minorHAnsi"/>
        </w:rPr>
      </w:pPr>
      <w:r w:rsidRPr="0057273C">
        <w:rPr>
          <w:rStyle w:val="Style13ptBold"/>
          <w:rFonts w:asciiTheme="minorHAnsi" w:hAnsiTheme="minorHAnsi" w:cstheme="minorHAnsi"/>
        </w:rPr>
        <w:t xml:space="preserve">Alexrod ’20 </w:t>
      </w:r>
      <w:r w:rsidRPr="0057273C">
        <w:rPr>
          <w:rFonts w:asciiTheme="minorHAnsi" w:hAnsiTheme="minorHAnsi" w:cstheme="minorHAnsi"/>
        </w:rPr>
        <w:t>[Alex; 6/17/2020; Founder and CEO of Aximetria and Pay Reverse, M.S. in Management and Innovation from Lomonosov Moscow State University; "How Cryptocurrency Can Help in Paying Universal Basic Income," https://cointelegraph.com/news/how-cryptocurrency-can-help-in-paying-universal-basic-income]</w:t>
      </w:r>
    </w:p>
    <w:p w14:paraId="2E78F128"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The </w:t>
      </w:r>
      <w:r w:rsidRPr="0057273C">
        <w:rPr>
          <w:rStyle w:val="StyleUnderline"/>
          <w:rFonts w:asciiTheme="minorHAnsi" w:hAnsiTheme="minorHAnsi" w:cstheme="minorHAnsi"/>
        </w:rPr>
        <w:t>COVID-19</w:t>
      </w:r>
      <w:r w:rsidRPr="0057273C">
        <w:rPr>
          <w:rFonts w:asciiTheme="minorHAnsi" w:hAnsiTheme="minorHAnsi" w:cstheme="minorHAnsi"/>
          <w:sz w:val="16"/>
        </w:rPr>
        <w:t xml:space="preserve"> pandemic has </w:t>
      </w:r>
      <w:r w:rsidRPr="0057273C">
        <w:rPr>
          <w:rStyle w:val="StyleUnderline"/>
          <w:rFonts w:asciiTheme="minorHAnsi" w:hAnsiTheme="minorHAnsi" w:cstheme="minorHAnsi"/>
        </w:rPr>
        <w:t>forced</w:t>
      </w:r>
      <w:r w:rsidRPr="0057273C">
        <w:rPr>
          <w:rFonts w:asciiTheme="minorHAnsi" w:hAnsiTheme="minorHAnsi" w:cstheme="minorHAnsi"/>
          <w:sz w:val="16"/>
        </w:rPr>
        <w:t xml:space="preserve"> the United States, Canada, Japan, Russia and many other </w:t>
      </w:r>
      <w:r w:rsidRPr="0057273C">
        <w:rPr>
          <w:rStyle w:val="StyleUnderline"/>
          <w:rFonts w:asciiTheme="minorHAnsi" w:hAnsiTheme="minorHAnsi" w:cstheme="minorHAnsi"/>
        </w:rPr>
        <w:t xml:space="preserve">countries to </w:t>
      </w:r>
      <w:r w:rsidRPr="0057273C">
        <w:rPr>
          <w:rStyle w:val="Emphasis"/>
          <w:rFonts w:asciiTheme="minorHAnsi" w:hAnsiTheme="minorHAnsi" w:cstheme="minorHAnsi"/>
        </w:rPr>
        <w:t>print</w:t>
      </w:r>
      <w:r w:rsidRPr="0057273C">
        <w:rPr>
          <w:rStyle w:val="StyleUnderline"/>
          <w:rFonts w:asciiTheme="minorHAnsi" w:hAnsiTheme="minorHAnsi" w:cstheme="minorHAnsi"/>
        </w:rPr>
        <w:t xml:space="preserve"> large </w:t>
      </w:r>
      <w:r w:rsidRPr="0057273C">
        <w:rPr>
          <w:rStyle w:val="Emphasis"/>
          <w:rFonts w:asciiTheme="minorHAnsi" w:hAnsiTheme="minorHAnsi" w:cstheme="minorHAnsi"/>
        </w:rPr>
        <w:t>budget reserves</w:t>
      </w:r>
      <w:r w:rsidRPr="0057273C">
        <w:rPr>
          <w:rStyle w:val="StyleUnderline"/>
          <w:rFonts w:asciiTheme="minorHAnsi" w:hAnsiTheme="minorHAnsi" w:cstheme="minorHAnsi"/>
        </w:rPr>
        <w:t xml:space="preserve"> and to start</w:t>
      </w:r>
      <w:r w:rsidRPr="0057273C">
        <w:rPr>
          <w:rFonts w:asciiTheme="minorHAnsi" w:hAnsiTheme="minorHAnsi" w:cstheme="minorHAnsi"/>
          <w:sz w:val="16"/>
        </w:rPr>
        <w:t xml:space="preserve"> helping people with </w:t>
      </w:r>
      <w:r w:rsidRPr="0057273C">
        <w:rPr>
          <w:rStyle w:val="StyleUnderline"/>
          <w:rFonts w:asciiTheme="minorHAnsi" w:hAnsiTheme="minorHAnsi" w:cstheme="minorHAnsi"/>
        </w:rPr>
        <w:t>direct cash payments. Such measures</w:t>
      </w:r>
      <w:r w:rsidRPr="0057273C">
        <w:rPr>
          <w:rFonts w:asciiTheme="minorHAnsi" w:hAnsiTheme="minorHAnsi" w:cstheme="minorHAnsi"/>
          <w:sz w:val="16"/>
        </w:rPr>
        <w:t xml:space="preserve"> have, again, </w:t>
      </w:r>
      <w:r w:rsidRPr="0057273C">
        <w:rPr>
          <w:rStyle w:val="StyleUnderline"/>
          <w:rFonts w:asciiTheme="minorHAnsi" w:hAnsiTheme="minorHAnsi" w:cstheme="minorHAnsi"/>
        </w:rPr>
        <w:t>led the</w:t>
      </w:r>
      <w:r w:rsidRPr="0057273C">
        <w:rPr>
          <w:rFonts w:asciiTheme="minorHAnsi" w:hAnsiTheme="minorHAnsi" w:cstheme="minorHAnsi"/>
          <w:sz w:val="16"/>
        </w:rPr>
        <w:t xml:space="preserve"> world to </w:t>
      </w:r>
      <w:r w:rsidRPr="0057273C">
        <w:rPr>
          <w:rStyle w:val="StyleUnderline"/>
          <w:rFonts w:asciiTheme="minorHAnsi" w:hAnsiTheme="minorHAnsi" w:cstheme="minorHAnsi"/>
        </w:rPr>
        <w:t>talk about</w:t>
      </w:r>
      <w:r w:rsidRPr="0057273C">
        <w:rPr>
          <w:rFonts w:asciiTheme="minorHAnsi" w:hAnsiTheme="minorHAnsi" w:cstheme="minorHAnsi"/>
          <w:sz w:val="16"/>
        </w:rPr>
        <w:t xml:space="preserve"> the idea of an unconditional or </w:t>
      </w:r>
      <w:r w:rsidRPr="0057273C">
        <w:rPr>
          <w:rStyle w:val="Emphasis"/>
          <w:rFonts w:asciiTheme="minorHAnsi" w:hAnsiTheme="minorHAnsi" w:cstheme="minorHAnsi"/>
          <w:highlight w:val="cyan"/>
        </w:rPr>
        <w:t>u</w:t>
      </w:r>
      <w:r w:rsidRPr="0057273C">
        <w:rPr>
          <w:rFonts w:asciiTheme="minorHAnsi" w:hAnsiTheme="minorHAnsi" w:cstheme="minorHAnsi"/>
          <w:sz w:val="16"/>
        </w:rPr>
        <w:t xml:space="preserve">niversal </w:t>
      </w:r>
      <w:r w:rsidRPr="0057273C">
        <w:rPr>
          <w:rStyle w:val="Emphasis"/>
          <w:rFonts w:asciiTheme="minorHAnsi" w:hAnsiTheme="minorHAnsi" w:cstheme="minorHAnsi"/>
          <w:highlight w:val="cyan"/>
        </w:rPr>
        <w:t>b</w:t>
      </w:r>
      <w:r w:rsidRPr="0057273C">
        <w:rPr>
          <w:rFonts w:asciiTheme="minorHAnsi" w:hAnsiTheme="minorHAnsi" w:cstheme="minorHAnsi"/>
          <w:sz w:val="16"/>
        </w:rPr>
        <w:t xml:space="preserve">asic </w:t>
      </w:r>
      <w:r w:rsidRPr="0057273C">
        <w:rPr>
          <w:rStyle w:val="Emphasis"/>
          <w:rFonts w:asciiTheme="minorHAnsi" w:hAnsiTheme="minorHAnsi" w:cstheme="minorHAnsi"/>
          <w:highlight w:val="cyan"/>
        </w:rPr>
        <w:t>i</w:t>
      </w:r>
      <w:r w:rsidRPr="00347BA7">
        <w:rPr>
          <w:rFonts w:asciiTheme="minorHAnsi" w:hAnsiTheme="minorHAnsi" w:cstheme="minorHAnsi"/>
          <w:sz w:val="16"/>
        </w:rPr>
        <w:t>ncome</w:t>
      </w:r>
      <w:r w:rsidRPr="0057273C">
        <w:rPr>
          <w:rFonts w:asciiTheme="minorHAnsi" w:hAnsiTheme="minorHAnsi" w:cstheme="minorHAnsi"/>
          <w:sz w:val="16"/>
        </w:rPr>
        <w:t>, otherwise known as UBI, an idea that Thomas Moore put forward in his novel Utopia in 1516. Its essence is that every citizen has the right to regularly receive a certain amount from the government without fulfilling any conditions and can spend this money at their discretion.</w:t>
      </w:r>
    </w:p>
    <w:p w14:paraId="70C86930"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The introduction of UBI experiments began long before the coronavirus pandemic. One example is in Alaska, where a similar system, dubbed the “Permanent Fund Dividend,” has been operating since 1982. Once a year, every resident of the state receives a certain part of the profit from the local oil industry. In 2019, it was $1,606 dollars, and in the most “profitable” year of 2015, it was $2,072. Another example is in Namibia where about 1,000 residents of two villages received 100 Namibian dollars each month during 2008 to 2009. Also in Finland, a UBI system was tested from 2016 to 2017 in which 2,000 nonworking citizens received 560 euros each month.</w:t>
      </w:r>
    </w:p>
    <w:p w14:paraId="53785896"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Today, 71% of Europeans support the idea of UBI. Pope Francis has encouraged such payments. Andrew Yang, a former 2020 U.S. presidential candidate, made UBI the focus of his campaign and created the Humanity Forward fund. Recently, the organization received $5 million from Twitter founder Jack Dorsey to give out money in the form of 20,000 microgrants of $250 each.</w:t>
      </w:r>
    </w:p>
    <w:p w14:paraId="4AEB5FF6"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However, many point to the imperfections of the UBI</w:t>
      </w:r>
      <w:r w:rsidRPr="0057273C">
        <w:rPr>
          <w:rFonts w:asciiTheme="minorHAnsi" w:hAnsiTheme="minorHAnsi" w:cstheme="minorHAnsi"/>
          <w:sz w:val="16"/>
        </w:rPr>
        <w:t xml:space="preserve"> system </w:t>
      </w:r>
      <w:r w:rsidRPr="0057273C">
        <w:rPr>
          <w:rStyle w:val="StyleUnderline"/>
          <w:rFonts w:asciiTheme="minorHAnsi" w:hAnsiTheme="minorHAnsi" w:cstheme="minorHAnsi"/>
        </w:rPr>
        <w:t>and believe</w:t>
      </w:r>
      <w:r w:rsidRPr="0057273C">
        <w:rPr>
          <w:rFonts w:asciiTheme="minorHAnsi" w:hAnsiTheme="minorHAnsi" w:cstheme="minorHAnsi"/>
          <w:sz w:val="16"/>
        </w:rPr>
        <w:t xml:space="preserve"> that </w:t>
      </w:r>
      <w:r w:rsidRPr="0057273C">
        <w:rPr>
          <w:rStyle w:val="StyleUnderline"/>
          <w:highlight w:val="cyan"/>
        </w:rPr>
        <w:t>in</w:t>
      </w:r>
      <w:r w:rsidRPr="0057273C">
        <w:rPr>
          <w:rFonts w:asciiTheme="minorHAnsi" w:hAnsiTheme="minorHAnsi" w:cstheme="minorHAnsi"/>
          <w:sz w:val="16"/>
        </w:rPr>
        <w:t xml:space="preserve"> the world of </w:t>
      </w:r>
      <w:r w:rsidRPr="0057273C">
        <w:rPr>
          <w:rStyle w:val="Emphasis"/>
          <w:rFonts w:asciiTheme="minorHAnsi" w:hAnsiTheme="minorHAnsi" w:cstheme="minorHAnsi"/>
          <w:highlight w:val="cyan"/>
        </w:rPr>
        <w:t>traditional finance</w:t>
      </w:r>
      <w:r w:rsidRPr="0057273C">
        <w:rPr>
          <w:rFonts w:asciiTheme="minorHAnsi" w:hAnsiTheme="minorHAnsi" w:cstheme="minorHAnsi"/>
          <w:sz w:val="16"/>
        </w:rPr>
        <w:t xml:space="preserve">, it </w:t>
      </w:r>
      <w:r w:rsidRPr="0057273C">
        <w:rPr>
          <w:rStyle w:val="StyleUnderline"/>
          <w:rFonts w:asciiTheme="minorHAnsi" w:hAnsiTheme="minorHAnsi" w:cstheme="minorHAnsi"/>
          <w:highlight w:val="cyan"/>
        </w:rPr>
        <w:t>can bring more problems than benefits</w:t>
      </w:r>
      <w:r w:rsidRPr="0057273C">
        <w:rPr>
          <w:rFonts w:asciiTheme="minorHAnsi" w:hAnsiTheme="minorHAnsi" w:cstheme="minorHAnsi"/>
          <w:sz w:val="16"/>
        </w:rPr>
        <w:t xml:space="preserve">. That said, things might be different if you look at the situation from a different perspective. </w:t>
      </w:r>
      <w:r w:rsidRPr="0057273C">
        <w:rPr>
          <w:rStyle w:val="StyleUnderline"/>
          <w:rFonts w:asciiTheme="minorHAnsi" w:hAnsiTheme="minorHAnsi" w:cstheme="minorHAnsi"/>
        </w:rPr>
        <w:t xml:space="preserve">The </w:t>
      </w:r>
      <w:r w:rsidRPr="0057273C">
        <w:rPr>
          <w:rStyle w:val="Emphasis"/>
          <w:rFonts w:asciiTheme="minorHAnsi" w:hAnsiTheme="minorHAnsi" w:cstheme="minorHAnsi"/>
          <w:highlight w:val="cyan"/>
        </w:rPr>
        <w:t>development</w:t>
      </w:r>
      <w:r w:rsidRPr="0057273C">
        <w:rPr>
          <w:rStyle w:val="StyleUnderline"/>
          <w:rFonts w:asciiTheme="minorHAnsi" w:hAnsiTheme="minorHAnsi" w:cstheme="minorHAnsi"/>
          <w:highlight w:val="cyan"/>
        </w:rPr>
        <w:t xml:space="preserve"> of </w:t>
      </w:r>
      <w:r w:rsidRPr="0057273C">
        <w:rPr>
          <w:rStyle w:val="Emphasis"/>
          <w:rFonts w:asciiTheme="minorHAnsi" w:hAnsiTheme="minorHAnsi" w:cstheme="minorHAnsi"/>
          <w:highlight w:val="cyan"/>
        </w:rPr>
        <w:t>crypto</w:t>
      </w:r>
      <w:r w:rsidRPr="0057273C">
        <w:rPr>
          <w:rStyle w:val="StyleUnderline"/>
          <w:rFonts w:asciiTheme="minorHAnsi" w:hAnsiTheme="minorHAnsi" w:cstheme="minorHAnsi"/>
          <w:highlight w:val="cyan"/>
        </w:rPr>
        <w:t xml:space="preserve"> technologies opens</w:t>
      </w:r>
      <w:r w:rsidRPr="0057273C">
        <w:rPr>
          <w:rStyle w:val="StyleUnderline"/>
          <w:rFonts w:asciiTheme="minorHAnsi" w:hAnsiTheme="minorHAnsi" w:cstheme="minorHAnsi"/>
        </w:rPr>
        <w:t xml:space="preserve"> up </w:t>
      </w:r>
      <w:r w:rsidRPr="0057273C">
        <w:rPr>
          <w:rStyle w:val="Emphasis"/>
          <w:rFonts w:asciiTheme="minorHAnsi" w:hAnsiTheme="minorHAnsi" w:cstheme="minorHAnsi"/>
          <w:highlight w:val="cyan"/>
        </w:rPr>
        <w:t>new opportunities</w:t>
      </w:r>
      <w:r w:rsidRPr="0057273C">
        <w:rPr>
          <w:rStyle w:val="StyleUnderline"/>
          <w:rFonts w:asciiTheme="minorHAnsi" w:hAnsiTheme="minorHAnsi" w:cstheme="minorHAnsi"/>
        </w:rPr>
        <w:t xml:space="preserve"> for introducing UBI</w:t>
      </w:r>
      <w:r w:rsidRPr="0057273C">
        <w:rPr>
          <w:rFonts w:asciiTheme="minorHAnsi" w:hAnsiTheme="minorHAnsi" w:cstheme="minorHAnsi"/>
          <w:sz w:val="16"/>
        </w:rPr>
        <w:t>, changing relations between the state and society and creating a more just world.</w:t>
      </w:r>
    </w:p>
    <w:p w14:paraId="42CD48AB"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What is wrong with the idea of UBI?</w:t>
      </w:r>
    </w:p>
    <w:p w14:paraId="58699BF7" w14:textId="77777777" w:rsidR="005C68E7" w:rsidRPr="0057273C" w:rsidRDefault="005C68E7" w:rsidP="005C68E7">
      <w:pPr>
        <w:rPr>
          <w:sz w:val="16"/>
        </w:rPr>
      </w:pPr>
      <w:r w:rsidRPr="0057273C">
        <w:rPr>
          <w:rStyle w:val="StyleUnderline"/>
        </w:rPr>
        <w:t>One</w:t>
      </w:r>
      <w:r w:rsidRPr="0057273C">
        <w:rPr>
          <w:sz w:val="16"/>
        </w:rPr>
        <w:t xml:space="preserve"> of the main </w:t>
      </w:r>
      <w:r w:rsidRPr="0057273C">
        <w:rPr>
          <w:rStyle w:val="StyleUnderline"/>
        </w:rPr>
        <w:t>argument</w:t>
      </w:r>
      <w:r w:rsidRPr="0057273C">
        <w:rPr>
          <w:sz w:val="16"/>
        </w:rPr>
        <w:t xml:space="preserve">s </w:t>
      </w:r>
      <w:r w:rsidRPr="0057273C">
        <w:rPr>
          <w:rStyle w:val="StyleUnderline"/>
        </w:rPr>
        <w:t>from opponents</w:t>
      </w:r>
      <w:r w:rsidRPr="0057273C">
        <w:rPr>
          <w:sz w:val="16"/>
        </w:rPr>
        <w:t xml:space="preserve"> of UBI </w:t>
      </w:r>
      <w:r w:rsidRPr="0057273C">
        <w:rPr>
          <w:rStyle w:val="StyleUnderline"/>
        </w:rPr>
        <w:t>is</w:t>
      </w:r>
      <w:r w:rsidRPr="0057273C">
        <w:rPr>
          <w:sz w:val="16"/>
        </w:rPr>
        <w:t xml:space="preserve"> that if the state distributes money to all citizens, </w:t>
      </w:r>
      <w:r w:rsidRPr="0057273C">
        <w:rPr>
          <w:rStyle w:val="StyleUnderline"/>
        </w:rPr>
        <w:t>people will work less</w:t>
      </w:r>
      <w:r w:rsidRPr="0057273C">
        <w:rPr>
          <w:sz w:val="16"/>
        </w:rPr>
        <w:t xml:space="preserve">, which will negatively affect the economy. It may also lead to an increase in the consumption of alcohol and other harmful substances, especially among the poorest segments of the population. </w:t>
      </w:r>
      <w:r w:rsidRPr="0057273C">
        <w:rPr>
          <w:rStyle w:val="StyleUnderline"/>
        </w:rPr>
        <w:t>However, experiments</w:t>
      </w:r>
      <w:r w:rsidRPr="0057273C">
        <w:rPr>
          <w:sz w:val="16"/>
        </w:rPr>
        <w:t xml:space="preserve"> that have been performed </w:t>
      </w:r>
      <w:r w:rsidRPr="0057273C">
        <w:rPr>
          <w:rStyle w:val="Emphasis"/>
        </w:rPr>
        <w:t>refute</w:t>
      </w:r>
      <w:r w:rsidRPr="0057273C">
        <w:rPr>
          <w:sz w:val="16"/>
        </w:rPr>
        <w:t xml:space="preserve"> these </w:t>
      </w:r>
      <w:r w:rsidRPr="0057273C">
        <w:rPr>
          <w:rStyle w:val="StyleUnderline"/>
        </w:rPr>
        <w:t>stereotypes</w:t>
      </w:r>
      <w:r w:rsidRPr="0057273C">
        <w:rPr>
          <w:sz w:val="16"/>
        </w:rPr>
        <w:t>.</w:t>
      </w:r>
    </w:p>
    <w:p w14:paraId="66913662" w14:textId="77777777" w:rsidR="005C68E7" w:rsidRPr="0057273C" w:rsidRDefault="005C68E7" w:rsidP="005C68E7">
      <w:pPr>
        <w:rPr>
          <w:rFonts w:asciiTheme="minorHAnsi" w:hAnsiTheme="minorHAnsi" w:cstheme="minorHAnsi"/>
          <w:sz w:val="16"/>
        </w:rPr>
      </w:pPr>
      <w:r w:rsidRPr="0057273C">
        <w:rPr>
          <w:rStyle w:val="StyleUnderline"/>
        </w:rPr>
        <w:t>Researchers found</w:t>
      </w:r>
      <w:r w:rsidRPr="0057273C">
        <w:rPr>
          <w:rFonts w:asciiTheme="minorHAnsi" w:hAnsiTheme="minorHAnsi" w:cstheme="minorHAnsi"/>
          <w:sz w:val="16"/>
        </w:rPr>
        <w:t xml:space="preserve"> that in Namibia, </w:t>
      </w:r>
      <w:r w:rsidRPr="0057273C">
        <w:rPr>
          <w:rStyle w:val="StyleUnderline"/>
        </w:rPr>
        <w:t>UBI recipients</w:t>
      </w:r>
      <w:r w:rsidRPr="0057273C">
        <w:rPr>
          <w:rFonts w:asciiTheme="minorHAnsi" w:hAnsiTheme="minorHAnsi" w:cstheme="minorHAnsi"/>
          <w:sz w:val="16"/>
        </w:rPr>
        <w:t xml:space="preserve"> began to </w:t>
      </w:r>
      <w:r w:rsidRPr="0057273C">
        <w:rPr>
          <w:rStyle w:val="StyleUnderline"/>
        </w:rPr>
        <w:t>eat better</w:t>
      </w:r>
      <w:r w:rsidRPr="0057273C">
        <w:rPr>
          <w:rFonts w:asciiTheme="minorHAnsi" w:hAnsiTheme="minorHAnsi" w:cstheme="minorHAnsi"/>
          <w:sz w:val="16"/>
        </w:rPr>
        <w:t xml:space="preserve">, their </w:t>
      </w:r>
      <w:r w:rsidRPr="0057273C">
        <w:rPr>
          <w:rStyle w:val="StyleUnderline"/>
        </w:rPr>
        <w:t>children</w:t>
      </w:r>
      <w:r w:rsidRPr="0057273C">
        <w:rPr>
          <w:rFonts w:asciiTheme="minorHAnsi" w:hAnsiTheme="minorHAnsi" w:cstheme="minorHAnsi"/>
          <w:sz w:val="16"/>
        </w:rPr>
        <w:t xml:space="preserve"> </w:t>
      </w:r>
      <w:r w:rsidRPr="0057273C">
        <w:rPr>
          <w:sz w:val="16"/>
        </w:rPr>
        <w:t>were</w:t>
      </w:r>
      <w:r w:rsidRPr="0057273C">
        <w:rPr>
          <w:rFonts w:asciiTheme="minorHAnsi" w:hAnsiTheme="minorHAnsi" w:cstheme="minorHAnsi"/>
          <w:sz w:val="16"/>
        </w:rPr>
        <w:t xml:space="preserve"> more likely to </w:t>
      </w:r>
      <w:r w:rsidRPr="0057273C">
        <w:rPr>
          <w:rStyle w:val="StyleUnderline"/>
        </w:rPr>
        <w:t>attend schools and crime</w:t>
      </w:r>
      <w:r w:rsidRPr="0057273C">
        <w:rPr>
          <w:rFonts w:asciiTheme="minorHAnsi" w:hAnsiTheme="minorHAnsi" w:cstheme="minorHAnsi"/>
          <w:sz w:val="16"/>
        </w:rPr>
        <w:t xml:space="preserve"> rates </w:t>
      </w:r>
      <w:r w:rsidRPr="0057273C">
        <w:rPr>
          <w:rStyle w:val="StyleUnderline"/>
        </w:rPr>
        <w:t>decreased</w:t>
      </w:r>
      <w:r w:rsidRPr="0057273C">
        <w:rPr>
          <w:rFonts w:asciiTheme="minorHAnsi" w:hAnsiTheme="minorHAnsi" w:cstheme="minorHAnsi"/>
          <w:sz w:val="16"/>
        </w:rPr>
        <w:t xml:space="preserve">. In developed countries — for example, Finland — </w:t>
      </w:r>
      <w:r w:rsidRPr="0057273C">
        <w:rPr>
          <w:rStyle w:val="StyleUnderline"/>
        </w:rPr>
        <w:t>UBI recipients are more satisfied with</w:t>
      </w:r>
      <w:r w:rsidRPr="0057273C">
        <w:rPr>
          <w:rFonts w:asciiTheme="minorHAnsi" w:hAnsiTheme="minorHAnsi" w:cstheme="minorHAnsi"/>
          <w:sz w:val="16"/>
        </w:rPr>
        <w:t xml:space="preserve"> their </w:t>
      </w:r>
      <w:r w:rsidRPr="0057273C">
        <w:rPr>
          <w:rStyle w:val="StyleUnderline"/>
        </w:rPr>
        <w:t>lives</w:t>
      </w:r>
      <w:r w:rsidRPr="0057273C">
        <w:rPr>
          <w:rFonts w:asciiTheme="minorHAnsi" w:hAnsiTheme="minorHAnsi" w:cstheme="minorHAnsi"/>
          <w:sz w:val="16"/>
        </w:rPr>
        <w:t xml:space="preserve">, more </w:t>
      </w:r>
      <w:r w:rsidRPr="0057273C">
        <w:rPr>
          <w:rStyle w:val="StyleUnderline"/>
        </w:rPr>
        <w:t>positively perceive their</w:t>
      </w:r>
      <w:r w:rsidRPr="0057273C">
        <w:rPr>
          <w:rFonts w:asciiTheme="minorHAnsi" w:hAnsiTheme="minorHAnsi" w:cstheme="minorHAnsi"/>
          <w:sz w:val="16"/>
        </w:rPr>
        <w:t xml:space="preserve"> economic </w:t>
      </w:r>
      <w:r w:rsidRPr="0057273C">
        <w:rPr>
          <w:rStyle w:val="StyleUnderline"/>
        </w:rPr>
        <w:t>situations and</w:t>
      </w:r>
      <w:r w:rsidRPr="0057273C">
        <w:rPr>
          <w:rFonts w:asciiTheme="minorHAnsi" w:hAnsiTheme="minorHAnsi" w:cstheme="minorHAnsi"/>
          <w:sz w:val="16"/>
        </w:rPr>
        <w:t xml:space="preserve">, at the same time, </w:t>
      </w:r>
      <w:r w:rsidRPr="0057273C">
        <w:rPr>
          <w:rStyle w:val="StyleUnderline"/>
        </w:rPr>
        <w:t>do not</w:t>
      </w:r>
      <w:r w:rsidRPr="0057273C">
        <w:rPr>
          <w:rFonts w:asciiTheme="minorHAnsi" w:hAnsiTheme="minorHAnsi" w:cstheme="minorHAnsi"/>
          <w:sz w:val="16"/>
        </w:rPr>
        <w:t xml:space="preserve"> try to </w:t>
      </w:r>
      <w:r w:rsidRPr="0057273C">
        <w:rPr>
          <w:rStyle w:val="StyleUnderline"/>
        </w:rPr>
        <w:t>avoid employment</w:t>
      </w:r>
      <w:r w:rsidRPr="0057273C">
        <w:rPr>
          <w:rFonts w:asciiTheme="minorHAnsi" w:hAnsiTheme="minorHAnsi" w:cstheme="minorHAnsi"/>
          <w:sz w:val="16"/>
        </w:rPr>
        <w:t>. Moreover, the reduction of anxiety about making money for food leads to the development of creative skills, which helps to find new areas of activity.</w:t>
      </w:r>
    </w:p>
    <w:p w14:paraId="6BE03DC4"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In addition to stereotypes, there are other obstacles to the introduction of UBI. </w:t>
      </w:r>
      <w:r w:rsidRPr="0057273C">
        <w:rPr>
          <w:rStyle w:val="StyleUnderline"/>
        </w:rPr>
        <w:t>To realize</w:t>
      </w:r>
      <w:r w:rsidRPr="0057273C">
        <w:rPr>
          <w:rFonts w:asciiTheme="minorHAnsi" w:hAnsiTheme="minorHAnsi" w:cstheme="minorHAnsi"/>
          <w:sz w:val="16"/>
        </w:rPr>
        <w:t xml:space="preserve"> a </w:t>
      </w:r>
      <w:r w:rsidRPr="0057273C">
        <w:rPr>
          <w:rStyle w:val="Emphasis"/>
        </w:rPr>
        <w:t>fair distribution</w:t>
      </w:r>
      <w:r w:rsidRPr="0057273C">
        <w:rPr>
          <w:rFonts w:asciiTheme="minorHAnsi" w:hAnsiTheme="minorHAnsi" w:cstheme="minorHAnsi"/>
          <w:sz w:val="16"/>
        </w:rPr>
        <w:t xml:space="preserve"> of funds </w:t>
      </w:r>
      <w:r w:rsidRPr="0057273C">
        <w:rPr>
          <w:rStyle w:val="StyleUnderline"/>
        </w:rPr>
        <w:t>in</w:t>
      </w:r>
      <w:r w:rsidRPr="0057273C">
        <w:rPr>
          <w:rFonts w:asciiTheme="minorHAnsi" w:hAnsiTheme="minorHAnsi" w:cstheme="minorHAnsi"/>
          <w:sz w:val="16"/>
        </w:rPr>
        <w:t xml:space="preserve"> the world of </w:t>
      </w:r>
      <w:r w:rsidRPr="0057273C">
        <w:rPr>
          <w:rStyle w:val="StyleUnderline"/>
        </w:rPr>
        <w:t xml:space="preserve">traditional finance, we need a </w:t>
      </w:r>
      <w:r w:rsidRPr="0057273C">
        <w:rPr>
          <w:rStyle w:val="Emphasis"/>
        </w:rPr>
        <w:t>complex</w:t>
      </w:r>
      <w:r w:rsidRPr="0057273C">
        <w:rPr>
          <w:rStyle w:val="StyleUnderline"/>
        </w:rPr>
        <w:t xml:space="preserve"> and </w:t>
      </w:r>
      <w:r w:rsidRPr="0057273C">
        <w:rPr>
          <w:rStyle w:val="Emphasis"/>
        </w:rPr>
        <w:t>expensive</w:t>
      </w:r>
      <w:r w:rsidRPr="0057273C">
        <w:rPr>
          <w:rStyle w:val="StyleUnderline"/>
        </w:rPr>
        <w:t xml:space="preserve"> system of interaction</w:t>
      </w:r>
      <w:r w:rsidRPr="0057273C">
        <w:rPr>
          <w:rFonts w:asciiTheme="minorHAnsi" w:hAnsiTheme="minorHAnsi" w:cstheme="minorHAnsi"/>
          <w:sz w:val="16"/>
        </w:rPr>
        <w:t xml:space="preserve"> between all participants, </w:t>
      </w:r>
      <w:r w:rsidRPr="0057273C">
        <w:rPr>
          <w:rStyle w:val="StyleUnderline"/>
        </w:rPr>
        <w:t>which</w:t>
      </w:r>
      <w:r w:rsidRPr="0057273C">
        <w:rPr>
          <w:rFonts w:asciiTheme="minorHAnsi" w:hAnsiTheme="minorHAnsi" w:cstheme="minorHAnsi"/>
          <w:sz w:val="16"/>
        </w:rPr>
        <w:t xml:space="preserve"> must </w:t>
      </w:r>
      <w:r w:rsidRPr="0057273C">
        <w:rPr>
          <w:rStyle w:val="StyleUnderline"/>
        </w:rPr>
        <w:t>take into account</w:t>
      </w:r>
      <w:r w:rsidRPr="0057273C">
        <w:rPr>
          <w:rFonts w:asciiTheme="minorHAnsi" w:hAnsiTheme="minorHAnsi" w:cstheme="minorHAnsi"/>
          <w:sz w:val="16"/>
        </w:rPr>
        <w:t xml:space="preserve"> many factors — from </w:t>
      </w:r>
      <w:r w:rsidRPr="0057273C">
        <w:rPr>
          <w:rStyle w:val="Emphasis"/>
        </w:rPr>
        <w:t>inflation</w:t>
      </w:r>
      <w:r w:rsidRPr="0057273C">
        <w:rPr>
          <w:rStyle w:val="StyleUnderline"/>
        </w:rPr>
        <w:t xml:space="preserve"> and</w:t>
      </w:r>
      <w:r w:rsidRPr="0057273C">
        <w:rPr>
          <w:rFonts w:asciiTheme="minorHAnsi" w:hAnsiTheme="minorHAnsi" w:cstheme="minorHAnsi"/>
          <w:sz w:val="16"/>
        </w:rPr>
        <w:t xml:space="preserve"> possible </w:t>
      </w:r>
      <w:r w:rsidRPr="0057273C">
        <w:rPr>
          <w:rStyle w:val="Emphasis"/>
        </w:rPr>
        <w:t>corruption</w:t>
      </w:r>
      <w:r w:rsidRPr="0057273C">
        <w:rPr>
          <w:rStyle w:val="StyleUnderline"/>
        </w:rPr>
        <w:t xml:space="preserve"> to</w:t>
      </w:r>
      <w:r w:rsidRPr="0057273C">
        <w:rPr>
          <w:rFonts w:asciiTheme="minorHAnsi" w:hAnsiTheme="minorHAnsi" w:cstheme="minorHAnsi"/>
          <w:sz w:val="16"/>
        </w:rPr>
        <w:t xml:space="preserve"> the </w:t>
      </w:r>
      <w:r w:rsidRPr="0057273C">
        <w:rPr>
          <w:sz w:val="16"/>
        </w:rPr>
        <w:t>characteristics of migration flows</w:t>
      </w:r>
      <w:r w:rsidRPr="0057273C">
        <w:rPr>
          <w:rFonts w:asciiTheme="minorHAnsi" w:hAnsiTheme="minorHAnsi" w:cstheme="minorHAnsi"/>
          <w:sz w:val="16"/>
        </w:rPr>
        <w:t>. As a result, for a country with a population of 300 million people located in five different time zones, the cost of paying a UBI in the amount of $1,000 would be from $10 to $130 for each $1,000 paid.</w:t>
      </w:r>
    </w:p>
    <w:p w14:paraId="14AE8530" w14:textId="77777777" w:rsidR="005C68E7" w:rsidRPr="0057273C" w:rsidRDefault="005C68E7" w:rsidP="005C68E7">
      <w:pPr>
        <w:rPr>
          <w:rFonts w:asciiTheme="minorHAnsi" w:hAnsiTheme="minorHAnsi" w:cstheme="minorHAnsi"/>
          <w:sz w:val="16"/>
        </w:rPr>
      </w:pPr>
      <w:r w:rsidRPr="0057273C">
        <w:rPr>
          <w:rStyle w:val="StyleUnderline"/>
        </w:rPr>
        <w:t>Today</w:t>
      </w:r>
      <w:r w:rsidRPr="0057273C">
        <w:rPr>
          <w:rFonts w:asciiTheme="minorHAnsi" w:hAnsiTheme="minorHAnsi" w:cstheme="minorHAnsi"/>
          <w:sz w:val="16"/>
        </w:rPr>
        <w:t xml:space="preserve">, however, </w:t>
      </w:r>
      <w:r w:rsidRPr="0057273C">
        <w:rPr>
          <w:rStyle w:val="StyleUnderline"/>
        </w:rPr>
        <w:t xml:space="preserve">there is a </w:t>
      </w:r>
      <w:r w:rsidRPr="0057273C">
        <w:rPr>
          <w:rStyle w:val="Emphasis"/>
          <w:highlight w:val="cyan"/>
        </w:rPr>
        <w:t>tech</w:t>
      </w:r>
      <w:r w:rsidRPr="0057273C">
        <w:rPr>
          <w:rStyle w:val="Emphasis"/>
        </w:rPr>
        <w:t>nical solution</w:t>
      </w:r>
      <w:r w:rsidRPr="0057273C">
        <w:rPr>
          <w:rStyle w:val="StyleUnderline"/>
        </w:rPr>
        <w:t xml:space="preserve"> that </w:t>
      </w:r>
      <w:r w:rsidRPr="0057273C">
        <w:rPr>
          <w:rStyle w:val="StyleUnderline"/>
          <w:highlight w:val="cyan"/>
        </w:rPr>
        <w:t>can</w:t>
      </w:r>
      <w:r w:rsidRPr="0057273C">
        <w:rPr>
          <w:sz w:val="16"/>
        </w:rPr>
        <w:t xml:space="preserve"> help the</w:t>
      </w:r>
      <w:r w:rsidRPr="0057273C">
        <w:rPr>
          <w:rFonts w:asciiTheme="minorHAnsi" w:hAnsiTheme="minorHAnsi" w:cstheme="minorHAnsi"/>
          <w:sz w:val="16"/>
        </w:rPr>
        <w:t xml:space="preserve"> state </w:t>
      </w:r>
      <w:r w:rsidRPr="0057273C">
        <w:rPr>
          <w:rStyle w:val="StyleUnderline"/>
          <w:highlight w:val="cyan"/>
        </w:rPr>
        <w:t xml:space="preserve">build an </w:t>
      </w:r>
      <w:r w:rsidRPr="0057273C">
        <w:rPr>
          <w:rStyle w:val="Emphasis"/>
          <w:highlight w:val="cyan"/>
        </w:rPr>
        <w:t>effective payment system</w:t>
      </w:r>
      <w:r w:rsidRPr="0057273C">
        <w:rPr>
          <w:rStyle w:val="StyleUnderline"/>
        </w:rPr>
        <w:t xml:space="preserve"> for UBI </w:t>
      </w:r>
      <w:r w:rsidRPr="0057273C">
        <w:rPr>
          <w:rStyle w:val="StyleUnderline"/>
          <w:highlight w:val="cyan"/>
        </w:rPr>
        <w:t xml:space="preserve">with </w:t>
      </w:r>
      <w:r w:rsidRPr="0057273C">
        <w:rPr>
          <w:rStyle w:val="Emphasis"/>
          <w:highlight w:val="cyan"/>
        </w:rPr>
        <w:t>minimal costs</w:t>
      </w:r>
      <w:r w:rsidRPr="0057273C">
        <w:rPr>
          <w:rStyle w:val="StyleUnderline"/>
        </w:rPr>
        <w:t>: cryptocurrency. It’s</w:t>
      </w:r>
      <w:r w:rsidRPr="0057273C">
        <w:rPr>
          <w:rFonts w:asciiTheme="minorHAnsi" w:hAnsiTheme="minorHAnsi" w:cstheme="minorHAnsi"/>
          <w:sz w:val="16"/>
        </w:rPr>
        <w:t xml:space="preserve"> not about Bitcoin or other digital assets, but </w:t>
      </w:r>
      <w:r w:rsidRPr="0057273C">
        <w:rPr>
          <w:rStyle w:val="StyleUnderline"/>
        </w:rPr>
        <w:t xml:space="preserve">about </w:t>
      </w:r>
      <w:r w:rsidRPr="0057273C">
        <w:rPr>
          <w:rStyle w:val="Emphasis"/>
        </w:rPr>
        <w:t>state cryptocurrencies</w:t>
      </w:r>
      <w:r w:rsidRPr="0057273C">
        <w:rPr>
          <w:rStyle w:val="StyleUnderline"/>
        </w:rPr>
        <w:t xml:space="preserve"> whose issuing will be </w:t>
      </w:r>
      <w:r w:rsidRPr="0057273C">
        <w:rPr>
          <w:rStyle w:val="Emphasis"/>
        </w:rPr>
        <w:t>controlled</w:t>
      </w:r>
      <w:r w:rsidRPr="0057273C">
        <w:rPr>
          <w:rStyle w:val="StyleUnderline"/>
        </w:rPr>
        <w:t xml:space="preserve"> by the </w:t>
      </w:r>
      <w:r w:rsidRPr="0057273C">
        <w:rPr>
          <w:rStyle w:val="Emphasis"/>
        </w:rPr>
        <w:t>central bank</w:t>
      </w:r>
      <w:r w:rsidRPr="0057273C">
        <w:rPr>
          <w:rFonts w:asciiTheme="minorHAnsi" w:hAnsiTheme="minorHAnsi" w:cstheme="minorHAnsi"/>
          <w:sz w:val="16"/>
        </w:rPr>
        <w:t xml:space="preserve"> as well as the issue of paper money, the development of which is already underway — if not the use of it.</w:t>
      </w:r>
    </w:p>
    <w:p w14:paraId="06383505"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How crypto technologies will help</w:t>
      </w:r>
    </w:p>
    <w:p w14:paraId="3556A53C" w14:textId="77777777" w:rsidR="005C68E7" w:rsidRPr="0057273C" w:rsidRDefault="005C68E7" w:rsidP="005C68E7">
      <w:pPr>
        <w:rPr>
          <w:rFonts w:asciiTheme="minorHAnsi" w:hAnsiTheme="minorHAnsi" w:cstheme="minorHAnsi"/>
          <w:sz w:val="16"/>
        </w:rPr>
      </w:pPr>
      <w:r w:rsidRPr="0057273C">
        <w:rPr>
          <w:rStyle w:val="StyleUnderline"/>
        </w:rPr>
        <w:t>Unlike</w:t>
      </w:r>
      <w:r w:rsidRPr="0057273C">
        <w:rPr>
          <w:rFonts w:asciiTheme="minorHAnsi" w:hAnsiTheme="minorHAnsi" w:cstheme="minorHAnsi"/>
          <w:sz w:val="16"/>
        </w:rPr>
        <w:t xml:space="preserve"> the </w:t>
      </w:r>
      <w:r w:rsidRPr="0057273C">
        <w:rPr>
          <w:rStyle w:val="StyleUnderline"/>
        </w:rPr>
        <w:t>public cryptocurrency</w:t>
      </w:r>
      <w:r w:rsidRPr="0057273C">
        <w:rPr>
          <w:rFonts w:asciiTheme="minorHAnsi" w:hAnsiTheme="minorHAnsi" w:cstheme="minorHAnsi"/>
          <w:sz w:val="16"/>
        </w:rPr>
        <w:t xml:space="preserve"> blockchain, where one of the conflicting features is the anonymity of asset owners, </w:t>
      </w:r>
      <w:r w:rsidRPr="0057273C">
        <w:rPr>
          <w:rStyle w:val="StyleUnderline"/>
          <w:highlight w:val="cyan"/>
        </w:rPr>
        <w:t xml:space="preserve">the </w:t>
      </w:r>
      <w:r w:rsidRPr="0057273C">
        <w:rPr>
          <w:rStyle w:val="Emphasis"/>
          <w:highlight w:val="cyan"/>
        </w:rPr>
        <w:t>treasury blockchain</w:t>
      </w:r>
      <w:r w:rsidRPr="0057273C">
        <w:rPr>
          <w:rStyle w:val="StyleUnderline"/>
          <w:highlight w:val="cyan"/>
        </w:rPr>
        <w:t xml:space="preserve"> is</w:t>
      </w:r>
      <w:r w:rsidRPr="0057273C">
        <w:rPr>
          <w:rStyle w:val="StyleUnderline"/>
        </w:rPr>
        <w:t xml:space="preserve"> absolutely </w:t>
      </w:r>
      <w:r w:rsidRPr="0057273C">
        <w:rPr>
          <w:rStyle w:val="StyleUnderline"/>
          <w:highlight w:val="cyan"/>
        </w:rPr>
        <w:t>transparent</w:t>
      </w:r>
      <w:r w:rsidRPr="0057273C">
        <w:rPr>
          <w:rStyle w:val="StyleUnderline"/>
        </w:rPr>
        <w:t xml:space="preserve"> to the state. The </w:t>
      </w:r>
      <w:r w:rsidRPr="0057273C">
        <w:rPr>
          <w:rStyle w:val="Emphasis"/>
        </w:rPr>
        <w:t>distribution</w:t>
      </w:r>
      <w:r w:rsidRPr="0057273C">
        <w:rPr>
          <w:rStyle w:val="StyleUnderline"/>
        </w:rPr>
        <w:t xml:space="preserve"> of UBI occurs inside a closed </w:t>
      </w:r>
      <w:r w:rsidRPr="0057273C">
        <w:rPr>
          <w:rStyle w:val="Emphasis"/>
        </w:rPr>
        <w:t>p</w:t>
      </w:r>
      <w:r w:rsidRPr="0057273C">
        <w:rPr>
          <w:sz w:val="16"/>
        </w:rPr>
        <w:t>eer-</w:t>
      </w:r>
      <w:r w:rsidRPr="0057273C">
        <w:rPr>
          <w:rStyle w:val="Emphasis"/>
        </w:rPr>
        <w:t>t</w:t>
      </w:r>
      <w:r w:rsidRPr="0057273C">
        <w:rPr>
          <w:sz w:val="16"/>
        </w:rPr>
        <w:t>o-</w:t>
      </w:r>
      <w:r w:rsidRPr="0057273C">
        <w:rPr>
          <w:rStyle w:val="Emphasis"/>
        </w:rPr>
        <w:t>p</w:t>
      </w:r>
      <w:r w:rsidRPr="0057273C">
        <w:rPr>
          <w:sz w:val="16"/>
        </w:rPr>
        <w:t>eer</w:t>
      </w:r>
      <w:r w:rsidRPr="0057273C">
        <w:rPr>
          <w:rFonts w:asciiTheme="minorHAnsi" w:hAnsiTheme="minorHAnsi" w:cstheme="minorHAnsi"/>
          <w:sz w:val="16"/>
        </w:rPr>
        <w:t xml:space="preserve"> </w:t>
      </w:r>
      <w:r w:rsidRPr="0057273C">
        <w:rPr>
          <w:rStyle w:val="StyleUnderline"/>
        </w:rPr>
        <w:t>information system</w:t>
      </w:r>
      <w:r w:rsidRPr="0057273C">
        <w:rPr>
          <w:rFonts w:asciiTheme="minorHAnsi" w:hAnsiTheme="minorHAnsi" w:cstheme="minorHAnsi"/>
          <w:sz w:val="16"/>
        </w:rPr>
        <w:t xml:space="preserve">, the </w:t>
      </w:r>
      <w:r w:rsidRPr="0057273C">
        <w:rPr>
          <w:rStyle w:val="StyleUnderline"/>
          <w:highlight w:val="cyan"/>
        </w:rPr>
        <w:t>participants</w:t>
      </w:r>
      <w:r w:rsidRPr="0057273C">
        <w:rPr>
          <w:rFonts w:asciiTheme="minorHAnsi" w:hAnsiTheme="minorHAnsi" w:cstheme="minorHAnsi"/>
          <w:sz w:val="16"/>
        </w:rPr>
        <w:t xml:space="preserve"> of which </w:t>
      </w:r>
      <w:r w:rsidRPr="0057273C">
        <w:rPr>
          <w:rStyle w:val="StyleUnderline"/>
          <w:highlight w:val="cyan"/>
        </w:rPr>
        <w:t>will be</w:t>
      </w:r>
      <w:r w:rsidRPr="0057273C">
        <w:rPr>
          <w:rFonts w:asciiTheme="minorHAnsi" w:hAnsiTheme="minorHAnsi" w:cstheme="minorHAnsi"/>
          <w:sz w:val="16"/>
        </w:rPr>
        <w:t>:</w:t>
      </w:r>
    </w:p>
    <w:p w14:paraId="580DACE9" w14:textId="77777777" w:rsidR="005C68E7" w:rsidRPr="0057273C" w:rsidRDefault="005C68E7" w:rsidP="005C68E7">
      <w:pPr>
        <w:rPr>
          <w:rFonts w:asciiTheme="minorHAnsi" w:hAnsiTheme="minorHAnsi" w:cstheme="minorHAnsi"/>
          <w:sz w:val="16"/>
        </w:rPr>
      </w:pPr>
      <w:r w:rsidRPr="0057273C">
        <w:rPr>
          <w:rStyle w:val="StyleUnderline"/>
          <w:highlight w:val="cyan"/>
        </w:rPr>
        <w:t xml:space="preserve">The </w:t>
      </w:r>
      <w:r w:rsidRPr="0057273C">
        <w:rPr>
          <w:rStyle w:val="Emphasis"/>
          <w:highlight w:val="cyan"/>
        </w:rPr>
        <w:t>state</w:t>
      </w:r>
      <w:r w:rsidRPr="0057273C">
        <w:rPr>
          <w:rStyle w:val="StyleUnderline"/>
        </w:rPr>
        <w:t xml:space="preserve">: </w:t>
      </w:r>
      <w:r w:rsidRPr="0057273C">
        <w:rPr>
          <w:rStyle w:val="StyleUnderline"/>
          <w:highlight w:val="cyan"/>
        </w:rPr>
        <w:t>It carries out</w:t>
      </w:r>
      <w:r w:rsidRPr="0057273C">
        <w:rPr>
          <w:rStyle w:val="StyleUnderline"/>
        </w:rPr>
        <w:t xml:space="preserve"> </w:t>
      </w:r>
      <w:r w:rsidRPr="0057273C">
        <w:rPr>
          <w:rStyle w:val="Emphasis"/>
        </w:rPr>
        <w:t>centralized</w:t>
      </w:r>
      <w:r w:rsidRPr="0057273C">
        <w:rPr>
          <w:rStyle w:val="StyleUnderline"/>
        </w:rPr>
        <w:t xml:space="preserve"> crypto</w:t>
      </w:r>
      <w:r w:rsidRPr="0057273C">
        <w:rPr>
          <w:rStyle w:val="StyleUnderline"/>
          <w:highlight w:val="cyan"/>
        </w:rPr>
        <w:t xml:space="preserve">currency </w:t>
      </w:r>
      <w:r w:rsidRPr="0057273C">
        <w:rPr>
          <w:rStyle w:val="Emphasis"/>
          <w:highlight w:val="cyan"/>
        </w:rPr>
        <w:t>issuance</w:t>
      </w:r>
      <w:r w:rsidRPr="0057273C">
        <w:rPr>
          <w:rStyle w:val="StyleUnderline"/>
        </w:rPr>
        <w:t xml:space="preserve">, direct </w:t>
      </w:r>
      <w:r w:rsidRPr="0057273C">
        <w:rPr>
          <w:rStyle w:val="Emphasis"/>
          <w:highlight w:val="cyan"/>
        </w:rPr>
        <w:t>transfer</w:t>
      </w:r>
      <w:r w:rsidRPr="0057273C">
        <w:rPr>
          <w:rStyle w:val="StyleUnderline"/>
          <w:highlight w:val="cyan"/>
        </w:rPr>
        <w:t xml:space="preserve"> of UBI</w:t>
      </w:r>
      <w:r w:rsidRPr="0057273C">
        <w:rPr>
          <w:rStyle w:val="StyleUnderline"/>
        </w:rPr>
        <w:t xml:space="preserve"> payments</w:t>
      </w:r>
      <w:r w:rsidRPr="0057273C">
        <w:rPr>
          <w:rFonts w:asciiTheme="minorHAnsi" w:hAnsiTheme="minorHAnsi" w:cstheme="minorHAnsi"/>
          <w:sz w:val="16"/>
        </w:rPr>
        <w:t xml:space="preserve"> to electronic wallets of citizens, </w:t>
      </w:r>
      <w:r w:rsidRPr="0057273C">
        <w:rPr>
          <w:rStyle w:val="StyleUnderline"/>
        </w:rPr>
        <w:t>control of cash flows within the system</w:t>
      </w:r>
      <w:r w:rsidRPr="0057273C">
        <w:rPr>
          <w:sz w:val="16"/>
        </w:rPr>
        <w:t>,</w:t>
      </w:r>
      <w:r w:rsidRPr="0057273C">
        <w:rPr>
          <w:rFonts w:asciiTheme="minorHAnsi" w:hAnsiTheme="minorHAnsi" w:cstheme="minorHAnsi"/>
          <w:sz w:val="16"/>
        </w:rPr>
        <w:t xml:space="preserve"> and blocking of suspicious transactions, including the purchase of certain goods and services.</w:t>
      </w:r>
    </w:p>
    <w:p w14:paraId="1FAF56BD" w14:textId="77777777" w:rsidR="005C68E7" w:rsidRPr="0057273C" w:rsidRDefault="005C68E7" w:rsidP="005C68E7">
      <w:pPr>
        <w:rPr>
          <w:rFonts w:asciiTheme="minorHAnsi" w:hAnsiTheme="minorHAnsi" w:cstheme="minorHAnsi"/>
          <w:sz w:val="16"/>
        </w:rPr>
      </w:pPr>
      <w:r w:rsidRPr="0057273C">
        <w:rPr>
          <w:rStyle w:val="Emphasis"/>
          <w:highlight w:val="cyan"/>
        </w:rPr>
        <w:t>Citizens</w:t>
      </w:r>
      <w:r w:rsidRPr="0057273C">
        <w:rPr>
          <w:rStyle w:val="StyleUnderline"/>
          <w:highlight w:val="cyan"/>
        </w:rPr>
        <w:t xml:space="preserve">: They </w:t>
      </w:r>
      <w:r w:rsidRPr="0057273C">
        <w:rPr>
          <w:rStyle w:val="Emphasis"/>
          <w:highlight w:val="cyan"/>
        </w:rPr>
        <w:t>spend</w:t>
      </w:r>
      <w:r w:rsidRPr="0057273C">
        <w:rPr>
          <w:sz w:val="16"/>
        </w:rPr>
        <w:t xml:space="preserve"> the </w:t>
      </w:r>
      <w:r w:rsidRPr="0057273C">
        <w:rPr>
          <w:rStyle w:val="StyleUnderline"/>
        </w:rPr>
        <w:t>money</w:t>
      </w:r>
      <w:r w:rsidRPr="0057273C">
        <w:rPr>
          <w:rFonts w:asciiTheme="minorHAnsi" w:hAnsiTheme="minorHAnsi" w:cstheme="minorHAnsi"/>
          <w:sz w:val="16"/>
        </w:rPr>
        <w:t xml:space="preserve"> received.</w:t>
      </w:r>
    </w:p>
    <w:p w14:paraId="249F6050" w14:textId="77777777" w:rsidR="005C68E7" w:rsidRPr="0057273C" w:rsidRDefault="005C68E7" w:rsidP="005C68E7">
      <w:pPr>
        <w:rPr>
          <w:rFonts w:asciiTheme="minorHAnsi" w:hAnsiTheme="minorHAnsi" w:cstheme="minorHAnsi"/>
          <w:sz w:val="16"/>
        </w:rPr>
      </w:pPr>
      <w:r w:rsidRPr="0057273C">
        <w:rPr>
          <w:rStyle w:val="StyleUnderline"/>
          <w:highlight w:val="cyan"/>
        </w:rPr>
        <w:t xml:space="preserve">Organizations: UBI payments are </w:t>
      </w:r>
      <w:r w:rsidRPr="0057273C">
        <w:rPr>
          <w:rStyle w:val="Emphasis"/>
          <w:highlight w:val="cyan"/>
        </w:rPr>
        <w:t>accepted</w:t>
      </w:r>
      <w:r w:rsidRPr="0057273C">
        <w:rPr>
          <w:rStyle w:val="StyleUnderline"/>
          <w:highlight w:val="cyan"/>
        </w:rPr>
        <w:t xml:space="preserve"> for payment</w:t>
      </w:r>
      <w:r w:rsidRPr="0057273C">
        <w:rPr>
          <w:rStyle w:val="StyleUnderline"/>
        </w:rPr>
        <w:t xml:space="preserve"> from citizens</w:t>
      </w:r>
      <w:r w:rsidRPr="0057273C">
        <w:rPr>
          <w:rFonts w:asciiTheme="minorHAnsi" w:hAnsiTheme="minorHAnsi" w:cstheme="minorHAnsi"/>
          <w:sz w:val="16"/>
        </w:rPr>
        <w:t xml:space="preserve">, then </w:t>
      </w:r>
      <w:r w:rsidRPr="0057273C">
        <w:rPr>
          <w:rStyle w:val="StyleUnderline"/>
          <w:highlight w:val="cyan"/>
        </w:rPr>
        <w:t>they use</w:t>
      </w:r>
      <w:r w:rsidRPr="0057273C">
        <w:rPr>
          <w:rFonts w:asciiTheme="minorHAnsi" w:hAnsiTheme="minorHAnsi" w:cstheme="minorHAnsi"/>
          <w:sz w:val="16"/>
        </w:rPr>
        <w:t xml:space="preserve"> the accumulated </w:t>
      </w:r>
      <w:r w:rsidRPr="0057273C">
        <w:rPr>
          <w:rStyle w:val="StyleUnderline"/>
        </w:rPr>
        <w:t>crypto</w:t>
      </w:r>
      <w:r w:rsidRPr="0057273C">
        <w:rPr>
          <w:rStyle w:val="StyleUnderline"/>
          <w:highlight w:val="cyan"/>
        </w:rPr>
        <w:t xml:space="preserve">currency to </w:t>
      </w:r>
      <w:r w:rsidRPr="0057273C">
        <w:rPr>
          <w:rStyle w:val="Emphasis"/>
          <w:highlight w:val="cyan"/>
        </w:rPr>
        <w:t>pay taxes</w:t>
      </w:r>
      <w:r w:rsidRPr="0057273C">
        <w:rPr>
          <w:rStyle w:val="StyleUnderline"/>
        </w:rPr>
        <w:t xml:space="preserve"> and/or </w:t>
      </w:r>
      <w:r w:rsidRPr="0057273C">
        <w:rPr>
          <w:rStyle w:val="Emphasis"/>
        </w:rPr>
        <w:t>convert</w:t>
      </w:r>
      <w:r w:rsidRPr="0057273C">
        <w:rPr>
          <w:rStyle w:val="StyleUnderline"/>
        </w:rPr>
        <w:t xml:space="preserve"> to other currencies</w:t>
      </w:r>
      <w:r w:rsidRPr="0057273C">
        <w:rPr>
          <w:rFonts w:asciiTheme="minorHAnsi" w:hAnsiTheme="minorHAnsi" w:cstheme="minorHAnsi"/>
          <w:sz w:val="16"/>
        </w:rPr>
        <w:t>, which they then use for any traditional payments.</w:t>
      </w:r>
    </w:p>
    <w:p w14:paraId="113E93C3" w14:textId="77777777" w:rsidR="005C68E7" w:rsidRPr="0057273C" w:rsidRDefault="005C68E7" w:rsidP="005C68E7">
      <w:pPr>
        <w:rPr>
          <w:rFonts w:asciiTheme="minorHAnsi" w:hAnsiTheme="minorHAnsi" w:cstheme="minorHAnsi"/>
          <w:sz w:val="16"/>
        </w:rPr>
      </w:pPr>
      <w:r w:rsidRPr="0057273C">
        <w:rPr>
          <w:rStyle w:val="StyleUnderline"/>
        </w:rPr>
        <w:t xml:space="preserve">The </w:t>
      </w:r>
      <w:r w:rsidRPr="0057273C">
        <w:rPr>
          <w:rStyle w:val="Emphasis"/>
          <w:highlight w:val="cyan"/>
        </w:rPr>
        <w:t>blockchain</w:t>
      </w:r>
      <w:r w:rsidRPr="0057273C">
        <w:rPr>
          <w:rStyle w:val="StyleUnderline"/>
          <w:highlight w:val="cyan"/>
        </w:rPr>
        <w:t xml:space="preserve"> will allow</w:t>
      </w:r>
      <w:r w:rsidRPr="0057273C">
        <w:rPr>
          <w:sz w:val="16"/>
        </w:rPr>
        <w:t xml:space="preserve"> for</w:t>
      </w:r>
      <w:r w:rsidRPr="0057273C">
        <w:rPr>
          <w:rFonts w:asciiTheme="minorHAnsi" w:hAnsiTheme="minorHAnsi" w:cstheme="minorHAnsi"/>
          <w:sz w:val="16"/>
        </w:rPr>
        <w:t xml:space="preserve"> the </w:t>
      </w:r>
      <w:r w:rsidRPr="0057273C">
        <w:rPr>
          <w:rStyle w:val="StyleUnderline"/>
          <w:highlight w:val="cyan"/>
        </w:rPr>
        <w:t>instant</w:t>
      </w:r>
      <w:r w:rsidRPr="0057273C">
        <w:rPr>
          <w:rFonts w:asciiTheme="minorHAnsi" w:hAnsiTheme="minorHAnsi" w:cstheme="minorHAnsi"/>
          <w:sz w:val="16"/>
        </w:rPr>
        <w:t xml:space="preserve"> and </w:t>
      </w:r>
      <w:r w:rsidRPr="0057273C">
        <w:rPr>
          <w:rStyle w:val="StyleUnderline"/>
        </w:rPr>
        <w:t xml:space="preserve">reliable </w:t>
      </w:r>
      <w:r w:rsidRPr="0057273C">
        <w:rPr>
          <w:rStyle w:val="StyleUnderline"/>
          <w:highlight w:val="cyan"/>
        </w:rPr>
        <w:t>exchange</w:t>
      </w:r>
      <w:r w:rsidRPr="0057273C">
        <w:rPr>
          <w:rStyle w:val="StyleUnderline"/>
        </w:rPr>
        <w:t xml:space="preserve"> of </w:t>
      </w:r>
      <w:r w:rsidRPr="0057273C">
        <w:rPr>
          <w:rStyle w:val="Emphasis"/>
        </w:rPr>
        <w:t>data</w:t>
      </w:r>
      <w:r w:rsidRPr="0057273C">
        <w:rPr>
          <w:rStyle w:val="StyleUnderline"/>
        </w:rPr>
        <w:t xml:space="preserve"> necessary for calculating the value of a</w:t>
      </w:r>
      <w:r w:rsidRPr="0057273C">
        <w:rPr>
          <w:rFonts w:asciiTheme="minorHAnsi" w:hAnsiTheme="minorHAnsi" w:cstheme="minorHAnsi"/>
          <w:sz w:val="16"/>
        </w:rPr>
        <w:t xml:space="preserve"> UBI </w:t>
      </w:r>
      <w:r w:rsidRPr="0057273C">
        <w:rPr>
          <w:rStyle w:val="StyleUnderline"/>
        </w:rPr>
        <w:t>payment</w:t>
      </w:r>
      <w:r w:rsidRPr="0057273C">
        <w:rPr>
          <w:rFonts w:asciiTheme="minorHAnsi" w:hAnsiTheme="minorHAnsi" w:cstheme="minorHAnsi"/>
          <w:sz w:val="16"/>
        </w:rPr>
        <w:t xml:space="preserve">, as well as to control its timely payment to each person. In order </w:t>
      </w:r>
      <w:r w:rsidRPr="0057273C">
        <w:rPr>
          <w:rStyle w:val="StyleUnderline"/>
        </w:rPr>
        <w:t xml:space="preserve">to </w:t>
      </w:r>
      <w:r w:rsidRPr="0057273C">
        <w:rPr>
          <w:rStyle w:val="Emphasis"/>
        </w:rPr>
        <w:t xml:space="preserve">avoid fraud </w:t>
      </w:r>
      <w:r w:rsidRPr="0057273C">
        <w:rPr>
          <w:rFonts w:asciiTheme="minorHAnsi" w:hAnsiTheme="minorHAnsi" w:cstheme="minorHAnsi"/>
          <w:sz w:val="16"/>
        </w:rPr>
        <w:t xml:space="preserve">and attempts to obtain a payment several times, </w:t>
      </w:r>
      <w:r w:rsidRPr="0057273C">
        <w:rPr>
          <w:rStyle w:val="StyleUnderline"/>
        </w:rPr>
        <w:t xml:space="preserve">user </w:t>
      </w:r>
      <w:r w:rsidRPr="0057273C">
        <w:rPr>
          <w:rStyle w:val="Emphasis"/>
        </w:rPr>
        <w:t>identification</w:t>
      </w:r>
      <w:r w:rsidRPr="0057273C">
        <w:rPr>
          <w:rStyle w:val="StyleUnderline"/>
        </w:rPr>
        <w:t xml:space="preserve"> in the system can occur</w:t>
      </w:r>
      <w:r w:rsidRPr="0057273C">
        <w:rPr>
          <w:rFonts w:asciiTheme="minorHAnsi" w:hAnsiTheme="minorHAnsi" w:cstheme="minorHAnsi"/>
          <w:sz w:val="16"/>
        </w:rPr>
        <w:t xml:space="preserve">, for example, by entering insurance data and </w:t>
      </w:r>
      <w:r w:rsidRPr="0057273C">
        <w:rPr>
          <w:rStyle w:val="StyleUnderline"/>
        </w:rPr>
        <w:t>confirming identity</w:t>
      </w:r>
      <w:r w:rsidRPr="0057273C">
        <w:rPr>
          <w:rFonts w:asciiTheme="minorHAnsi" w:hAnsiTheme="minorHAnsi" w:cstheme="minorHAnsi"/>
          <w:sz w:val="16"/>
        </w:rPr>
        <w:t xml:space="preserve"> (full-time or remote) or by using biometrics.</w:t>
      </w:r>
    </w:p>
    <w:p w14:paraId="28B76A3F" w14:textId="77777777" w:rsidR="005C68E7" w:rsidRPr="0057273C" w:rsidRDefault="005C68E7" w:rsidP="005C68E7">
      <w:pPr>
        <w:rPr>
          <w:sz w:val="16"/>
        </w:rPr>
      </w:pPr>
      <w:r w:rsidRPr="0057273C">
        <w:rPr>
          <w:sz w:val="16"/>
        </w:rPr>
        <w:t xml:space="preserve">Thanks to the absolute transparency and automation of processes due to smart contracts, the </w:t>
      </w:r>
      <w:r w:rsidRPr="0057273C">
        <w:rPr>
          <w:rStyle w:val="StyleUnderline"/>
          <w:highlight w:val="cyan"/>
        </w:rPr>
        <w:t>tech</w:t>
      </w:r>
      <w:r w:rsidRPr="0057273C">
        <w:rPr>
          <w:rStyle w:val="StyleUnderline"/>
        </w:rPr>
        <w:t>nologies</w:t>
      </w:r>
      <w:r w:rsidRPr="0057273C">
        <w:rPr>
          <w:sz w:val="16"/>
        </w:rPr>
        <w:t xml:space="preserve"> behind cryptocurrency can </w:t>
      </w:r>
      <w:r w:rsidRPr="0057273C">
        <w:rPr>
          <w:rStyle w:val="StyleUnderline"/>
          <w:highlight w:val="cyan"/>
        </w:rPr>
        <w:t>solve</w:t>
      </w:r>
      <w:r w:rsidRPr="0057273C">
        <w:rPr>
          <w:rStyle w:val="StyleUnderline"/>
        </w:rPr>
        <w:t xml:space="preserve"> </w:t>
      </w:r>
      <w:r w:rsidRPr="0057273C">
        <w:rPr>
          <w:sz w:val="16"/>
        </w:rPr>
        <w:t xml:space="preserve">the main </w:t>
      </w:r>
      <w:r w:rsidRPr="0057273C">
        <w:rPr>
          <w:rStyle w:val="StyleUnderline"/>
          <w:highlight w:val="cyan"/>
        </w:rPr>
        <w:t>problems</w:t>
      </w:r>
      <w:r w:rsidRPr="0057273C">
        <w:rPr>
          <w:rStyle w:val="StyleUnderline"/>
        </w:rPr>
        <w:t xml:space="preserve"> that</w:t>
      </w:r>
      <w:r w:rsidRPr="0057273C">
        <w:rPr>
          <w:sz w:val="16"/>
        </w:rPr>
        <w:t xml:space="preserve"> today </w:t>
      </w:r>
      <w:r w:rsidRPr="0057273C">
        <w:rPr>
          <w:rStyle w:val="StyleUnderline"/>
        </w:rPr>
        <w:t xml:space="preserve">interfere </w:t>
      </w:r>
      <w:r w:rsidRPr="0057273C">
        <w:rPr>
          <w:rStyle w:val="StyleUnderline"/>
          <w:highlight w:val="cyan"/>
        </w:rPr>
        <w:t>with</w:t>
      </w:r>
      <w:r w:rsidRPr="0057273C">
        <w:rPr>
          <w:sz w:val="16"/>
        </w:rPr>
        <w:t xml:space="preserve"> the technical </w:t>
      </w:r>
      <w:r w:rsidRPr="0057273C">
        <w:rPr>
          <w:rStyle w:val="StyleUnderline"/>
          <w:highlight w:val="cyan"/>
        </w:rPr>
        <w:t>implementation</w:t>
      </w:r>
      <w:r w:rsidRPr="0057273C">
        <w:rPr>
          <w:sz w:val="16"/>
        </w:rPr>
        <w:t xml:space="preserve"> of the database technology. Here are some examples:</w:t>
      </w:r>
    </w:p>
    <w:p w14:paraId="1F73B487" w14:textId="77777777" w:rsidR="005C68E7" w:rsidRPr="0057273C" w:rsidRDefault="005C68E7" w:rsidP="005C68E7">
      <w:pPr>
        <w:rPr>
          <w:rFonts w:asciiTheme="minorHAnsi" w:hAnsiTheme="minorHAnsi" w:cstheme="minorHAnsi"/>
          <w:sz w:val="16"/>
        </w:rPr>
      </w:pPr>
      <w:r w:rsidRPr="0057273C">
        <w:rPr>
          <w:rStyle w:val="StyleUnderline"/>
        </w:rPr>
        <w:t xml:space="preserve">1. </w:t>
      </w:r>
      <w:r w:rsidRPr="0057273C">
        <w:rPr>
          <w:rStyle w:val="Emphasis"/>
          <w:highlight w:val="cyan"/>
        </w:rPr>
        <w:t>Inflation</w:t>
      </w:r>
      <w:r w:rsidRPr="0057273C">
        <w:rPr>
          <w:rFonts w:asciiTheme="minorHAnsi" w:hAnsiTheme="minorHAnsi" w:cstheme="minorHAnsi"/>
          <w:sz w:val="16"/>
        </w:rPr>
        <w:t xml:space="preserve">. When calculating the value of UBI payments, it is important to constantly monitor the change in the purchasing power of money, taking into account the actual consumer basket. Today, </w:t>
      </w:r>
      <w:r w:rsidRPr="0057273C">
        <w:rPr>
          <w:rStyle w:val="StyleUnderline"/>
          <w:highlight w:val="cyan"/>
        </w:rPr>
        <w:t>data</w:t>
      </w:r>
      <w:r w:rsidRPr="0057273C">
        <w:rPr>
          <w:rStyle w:val="StyleUnderline"/>
        </w:rPr>
        <w:t xml:space="preserve"> for</w:t>
      </w:r>
      <w:r w:rsidRPr="0057273C">
        <w:rPr>
          <w:sz w:val="16"/>
        </w:rPr>
        <w:t xml:space="preserve"> calculating</w:t>
      </w:r>
      <w:r w:rsidRPr="0057273C">
        <w:rPr>
          <w:rFonts w:asciiTheme="minorHAnsi" w:hAnsiTheme="minorHAnsi" w:cstheme="minorHAnsi"/>
          <w:sz w:val="16"/>
        </w:rPr>
        <w:t xml:space="preserve"> </w:t>
      </w:r>
      <w:r w:rsidRPr="0057273C">
        <w:rPr>
          <w:rStyle w:val="StyleUnderline"/>
        </w:rPr>
        <w:t xml:space="preserve">the </w:t>
      </w:r>
      <w:r w:rsidRPr="0057273C">
        <w:rPr>
          <w:rStyle w:val="Emphasis"/>
        </w:rPr>
        <w:t>c</w:t>
      </w:r>
      <w:r w:rsidRPr="0057273C">
        <w:rPr>
          <w:rFonts w:asciiTheme="minorHAnsi" w:hAnsiTheme="minorHAnsi" w:cstheme="minorHAnsi"/>
          <w:sz w:val="16"/>
        </w:rPr>
        <w:t xml:space="preserve">onsumer </w:t>
      </w:r>
      <w:r w:rsidRPr="0057273C">
        <w:rPr>
          <w:rStyle w:val="Emphasis"/>
        </w:rPr>
        <w:t>p</w:t>
      </w:r>
      <w:r w:rsidRPr="0057273C">
        <w:rPr>
          <w:rFonts w:asciiTheme="minorHAnsi" w:hAnsiTheme="minorHAnsi" w:cstheme="minorHAnsi"/>
          <w:sz w:val="16"/>
        </w:rPr>
        <w:t xml:space="preserve">rice </w:t>
      </w:r>
      <w:r w:rsidRPr="0057273C">
        <w:rPr>
          <w:rStyle w:val="Emphasis"/>
        </w:rPr>
        <w:t>i</w:t>
      </w:r>
      <w:r w:rsidRPr="0057273C">
        <w:rPr>
          <w:rFonts w:asciiTheme="minorHAnsi" w:hAnsiTheme="minorHAnsi" w:cstheme="minorHAnsi"/>
          <w:sz w:val="16"/>
        </w:rPr>
        <w:t xml:space="preserve">ndex </w:t>
      </w:r>
      <w:r w:rsidRPr="0057273C">
        <w:rPr>
          <w:rStyle w:val="StyleUnderline"/>
        </w:rPr>
        <w:t>is manually collected</w:t>
      </w:r>
      <w:r w:rsidRPr="0057273C">
        <w:rPr>
          <w:rFonts w:asciiTheme="minorHAnsi" w:hAnsiTheme="minorHAnsi" w:cstheme="minorHAnsi"/>
          <w:sz w:val="16"/>
        </w:rPr>
        <w:t xml:space="preserve">; that is, workers go shopping and write out prices. </w:t>
      </w:r>
      <w:r w:rsidRPr="0057273C">
        <w:rPr>
          <w:rStyle w:val="StyleUnderline"/>
        </w:rPr>
        <w:t xml:space="preserve">It </w:t>
      </w:r>
      <w:r w:rsidRPr="0057273C">
        <w:rPr>
          <w:rStyle w:val="StyleUnderline"/>
          <w:highlight w:val="cyan"/>
        </w:rPr>
        <w:t xml:space="preserve">is </w:t>
      </w:r>
      <w:r w:rsidRPr="0057273C">
        <w:rPr>
          <w:rStyle w:val="Emphasis"/>
          <w:highlight w:val="cyan"/>
        </w:rPr>
        <w:t>slow</w:t>
      </w:r>
      <w:r w:rsidRPr="0057273C">
        <w:rPr>
          <w:rStyle w:val="StyleUnderline"/>
          <w:highlight w:val="cyan"/>
        </w:rPr>
        <w:t xml:space="preserve"> and </w:t>
      </w:r>
      <w:r w:rsidRPr="0057273C">
        <w:rPr>
          <w:rStyle w:val="Emphasis"/>
          <w:highlight w:val="cyan"/>
        </w:rPr>
        <w:t>expensive</w:t>
      </w:r>
      <w:r w:rsidRPr="0057273C">
        <w:rPr>
          <w:rFonts w:asciiTheme="minorHAnsi" w:hAnsiTheme="minorHAnsi" w:cstheme="minorHAnsi"/>
          <w:sz w:val="16"/>
        </w:rPr>
        <w:t>.</w:t>
      </w:r>
    </w:p>
    <w:p w14:paraId="34E15704"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Solution: </w:t>
      </w:r>
      <w:r w:rsidRPr="0057273C">
        <w:rPr>
          <w:rStyle w:val="StyleUnderline"/>
        </w:rPr>
        <w:t>Using</w:t>
      </w:r>
      <w:r w:rsidRPr="0057273C">
        <w:rPr>
          <w:rFonts w:asciiTheme="minorHAnsi" w:hAnsiTheme="minorHAnsi" w:cstheme="minorHAnsi"/>
          <w:sz w:val="16"/>
        </w:rPr>
        <w:t xml:space="preserve"> a </w:t>
      </w:r>
      <w:r w:rsidRPr="0057273C">
        <w:rPr>
          <w:rStyle w:val="StyleUnderline"/>
        </w:rPr>
        <w:t>centralized cryptocurrency will make</w:t>
      </w:r>
      <w:r w:rsidRPr="0057273C">
        <w:rPr>
          <w:rFonts w:asciiTheme="minorHAnsi" w:hAnsiTheme="minorHAnsi" w:cstheme="minorHAnsi"/>
          <w:sz w:val="16"/>
        </w:rPr>
        <w:t xml:space="preserve"> the </w:t>
      </w:r>
      <w:r w:rsidRPr="0057273C">
        <w:rPr>
          <w:rStyle w:val="StyleUnderline"/>
        </w:rPr>
        <w:t>collection</w:t>
      </w:r>
      <w:r w:rsidRPr="0057273C">
        <w:rPr>
          <w:rFonts w:asciiTheme="minorHAnsi" w:hAnsiTheme="minorHAnsi" w:cstheme="minorHAnsi"/>
          <w:sz w:val="16"/>
        </w:rPr>
        <w:t xml:space="preserve"> of information almost </w:t>
      </w:r>
      <w:r w:rsidRPr="0057273C">
        <w:rPr>
          <w:rStyle w:val="StyleUnderline"/>
        </w:rPr>
        <w:t>instantaneous, increase</w:t>
      </w:r>
      <w:r w:rsidRPr="0057273C">
        <w:rPr>
          <w:rFonts w:asciiTheme="minorHAnsi" w:hAnsiTheme="minorHAnsi" w:cstheme="minorHAnsi"/>
          <w:sz w:val="16"/>
        </w:rPr>
        <w:t xml:space="preserve"> the </w:t>
      </w:r>
      <w:r w:rsidRPr="0057273C">
        <w:rPr>
          <w:rStyle w:val="StyleUnderline"/>
        </w:rPr>
        <w:t>objectivity</w:t>
      </w:r>
      <w:r w:rsidRPr="0057273C">
        <w:rPr>
          <w:rFonts w:asciiTheme="minorHAnsi" w:hAnsiTheme="minorHAnsi" w:cstheme="minorHAnsi"/>
          <w:sz w:val="16"/>
        </w:rPr>
        <w:t xml:space="preserve"> of the data </w:t>
      </w:r>
      <w:r w:rsidRPr="0057273C">
        <w:rPr>
          <w:rStyle w:val="StyleUnderline"/>
        </w:rPr>
        <w:t>and eliminate errors</w:t>
      </w:r>
      <w:r w:rsidRPr="0057273C">
        <w:rPr>
          <w:rFonts w:asciiTheme="minorHAnsi" w:hAnsiTheme="minorHAnsi" w:cstheme="minorHAnsi"/>
          <w:sz w:val="16"/>
        </w:rPr>
        <w:t xml:space="preserve"> in the calculations. </w:t>
      </w:r>
      <w:r w:rsidRPr="0057273C">
        <w:rPr>
          <w:rStyle w:val="StyleUnderline"/>
          <w:highlight w:val="cyan"/>
        </w:rPr>
        <w:t>Blockchain</w:t>
      </w:r>
      <w:r w:rsidRPr="0057273C">
        <w:rPr>
          <w:rFonts w:asciiTheme="minorHAnsi" w:hAnsiTheme="minorHAnsi" w:cstheme="minorHAnsi"/>
          <w:sz w:val="16"/>
        </w:rPr>
        <w:t xml:space="preserve"> also </w:t>
      </w:r>
      <w:r w:rsidRPr="0057273C">
        <w:rPr>
          <w:rStyle w:val="StyleUnderline"/>
          <w:highlight w:val="cyan"/>
        </w:rPr>
        <w:t>allows</w:t>
      </w:r>
      <w:r w:rsidRPr="0057273C">
        <w:rPr>
          <w:rFonts w:asciiTheme="minorHAnsi" w:hAnsiTheme="minorHAnsi" w:cstheme="minorHAnsi"/>
          <w:sz w:val="16"/>
        </w:rPr>
        <w:t xml:space="preserve"> you to change the position of goods and services for </w:t>
      </w:r>
      <w:r w:rsidRPr="0057273C">
        <w:rPr>
          <w:rStyle w:val="StyleUnderline"/>
          <w:highlight w:val="cyan"/>
        </w:rPr>
        <w:t xml:space="preserve">monitoring based on </w:t>
      </w:r>
      <w:r w:rsidRPr="0057273C">
        <w:rPr>
          <w:rStyle w:val="Emphasis"/>
          <w:highlight w:val="cyan"/>
        </w:rPr>
        <w:t>actual consumption</w:t>
      </w:r>
      <w:r w:rsidRPr="0057273C">
        <w:rPr>
          <w:rStyle w:val="StyleUnderline"/>
        </w:rPr>
        <w:t xml:space="preserve"> by the population</w:t>
      </w:r>
      <w:r w:rsidRPr="0057273C">
        <w:rPr>
          <w:rFonts w:asciiTheme="minorHAnsi" w:hAnsiTheme="minorHAnsi" w:cstheme="minorHAnsi"/>
          <w:sz w:val="16"/>
        </w:rPr>
        <w:t>.</w:t>
      </w:r>
    </w:p>
    <w:p w14:paraId="43D4023B" w14:textId="77777777" w:rsidR="005C68E7" w:rsidRPr="0057273C" w:rsidRDefault="005C68E7" w:rsidP="005C68E7">
      <w:pPr>
        <w:rPr>
          <w:rFonts w:asciiTheme="minorHAnsi" w:hAnsiTheme="minorHAnsi" w:cstheme="minorHAnsi"/>
          <w:sz w:val="16"/>
        </w:rPr>
      </w:pPr>
      <w:r w:rsidRPr="0057273C">
        <w:rPr>
          <w:rStyle w:val="StyleUnderline"/>
        </w:rPr>
        <w:t xml:space="preserve">2. Different </w:t>
      </w:r>
      <w:r w:rsidRPr="0057273C">
        <w:rPr>
          <w:rStyle w:val="Emphasis"/>
        </w:rPr>
        <w:t>living standards</w:t>
      </w:r>
      <w:r w:rsidRPr="0057273C">
        <w:rPr>
          <w:rFonts w:asciiTheme="minorHAnsi" w:hAnsiTheme="minorHAnsi" w:cstheme="minorHAnsi"/>
          <w:sz w:val="16"/>
        </w:rPr>
        <w:t>. The same goods and services may have different prices and different densities in the consumer basket. When using “ordinary” fiat money for UBI payments, the issue will be resolved using simple averaging, which can lead to significant distortions of the overall picture. This problem is especially typical for nations with a large territory and a significant difference between urbanized and agricultural/fishing areas.</w:t>
      </w:r>
    </w:p>
    <w:p w14:paraId="376659BE"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Solution: </w:t>
      </w:r>
      <w:r w:rsidRPr="0057273C">
        <w:rPr>
          <w:rStyle w:val="StyleUnderline"/>
        </w:rPr>
        <w:t>UBI</w:t>
      </w:r>
      <w:r w:rsidRPr="0057273C">
        <w:rPr>
          <w:rFonts w:asciiTheme="minorHAnsi" w:hAnsiTheme="minorHAnsi" w:cstheme="minorHAnsi"/>
          <w:sz w:val="16"/>
        </w:rPr>
        <w:t xml:space="preserve">, listed </w:t>
      </w:r>
      <w:r w:rsidRPr="0057273C">
        <w:rPr>
          <w:rStyle w:val="StyleUnderline"/>
        </w:rPr>
        <w:t>in cryptocurrency</w:t>
      </w:r>
      <w:r w:rsidRPr="0057273C">
        <w:rPr>
          <w:rFonts w:asciiTheme="minorHAnsi" w:hAnsiTheme="minorHAnsi" w:cstheme="minorHAnsi"/>
          <w:sz w:val="16"/>
        </w:rPr>
        <w:t xml:space="preserve">, allows not only to take into account changes in the cost of goods but also to </w:t>
      </w:r>
      <w:r w:rsidRPr="0057273C">
        <w:rPr>
          <w:rStyle w:val="StyleUnderline"/>
        </w:rPr>
        <w:t>create a “basket of subcurrencies</w:t>
      </w:r>
      <w:r w:rsidRPr="0057273C">
        <w:rPr>
          <w:rFonts w:asciiTheme="minorHAnsi" w:hAnsiTheme="minorHAnsi" w:cstheme="minorHAnsi"/>
          <w:sz w:val="16"/>
        </w:rPr>
        <w:t xml:space="preserve">.” The </w:t>
      </w:r>
      <w:r w:rsidRPr="0057273C">
        <w:rPr>
          <w:rStyle w:val="StyleUnderline"/>
        </w:rPr>
        <w:t xml:space="preserve">cost of goods </w:t>
      </w:r>
      <w:r w:rsidRPr="0057273C">
        <w:rPr>
          <w:rStyle w:val="Emphasis"/>
        </w:rPr>
        <w:t>in each region</w:t>
      </w:r>
      <w:r w:rsidRPr="0057273C">
        <w:rPr>
          <w:rStyle w:val="StyleUnderline"/>
        </w:rPr>
        <w:t xml:space="preserve"> can be considered separately and</w:t>
      </w:r>
      <w:r w:rsidRPr="0057273C">
        <w:rPr>
          <w:sz w:val="16"/>
        </w:rPr>
        <w:t xml:space="preserve"> then </w:t>
      </w:r>
      <w:r w:rsidRPr="0057273C">
        <w:rPr>
          <w:rStyle w:val="StyleUnderline"/>
        </w:rPr>
        <w:t>reduced to a common denominator</w:t>
      </w:r>
      <w:r w:rsidRPr="0057273C">
        <w:rPr>
          <w:rFonts w:asciiTheme="minorHAnsi" w:hAnsiTheme="minorHAnsi" w:cstheme="minorHAnsi"/>
          <w:sz w:val="16"/>
        </w:rPr>
        <w:t xml:space="preserve"> through conversion rather than averaging. As a result, people will be able to buy an identical amount of goods and services, regardless of the real standard of living in a particular region.</w:t>
      </w:r>
    </w:p>
    <w:p w14:paraId="6C8D8C5D" w14:textId="77777777" w:rsidR="005C68E7" w:rsidRPr="0057273C" w:rsidRDefault="005C68E7" w:rsidP="005C68E7">
      <w:pPr>
        <w:rPr>
          <w:rFonts w:asciiTheme="minorHAnsi" w:hAnsiTheme="minorHAnsi" w:cstheme="minorHAnsi"/>
          <w:sz w:val="16"/>
        </w:rPr>
      </w:pPr>
      <w:r w:rsidRPr="0057273C">
        <w:rPr>
          <w:rStyle w:val="StyleUnderline"/>
        </w:rPr>
        <w:t xml:space="preserve">3. </w:t>
      </w:r>
      <w:r w:rsidRPr="0057273C">
        <w:rPr>
          <w:rStyle w:val="Emphasis"/>
        </w:rPr>
        <w:t>Corruption</w:t>
      </w:r>
      <w:r w:rsidRPr="0057273C">
        <w:rPr>
          <w:rFonts w:asciiTheme="minorHAnsi" w:hAnsiTheme="minorHAnsi" w:cstheme="minorHAnsi"/>
          <w:sz w:val="16"/>
        </w:rPr>
        <w:t xml:space="preserve">. In regions with a weak law enforcement system, the </w:t>
      </w:r>
      <w:r w:rsidRPr="0057273C">
        <w:rPr>
          <w:rStyle w:val="StyleUnderline"/>
        </w:rPr>
        <w:t>payment</w:t>
      </w:r>
      <w:r w:rsidRPr="0057273C">
        <w:rPr>
          <w:rFonts w:asciiTheme="minorHAnsi" w:hAnsiTheme="minorHAnsi" w:cstheme="minorHAnsi"/>
          <w:sz w:val="16"/>
        </w:rPr>
        <w:t xml:space="preserve"> of UBI </w:t>
      </w:r>
      <w:r w:rsidRPr="0057273C">
        <w:rPr>
          <w:rStyle w:val="StyleUnderline"/>
        </w:rPr>
        <w:t>in traditional currency can lead to</w:t>
      </w:r>
      <w:r w:rsidRPr="0057273C">
        <w:rPr>
          <w:rFonts w:asciiTheme="minorHAnsi" w:hAnsiTheme="minorHAnsi" w:cstheme="minorHAnsi"/>
          <w:sz w:val="16"/>
        </w:rPr>
        <w:t xml:space="preserve"> an increase in </w:t>
      </w:r>
      <w:r w:rsidRPr="0057273C">
        <w:rPr>
          <w:rStyle w:val="StyleUnderline"/>
        </w:rPr>
        <w:t>corruption</w:t>
      </w:r>
      <w:r w:rsidRPr="0057273C">
        <w:rPr>
          <w:rFonts w:asciiTheme="minorHAnsi" w:hAnsiTheme="minorHAnsi" w:cstheme="minorHAnsi"/>
          <w:sz w:val="16"/>
        </w:rPr>
        <w:t>.</w:t>
      </w:r>
    </w:p>
    <w:p w14:paraId="0D4EAA6C"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Solution: </w:t>
      </w:r>
      <w:r w:rsidRPr="0057273C">
        <w:rPr>
          <w:rStyle w:val="StyleUnderline"/>
          <w:highlight w:val="cyan"/>
        </w:rPr>
        <w:t>All transactions</w:t>
      </w:r>
      <w:r w:rsidRPr="0057273C">
        <w:rPr>
          <w:rStyle w:val="StyleUnderline"/>
        </w:rPr>
        <w:t xml:space="preserve"> will be </w:t>
      </w:r>
      <w:r w:rsidRPr="0057273C">
        <w:rPr>
          <w:rStyle w:val="Emphasis"/>
          <w:highlight w:val="cyan"/>
        </w:rPr>
        <w:t>recorded</w:t>
      </w:r>
      <w:r w:rsidRPr="0057273C">
        <w:rPr>
          <w:rStyle w:val="StyleUnderline"/>
          <w:highlight w:val="cyan"/>
        </w:rPr>
        <w:t xml:space="preserve"> on</w:t>
      </w:r>
      <w:r w:rsidRPr="0057273C">
        <w:rPr>
          <w:rStyle w:val="StyleUnderline"/>
        </w:rPr>
        <w:t xml:space="preserve"> the </w:t>
      </w:r>
      <w:r w:rsidRPr="0057273C">
        <w:rPr>
          <w:rStyle w:val="Emphasis"/>
          <w:highlight w:val="cyan"/>
        </w:rPr>
        <w:t>blockchain</w:t>
      </w:r>
      <w:r w:rsidRPr="0057273C">
        <w:rPr>
          <w:rStyle w:val="StyleUnderline"/>
        </w:rPr>
        <w:t>, and it will be possible to track the entire path</w:t>
      </w:r>
      <w:r w:rsidRPr="0057273C">
        <w:rPr>
          <w:rFonts w:asciiTheme="minorHAnsi" w:hAnsiTheme="minorHAnsi" w:cstheme="minorHAnsi"/>
          <w:sz w:val="16"/>
        </w:rPr>
        <w:t xml:space="preserve"> of the cryptocurrency from the moment of issue. </w:t>
      </w:r>
      <w:r w:rsidRPr="0057273C">
        <w:rPr>
          <w:rStyle w:val="StyleUnderline"/>
        </w:rPr>
        <w:t xml:space="preserve">Such </w:t>
      </w:r>
      <w:r w:rsidRPr="0057273C">
        <w:rPr>
          <w:rStyle w:val="Emphasis"/>
        </w:rPr>
        <w:t>transparency</w:t>
      </w:r>
      <w:r w:rsidRPr="0057273C">
        <w:rPr>
          <w:sz w:val="16"/>
        </w:rPr>
        <w:t xml:space="preserve"> of</w:t>
      </w:r>
      <w:r w:rsidRPr="0057273C">
        <w:rPr>
          <w:rFonts w:asciiTheme="minorHAnsi" w:hAnsiTheme="minorHAnsi" w:cstheme="minorHAnsi"/>
          <w:sz w:val="16"/>
        </w:rPr>
        <w:t xml:space="preserve"> payments </w:t>
      </w:r>
      <w:r w:rsidRPr="0057273C">
        <w:rPr>
          <w:rStyle w:val="StyleUnderline"/>
          <w:highlight w:val="cyan"/>
        </w:rPr>
        <w:t>leaves no room for corruption</w:t>
      </w:r>
      <w:r w:rsidRPr="0057273C">
        <w:rPr>
          <w:rFonts w:asciiTheme="minorHAnsi" w:hAnsiTheme="minorHAnsi" w:cstheme="minorHAnsi"/>
          <w:sz w:val="16"/>
        </w:rPr>
        <w:t>.</w:t>
      </w:r>
    </w:p>
    <w:p w14:paraId="1DECB499"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4. Immigration. With the current level of globalization, people often move to countries with more developed economies. If UBI is paid to all citizens, even those who do not reside in the territory of the donor state, this provokes even greater inequality: Those who leave are twice winners. On the other hand, if UBI is not paid to visitors who are legally working in the territory of the donor state, the welfare gap between them and the citizens of the country widens. In both cases, UBI can provoke an increase in social tension and affect migration flows.</w:t>
      </w:r>
    </w:p>
    <w:p w14:paraId="1CD91060"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Solution: Cryptotechnologies make it possible to make UBI payments selectively — taking into account the main geolocation of the tax resident. For example, only to those who contribute to the creation of value added in the territory of the state or who have other legal grounds for receiving funds. For example, in the case of minors, pensioners, etc.</w:t>
      </w:r>
    </w:p>
    <w:p w14:paraId="4E55EE98" w14:textId="77777777" w:rsidR="005C68E7" w:rsidRPr="0057273C" w:rsidRDefault="005C68E7" w:rsidP="005C68E7">
      <w:pPr>
        <w:rPr>
          <w:rFonts w:asciiTheme="minorHAnsi" w:hAnsiTheme="minorHAnsi" w:cstheme="minorHAnsi"/>
          <w:sz w:val="16"/>
        </w:rPr>
      </w:pPr>
      <w:r w:rsidRPr="0057273C">
        <w:rPr>
          <w:rStyle w:val="StyleUnderline"/>
        </w:rPr>
        <w:t xml:space="preserve">5. </w:t>
      </w:r>
      <w:r w:rsidRPr="0057273C">
        <w:rPr>
          <w:rStyle w:val="Emphasis"/>
        </w:rPr>
        <w:t>Costs</w:t>
      </w:r>
      <w:r w:rsidRPr="0057273C">
        <w:rPr>
          <w:rFonts w:asciiTheme="minorHAnsi" w:hAnsiTheme="minorHAnsi" w:cstheme="minorHAnsi"/>
          <w:sz w:val="16"/>
        </w:rPr>
        <w:t xml:space="preserve">. Within the framework of the traditional financial system, </w:t>
      </w:r>
      <w:r w:rsidRPr="0057273C">
        <w:rPr>
          <w:rStyle w:val="StyleUnderline"/>
          <w:highlight w:val="cyan"/>
        </w:rPr>
        <w:t>administering</w:t>
      </w:r>
      <w:r w:rsidRPr="0057273C">
        <w:rPr>
          <w:rFonts w:asciiTheme="minorHAnsi" w:hAnsiTheme="minorHAnsi" w:cstheme="minorHAnsi"/>
          <w:sz w:val="16"/>
        </w:rPr>
        <w:t xml:space="preserve"> direct, regular, simultaneous </w:t>
      </w:r>
      <w:r w:rsidRPr="0057273C">
        <w:rPr>
          <w:rStyle w:val="StyleUnderline"/>
        </w:rPr>
        <w:t>settlements</w:t>
      </w:r>
      <w:r w:rsidRPr="0057273C">
        <w:rPr>
          <w:rFonts w:asciiTheme="minorHAnsi" w:hAnsiTheme="minorHAnsi" w:cstheme="minorHAnsi"/>
          <w:sz w:val="16"/>
        </w:rPr>
        <w:t xml:space="preserve"> with millions of people </w:t>
      </w:r>
      <w:r w:rsidRPr="0057273C">
        <w:rPr>
          <w:rStyle w:val="StyleUnderline"/>
          <w:highlight w:val="cyan"/>
        </w:rPr>
        <w:t>is</w:t>
      </w:r>
      <w:r w:rsidRPr="0057273C">
        <w:rPr>
          <w:rStyle w:val="StyleUnderline"/>
        </w:rPr>
        <w:t xml:space="preserve"> difficult and </w:t>
      </w:r>
      <w:r w:rsidRPr="0057273C">
        <w:rPr>
          <w:rStyle w:val="StyleUnderline"/>
          <w:highlight w:val="cyan"/>
        </w:rPr>
        <w:t>expensive</w:t>
      </w:r>
      <w:r w:rsidRPr="0057273C">
        <w:rPr>
          <w:rStyle w:val="StyleUnderline"/>
        </w:rPr>
        <w:t xml:space="preserve">. This </w:t>
      </w:r>
      <w:r w:rsidRPr="0057273C">
        <w:rPr>
          <w:rStyle w:val="StyleUnderline"/>
          <w:highlight w:val="cyan"/>
        </w:rPr>
        <w:t>requires</w:t>
      </w:r>
      <w:r w:rsidRPr="0057273C">
        <w:rPr>
          <w:rFonts w:asciiTheme="minorHAnsi" w:hAnsiTheme="minorHAnsi" w:cstheme="minorHAnsi"/>
          <w:sz w:val="16"/>
        </w:rPr>
        <w:t xml:space="preserve"> the payment of </w:t>
      </w:r>
      <w:r w:rsidRPr="0057273C">
        <w:rPr>
          <w:rStyle w:val="StyleUnderline"/>
          <w:highlight w:val="cyan"/>
        </w:rPr>
        <w:t>many staff</w:t>
      </w:r>
      <w:r w:rsidRPr="0057273C">
        <w:rPr>
          <w:rStyle w:val="StyleUnderline"/>
        </w:rPr>
        <w:t xml:space="preserve"> and</w:t>
      </w:r>
      <w:r w:rsidRPr="0057273C">
        <w:rPr>
          <w:rFonts w:asciiTheme="minorHAnsi" w:hAnsiTheme="minorHAnsi" w:cstheme="minorHAnsi"/>
          <w:sz w:val="16"/>
        </w:rPr>
        <w:t xml:space="preserve"> the cost of operating an </w:t>
      </w:r>
      <w:r w:rsidRPr="0057273C">
        <w:rPr>
          <w:rStyle w:val="Emphasis"/>
        </w:rPr>
        <w:t>i</w:t>
      </w:r>
      <w:r w:rsidRPr="0057273C">
        <w:rPr>
          <w:rFonts w:asciiTheme="minorHAnsi" w:hAnsiTheme="minorHAnsi" w:cstheme="minorHAnsi"/>
          <w:sz w:val="16"/>
        </w:rPr>
        <w:t xml:space="preserve">nformation </w:t>
      </w:r>
      <w:r w:rsidRPr="0057273C">
        <w:rPr>
          <w:rStyle w:val="Emphasis"/>
        </w:rPr>
        <w:t>t</w:t>
      </w:r>
      <w:r w:rsidRPr="0057273C">
        <w:rPr>
          <w:rFonts w:asciiTheme="minorHAnsi" w:hAnsiTheme="minorHAnsi" w:cstheme="minorHAnsi"/>
          <w:sz w:val="16"/>
        </w:rPr>
        <w:t xml:space="preserve">echnology </w:t>
      </w:r>
      <w:r w:rsidRPr="0057273C">
        <w:rPr>
          <w:rStyle w:val="StyleUnderline"/>
        </w:rPr>
        <w:t>banking infrastructure</w:t>
      </w:r>
      <w:r w:rsidRPr="0057273C">
        <w:rPr>
          <w:rFonts w:asciiTheme="minorHAnsi" w:hAnsiTheme="minorHAnsi" w:cstheme="minorHAnsi"/>
          <w:sz w:val="16"/>
        </w:rPr>
        <w:t>. It is also necessary to take into account additional costs during IT development and operation of systems: They must have an excess supply of productivity, which is necessary at peak load times.</w:t>
      </w:r>
    </w:p>
    <w:p w14:paraId="51AF0E24"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Solution: </w:t>
      </w:r>
      <w:r w:rsidRPr="0057273C">
        <w:rPr>
          <w:rStyle w:val="StyleUnderline"/>
          <w:highlight w:val="cyan"/>
        </w:rPr>
        <w:t>Blockchain</w:t>
      </w:r>
      <w:r w:rsidRPr="0057273C">
        <w:rPr>
          <w:rFonts w:asciiTheme="minorHAnsi" w:hAnsiTheme="minorHAnsi" w:cstheme="minorHAnsi"/>
          <w:sz w:val="16"/>
        </w:rPr>
        <w:t xml:space="preserve"> technology </w:t>
      </w:r>
      <w:r w:rsidRPr="0057273C">
        <w:rPr>
          <w:rStyle w:val="Emphasis"/>
          <w:highlight w:val="cyan"/>
        </w:rPr>
        <w:t>automates</w:t>
      </w:r>
      <w:r w:rsidRPr="0057273C">
        <w:rPr>
          <w:rStyle w:val="StyleUnderline"/>
        </w:rPr>
        <w:t xml:space="preserve"> all processes related to </w:t>
      </w:r>
      <w:r w:rsidRPr="0057273C">
        <w:rPr>
          <w:rStyle w:val="Emphasis"/>
          <w:highlight w:val="cyan"/>
        </w:rPr>
        <w:t>accounting</w:t>
      </w:r>
      <w:r w:rsidRPr="0057273C">
        <w:rPr>
          <w:rStyle w:val="StyleUnderline"/>
          <w:highlight w:val="cyan"/>
        </w:rPr>
        <w:t xml:space="preserve">, </w:t>
      </w:r>
      <w:r w:rsidRPr="0057273C">
        <w:rPr>
          <w:rStyle w:val="Emphasis"/>
          <w:highlight w:val="cyan"/>
        </w:rPr>
        <w:t>routing</w:t>
      </w:r>
      <w:r w:rsidRPr="0057273C">
        <w:rPr>
          <w:rStyle w:val="StyleUnderline"/>
          <w:highlight w:val="cyan"/>
        </w:rPr>
        <w:t xml:space="preserve">, </w:t>
      </w:r>
      <w:r w:rsidRPr="0057273C">
        <w:rPr>
          <w:rStyle w:val="Emphasis"/>
          <w:highlight w:val="cyan"/>
        </w:rPr>
        <w:t>cash charging</w:t>
      </w:r>
      <w:r w:rsidRPr="0057273C">
        <w:rPr>
          <w:rStyle w:val="StyleUnderline"/>
        </w:rPr>
        <w:t>, etc. The total</w:t>
      </w:r>
      <w:r w:rsidRPr="0057273C">
        <w:rPr>
          <w:rFonts w:asciiTheme="minorHAnsi" w:hAnsiTheme="minorHAnsi" w:cstheme="minorHAnsi"/>
          <w:sz w:val="16"/>
        </w:rPr>
        <w:t xml:space="preserve"> transaction cost — from the issuer to the electronic wallet — </w:t>
      </w:r>
      <w:r w:rsidRPr="0057273C">
        <w:rPr>
          <w:rStyle w:val="StyleUnderline"/>
        </w:rPr>
        <w:t>in</w:t>
      </w:r>
      <w:r w:rsidRPr="0057273C">
        <w:rPr>
          <w:rFonts w:asciiTheme="minorHAnsi" w:hAnsiTheme="minorHAnsi" w:cstheme="minorHAnsi"/>
          <w:sz w:val="16"/>
        </w:rPr>
        <w:t xml:space="preserve"> the case of </w:t>
      </w:r>
      <w:r w:rsidRPr="0057273C">
        <w:rPr>
          <w:rStyle w:val="StyleUnderline"/>
        </w:rPr>
        <w:t xml:space="preserve">the </w:t>
      </w:r>
      <w:r w:rsidRPr="0057273C">
        <w:rPr>
          <w:rStyle w:val="Emphasis"/>
        </w:rPr>
        <w:t>state blockchain</w:t>
      </w:r>
      <w:r w:rsidRPr="0057273C">
        <w:rPr>
          <w:rStyle w:val="StyleUnderline"/>
        </w:rPr>
        <w:t xml:space="preserve">, becomes </w:t>
      </w:r>
      <w:r w:rsidRPr="0057273C">
        <w:rPr>
          <w:rStyle w:val="Emphasis"/>
          <w:highlight w:val="cyan"/>
        </w:rPr>
        <w:t>much cheaper</w:t>
      </w:r>
      <w:r w:rsidRPr="0057273C">
        <w:rPr>
          <w:rStyle w:val="StyleUnderline"/>
          <w:highlight w:val="cyan"/>
        </w:rPr>
        <w:t xml:space="preserve"> than</w:t>
      </w:r>
      <w:r w:rsidRPr="0057273C">
        <w:rPr>
          <w:rFonts w:asciiTheme="minorHAnsi" w:hAnsiTheme="minorHAnsi" w:cstheme="minorHAnsi"/>
          <w:sz w:val="16"/>
        </w:rPr>
        <w:t xml:space="preserve"> in the </w:t>
      </w:r>
      <w:r w:rsidRPr="0057273C">
        <w:rPr>
          <w:rStyle w:val="StyleUnderline"/>
          <w:highlight w:val="cyan"/>
        </w:rPr>
        <w:t>traditional</w:t>
      </w:r>
      <w:r w:rsidRPr="0057273C">
        <w:rPr>
          <w:rStyle w:val="StyleUnderline"/>
        </w:rPr>
        <w:t xml:space="preserve"> fiat </w:t>
      </w:r>
      <w:r w:rsidRPr="0057273C">
        <w:rPr>
          <w:rStyle w:val="StyleUnderline"/>
          <w:highlight w:val="cyan"/>
        </w:rPr>
        <w:t>payment</w:t>
      </w:r>
      <w:r w:rsidRPr="0057273C">
        <w:rPr>
          <w:rFonts w:asciiTheme="minorHAnsi" w:hAnsiTheme="minorHAnsi" w:cstheme="minorHAnsi"/>
          <w:sz w:val="16"/>
        </w:rPr>
        <w:t xml:space="preserve"> infrastructure. Custom wallets can be created through public application program interfaces, which will make them free for both the state and the public. In this case, the state will retain only the certification function of this software.</w:t>
      </w:r>
    </w:p>
    <w:p w14:paraId="43BE5B83"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6. Relevance of statistics. Today, businesses are forced to prepare many reports for various departments, which then turn into summary data for industries, regions and the country as a whole. Such a process requires a lot of labor, time and money, but its effectiveness is extremely low, as the final statistics are sent to the treasury a few months later when they could be, already irrelevant or at least outdated.</w:t>
      </w:r>
    </w:p>
    <w:p w14:paraId="78C981A9"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Solution: With cryptotechnologies, statistics will become instant, accurate and reliable. When a person pays with UBI funds from a cryptocurrency wallet, the information reflected in the cash receipt is sent to the state settlement centers in real time. Accurate data on the dynamics of sales in the assortment context will make it possible to form informed plans for the production of goods and a price policy, and to make timely adjustments in the field of remuneration and social security.</w:t>
      </w:r>
    </w:p>
    <w:p w14:paraId="65801EC3"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Final thoughts</w:t>
      </w:r>
    </w:p>
    <w:p w14:paraId="7F290E1B" w14:textId="77777777" w:rsidR="005C68E7" w:rsidRPr="0057273C" w:rsidRDefault="005C68E7" w:rsidP="005C68E7">
      <w:pPr>
        <w:rPr>
          <w:rFonts w:asciiTheme="minorHAnsi" w:hAnsiTheme="minorHAnsi" w:cstheme="minorHAnsi"/>
          <w:sz w:val="16"/>
        </w:rPr>
      </w:pPr>
      <w:r w:rsidRPr="0057273C">
        <w:rPr>
          <w:rStyle w:val="StyleUnderline"/>
        </w:rPr>
        <w:t xml:space="preserve">State cryptocurrencies can become an </w:t>
      </w:r>
      <w:r w:rsidRPr="0057273C">
        <w:rPr>
          <w:rStyle w:val="Emphasis"/>
        </w:rPr>
        <w:t>effective tool</w:t>
      </w:r>
      <w:r w:rsidRPr="0057273C">
        <w:rPr>
          <w:rStyle w:val="StyleUnderline"/>
        </w:rPr>
        <w:t xml:space="preserve"> for</w:t>
      </w:r>
      <w:r w:rsidRPr="0057273C">
        <w:rPr>
          <w:rFonts w:asciiTheme="minorHAnsi" w:hAnsiTheme="minorHAnsi" w:cstheme="minorHAnsi"/>
          <w:sz w:val="16"/>
        </w:rPr>
        <w:t xml:space="preserve"> the economic </w:t>
      </w:r>
      <w:r w:rsidRPr="0057273C">
        <w:rPr>
          <w:rStyle w:val="StyleUnderline"/>
        </w:rPr>
        <w:t>interaction of</w:t>
      </w:r>
      <w:r w:rsidRPr="0057273C">
        <w:rPr>
          <w:rFonts w:asciiTheme="minorHAnsi" w:hAnsiTheme="minorHAnsi" w:cstheme="minorHAnsi"/>
          <w:sz w:val="16"/>
        </w:rPr>
        <w:t xml:space="preserve"> the </w:t>
      </w:r>
      <w:r w:rsidRPr="0057273C">
        <w:rPr>
          <w:rStyle w:val="StyleUnderline"/>
        </w:rPr>
        <w:t>state and citizens</w:t>
      </w:r>
      <w:r w:rsidRPr="0057273C">
        <w:rPr>
          <w:rFonts w:asciiTheme="minorHAnsi" w:hAnsiTheme="minorHAnsi" w:cstheme="minorHAnsi"/>
          <w:sz w:val="16"/>
        </w:rPr>
        <w:t xml:space="preserve"> on the basis of other, more equitable relations. Three years ago, in a speech to Harvard graduates, Mark Zuckerberg called for the use of UBI to give people the opportunity to try new things, make mistakes and look for their callings. And today, when there are so many restrictions in the world, we have </w:t>
      </w:r>
      <w:r w:rsidRPr="0057273C">
        <w:rPr>
          <w:rStyle w:val="StyleUnderline"/>
        </w:rPr>
        <w:t>technologies</w:t>
      </w:r>
      <w:r w:rsidRPr="0057273C">
        <w:rPr>
          <w:rFonts w:asciiTheme="minorHAnsi" w:hAnsiTheme="minorHAnsi" w:cstheme="minorHAnsi"/>
          <w:sz w:val="16"/>
        </w:rPr>
        <w:t xml:space="preserve"> that </w:t>
      </w:r>
      <w:r w:rsidRPr="0057273C">
        <w:rPr>
          <w:rStyle w:val="StyleUnderline"/>
        </w:rPr>
        <w:t xml:space="preserve">can give each person more </w:t>
      </w:r>
      <w:r w:rsidRPr="0057273C">
        <w:rPr>
          <w:rStyle w:val="Emphasis"/>
        </w:rPr>
        <w:t>freedom</w:t>
      </w:r>
      <w:r w:rsidRPr="0057273C">
        <w:rPr>
          <w:rStyle w:val="StyleUnderline"/>
        </w:rPr>
        <w:t xml:space="preserve"> and </w:t>
      </w:r>
      <w:r w:rsidRPr="0057273C">
        <w:rPr>
          <w:rStyle w:val="Emphasis"/>
        </w:rPr>
        <w:t>security</w:t>
      </w:r>
      <w:r w:rsidRPr="0057273C">
        <w:rPr>
          <w:rFonts w:asciiTheme="minorHAnsi" w:hAnsiTheme="minorHAnsi" w:cstheme="minorHAnsi"/>
          <w:sz w:val="16"/>
        </w:rPr>
        <w:t>. This must be used, making UBI an ideal tool to empower the individual and help create a better world.</w:t>
      </w:r>
    </w:p>
    <w:p w14:paraId="650F17E5" w14:textId="1FED0E58" w:rsidR="005C68E7" w:rsidRPr="0057273C" w:rsidRDefault="005C68E7" w:rsidP="005C68E7">
      <w:pPr>
        <w:pStyle w:val="Heading4"/>
        <w:rPr>
          <w:rFonts w:asciiTheme="minorHAnsi" w:hAnsiTheme="minorHAnsi" w:cstheme="minorHAnsi"/>
        </w:rPr>
      </w:pPr>
      <w:r w:rsidRPr="0057273C">
        <w:rPr>
          <w:rFonts w:asciiTheme="minorHAnsi" w:hAnsiTheme="minorHAnsi" w:cstheme="minorHAnsi"/>
        </w:rPr>
        <w:t xml:space="preserve">Cost </w:t>
      </w:r>
      <w:r w:rsidRPr="0057273C">
        <w:rPr>
          <w:rFonts w:asciiTheme="minorHAnsi" w:hAnsiTheme="minorHAnsi" w:cstheme="minorHAnsi"/>
          <w:u w:val="single"/>
        </w:rPr>
        <w:t>savings</w:t>
      </w:r>
      <w:r w:rsidRPr="0057273C">
        <w:rPr>
          <w:rFonts w:asciiTheme="minorHAnsi" w:hAnsiTheme="minorHAnsi" w:cstheme="minorHAnsi"/>
        </w:rPr>
        <w:t xml:space="preserve"> combat poverty and </w:t>
      </w:r>
      <w:r w:rsidRPr="0057273C">
        <w:rPr>
          <w:rFonts w:asciiTheme="minorHAnsi" w:hAnsiTheme="minorHAnsi" w:cstheme="minorHAnsi"/>
          <w:u w:val="single"/>
        </w:rPr>
        <w:t>replace</w:t>
      </w:r>
      <w:r w:rsidRPr="0057273C">
        <w:rPr>
          <w:rFonts w:asciiTheme="minorHAnsi" w:hAnsiTheme="minorHAnsi" w:cstheme="minorHAnsi"/>
        </w:rPr>
        <w:t xml:space="preserve"> existing welfare programs</w:t>
      </w:r>
      <w:r w:rsidR="000B12B1">
        <w:rPr>
          <w:rFonts w:asciiTheme="minorHAnsi" w:hAnsiTheme="minorHAnsi" w:cstheme="minorHAnsi"/>
        </w:rPr>
        <w:t xml:space="preserve"> to </w:t>
      </w:r>
      <w:r w:rsidR="000B12B1" w:rsidRPr="000B12B1">
        <w:rPr>
          <w:rFonts w:asciiTheme="minorHAnsi" w:hAnsiTheme="minorHAnsi" w:cstheme="minorHAnsi"/>
          <w:u w:val="single"/>
        </w:rPr>
        <w:t>reduce</w:t>
      </w:r>
      <w:r w:rsidR="000B12B1">
        <w:rPr>
          <w:rFonts w:asciiTheme="minorHAnsi" w:hAnsiTheme="minorHAnsi" w:cstheme="minorHAnsi"/>
        </w:rPr>
        <w:t xml:space="preserve"> cost.</w:t>
      </w:r>
    </w:p>
    <w:p w14:paraId="0F149039" w14:textId="77777777" w:rsidR="005C68E7" w:rsidRPr="0057273C" w:rsidRDefault="005C68E7" w:rsidP="005C68E7">
      <w:pPr>
        <w:rPr>
          <w:rFonts w:asciiTheme="minorHAnsi" w:hAnsiTheme="minorHAnsi" w:cstheme="minorHAnsi"/>
        </w:rPr>
      </w:pPr>
      <w:r w:rsidRPr="0057273C">
        <w:rPr>
          <w:rStyle w:val="Style13ptBold"/>
          <w:rFonts w:asciiTheme="minorHAnsi" w:hAnsiTheme="minorHAnsi" w:cstheme="minorHAnsi"/>
        </w:rPr>
        <w:t xml:space="preserve">Abiodun ’23 </w:t>
      </w:r>
      <w:r w:rsidRPr="0057273C">
        <w:rPr>
          <w:rFonts w:asciiTheme="minorHAnsi" w:hAnsiTheme="minorHAnsi" w:cstheme="minorHAnsi"/>
        </w:rPr>
        <w:t>[Micah; 5/13/2023; M.S. Student in Environmental Engineering and Management from Tallinn University of Technology, Cryptocurrency Journalist and Knowledge Management Specialist at Cryptopolitan; "How Can Cryptocurrency and AI Spur the Universal Basic Income Program?" https://www.cryptopolitan.com/crypto-ai-spur-universal-basic-income/]</w:t>
      </w:r>
    </w:p>
    <w:p w14:paraId="22EDA0FE"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highlight w:val="cyan"/>
        </w:rPr>
        <w:t>The</w:t>
      </w:r>
      <w:r w:rsidRPr="0057273C">
        <w:rPr>
          <w:rFonts w:asciiTheme="minorHAnsi" w:hAnsiTheme="minorHAnsi" w:cstheme="minorHAnsi"/>
          <w:sz w:val="16"/>
        </w:rPr>
        <w:t xml:space="preserve"> world </w:t>
      </w:r>
      <w:r w:rsidRPr="0057273C">
        <w:rPr>
          <w:rStyle w:val="Emphasis"/>
          <w:rFonts w:asciiTheme="minorHAnsi" w:hAnsiTheme="minorHAnsi" w:cstheme="minorHAnsi"/>
          <w:highlight w:val="cyan"/>
        </w:rPr>
        <w:t>financial system</w:t>
      </w:r>
      <w:r w:rsidRPr="0057273C">
        <w:rPr>
          <w:rStyle w:val="StyleUnderline"/>
          <w:rFonts w:asciiTheme="minorHAnsi" w:hAnsiTheme="minorHAnsi" w:cstheme="minorHAnsi"/>
          <w:highlight w:val="cyan"/>
        </w:rPr>
        <w:t xml:space="preserve"> embarks on a </w:t>
      </w:r>
      <w:r w:rsidRPr="0057273C">
        <w:rPr>
          <w:rStyle w:val="Emphasis"/>
          <w:rFonts w:asciiTheme="minorHAnsi" w:hAnsiTheme="minorHAnsi" w:cstheme="minorHAnsi"/>
          <w:highlight w:val="cyan"/>
        </w:rPr>
        <w:t>new era</w:t>
      </w:r>
      <w:r w:rsidRPr="0057273C">
        <w:rPr>
          <w:rStyle w:val="StyleUnderline"/>
          <w:rFonts w:asciiTheme="minorHAnsi" w:hAnsiTheme="minorHAnsi" w:cstheme="minorHAnsi"/>
        </w:rPr>
        <w:t xml:space="preserve"> of</w:t>
      </w:r>
      <w:r w:rsidRPr="0057273C">
        <w:rPr>
          <w:rFonts w:asciiTheme="minorHAnsi" w:hAnsiTheme="minorHAnsi" w:cstheme="minorHAnsi"/>
          <w:sz w:val="16"/>
        </w:rPr>
        <w:t xml:space="preserve"> innovative </w:t>
      </w:r>
      <w:r w:rsidRPr="0057273C">
        <w:rPr>
          <w:rStyle w:val="StyleUnderline"/>
          <w:rFonts w:asciiTheme="minorHAnsi" w:hAnsiTheme="minorHAnsi" w:cstheme="minorHAnsi"/>
        </w:rPr>
        <w:t xml:space="preserve">transformation </w:t>
      </w:r>
      <w:r w:rsidRPr="0057273C">
        <w:rPr>
          <w:rStyle w:val="StyleUnderline"/>
          <w:rFonts w:asciiTheme="minorHAnsi" w:hAnsiTheme="minorHAnsi" w:cstheme="minorHAnsi"/>
          <w:highlight w:val="cyan"/>
        </w:rPr>
        <w:t>fueled by cutting-edge</w:t>
      </w:r>
      <w:r w:rsidRPr="0057273C">
        <w:rPr>
          <w:rFonts w:asciiTheme="minorHAnsi" w:hAnsiTheme="minorHAnsi" w:cstheme="minorHAnsi"/>
          <w:sz w:val="16"/>
        </w:rPr>
        <w:t xml:space="preserve"> information </w:t>
      </w:r>
      <w:r w:rsidRPr="0057273C">
        <w:rPr>
          <w:rStyle w:val="StyleUnderline"/>
          <w:rFonts w:asciiTheme="minorHAnsi" w:hAnsiTheme="minorHAnsi" w:cstheme="minorHAnsi"/>
          <w:highlight w:val="cyan"/>
        </w:rPr>
        <w:t>tech</w:t>
      </w:r>
      <w:r w:rsidRPr="0057273C">
        <w:rPr>
          <w:rStyle w:val="StyleUnderline"/>
          <w:rFonts w:asciiTheme="minorHAnsi" w:hAnsiTheme="minorHAnsi" w:cstheme="minorHAnsi"/>
        </w:rPr>
        <w:t>nologies, spearheaded by</w:t>
      </w:r>
      <w:r w:rsidRPr="0057273C">
        <w:rPr>
          <w:rFonts w:asciiTheme="minorHAnsi" w:hAnsiTheme="minorHAnsi" w:cstheme="minorHAnsi"/>
          <w:sz w:val="16"/>
        </w:rPr>
        <w:t xml:space="preserve"> the emergence of </w:t>
      </w:r>
      <w:r w:rsidRPr="0057273C">
        <w:rPr>
          <w:rStyle w:val="Emphasis"/>
          <w:rFonts w:asciiTheme="minorHAnsi" w:hAnsiTheme="minorHAnsi" w:cstheme="minorHAnsi"/>
        </w:rPr>
        <w:t>cryptocurrencies</w:t>
      </w:r>
      <w:r w:rsidRPr="0057273C">
        <w:rPr>
          <w:rFonts w:asciiTheme="minorHAnsi" w:hAnsiTheme="minorHAnsi" w:cstheme="minorHAnsi"/>
          <w:sz w:val="16"/>
        </w:rPr>
        <w:t>. Over nine years, a decentralized digital design has been meticulously crafted, intertwining mining, support, and maintenance infrastructure, computational prowess, trading mechanisms, and the birth of groundbreaking projects.</w:t>
      </w:r>
    </w:p>
    <w:p w14:paraId="1145F24A"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This</w:t>
      </w:r>
      <w:r w:rsidRPr="0057273C">
        <w:rPr>
          <w:rFonts w:asciiTheme="minorHAnsi" w:hAnsiTheme="minorHAnsi" w:cstheme="minorHAnsi"/>
          <w:sz w:val="16"/>
        </w:rPr>
        <w:t xml:space="preserve"> forward-looking system epitomizes the spirit of modernity, </w:t>
      </w:r>
      <w:r w:rsidRPr="0057273C">
        <w:rPr>
          <w:rStyle w:val="StyleUnderline"/>
          <w:rFonts w:asciiTheme="minorHAnsi" w:hAnsiTheme="minorHAnsi" w:cstheme="minorHAnsi"/>
        </w:rPr>
        <w:t>blending</w:t>
      </w:r>
      <w:r w:rsidRPr="0057273C">
        <w:rPr>
          <w:rFonts w:asciiTheme="minorHAnsi" w:hAnsiTheme="minorHAnsi" w:cstheme="minorHAnsi"/>
          <w:sz w:val="16"/>
        </w:rPr>
        <w:t xml:space="preserve"> the power of </w:t>
      </w:r>
      <w:r w:rsidRPr="0057273C">
        <w:rPr>
          <w:rStyle w:val="StyleUnderline"/>
          <w:rFonts w:asciiTheme="minorHAnsi" w:hAnsiTheme="minorHAnsi" w:cstheme="minorHAnsi"/>
        </w:rPr>
        <w:t>cryptocurrencies with</w:t>
      </w:r>
      <w:r w:rsidRPr="0057273C">
        <w:rPr>
          <w:rFonts w:asciiTheme="minorHAnsi" w:hAnsiTheme="minorHAnsi" w:cstheme="minorHAnsi"/>
          <w:sz w:val="16"/>
        </w:rPr>
        <w:t xml:space="preserve"> other technological marvels like Artificial Intelligence (</w:t>
      </w:r>
      <w:r w:rsidRPr="0057273C">
        <w:rPr>
          <w:rStyle w:val="Emphasis"/>
          <w:rFonts w:asciiTheme="minorHAnsi" w:hAnsiTheme="minorHAnsi" w:cstheme="minorHAnsi"/>
        </w:rPr>
        <w:t>AI</w:t>
      </w:r>
      <w:r w:rsidRPr="0057273C">
        <w:rPr>
          <w:rFonts w:asciiTheme="minorHAnsi" w:hAnsiTheme="minorHAnsi" w:cstheme="minorHAnsi"/>
          <w:sz w:val="16"/>
        </w:rPr>
        <w:t xml:space="preserve">), </w:t>
      </w:r>
      <w:r w:rsidRPr="0057273C">
        <w:rPr>
          <w:rStyle w:val="StyleUnderline"/>
          <w:rFonts w:asciiTheme="minorHAnsi" w:hAnsiTheme="minorHAnsi" w:cstheme="minorHAnsi"/>
        </w:rPr>
        <w:t>exerti</w:t>
      </w:r>
      <w:r w:rsidRPr="0057273C">
        <w:rPr>
          <w:rFonts w:asciiTheme="minorHAnsi" w:hAnsiTheme="minorHAnsi" w:cstheme="minorHAnsi"/>
          <w:sz w:val="16"/>
        </w:rPr>
        <w:t xml:space="preserve">ng a </w:t>
      </w:r>
      <w:r w:rsidRPr="0057273C">
        <w:rPr>
          <w:rStyle w:val="StyleUnderline"/>
          <w:rFonts w:asciiTheme="minorHAnsi" w:hAnsiTheme="minorHAnsi" w:cstheme="minorHAnsi"/>
        </w:rPr>
        <w:t>profound influence on the</w:t>
      </w:r>
      <w:r w:rsidRPr="0057273C">
        <w:rPr>
          <w:rFonts w:asciiTheme="minorHAnsi" w:hAnsiTheme="minorHAnsi" w:cstheme="minorHAnsi"/>
          <w:sz w:val="16"/>
        </w:rPr>
        <w:t xml:space="preserve"> evolution of the </w:t>
      </w:r>
      <w:r w:rsidRPr="0057273C">
        <w:rPr>
          <w:rStyle w:val="StyleUnderline"/>
          <w:rFonts w:asciiTheme="minorHAnsi" w:hAnsiTheme="minorHAnsi" w:cstheme="minorHAnsi"/>
        </w:rPr>
        <w:t>global financial landscape</w:t>
      </w:r>
      <w:r w:rsidRPr="0057273C">
        <w:rPr>
          <w:rFonts w:asciiTheme="minorHAnsi" w:hAnsiTheme="minorHAnsi" w:cstheme="minorHAnsi"/>
          <w:sz w:val="16"/>
        </w:rPr>
        <w:t xml:space="preserve"> within post-industrial and informational economies.</w:t>
      </w:r>
    </w:p>
    <w:p w14:paraId="436CB555"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 xml:space="preserve">As </w:t>
      </w:r>
      <w:r w:rsidRPr="0057273C">
        <w:rPr>
          <w:rStyle w:val="Emphasis"/>
          <w:rFonts w:asciiTheme="minorHAnsi" w:hAnsiTheme="minorHAnsi" w:cstheme="minorHAnsi"/>
        </w:rPr>
        <w:t>automation</w:t>
      </w:r>
      <w:r w:rsidRPr="0057273C">
        <w:rPr>
          <w:rStyle w:val="StyleUnderline"/>
          <w:rFonts w:asciiTheme="minorHAnsi" w:hAnsiTheme="minorHAnsi" w:cstheme="minorHAnsi"/>
        </w:rPr>
        <w:t>, propelled by</w:t>
      </w:r>
      <w:r w:rsidRPr="0057273C">
        <w:rPr>
          <w:rFonts w:asciiTheme="minorHAnsi" w:hAnsiTheme="minorHAnsi" w:cstheme="minorHAnsi"/>
          <w:sz w:val="16"/>
        </w:rPr>
        <w:t xml:space="preserve"> the relentless advancement of </w:t>
      </w:r>
      <w:r w:rsidRPr="0057273C">
        <w:rPr>
          <w:rStyle w:val="StyleUnderline"/>
          <w:rFonts w:asciiTheme="minorHAnsi" w:hAnsiTheme="minorHAnsi" w:cstheme="minorHAnsi"/>
        </w:rPr>
        <w:t>AI, sweeps across industries</w:t>
      </w:r>
      <w:r w:rsidRPr="0057273C">
        <w:rPr>
          <w:rFonts w:asciiTheme="minorHAnsi" w:hAnsiTheme="minorHAnsi" w:cstheme="minorHAnsi"/>
          <w:sz w:val="16"/>
        </w:rPr>
        <w:t xml:space="preserve"> at an unprecedented pace, </w:t>
      </w:r>
      <w:r w:rsidRPr="0057273C">
        <w:rPr>
          <w:rStyle w:val="StyleUnderline"/>
          <w:rFonts w:asciiTheme="minorHAnsi" w:hAnsiTheme="minorHAnsi" w:cstheme="minorHAnsi"/>
        </w:rPr>
        <w:t xml:space="preserve">a critical difficulty emerges: how do we ascertain the magnitude and remuneration of a </w:t>
      </w:r>
      <w:r w:rsidRPr="0057273C">
        <w:rPr>
          <w:rStyle w:val="Emphasis"/>
          <w:rFonts w:asciiTheme="minorHAnsi" w:hAnsiTheme="minorHAnsi" w:cstheme="minorHAnsi"/>
        </w:rPr>
        <w:t>basic income</w:t>
      </w:r>
      <w:r w:rsidRPr="0057273C">
        <w:rPr>
          <w:rStyle w:val="StyleUnderline"/>
          <w:rFonts w:asciiTheme="minorHAnsi" w:hAnsiTheme="minorHAnsi" w:cstheme="minorHAnsi"/>
        </w:rPr>
        <w:t xml:space="preserve"> to support the population who will inevitably witness</w:t>
      </w:r>
      <w:r w:rsidRPr="0057273C">
        <w:rPr>
          <w:rFonts w:asciiTheme="minorHAnsi" w:hAnsiTheme="minorHAnsi" w:cstheme="minorHAnsi"/>
          <w:sz w:val="16"/>
        </w:rPr>
        <w:t xml:space="preserve"> the </w:t>
      </w:r>
      <w:r w:rsidRPr="0057273C">
        <w:rPr>
          <w:rStyle w:val="StyleUnderline"/>
          <w:rFonts w:asciiTheme="minorHAnsi" w:hAnsiTheme="minorHAnsi" w:cstheme="minorHAnsi"/>
        </w:rPr>
        <w:t>displacement</w:t>
      </w:r>
      <w:r w:rsidRPr="0057273C">
        <w:rPr>
          <w:rFonts w:asciiTheme="minorHAnsi" w:hAnsiTheme="minorHAnsi" w:cstheme="minorHAnsi"/>
          <w:sz w:val="16"/>
        </w:rPr>
        <w:t xml:space="preserve"> of numerous job opportunities in the years to come</w:t>
      </w:r>
      <w:r w:rsidRPr="0057273C">
        <w:rPr>
          <w:rStyle w:val="StyleUnderline"/>
          <w:rFonts w:asciiTheme="minorHAnsi" w:hAnsiTheme="minorHAnsi" w:cstheme="minorHAnsi"/>
        </w:rPr>
        <w:t>?</w:t>
      </w:r>
      <w:r w:rsidRPr="0057273C">
        <w:rPr>
          <w:rFonts w:asciiTheme="minorHAnsi" w:hAnsiTheme="minorHAnsi" w:cstheme="minorHAnsi"/>
          <w:sz w:val="16"/>
        </w:rPr>
        <w:t xml:space="preserve"> This intricate amalgamation of processes demands a holistic approach, necessitating comprehensive research to unlock shared strategies for the assessment and pave the way for their collective advancement.</w:t>
      </w:r>
    </w:p>
    <w:p w14:paraId="3C755D6A"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What is Universal Basic Income (UBI)?</w:t>
      </w:r>
    </w:p>
    <w:p w14:paraId="7D8D75AF"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Universal Basic Income (</w:t>
      </w:r>
      <w:r w:rsidRPr="0057273C">
        <w:rPr>
          <w:rStyle w:val="Emphasis"/>
          <w:rFonts w:asciiTheme="minorHAnsi" w:hAnsiTheme="minorHAnsi" w:cstheme="minorHAnsi"/>
          <w:highlight w:val="cyan"/>
        </w:rPr>
        <w:t>UBI</w:t>
      </w:r>
      <w:r w:rsidRPr="0057273C">
        <w:rPr>
          <w:rFonts w:asciiTheme="minorHAnsi" w:hAnsiTheme="minorHAnsi" w:cstheme="minorHAnsi"/>
          <w:sz w:val="16"/>
        </w:rPr>
        <w:t xml:space="preserve">) is a bold initiative by governments that </w:t>
      </w:r>
      <w:r w:rsidRPr="0057273C">
        <w:rPr>
          <w:rStyle w:val="StyleUnderline"/>
          <w:rFonts w:asciiTheme="minorHAnsi" w:hAnsiTheme="minorHAnsi" w:cstheme="minorHAnsi"/>
          <w:highlight w:val="cyan"/>
        </w:rPr>
        <w:t>seeks to</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regularly</w:t>
      </w:r>
      <w:r w:rsidRPr="0057273C">
        <w:rPr>
          <w:rStyle w:val="StyleUnderline"/>
          <w:rFonts w:asciiTheme="minorHAnsi" w:hAnsiTheme="minorHAnsi" w:cstheme="minorHAnsi"/>
        </w:rPr>
        <w:t xml:space="preserve"> provide every adult citizen with a </w:t>
      </w:r>
      <w:r w:rsidRPr="0057273C">
        <w:rPr>
          <w:rStyle w:val="Emphasis"/>
          <w:rFonts w:asciiTheme="minorHAnsi" w:hAnsiTheme="minorHAnsi" w:cstheme="minorHAnsi"/>
        </w:rPr>
        <w:t>fixed amount</w:t>
      </w:r>
      <w:r w:rsidRPr="0057273C">
        <w:rPr>
          <w:rStyle w:val="StyleUnderline"/>
          <w:rFonts w:asciiTheme="minorHAnsi" w:hAnsiTheme="minorHAnsi" w:cstheme="minorHAnsi"/>
        </w:rPr>
        <w:t xml:space="preserve"> of money. The</w:t>
      </w:r>
      <w:r w:rsidRPr="0057273C">
        <w:rPr>
          <w:rFonts w:asciiTheme="minorHAnsi" w:hAnsiTheme="minorHAnsi" w:cstheme="minorHAnsi"/>
          <w:sz w:val="16"/>
        </w:rPr>
        <w:t xml:space="preserve"> primary </w:t>
      </w:r>
      <w:r w:rsidRPr="0057273C">
        <w:rPr>
          <w:rStyle w:val="StyleUnderline"/>
          <w:rFonts w:asciiTheme="minorHAnsi" w:hAnsiTheme="minorHAnsi" w:cstheme="minorHAnsi"/>
        </w:rPr>
        <w:t>goal</w:t>
      </w:r>
      <w:r w:rsidRPr="0057273C">
        <w:rPr>
          <w:rFonts w:asciiTheme="minorHAnsi" w:hAnsiTheme="minorHAnsi" w:cstheme="minorHAnsi"/>
          <w:sz w:val="16"/>
        </w:rPr>
        <w:t xml:space="preserve"> of this program </w:t>
      </w:r>
      <w:r w:rsidRPr="0057273C">
        <w:rPr>
          <w:rStyle w:val="StyleUnderline"/>
          <w:rFonts w:asciiTheme="minorHAnsi" w:hAnsiTheme="minorHAnsi" w:cstheme="minorHAnsi"/>
        </w:rPr>
        <w:t xml:space="preserve">is to </w:t>
      </w:r>
      <w:r w:rsidRPr="0057273C">
        <w:rPr>
          <w:rStyle w:val="Emphasis"/>
          <w:rFonts w:asciiTheme="minorHAnsi" w:hAnsiTheme="minorHAnsi" w:cstheme="minorHAnsi"/>
          <w:highlight w:val="cyan"/>
        </w:rPr>
        <w:t>combat poverty</w:t>
      </w:r>
      <w:r w:rsidRPr="0057273C">
        <w:rPr>
          <w:rStyle w:val="StyleUnderline"/>
          <w:rFonts w:asciiTheme="minorHAnsi" w:hAnsiTheme="minorHAnsi" w:cstheme="minorHAnsi"/>
          <w:highlight w:val="cyan"/>
        </w:rPr>
        <w:t xml:space="preserve"> and eliminate</w:t>
      </w:r>
      <w:r w:rsidRPr="0057273C">
        <w:rPr>
          <w:rFonts w:asciiTheme="minorHAnsi" w:hAnsiTheme="minorHAnsi" w:cstheme="minorHAnsi"/>
          <w:sz w:val="16"/>
        </w:rPr>
        <w:t xml:space="preserve"> the need for </w:t>
      </w:r>
      <w:r w:rsidRPr="0057273C">
        <w:rPr>
          <w:rStyle w:val="StyleUnderline"/>
          <w:highlight w:val="cyan"/>
        </w:rPr>
        <w:t>other social</w:t>
      </w:r>
      <w:r w:rsidRPr="0057273C">
        <w:rPr>
          <w:rStyle w:val="StyleUnderline"/>
        </w:rPr>
        <w:t xml:space="preserve"> welfare </w:t>
      </w:r>
      <w:r w:rsidRPr="0057273C">
        <w:rPr>
          <w:rStyle w:val="StyleUnderline"/>
          <w:highlight w:val="cyan"/>
        </w:rPr>
        <w:t>programs</w:t>
      </w:r>
      <w:r w:rsidRPr="0057273C">
        <w:rPr>
          <w:rStyle w:val="StyleUnderline"/>
          <w:rFonts w:asciiTheme="minorHAnsi" w:hAnsiTheme="minorHAnsi" w:cstheme="minorHAnsi"/>
          <w:highlight w:val="cyan"/>
        </w:rPr>
        <w:t>, which</w:t>
      </w:r>
      <w:r w:rsidRPr="0057273C">
        <w:rPr>
          <w:rFonts w:asciiTheme="minorHAnsi" w:hAnsiTheme="minorHAnsi" w:cstheme="minorHAnsi"/>
          <w:sz w:val="16"/>
        </w:rPr>
        <w:t xml:space="preserve"> often </w:t>
      </w:r>
      <w:r w:rsidRPr="0057273C">
        <w:rPr>
          <w:rStyle w:val="StyleUnderline"/>
          <w:rFonts w:asciiTheme="minorHAnsi" w:hAnsiTheme="minorHAnsi" w:cstheme="minorHAnsi"/>
          <w:highlight w:val="cyan"/>
        </w:rPr>
        <w:t xml:space="preserve">involve </w:t>
      </w:r>
      <w:r w:rsidRPr="0057273C">
        <w:rPr>
          <w:rStyle w:val="Emphasis"/>
          <w:rFonts w:asciiTheme="minorHAnsi" w:hAnsiTheme="minorHAnsi" w:cstheme="minorHAnsi"/>
          <w:highlight w:val="cyan"/>
        </w:rPr>
        <w:t>cumbersome bureaucracy</w:t>
      </w:r>
      <w:r w:rsidRPr="0057273C">
        <w:rPr>
          <w:rFonts w:asciiTheme="minorHAnsi" w:hAnsiTheme="minorHAnsi" w:cstheme="minorHAnsi"/>
          <w:sz w:val="16"/>
        </w:rPr>
        <w:t>.</w:t>
      </w:r>
    </w:p>
    <w:p w14:paraId="36E8B409"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As technology advances, automation continues to replace human workers in many sectors of the economy. This trend has led to growing concerns about job displacement and the social and economic implications of a shrinking job market. In this context, the concept of UBI has gained traction as a potential solution to address the changing nature of work and employment.</w:t>
      </w:r>
    </w:p>
    <w:p w14:paraId="184F81AF"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By providing a basic income to all citizens, </w:t>
      </w:r>
      <w:r w:rsidRPr="0057273C">
        <w:rPr>
          <w:rStyle w:val="StyleUnderline"/>
          <w:rFonts w:asciiTheme="minorHAnsi" w:hAnsiTheme="minorHAnsi" w:cstheme="minorHAnsi"/>
        </w:rPr>
        <w:t>UBI aims to ensure everyone</w:t>
      </w:r>
      <w:r w:rsidRPr="0057273C">
        <w:rPr>
          <w:rFonts w:asciiTheme="minorHAnsi" w:hAnsiTheme="minorHAnsi" w:cstheme="minorHAnsi"/>
          <w:sz w:val="16"/>
        </w:rPr>
        <w:t xml:space="preserve"> has </w:t>
      </w:r>
      <w:r w:rsidRPr="0057273C">
        <w:rPr>
          <w:rStyle w:val="StyleUnderline"/>
          <w:rFonts w:asciiTheme="minorHAnsi" w:hAnsiTheme="minorHAnsi" w:cstheme="minorHAnsi"/>
        </w:rPr>
        <w:t xml:space="preserve">a </w:t>
      </w:r>
      <w:r w:rsidRPr="0057273C">
        <w:rPr>
          <w:rStyle w:val="Emphasis"/>
          <w:rFonts w:asciiTheme="minorHAnsi" w:hAnsiTheme="minorHAnsi" w:cstheme="minorHAnsi"/>
        </w:rPr>
        <w:t>minimum level</w:t>
      </w:r>
      <w:r w:rsidRPr="0057273C">
        <w:rPr>
          <w:rStyle w:val="StyleUnderline"/>
          <w:rFonts w:asciiTheme="minorHAnsi" w:hAnsiTheme="minorHAnsi" w:cstheme="minorHAnsi"/>
        </w:rPr>
        <w:t xml:space="preserve"> of </w:t>
      </w:r>
      <w:r w:rsidRPr="0057273C">
        <w:rPr>
          <w:rStyle w:val="Emphasis"/>
          <w:rFonts w:asciiTheme="minorHAnsi" w:hAnsiTheme="minorHAnsi" w:cstheme="minorHAnsi"/>
        </w:rPr>
        <w:t>economic security</w:t>
      </w:r>
      <w:r w:rsidRPr="0057273C">
        <w:rPr>
          <w:rFonts w:asciiTheme="minorHAnsi" w:hAnsiTheme="minorHAnsi" w:cstheme="minorHAnsi"/>
          <w:sz w:val="16"/>
        </w:rPr>
        <w:t xml:space="preserve"> and can meet their basic needs. This could enable people to pursue more meaningful and fulfilling work and provide a safety net for those facing challenges in the job market.</w:t>
      </w:r>
    </w:p>
    <w:p w14:paraId="3D2EC3D5"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Relationship between cryptocurrency and Universal Basic Income (UBI)</w:t>
      </w:r>
    </w:p>
    <w:p w14:paraId="461B9121"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highlight w:val="cyan"/>
        </w:rPr>
        <w:t>Crypto</w:t>
      </w:r>
      <w:r w:rsidRPr="0057273C">
        <w:rPr>
          <w:rStyle w:val="StyleUnderline"/>
          <w:rFonts w:asciiTheme="minorHAnsi" w:hAnsiTheme="minorHAnsi" w:cstheme="minorHAnsi"/>
        </w:rPr>
        <w:t xml:space="preserve">currencies </w:t>
      </w:r>
      <w:r w:rsidRPr="0057273C">
        <w:rPr>
          <w:rStyle w:val="StyleUnderline"/>
          <w:rFonts w:asciiTheme="minorHAnsi" w:hAnsiTheme="minorHAnsi" w:cstheme="minorHAnsi"/>
          <w:highlight w:val="cyan"/>
        </w:rPr>
        <w:t>and</w:t>
      </w:r>
      <w:r w:rsidRPr="0057273C">
        <w:rPr>
          <w:rFonts w:asciiTheme="minorHAnsi" w:hAnsiTheme="minorHAnsi" w:cstheme="minorHAnsi"/>
          <w:sz w:val="16"/>
        </w:rPr>
        <w:t xml:space="preserve"> Universal Basic Income (</w:t>
      </w:r>
      <w:r w:rsidRPr="0057273C">
        <w:rPr>
          <w:rStyle w:val="Emphasis"/>
          <w:rFonts w:asciiTheme="minorHAnsi" w:hAnsiTheme="minorHAnsi" w:cstheme="minorHAnsi"/>
          <w:highlight w:val="cyan"/>
        </w:rPr>
        <w:t>UBI</w:t>
      </w:r>
      <w:r w:rsidRPr="0057273C">
        <w:rPr>
          <w:rFonts w:asciiTheme="minorHAnsi" w:hAnsiTheme="minorHAnsi" w:cstheme="minorHAnsi"/>
          <w:sz w:val="16"/>
        </w:rPr>
        <w:t xml:space="preserve">) are two topics that </w:t>
      </w:r>
      <w:r w:rsidRPr="0057273C">
        <w:rPr>
          <w:rStyle w:val="StyleUnderline"/>
          <w:rFonts w:asciiTheme="minorHAnsi" w:hAnsiTheme="minorHAnsi" w:cstheme="minorHAnsi"/>
        </w:rPr>
        <w:t>have gained increasing attention</w:t>
      </w:r>
      <w:r w:rsidRPr="0057273C">
        <w:rPr>
          <w:rFonts w:asciiTheme="minorHAnsi" w:hAnsiTheme="minorHAnsi" w:cstheme="minorHAnsi"/>
          <w:sz w:val="16"/>
        </w:rPr>
        <w:t xml:space="preserve"> in recent years. </w:t>
      </w:r>
      <w:r w:rsidRPr="0057273C">
        <w:rPr>
          <w:rStyle w:val="StyleUnderline"/>
          <w:rFonts w:asciiTheme="minorHAnsi" w:hAnsiTheme="minorHAnsi" w:cstheme="minorHAnsi"/>
        </w:rPr>
        <w:t xml:space="preserve">While they </w:t>
      </w:r>
      <w:r w:rsidRPr="0057273C">
        <w:rPr>
          <w:rStyle w:val="StyleUnderline"/>
          <w:rFonts w:asciiTheme="minorHAnsi" w:hAnsiTheme="minorHAnsi" w:cstheme="minorHAnsi"/>
          <w:highlight w:val="cyan"/>
        </w:rPr>
        <w:t>may seem unrelated</w:t>
      </w:r>
      <w:r w:rsidRPr="0057273C">
        <w:rPr>
          <w:rFonts w:asciiTheme="minorHAnsi" w:hAnsiTheme="minorHAnsi" w:cstheme="minorHAnsi"/>
          <w:sz w:val="16"/>
        </w:rPr>
        <w:t xml:space="preserve"> at first glance, </w:t>
      </w:r>
      <w:r w:rsidRPr="0057273C">
        <w:rPr>
          <w:rStyle w:val="StyleUnderline"/>
          <w:rFonts w:asciiTheme="minorHAnsi" w:hAnsiTheme="minorHAnsi" w:cstheme="minorHAnsi"/>
          <w:highlight w:val="cyan"/>
        </w:rPr>
        <w:t>they have a</w:t>
      </w:r>
      <w:r w:rsidRPr="0057273C">
        <w:rPr>
          <w:rStyle w:val="StyleUnderline"/>
          <w:rFonts w:asciiTheme="minorHAnsi" w:hAnsiTheme="minorHAnsi" w:cstheme="minorHAnsi"/>
        </w:rPr>
        <w:t xml:space="preserve"> potential </w:t>
      </w:r>
      <w:r w:rsidRPr="0057273C">
        <w:rPr>
          <w:rStyle w:val="StyleUnderline"/>
          <w:rFonts w:asciiTheme="minorHAnsi" w:hAnsiTheme="minorHAnsi" w:cstheme="minorHAnsi"/>
          <w:highlight w:val="cyan"/>
        </w:rPr>
        <w:t>relationship</w:t>
      </w:r>
      <w:r w:rsidRPr="0057273C">
        <w:rPr>
          <w:rStyle w:val="StyleUnderline"/>
          <w:rFonts w:asciiTheme="minorHAnsi" w:hAnsiTheme="minorHAnsi" w:cstheme="minorHAnsi"/>
        </w:rPr>
        <w:t>. Cryptocurrencies</w:t>
      </w:r>
      <w:r w:rsidRPr="0057273C">
        <w:rPr>
          <w:rFonts w:asciiTheme="minorHAnsi" w:hAnsiTheme="minorHAnsi" w:cstheme="minorHAnsi"/>
          <w:sz w:val="16"/>
        </w:rPr>
        <w:t xml:space="preserve">, such as Bitcoin and Ethereum, are digital assets not controlled by any central authority and </w:t>
      </w:r>
      <w:r w:rsidRPr="0057273C">
        <w:rPr>
          <w:rStyle w:val="StyleUnderline"/>
          <w:rFonts w:asciiTheme="minorHAnsi" w:hAnsiTheme="minorHAnsi" w:cstheme="minorHAnsi"/>
        </w:rPr>
        <w:t xml:space="preserve">are </w:t>
      </w:r>
      <w:r w:rsidRPr="0057273C">
        <w:rPr>
          <w:rStyle w:val="StyleUnderline"/>
          <w:rFonts w:asciiTheme="minorHAnsi" w:hAnsiTheme="minorHAnsi" w:cstheme="minorHAnsi"/>
          <w:highlight w:val="cyan"/>
        </w:rPr>
        <w:t>built on</w:t>
      </w:r>
      <w:r w:rsidRPr="0057273C">
        <w:rPr>
          <w:rStyle w:val="StyleUnderline"/>
          <w:rFonts w:asciiTheme="minorHAnsi" w:hAnsiTheme="minorHAnsi" w:cstheme="minorHAnsi"/>
        </w:rPr>
        <w:t xml:space="preserve"> decentralized </w:t>
      </w:r>
      <w:r w:rsidRPr="0057273C">
        <w:rPr>
          <w:rStyle w:val="StyleUnderline"/>
          <w:rFonts w:asciiTheme="minorHAnsi" w:hAnsiTheme="minorHAnsi" w:cstheme="minorHAnsi"/>
          <w:highlight w:val="cyan"/>
        </w:rPr>
        <w:t>blockchain</w:t>
      </w:r>
      <w:r w:rsidRPr="0057273C">
        <w:rPr>
          <w:rFonts w:asciiTheme="minorHAnsi" w:hAnsiTheme="minorHAnsi" w:cstheme="minorHAnsi"/>
          <w:sz w:val="16"/>
        </w:rPr>
        <w:t xml:space="preserve"> technology. On the other hand, UBI is a social welfare program that aims to provide every citizen with a guaranteed income, regardless of their employment status.</w:t>
      </w:r>
    </w:p>
    <w:p w14:paraId="2A9B7528"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highlight w:val="cyan"/>
        </w:rPr>
        <w:t>Crypto</w:t>
      </w:r>
      <w:r w:rsidRPr="0057273C">
        <w:rPr>
          <w:rStyle w:val="StyleUnderline"/>
          <w:rFonts w:asciiTheme="minorHAnsi" w:hAnsiTheme="minorHAnsi" w:cstheme="minorHAnsi"/>
        </w:rPr>
        <w:t xml:space="preserve">currencies </w:t>
      </w:r>
      <w:r w:rsidRPr="0057273C">
        <w:rPr>
          <w:rStyle w:val="StyleUnderline"/>
          <w:rFonts w:asciiTheme="minorHAnsi" w:hAnsiTheme="minorHAnsi" w:cstheme="minorHAnsi"/>
          <w:highlight w:val="cyan"/>
        </w:rPr>
        <w:t>can</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support UBI</w:t>
      </w:r>
      <w:r w:rsidRPr="0057273C">
        <w:rPr>
          <w:rStyle w:val="StyleUnderline"/>
          <w:rFonts w:asciiTheme="minorHAnsi" w:hAnsiTheme="minorHAnsi" w:cstheme="minorHAnsi"/>
        </w:rPr>
        <w:t xml:space="preserve"> by providing a </w:t>
      </w:r>
      <w:r w:rsidRPr="0057273C">
        <w:rPr>
          <w:rStyle w:val="Emphasis"/>
          <w:rFonts w:asciiTheme="minorHAnsi" w:hAnsiTheme="minorHAnsi" w:cstheme="minorHAnsi"/>
        </w:rPr>
        <w:t xml:space="preserve">means of </w:t>
      </w:r>
      <w:r w:rsidRPr="0057273C">
        <w:rPr>
          <w:rStyle w:val="Emphasis"/>
          <w:rFonts w:asciiTheme="minorHAnsi" w:hAnsiTheme="minorHAnsi" w:cstheme="minorHAnsi"/>
          <w:highlight w:val="cyan"/>
        </w:rPr>
        <w:t>fund</w:t>
      </w:r>
      <w:r w:rsidRPr="0057273C">
        <w:rPr>
          <w:rStyle w:val="Emphasis"/>
          <w:rFonts w:asciiTheme="minorHAnsi" w:hAnsiTheme="minorHAnsi" w:cstheme="minorHAnsi"/>
        </w:rPr>
        <w:t>ing</w:t>
      </w:r>
      <w:r w:rsidRPr="0057273C">
        <w:rPr>
          <w:rStyle w:val="StyleUnderline"/>
          <w:rFonts w:asciiTheme="minorHAnsi" w:hAnsiTheme="minorHAnsi" w:cstheme="minorHAnsi"/>
        </w:rPr>
        <w:t xml:space="preserve"> for </w:t>
      </w:r>
      <w:r w:rsidRPr="0057273C">
        <w:rPr>
          <w:rStyle w:val="StyleUnderline"/>
          <w:rFonts w:asciiTheme="minorHAnsi" w:hAnsiTheme="minorHAnsi" w:cstheme="minorHAnsi"/>
          <w:highlight w:val="cyan"/>
        </w:rPr>
        <w:t>the program</w:t>
      </w:r>
      <w:r w:rsidRPr="0057273C">
        <w:rPr>
          <w:rStyle w:val="StyleUnderline"/>
          <w:rFonts w:asciiTheme="minorHAnsi" w:hAnsiTheme="minorHAnsi" w:cstheme="minorHAnsi"/>
        </w:rPr>
        <w:t xml:space="preserve">. Cryptocurrencies can </w:t>
      </w:r>
      <w:r w:rsidRPr="0057273C">
        <w:rPr>
          <w:rStyle w:val="Emphasis"/>
          <w:rFonts w:asciiTheme="minorHAnsi" w:hAnsiTheme="minorHAnsi" w:cstheme="minorHAnsi"/>
        </w:rPr>
        <w:t>facilitate a UBI</w:t>
      </w:r>
      <w:r w:rsidRPr="0057273C">
        <w:rPr>
          <w:rStyle w:val="StyleUnderline"/>
          <w:rFonts w:asciiTheme="minorHAnsi" w:hAnsiTheme="minorHAnsi" w:cstheme="minorHAnsi"/>
        </w:rPr>
        <w:t xml:space="preserve"> fund </w:t>
      </w:r>
      <w:r w:rsidRPr="0057273C">
        <w:rPr>
          <w:rStyle w:val="Emphasis"/>
          <w:rFonts w:asciiTheme="minorHAnsi" w:hAnsiTheme="minorHAnsi" w:cstheme="minorHAnsi"/>
        </w:rPr>
        <w:t>distributed</w:t>
      </w:r>
      <w:r w:rsidRPr="0057273C">
        <w:rPr>
          <w:rStyle w:val="StyleUnderline"/>
          <w:rFonts w:asciiTheme="minorHAnsi" w:hAnsiTheme="minorHAnsi" w:cstheme="minorHAnsi"/>
        </w:rPr>
        <w:t xml:space="preserve"> to citizens </w:t>
      </w:r>
      <w:r w:rsidRPr="0057273C">
        <w:rPr>
          <w:rStyle w:val="Emphasis"/>
          <w:rFonts w:asciiTheme="minorHAnsi" w:hAnsiTheme="minorHAnsi" w:cstheme="minorHAnsi"/>
        </w:rPr>
        <w:t>regularly</w:t>
      </w:r>
      <w:r w:rsidRPr="0057273C">
        <w:rPr>
          <w:rStyle w:val="StyleUnderline"/>
          <w:rFonts w:asciiTheme="minorHAnsi" w:hAnsiTheme="minorHAnsi" w:cstheme="minorHAnsi"/>
        </w:rPr>
        <w:t xml:space="preserve">. The fund can be achieved </w:t>
      </w:r>
      <w:r w:rsidRPr="0057273C">
        <w:rPr>
          <w:rStyle w:val="StyleUnderline"/>
          <w:rFonts w:asciiTheme="minorHAnsi" w:hAnsiTheme="minorHAnsi" w:cstheme="minorHAnsi"/>
          <w:highlight w:val="cyan"/>
        </w:rPr>
        <w:t>through</w:t>
      </w:r>
      <w:r w:rsidRPr="0057273C">
        <w:rPr>
          <w:rStyle w:val="StyleUnderline"/>
          <w:rFonts w:asciiTheme="minorHAnsi" w:hAnsiTheme="minorHAnsi" w:cstheme="minorHAnsi"/>
        </w:rPr>
        <w:t xml:space="preserve"> a </w:t>
      </w:r>
      <w:r w:rsidRPr="0057273C">
        <w:rPr>
          <w:rStyle w:val="Emphasis"/>
          <w:rFonts w:asciiTheme="minorHAnsi" w:hAnsiTheme="minorHAnsi" w:cstheme="minorHAnsi"/>
          <w:highlight w:val="cyan"/>
        </w:rPr>
        <w:t>smart contract</w:t>
      </w:r>
      <w:r w:rsidRPr="0057273C">
        <w:rPr>
          <w:rStyle w:val="StyleUnderline"/>
          <w:rFonts w:asciiTheme="minorHAnsi" w:hAnsiTheme="minorHAnsi" w:cstheme="minorHAnsi"/>
        </w:rPr>
        <w:t xml:space="preserve">, which would </w:t>
      </w:r>
      <w:r w:rsidRPr="0057273C">
        <w:rPr>
          <w:rStyle w:val="Emphasis"/>
          <w:rFonts w:asciiTheme="minorHAnsi" w:hAnsiTheme="minorHAnsi" w:cstheme="minorHAnsi"/>
          <w:highlight w:val="cyan"/>
        </w:rPr>
        <w:t>automatically distribute</w:t>
      </w:r>
      <w:r w:rsidRPr="0057273C">
        <w:rPr>
          <w:rStyle w:val="StyleUnderline"/>
          <w:rFonts w:asciiTheme="minorHAnsi" w:hAnsiTheme="minorHAnsi" w:cstheme="minorHAnsi"/>
        </w:rPr>
        <w:t xml:space="preserve"> the </w:t>
      </w:r>
      <w:r w:rsidRPr="0057273C">
        <w:rPr>
          <w:rStyle w:val="StyleUnderline"/>
          <w:rFonts w:asciiTheme="minorHAnsi" w:hAnsiTheme="minorHAnsi" w:cstheme="minorHAnsi"/>
          <w:highlight w:val="cyan"/>
        </w:rPr>
        <w:t>funds</w:t>
      </w:r>
      <w:r w:rsidRPr="0057273C">
        <w:rPr>
          <w:rStyle w:val="StyleUnderline"/>
          <w:rFonts w:asciiTheme="minorHAnsi" w:hAnsiTheme="minorHAnsi" w:cstheme="minorHAnsi"/>
        </w:rPr>
        <w:t xml:space="preserve"> to eligible citizens based on </w:t>
      </w:r>
      <w:r w:rsidRPr="0057273C">
        <w:rPr>
          <w:rStyle w:val="Emphasis"/>
          <w:rFonts w:asciiTheme="minorHAnsi" w:hAnsiTheme="minorHAnsi" w:cstheme="minorHAnsi"/>
        </w:rPr>
        <w:t>predefined criteria</w:t>
      </w:r>
      <w:r w:rsidRPr="0057273C">
        <w:rPr>
          <w:rStyle w:val="StyleUnderline"/>
          <w:rFonts w:asciiTheme="minorHAnsi" w:hAnsiTheme="minorHAnsi" w:cstheme="minorHAnsi"/>
        </w:rPr>
        <w:t xml:space="preserve">, such as </w:t>
      </w:r>
      <w:r w:rsidRPr="0057273C">
        <w:rPr>
          <w:rStyle w:val="Emphasis"/>
          <w:rFonts w:asciiTheme="minorHAnsi" w:hAnsiTheme="minorHAnsi" w:cstheme="minorHAnsi"/>
        </w:rPr>
        <w:t>age</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income level</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residency</w:t>
      </w:r>
      <w:r w:rsidRPr="0057273C">
        <w:rPr>
          <w:rFonts w:asciiTheme="minorHAnsi" w:hAnsiTheme="minorHAnsi" w:cstheme="minorHAnsi"/>
          <w:sz w:val="16"/>
        </w:rPr>
        <w:t>.</w:t>
      </w:r>
    </w:p>
    <w:p w14:paraId="28EA5507"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Another potential benefit of using </w:t>
      </w:r>
      <w:r w:rsidRPr="0057273C">
        <w:rPr>
          <w:rStyle w:val="StyleUnderline"/>
          <w:rFonts w:asciiTheme="minorHAnsi" w:hAnsiTheme="minorHAnsi" w:cstheme="minorHAnsi"/>
        </w:rPr>
        <w:t>cryptocurrencies for UBI</w:t>
      </w:r>
      <w:r w:rsidRPr="0057273C">
        <w:rPr>
          <w:rFonts w:asciiTheme="minorHAnsi" w:hAnsiTheme="minorHAnsi" w:cstheme="minorHAnsi"/>
          <w:sz w:val="16"/>
        </w:rPr>
        <w:t xml:space="preserve"> is that they can </w:t>
      </w:r>
      <w:r w:rsidRPr="0057273C">
        <w:rPr>
          <w:rStyle w:val="StyleUnderline"/>
          <w:rFonts w:asciiTheme="minorHAnsi" w:hAnsiTheme="minorHAnsi" w:cstheme="minorHAnsi"/>
        </w:rPr>
        <w:t>provide</w:t>
      </w:r>
      <w:r w:rsidRPr="0057273C">
        <w:rPr>
          <w:rFonts w:asciiTheme="minorHAnsi" w:hAnsiTheme="minorHAnsi" w:cstheme="minorHAnsi"/>
          <w:sz w:val="16"/>
        </w:rPr>
        <w:t xml:space="preserve"> individuals with </w:t>
      </w:r>
      <w:r w:rsidRPr="0057273C">
        <w:rPr>
          <w:rStyle w:val="StyleUnderline"/>
          <w:rFonts w:asciiTheme="minorHAnsi" w:hAnsiTheme="minorHAnsi" w:cstheme="minorHAnsi"/>
        </w:rPr>
        <w:t xml:space="preserve">greater </w:t>
      </w:r>
      <w:r w:rsidRPr="0057273C">
        <w:rPr>
          <w:rStyle w:val="Emphasis"/>
          <w:rFonts w:asciiTheme="minorHAnsi" w:hAnsiTheme="minorHAnsi" w:cstheme="minorHAnsi"/>
        </w:rPr>
        <w:t>financial security</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autonomy</w:t>
      </w:r>
      <w:r w:rsidRPr="0057273C">
        <w:rPr>
          <w:rFonts w:asciiTheme="minorHAnsi" w:hAnsiTheme="minorHAnsi" w:cstheme="minorHAnsi"/>
          <w:sz w:val="16"/>
        </w:rPr>
        <w:t>. Cryptocurrencies are not subject to the same level of government control as traditional currencies and can make transactions anonymously and securely. This can be beneficial for individuals needing access to conventional banking services or living in countries with unstable currencies or high inflation levels.</w:t>
      </w:r>
    </w:p>
    <w:p w14:paraId="40CCAAAF"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However, there are also potential challenges and risks associated with using cryptocurrencies for UBI. The volatility of cryptocurrencies makes it difficult to predict the value of a UBI fund and potentially leads to significant fluctuations in the amount of money distributed to citizens. There is also a risk of fraud and misuse of the funds, mainly if the program is not adequately regulated.</w:t>
      </w:r>
    </w:p>
    <w:p w14:paraId="06BCDDCF"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What is Artificial Intelligence and its relationship with cryptocurrency? </w:t>
      </w:r>
    </w:p>
    <w:p w14:paraId="169606B3"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Artificial Intelligence (</w:t>
      </w:r>
      <w:r w:rsidRPr="0057273C">
        <w:rPr>
          <w:rStyle w:val="Emphasis"/>
          <w:rFonts w:asciiTheme="minorHAnsi" w:hAnsiTheme="minorHAnsi" w:cstheme="minorHAnsi"/>
        </w:rPr>
        <w:t>AI</w:t>
      </w:r>
      <w:r w:rsidRPr="0057273C">
        <w:rPr>
          <w:rFonts w:asciiTheme="minorHAnsi" w:hAnsiTheme="minorHAnsi" w:cstheme="minorHAnsi"/>
          <w:sz w:val="16"/>
        </w:rPr>
        <w:t xml:space="preserve">) refers to the field of computer science that </w:t>
      </w:r>
      <w:r w:rsidRPr="0057273C">
        <w:rPr>
          <w:rStyle w:val="StyleUnderline"/>
          <w:rFonts w:asciiTheme="minorHAnsi" w:hAnsiTheme="minorHAnsi" w:cstheme="minorHAnsi"/>
        </w:rPr>
        <w:t>focuses on</w:t>
      </w:r>
      <w:r w:rsidRPr="0057273C">
        <w:rPr>
          <w:rFonts w:asciiTheme="minorHAnsi" w:hAnsiTheme="minorHAnsi" w:cstheme="minorHAnsi"/>
          <w:sz w:val="16"/>
        </w:rPr>
        <w:t xml:space="preserve"> developing </w:t>
      </w:r>
      <w:r w:rsidRPr="0057273C">
        <w:rPr>
          <w:rStyle w:val="StyleUnderline"/>
          <w:rFonts w:asciiTheme="minorHAnsi" w:hAnsiTheme="minorHAnsi" w:cstheme="minorHAnsi"/>
        </w:rPr>
        <w:t>intelligent machines</w:t>
      </w:r>
      <w:r w:rsidRPr="0057273C">
        <w:rPr>
          <w:rFonts w:asciiTheme="minorHAnsi" w:hAnsiTheme="minorHAnsi" w:cstheme="minorHAnsi"/>
          <w:sz w:val="16"/>
        </w:rPr>
        <w:t xml:space="preserve"> capable of </w:t>
      </w:r>
      <w:r w:rsidRPr="0057273C">
        <w:rPr>
          <w:rStyle w:val="StyleUnderline"/>
          <w:rFonts w:asciiTheme="minorHAnsi" w:hAnsiTheme="minorHAnsi" w:cstheme="minorHAnsi"/>
        </w:rPr>
        <w:t>performing tasks that</w:t>
      </w:r>
      <w:r w:rsidRPr="0057273C">
        <w:rPr>
          <w:rFonts w:asciiTheme="minorHAnsi" w:hAnsiTheme="minorHAnsi" w:cstheme="minorHAnsi"/>
          <w:sz w:val="16"/>
        </w:rPr>
        <w:t xml:space="preserve"> typically </w:t>
      </w:r>
      <w:r w:rsidRPr="0057273C">
        <w:rPr>
          <w:rStyle w:val="StyleUnderline"/>
          <w:rFonts w:asciiTheme="minorHAnsi" w:hAnsiTheme="minorHAnsi" w:cstheme="minorHAnsi"/>
        </w:rPr>
        <w:t>require human</w:t>
      </w:r>
      <w:r w:rsidRPr="0057273C">
        <w:rPr>
          <w:rFonts w:asciiTheme="minorHAnsi" w:hAnsiTheme="minorHAnsi" w:cstheme="minorHAnsi"/>
          <w:sz w:val="16"/>
        </w:rPr>
        <w:t xml:space="preserve"> Intelligence. </w:t>
      </w:r>
      <w:r w:rsidRPr="0057273C">
        <w:rPr>
          <w:rStyle w:val="StyleUnderline"/>
          <w:rFonts w:asciiTheme="minorHAnsi" w:hAnsiTheme="minorHAnsi" w:cstheme="minorHAnsi"/>
        </w:rPr>
        <w:t>These machines</w:t>
      </w:r>
      <w:r w:rsidRPr="0057273C">
        <w:rPr>
          <w:rFonts w:asciiTheme="minorHAnsi" w:hAnsiTheme="minorHAnsi" w:cstheme="minorHAnsi"/>
          <w:sz w:val="16"/>
        </w:rPr>
        <w:t xml:space="preserve"> are designed to </w:t>
      </w:r>
      <w:r w:rsidRPr="0057273C">
        <w:rPr>
          <w:rStyle w:val="StyleUnderline"/>
          <w:rFonts w:asciiTheme="minorHAnsi" w:hAnsiTheme="minorHAnsi" w:cstheme="minorHAnsi"/>
        </w:rPr>
        <w:t>analyze vast amounts of data, learn from patterns, and make predictions</w:t>
      </w:r>
      <w:r w:rsidRPr="0057273C">
        <w:rPr>
          <w:rFonts w:asciiTheme="minorHAnsi" w:hAnsiTheme="minorHAnsi" w:cstheme="minorHAnsi"/>
          <w:sz w:val="16"/>
        </w:rPr>
        <w:t xml:space="preserve"> or decisions </w:t>
      </w:r>
      <w:r w:rsidRPr="0057273C">
        <w:rPr>
          <w:rStyle w:val="Emphasis"/>
          <w:rFonts w:asciiTheme="minorHAnsi" w:hAnsiTheme="minorHAnsi" w:cstheme="minorHAnsi"/>
        </w:rPr>
        <w:t>autonomously</w:t>
      </w:r>
      <w:r w:rsidRPr="0057273C">
        <w:rPr>
          <w:rStyle w:val="StyleUnderline"/>
          <w:rFonts w:asciiTheme="minorHAnsi" w:hAnsiTheme="minorHAnsi" w:cstheme="minorHAnsi"/>
        </w:rPr>
        <w:t xml:space="preserve">. AI has </w:t>
      </w:r>
      <w:r w:rsidRPr="0057273C">
        <w:rPr>
          <w:rStyle w:val="Emphasis"/>
          <w:rFonts w:asciiTheme="minorHAnsi" w:hAnsiTheme="minorHAnsi" w:cstheme="minorHAnsi"/>
        </w:rPr>
        <w:t>revolutionized</w:t>
      </w:r>
      <w:r w:rsidRPr="0057273C">
        <w:rPr>
          <w:rStyle w:val="StyleUnderline"/>
          <w:rFonts w:asciiTheme="minorHAnsi" w:hAnsiTheme="minorHAnsi" w:cstheme="minorHAnsi"/>
        </w:rPr>
        <w:t xml:space="preserve"> various industries, and</w:t>
      </w:r>
      <w:r w:rsidRPr="0057273C">
        <w:rPr>
          <w:rFonts w:asciiTheme="minorHAnsi" w:hAnsiTheme="minorHAnsi" w:cstheme="minorHAnsi"/>
          <w:sz w:val="16"/>
        </w:rPr>
        <w:t xml:space="preserve"> its impact on </w:t>
      </w:r>
      <w:r w:rsidRPr="0057273C">
        <w:rPr>
          <w:rStyle w:val="StyleUnderline"/>
          <w:rFonts w:asciiTheme="minorHAnsi" w:hAnsiTheme="minorHAnsi" w:cstheme="minorHAnsi"/>
        </w:rPr>
        <w:t>cryptocurrencies is no exception</w:t>
      </w:r>
      <w:r w:rsidRPr="0057273C">
        <w:rPr>
          <w:rFonts w:asciiTheme="minorHAnsi" w:hAnsiTheme="minorHAnsi" w:cstheme="minorHAnsi"/>
          <w:sz w:val="16"/>
        </w:rPr>
        <w:t>.</w:t>
      </w:r>
    </w:p>
    <w:p w14:paraId="148BB2DC"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In cryptocurrency, AI plays a significant role in several aspects. One </w:t>
      </w:r>
      <w:r w:rsidRPr="0057273C">
        <w:rPr>
          <w:rStyle w:val="StyleUnderline"/>
          <w:rFonts w:asciiTheme="minorHAnsi" w:hAnsiTheme="minorHAnsi" w:cstheme="minorHAnsi"/>
        </w:rPr>
        <w:t>prominent</w:t>
      </w:r>
      <w:r w:rsidRPr="0057273C">
        <w:rPr>
          <w:rFonts w:asciiTheme="minorHAnsi" w:hAnsiTheme="minorHAnsi" w:cstheme="minorHAnsi"/>
          <w:sz w:val="16"/>
        </w:rPr>
        <w:t xml:space="preserve"> application </w:t>
      </w:r>
      <w:r w:rsidRPr="0057273C">
        <w:rPr>
          <w:rStyle w:val="StyleUnderline"/>
          <w:rFonts w:asciiTheme="minorHAnsi" w:hAnsiTheme="minorHAnsi" w:cstheme="minorHAnsi"/>
        </w:rPr>
        <w:t>is AI-powered trading</w:t>
      </w:r>
      <w:r w:rsidRPr="0057273C">
        <w:rPr>
          <w:rFonts w:asciiTheme="minorHAnsi" w:hAnsiTheme="minorHAnsi" w:cstheme="minorHAnsi"/>
          <w:sz w:val="16"/>
        </w:rPr>
        <w:t xml:space="preserve"> algorithms, </w:t>
      </w:r>
      <w:r w:rsidRPr="0057273C">
        <w:rPr>
          <w:rStyle w:val="StyleUnderline"/>
          <w:rFonts w:asciiTheme="minorHAnsi" w:hAnsiTheme="minorHAnsi" w:cstheme="minorHAnsi"/>
        </w:rPr>
        <w:t xml:space="preserve">which leverage </w:t>
      </w:r>
      <w:r w:rsidRPr="0057273C">
        <w:rPr>
          <w:rStyle w:val="Emphasis"/>
          <w:rFonts w:asciiTheme="minorHAnsi" w:hAnsiTheme="minorHAnsi" w:cstheme="minorHAnsi"/>
        </w:rPr>
        <w:t>m</w:t>
      </w:r>
      <w:r w:rsidRPr="0057273C">
        <w:rPr>
          <w:rFonts w:asciiTheme="minorHAnsi" w:hAnsiTheme="minorHAnsi" w:cstheme="minorHAnsi"/>
          <w:sz w:val="16"/>
        </w:rPr>
        <w:t xml:space="preserve">achine </w:t>
      </w:r>
      <w:r w:rsidRPr="0057273C">
        <w:rPr>
          <w:rStyle w:val="Emphasis"/>
          <w:rFonts w:asciiTheme="minorHAnsi" w:hAnsiTheme="minorHAnsi" w:cstheme="minorHAnsi"/>
        </w:rPr>
        <w:t>l</w:t>
      </w:r>
      <w:r w:rsidRPr="0057273C">
        <w:rPr>
          <w:rFonts w:asciiTheme="minorHAnsi" w:hAnsiTheme="minorHAnsi" w:cstheme="minorHAnsi"/>
          <w:sz w:val="16"/>
        </w:rPr>
        <w:t xml:space="preserve">earning </w:t>
      </w:r>
      <w:r w:rsidRPr="0057273C">
        <w:rPr>
          <w:rStyle w:val="StyleUnderline"/>
          <w:rFonts w:asciiTheme="minorHAnsi" w:hAnsiTheme="minorHAnsi" w:cstheme="minorHAnsi"/>
        </w:rPr>
        <w:t xml:space="preserve">techniques to analyze </w:t>
      </w:r>
      <w:r w:rsidRPr="0057273C">
        <w:rPr>
          <w:rStyle w:val="Emphasis"/>
          <w:rFonts w:asciiTheme="minorHAnsi" w:hAnsiTheme="minorHAnsi" w:cstheme="minorHAnsi"/>
        </w:rPr>
        <w:t>market trends</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identify patterns</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execute trades</w:t>
      </w:r>
      <w:r w:rsidRPr="0057273C">
        <w:rPr>
          <w:rFonts w:asciiTheme="minorHAnsi" w:hAnsiTheme="minorHAnsi" w:cstheme="minorHAnsi"/>
          <w:sz w:val="16"/>
        </w:rPr>
        <w:t xml:space="preserve"> accordingly. </w:t>
      </w:r>
      <w:r w:rsidRPr="0057273C">
        <w:rPr>
          <w:rStyle w:val="StyleUnderline"/>
          <w:rFonts w:asciiTheme="minorHAnsi" w:hAnsiTheme="minorHAnsi" w:cstheme="minorHAnsi"/>
        </w:rPr>
        <w:t xml:space="preserve">These algorithms can process large volumes of data from multiple sources in real time, enabling traders to make </w:t>
      </w:r>
      <w:r w:rsidRPr="0057273C">
        <w:rPr>
          <w:rStyle w:val="Emphasis"/>
          <w:rFonts w:asciiTheme="minorHAnsi" w:hAnsiTheme="minorHAnsi" w:cstheme="minorHAnsi"/>
        </w:rPr>
        <w:t>informed decisions</w:t>
      </w:r>
      <w:r w:rsidRPr="0057273C">
        <w:rPr>
          <w:rStyle w:val="StyleUnderline"/>
          <w:rFonts w:asciiTheme="minorHAnsi" w:hAnsiTheme="minorHAnsi" w:cstheme="minorHAnsi"/>
        </w:rPr>
        <w:t xml:space="preserve"> and capitalize on market opportunities </w:t>
      </w:r>
      <w:r w:rsidRPr="0057273C">
        <w:rPr>
          <w:rStyle w:val="Emphasis"/>
          <w:rFonts w:asciiTheme="minorHAnsi" w:hAnsiTheme="minorHAnsi" w:cstheme="minorHAnsi"/>
        </w:rPr>
        <w:t>more efficiently</w:t>
      </w:r>
      <w:r w:rsidRPr="0057273C">
        <w:rPr>
          <w:rFonts w:asciiTheme="minorHAnsi" w:hAnsiTheme="minorHAnsi" w:cstheme="minorHAnsi"/>
          <w:sz w:val="16"/>
        </w:rPr>
        <w:t>.</w:t>
      </w:r>
    </w:p>
    <w:p w14:paraId="4E594D61"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Furthermore, </w:t>
      </w:r>
      <w:r w:rsidRPr="0057273C">
        <w:rPr>
          <w:rStyle w:val="StyleUnderline"/>
          <w:rFonts w:asciiTheme="minorHAnsi" w:hAnsiTheme="minorHAnsi" w:cstheme="minorHAnsi"/>
          <w:highlight w:val="cyan"/>
        </w:rPr>
        <w:t xml:space="preserve">AI </w:t>
      </w:r>
      <w:r w:rsidRPr="0057273C">
        <w:rPr>
          <w:rStyle w:val="Emphasis"/>
          <w:rFonts w:asciiTheme="minorHAnsi" w:hAnsiTheme="minorHAnsi" w:cstheme="minorHAnsi"/>
          <w:highlight w:val="cyan"/>
        </w:rPr>
        <w:t>enhances security</w:t>
      </w:r>
      <w:r w:rsidRPr="0057273C">
        <w:rPr>
          <w:rFonts w:asciiTheme="minorHAnsi" w:hAnsiTheme="minorHAnsi" w:cstheme="minorHAnsi"/>
          <w:sz w:val="16"/>
        </w:rPr>
        <w:t xml:space="preserve"> measures </w:t>
      </w:r>
      <w:r w:rsidRPr="0057273C">
        <w:rPr>
          <w:rStyle w:val="StyleUnderline"/>
          <w:rFonts w:asciiTheme="minorHAnsi" w:hAnsiTheme="minorHAnsi" w:cstheme="minorHAnsi"/>
        </w:rPr>
        <w:t>within the cryptocurrency ecosystem. With</w:t>
      </w:r>
      <w:r w:rsidRPr="0057273C">
        <w:rPr>
          <w:rFonts w:asciiTheme="minorHAnsi" w:hAnsiTheme="minorHAnsi" w:cstheme="minorHAnsi"/>
          <w:sz w:val="16"/>
        </w:rPr>
        <w:t xml:space="preserve"> the </w:t>
      </w:r>
      <w:r w:rsidRPr="0057273C">
        <w:rPr>
          <w:rStyle w:val="StyleUnderline"/>
          <w:rFonts w:asciiTheme="minorHAnsi" w:hAnsiTheme="minorHAnsi" w:cstheme="minorHAnsi"/>
        </w:rPr>
        <w:t>growing concerns of cyber threats and hacking</w:t>
      </w:r>
      <w:r w:rsidRPr="0057273C">
        <w:rPr>
          <w:rFonts w:asciiTheme="minorHAnsi" w:hAnsiTheme="minorHAnsi" w:cstheme="minorHAnsi"/>
          <w:sz w:val="16"/>
        </w:rPr>
        <w:t xml:space="preserve"> attempts, </w:t>
      </w:r>
      <w:r w:rsidRPr="0057273C">
        <w:rPr>
          <w:rStyle w:val="StyleUnderline"/>
          <w:rFonts w:asciiTheme="minorHAnsi" w:hAnsiTheme="minorHAnsi" w:cstheme="minorHAnsi"/>
        </w:rPr>
        <w:t>AI</w:t>
      </w:r>
      <w:r w:rsidRPr="0057273C">
        <w:rPr>
          <w:rFonts w:asciiTheme="minorHAnsi" w:hAnsiTheme="minorHAnsi" w:cstheme="minorHAnsi"/>
          <w:sz w:val="16"/>
        </w:rPr>
        <w:t xml:space="preserve"> algorithms </w:t>
      </w:r>
      <w:r w:rsidRPr="0057273C">
        <w:rPr>
          <w:rStyle w:val="StyleUnderline"/>
          <w:rFonts w:asciiTheme="minorHAnsi" w:hAnsiTheme="minorHAnsi" w:cstheme="minorHAnsi"/>
          <w:highlight w:val="cyan"/>
        </w:rPr>
        <w:t xml:space="preserve">can </w:t>
      </w:r>
      <w:r w:rsidRPr="0057273C">
        <w:rPr>
          <w:rStyle w:val="Emphasis"/>
          <w:rFonts w:asciiTheme="minorHAnsi" w:hAnsiTheme="minorHAnsi" w:cstheme="minorHAnsi"/>
          <w:highlight w:val="cyan"/>
        </w:rPr>
        <w:t>monitor</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detect</w:t>
      </w:r>
      <w:r w:rsidRPr="0057273C">
        <w:rPr>
          <w:rStyle w:val="StyleUnderline"/>
          <w:rFonts w:asciiTheme="minorHAnsi" w:hAnsiTheme="minorHAnsi" w:cstheme="minorHAnsi"/>
        </w:rPr>
        <w:t xml:space="preserve"> suspicious </w:t>
      </w:r>
      <w:r w:rsidRPr="0057273C">
        <w:rPr>
          <w:rStyle w:val="StyleUnderline"/>
          <w:rFonts w:asciiTheme="minorHAnsi" w:hAnsiTheme="minorHAnsi" w:cstheme="minorHAnsi"/>
          <w:highlight w:val="cyan"/>
        </w:rPr>
        <w:t>activities</w:t>
      </w:r>
      <w:r w:rsidRPr="0057273C">
        <w:rPr>
          <w:rFonts w:asciiTheme="minorHAnsi" w:hAnsiTheme="minorHAnsi" w:cstheme="minorHAnsi"/>
          <w:sz w:val="16"/>
        </w:rPr>
        <w:t xml:space="preserve"> in transactions, wallets, and exchanges. </w:t>
      </w:r>
      <w:r w:rsidRPr="0057273C">
        <w:rPr>
          <w:rStyle w:val="StyleUnderline"/>
          <w:rFonts w:asciiTheme="minorHAnsi" w:hAnsiTheme="minorHAnsi" w:cstheme="minorHAnsi"/>
        </w:rPr>
        <w:t>By analyzing patterns</w:t>
      </w:r>
      <w:r w:rsidRPr="0057273C">
        <w:rPr>
          <w:rFonts w:asciiTheme="minorHAnsi" w:hAnsiTheme="minorHAnsi" w:cstheme="minorHAnsi"/>
          <w:sz w:val="16"/>
        </w:rPr>
        <w:t xml:space="preserve"> and behaviors, </w:t>
      </w:r>
      <w:r w:rsidRPr="0057273C">
        <w:rPr>
          <w:rStyle w:val="StyleUnderline"/>
          <w:rFonts w:asciiTheme="minorHAnsi" w:hAnsiTheme="minorHAnsi" w:cstheme="minorHAnsi"/>
        </w:rPr>
        <w:t>AI</w:t>
      </w:r>
      <w:r w:rsidRPr="0057273C">
        <w:rPr>
          <w:rFonts w:asciiTheme="minorHAnsi" w:hAnsiTheme="minorHAnsi" w:cstheme="minorHAnsi"/>
          <w:sz w:val="16"/>
        </w:rPr>
        <w:t xml:space="preserve"> systems </w:t>
      </w:r>
      <w:r w:rsidRPr="0057273C">
        <w:rPr>
          <w:rStyle w:val="StyleUnderline"/>
          <w:rFonts w:asciiTheme="minorHAnsi" w:hAnsiTheme="minorHAnsi" w:cstheme="minorHAnsi"/>
        </w:rPr>
        <w:t xml:space="preserve">can </w:t>
      </w:r>
      <w:r w:rsidRPr="0057273C">
        <w:rPr>
          <w:rStyle w:val="StyleUnderline"/>
          <w:rFonts w:asciiTheme="minorHAnsi" w:hAnsiTheme="minorHAnsi" w:cstheme="minorHAnsi"/>
          <w:highlight w:val="cyan"/>
        </w:rPr>
        <w:t>identify</w:t>
      </w:r>
      <w:r w:rsidRPr="0057273C">
        <w:rPr>
          <w:rStyle w:val="StyleUnderline"/>
          <w:rFonts w:asciiTheme="minorHAnsi" w:hAnsiTheme="minorHAnsi" w:cstheme="minorHAnsi"/>
        </w:rPr>
        <w:t xml:space="preserve"> potential </w:t>
      </w:r>
      <w:r w:rsidRPr="0057273C">
        <w:rPr>
          <w:rStyle w:val="StyleUnderline"/>
          <w:rFonts w:asciiTheme="minorHAnsi" w:hAnsiTheme="minorHAnsi" w:cstheme="minorHAnsi"/>
          <w:highlight w:val="cyan"/>
        </w:rPr>
        <w:t>threats</w:t>
      </w:r>
      <w:r w:rsidRPr="0057273C">
        <w:rPr>
          <w:rStyle w:val="StyleUnderline"/>
          <w:rFonts w:asciiTheme="minorHAnsi" w:hAnsiTheme="minorHAnsi" w:cstheme="minorHAnsi"/>
        </w:rPr>
        <w:t xml:space="preserve">, mitigate risks, </w:t>
      </w:r>
      <w:r w:rsidRPr="0057273C">
        <w:rPr>
          <w:rStyle w:val="StyleUnderline"/>
          <w:rFonts w:asciiTheme="minorHAnsi" w:hAnsiTheme="minorHAnsi" w:cstheme="minorHAnsi"/>
          <w:highlight w:val="cyan"/>
        </w:rPr>
        <w:t>and enhance</w:t>
      </w:r>
      <w:r w:rsidRPr="0057273C">
        <w:rPr>
          <w:rFonts w:asciiTheme="minorHAnsi" w:hAnsiTheme="minorHAnsi" w:cstheme="minorHAnsi"/>
          <w:sz w:val="16"/>
        </w:rPr>
        <w:t xml:space="preserve"> the </w:t>
      </w:r>
      <w:r w:rsidRPr="0057273C">
        <w:rPr>
          <w:rStyle w:val="StyleUnderline"/>
          <w:rFonts w:asciiTheme="minorHAnsi" w:hAnsiTheme="minorHAnsi" w:cstheme="minorHAnsi"/>
        </w:rPr>
        <w:t xml:space="preserve">overall </w:t>
      </w:r>
      <w:r w:rsidRPr="0057273C">
        <w:rPr>
          <w:rStyle w:val="StyleUnderline"/>
          <w:rFonts w:asciiTheme="minorHAnsi" w:hAnsiTheme="minorHAnsi" w:cstheme="minorHAnsi"/>
          <w:highlight w:val="cyan"/>
        </w:rPr>
        <w:t>security</w:t>
      </w:r>
      <w:r w:rsidRPr="0057273C">
        <w:rPr>
          <w:rStyle w:val="StyleUnderline"/>
          <w:rFonts w:asciiTheme="minorHAnsi" w:hAnsiTheme="minorHAnsi" w:cstheme="minorHAnsi"/>
        </w:rPr>
        <w:t xml:space="preserve"> of cryptocurrency</w:t>
      </w:r>
      <w:r w:rsidRPr="0057273C">
        <w:rPr>
          <w:rFonts w:asciiTheme="minorHAnsi" w:hAnsiTheme="minorHAnsi" w:cstheme="minorHAnsi"/>
          <w:sz w:val="16"/>
        </w:rPr>
        <w:t xml:space="preserve"> platforms.</w:t>
      </w:r>
    </w:p>
    <w:p w14:paraId="52FA6990" w14:textId="77777777" w:rsidR="005C68E7" w:rsidRPr="0057273C" w:rsidRDefault="005C68E7" w:rsidP="005C68E7">
      <w:pPr>
        <w:rPr>
          <w:rFonts w:asciiTheme="minorHAnsi" w:hAnsiTheme="minorHAnsi" w:cstheme="minorHAnsi"/>
          <w:sz w:val="16"/>
        </w:rPr>
      </w:pPr>
      <w:r w:rsidRPr="0057273C">
        <w:rPr>
          <w:rStyle w:val="StyleUnderline"/>
          <w:rFonts w:asciiTheme="minorHAnsi" w:hAnsiTheme="minorHAnsi" w:cstheme="minorHAnsi"/>
        </w:rPr>
        <w:t>Another critical</w:t>
      </w:r>
      <w:r w:rsidRPr="0057273C">
        <w:rPr>
          <w:rFonts w:asciiTheme="minorHAnsi" w:hAnsiTheme="minorHAnsi" w:cstheme="minorHAnsi"/>
          <w:sz w:val="16"/>
        </w:rPr>
        <w:t xml:space="preserve"> area where AI intersects with cryptocurrencies </w:t>
      </w:r>
      <w:r w:rsidRPr="0057273C">
        <w:rPr>
          <w:rStyle w:val="StyleUnderline"/>
          <w:rFonts w:asciiTheme="minorHAnsi" w:hAnsiTheme="minorHAnsi" w:cstheme="minorHAnsi"/>
        </w:rPr>
        <w:t xml:space="preserve">is fraud detection. As cryptocurrencies gain popularity, the risk of </w:t>
      </w:r>
      <w:r w:rsidRPr="0057273C">
        <w:rPr>
          <w:rStyle w:val="Emphasis"/>
          <w:rFonts w:asciiTheme="minorHAnsi" w:hAnsiTheme="minorHAnsi" w:cstheme="minorHAnsi"/>
        </w:rPr>
        <w:t>fraudulent activities</w:t>
      </w:r>
      <w:r w:rsidRPr="0057273C">
        <w:rPr>
          <w:rStyle w:val="StyleUnderline"/>
          <w:rFonts w:asciiTheme="minorHAnsi" w:hAnsiTheme="minorHAnsi" w:cstheme="minorHAnsi"/>
        </w:rPr>
        <w:t xml:space="preserve"> such as money laundering and fraudulent transactions increases. AI</w:t>
      </w:r>
      <w:r w:rsidRPr="0057273C">
        <w:rPr>
          <w:rFonts w:asciiTheme="minorHAnsi" w:hAnsiTheme="minorHAnsi" w:cstheme="minorHAnsi"/>
          <w:sz w:val="16"/>
        </w:rPr>
        <w:t xml:space="preserve"> algorithms </w:t>
      </w:r>
      <w:r w:rsidRPr="0057273C">
        <w:rPr>
          <w:rStyle w:val="StyleUnderline"/>
          <w:rFonts w:asciiTheme="minorHAnsi" w:hAnsiTheme="minorHAnsi" w:cstheme="minorHAnsi"/>
        </w:rPr>
        <w:t>can analyze transactional data, identify strange patterns, and flag suspicious activities</w:t>
      </w:r>
      <w:r w:rsidRPr="0057273C">
        <w:rPr>
          <w:rFonts w:asciiTheme="minorHAnsi" w:hAnsiTheme="minorHAnsi" w:cstheme="minorHAnsi"/>
          <w:sz w:val="16"/>
        </w:rPr>
        <w:t xml:space="preserve"> for further investigation. This helps maintain the integrity of cryptocurrency networks and fosters a more secure environment for users.</w:t>
      </w:r>
    </w:p>
    <w:p w14:paraId="6BB0A5A8"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Moreover, </w:t>
      </w:r>
      <w:r w:rsidRPr="0057273C">
        <w:rPr>
          <w:rStyle w:val="StyleUnderline"/>
          <w:rFonts w:asciiTheme="minorHAnsi" w:hAnsiTheme="minorHAnsi" w:cstheme="minorHAnsi"/>
        </w:rPr>
        <w:t>AI</w:t>
      </w:r>
      <w:r w:rsidRPr="0057273C">
        <w:rPr>
          <w:rFonts w:asciiTheme="minorHAnsi" w:hAnsiTheme="minorHAnsi" w:cstheme="minorHAnsi"/>
          <w:sz w:val="16"/>
        </w:rPr>
        <w:t xml:space="preserve">-powered chatbots and virtual </w:t>
      </w:r>
      <w:r w:rsidRPr="0057273C">
        <w:rPr>
          <w:rStyle w:val="StyleUnderline"/>
          <w:rFonts w:asciiTheme="minorHAnsi" w:hAnsiTheme="minorHAnsi" w:cstheme="minorHAnsi"/>
        </w:rPr>
        <w:t>assistants have become prevalent</w:t>
      </w:r>
      <w:r w:rsidRPr="0057273C">
        <w:rPr>
          <w:rFonts w:asciiTheme="minorHAnsi" w:hAnsiTheme="minorHAnsi" w:cstheme="minorHAnsi"/>
          <w:sz w:val="16"/>
        </w:rPr>
        <w:t xml:space="preserve"> in cryptocurrency. </w:t>
      </w:r>
      <w:r w:rsidRPr="0057273C">
        <w:rPr>
          <w:rStyle w:val="StyleUnderline"/>
          <w:rFonts w:asciiTheme="minorHAnsi" w:hAnsiTheme="minorHAnsi" w:cstheme="minorHAnsi"/>
        </w:rPr>
        <w:t>These</w:t>
      </w:r>
      <w:r w:rsidRPr="0057273C">
        <w:rPr>
          <w:rFonts w:asciiTheme="minorHAnsi" w:hAnsiTheme="minorHAnsi" w:cstheme="minorHAnsi"/>
          <w:sz w:val="16"/>
        </w:rPr>
        <w:t xml:space="preserve"> intelligent </w:t>
      </w:r>
      <w:r w:rsidRPr="0057273C">
        <w:rPr>
          <w:rStyle w:val="StyleUnderline"/>
          <w:rFonts w:asciiTheme="minorHAnsi" w:hAnsiTheme="minorHAnsi" w:cstheme="minorHAnsi"/>
        </w:rPr>
        <w:t>agents provide</w:t>
      </w:r>
      <w:r w:rsidRPr="0057273C">
        <w:rPr>
          <w:rFonts w:asciiTheme="minorHAnsi" w:hAnsiTheme="minorHAnsi" w:cstheme="minorHAnsi"/>
          <w:sz w:val="16"/>
        </w:rPr>
        <w:t xml:space="preserve"> users with </w:t>
      </w:r>
      <w:r w:rsidRPr="0057273C">
        <w:rPr>
          <w:rStyle w:val="StyleUnderline"/>
          <w:rFonts w:asciiTheme="minorHAnsi" w:hAnsiTheme="minorHAnsi" w:cstheme="minorHAnsi"/>
        </w:rPr>
        <w:t>real-time assistance, answering queries, providing</w:t>
      </w:r>
      <w:r w:rsidRPr="0057273C">
        <w:rPr>
          <w:rFonts w:asciiTheme="minorHAnsi" w:hAnsiTheme="minorHAnsi" w:cstheme="minorHAnsi"/>
          <w:sz w:val="16"/>
        </w:rPr>
        <w:t xml:space="preserve"> market </w:t>
      </w:r>
      <w:r w:rsidRPr="0057273C">
        <w:rPr>
          <w:rStyle w:val="StyleUnderline"/>
          <w:rFonts w:asciiTheme="minorHAnsi" w:hAnsiTheme="minorHAnsi" w:cstheme="minorHAnsi"/>
        </w:rPr>
        <w:t xml:space="preserve">updates, and facilitating transactions. By leveraging natural </w:t>
      </w:r>
      <w:r w:rsidRPr="0057273C">
        <w:rPr>
          <w:rStyle w:val="Emphasis"/>
          <w:rFonts w:asciiTheme="minorHAnsi" w:hAnsiTheme="minorHAnsi" w:cstheme="minorHAnsi"/>
        </w:rPr>
        <w:t>language processing</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m</w:t>
      </w:r>
      <w:r w:rsidRPr="0057273C">
        <w:rPr>
          <w:rFonts w:asciiTheme="minorHAnsi" w:hAnsiTheme="minorHAnsi" w:cstheme="minorHAnsi"/>
          <w:sz w:val="16"/>
        </w:rPr>
        <w:t xml:space="preserve">achine </w:t>
      </w:r>
      <w:r w:rsidRPr="0057273C">
        <w:rPr>
          <w:rStyle w:val="Emphasis"/>
          <w:rFonts w:asciiTheme="minorHAnsi" w:hAnsiTheme="minorHAnsi" w:cstheme="minorHAnsi"/>
        </w:rPr>
        <w:t>l</w:t>
      </w:r>
      <w:r w:rsidRPr="0057273C">
        <w:rPr>
          <w:rFonts w:asciiTheme="minorHAnsi" w:hAnsiTheme="minorHAnsi" w:cstheme="minorHAnsi"/>
          <w:sz w:val="16"/>
        </w:rPr>
        <w:t xml:space="preserve">earning capabilities, </w:t>
      </w:r>
      <w:r w:rsidRPr="0057273C">
        <w:rPr>
          <w:rStyle w:val="StyleUnderline"/>
          <w:rFonts w:asciiTheme="minorHAnsi" w:hAnsiTheme="minorHAnsi" w:cstheme="minorHAnsi"/>
        </w:rPr>
        <w:t>AI chatbots offer</w:t>
      </w:r>
      <w:r w:rsidRPr="0057273C">
        <w:rPr>
          <w:rFonts w:asciiTheme="minorHAnsi" w:hAnsiTheme="minorHAnsi" w:cstheme="minorHAnsi"/>
          <w:sz w:val="16"/>
        </w:rPr>
        <w:t xml:space="preserve"> personalized and efficient </w:t>
      </w:r>
      <w:r w:rsidRPr="0057273C">
        <w:rPr>
          <w:rStyle w:val="StyleUnderline"/>
          <w:rFonts w:asciiTheme="minorHAnsi" w:hAnsiTheme="minorHAnsi" w:cstheme="minorHAnsi"/>
        </w:rPr>
        <w:t>support</w:t>
      </w:r>
      <w:r w:rsidRPr="0057273C">
        <w:rPr>
          <w:rFonts w:asciiTheme="minorHAnsi" w:hAnsiTheme="minorHAnsi" w:cstheme="minorHAnsi"/>
          <w:sz w:val="16"/>
        </w:rPr>
        <w:t xml:space="preserve"> to users, enhancing their overall experience in the cryptocurrency ecosystem.</w:t>
      </w:r>
    </w:p>
    <w:p w14:paraId="72D010E5"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How can cryptocurrency and blockchain enhance the transparency and security of basic income transactions?</w:t>
      </w:r>
    </w:p>
    <w:p w14:paraId="33250C91"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Immutable Transaction Records: </w:t>
      </w:r>
      <w:r w:rsidRPr="0057273C">
        <w:rPr>
          <w:rStyle w:val="StyleUnderline"/>
          <w:rFonts w:asciiTheme="minorHAnsi" w:hAnsiTheme="minorHAnsi" w:cstheme="minorHAnsi"/>
          <w:highlight w:val="cyan"/>
        </w:rPr>
        <w:t>Blockchain</w:t>
      </w:r>
      <w:r w:rsidRPr="0057273C">
        <w:rPr>
          <w:rFonts w:asciiTheme="minorHAnsi" w:hAnsiTheme="minorHAnsi" w:cstheme="minorHAnsi"/>
          <w:sz w:val="16"/>
        </w:rPr>
        <w:t xml:space="preserve"> technology </w:t>
      </w:r>
      <w:r w:rsidRPr="0057273C">
        <w:rPr>
          <w:rStyle w:val="StyleUnderline"/>
          <w:rFonts w:asciiTheme="minorHAnsi" w:hAnsiTheme="minorHAnsi" w:cstheme="minorHAnsi"/>
        </w:rPr>
        <w:t>ensures</w:t>
      </w:r>
      <w:r w:rsidRPr="0057273C">
        <w:rPr>
          <w:rFonts w:asciiTheme="minorHAnsi" w:hAnsiTheme="minorHAnsi" w:cstheme="minorHAnsi"/>
          <w:sz w:val="16"/>
        </w:rPr>
        <w:t xml:space="preserve"> that </w:t>
      </w:r>
      <w:r w:rsidRPr="0057273C">
        <w:rPr>
          <w:rStyle w:val="StyleUnderline"/>
          <w:rFonts w:asciiTheme="minorHAnsi" w:hAnsiTheme="minorHAnsi" w:cstheme="minorHAnsi"/>
        </w:rPr>
        <w:t>once a transaction is recorded</w:t>
      </w:r>
      <w:r w:rsidRPr="0057273C">
        <w:rPr>
          <w:rFonts w:asciiTheme="minorHAnsi" w:hAnsiTheme="minorHAnsi" w:cstheme="minorHAnsi"/>
          <w:sz w:val="16"/>
        </w:rPr>
        <w:t xml:space="preserve"> on the blockchain, </w:t>
      </w:r>
      <w:r w:rsidRPr="0057273C">
        <w:rPr>
          <w:rStyle w:val="StyleUnderline"/>
          <w:rFonts w:asciiTheme="minorHAnsi" w:hAnsiTheme="minorHAnsi" w:cstheme="minorHAnsi"/>
        </w:rPr>
        <w:t>it cannot be altered</w:t>
      </w:r>
      <w:r w:rsidRPr="0057273C">
        <w:rPr>
          <w:rFonts w:asciiTheme="minorHAnsi" w:hAnsiTheme="minorHAnsi" w:cstheme="minorHAnsi"/>
          <w:sz w:val="16"/>
        </w:rPr>
        <w:t xml:space="preserve"> or tampered with. </w:t>
      </w:r>
      <w:r w:rsidRPr="0057273C">
        <w:rPr>
          <w:rStyle w:val="StyleUnderline"/>
          <w:rFonts w:asciiTheme="minorHAnsi" w:hAnsiTheme="minorHAnsi" w:cstheme="minorHAnsi"/>
        </w:rPr>
        <w:t>This</w:t>
      </w:r>
      <w:r w:rsidRPr="0057273C">
        <w:rPr>
          <w:rFonts w:asciiTheme="minorHAnsi" w:hAnsiTheme="minorHAnsi" w:cstheme="minorHAnsi"/>
          <w:sz w:val="16"/>
        </w:rPr>
        <w:t xml:space="preserve"> feature </w:t>
      </w:r>
      <w:r w:rsidRPr="0057273C">
        <w:rPr>
          <w:rStyle w:val="StyleUnderline"/>
          <w:rFonts w:asciiTheme="minorHAnsi" w:hAnsiTheme="minorHAnsi" w:cstheme="minorHAnsi"/>
          <w:highlight w:val="cyan"/>
        </w:rPr>
        <w:t xml:space="preserve">increases </w:t>
      </w:r>
      <w:r w:rsidRPr="0057273C">
        <w:rPr>
          <w:rStyle w:val="Emphasis"/>
          <w:rFonts w:asciiTheme="minorHAnsi" w:hAnsiTheme="minorHAnsi" w:cstheme="minorHAnsi"/>
          <w:highlight w:val="cyan"/>
        </w:rPr>
        <w:t>transparency</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accountability</w:t>
      </w:r>
      <w:r w:rsidRPr="0057273C">
        <w:rPr>
          <w:rStyle w:val="StyleUnderline"/>
          <w:rFonts w:asciiTheme="minorHAnsi" w:hAnsiTheme="minorHAnsi" w:cstheme="minorHAnsi"/>
        </w:rPr>
        <w:t xml:space="preserve"> by </w:t>
      </w:r>
      <w:r w:rsidRPr="0057273C">
        <w:rPr>
          <w:rStyle w:val="StyleUnderline"/>
          <w:rFonts w:asciiTheme="minorHAnsi" w:hAnsiTheme="minorHAnsi" w:cstheme="minorHAnsi"/>
          <w:highlight w:val="cyan"/>
        </w:rPr>
        <w:t xml:space="preserve">creating an </w:t>
      </w:r>
      <w:r w:rsidRPr="0057273C">
        <w:rPr>
          <w:rStyle w:val="Emphasis"/>
          <w:rFonts w:asciiTheme="minorHAnsi" w:hAnsiTheme="minorHAnsi" w:cstheme="minorHAnsi"/>
          <w:highlight w:val="cyan"/>
        </w:rPr>
        <w:t>auditable trail</w:t>
      </w:r>
      <w:r w:rsidRPr="0057273C">
        <w:rPr>
          <w:rStyle w:val="StyleUnderline"/>
          <w:rFonts w:asciiTheme="minorHAnsi" w:hAnsiTheme="minorHAnsi" w:cstheme="minorHAnsi"/>
          <w:highlight w:val="cyan"/>
        </w:rPr>
        <w:t xml:space="preserve"> of all basic income transactions</w:t>
      </w:r>
      <w:r w:rsidRPr="0057273C">
        <w:rPr>
          <w:rStyle w:val="StyleUnderline"/>
          <w:rFonts w:asciiTheme="minorHAnsi" w:hAnsiTheme="minorHAnsi" w:cstheme="minorHAnsi"/>
        </w:rPr>
        <w:t xml:space="preserve">. Anyone can </w:t>
      </w:r>
      <w:r w:rsidRPr="0057273C">
        <w:rPr>
          <w:rStyle w:val="Emphasis"/>
          <w:rFonts w:asciiTheme="minorHAnsi" w:hAnsiTheme="minorHAnsi" w:cstheme="minorHAnsi"/>
        </w:rPr>
        <w:t>verify</w:t>
      </w:r>
      <w:r w:rsidRPr="0057273C">
        <w:rPr>
          <w:rStyle w:val="StyleUnderline"/>
          <w:rFonts w:asciiTheme="minorHAnsi" w:hAnsiTheme="minorHAnsi" w:cstheme="minorHAnsi"/>
        </w:rPr>
        <w:t xml:space="preserve"> the transactions, ensuring funds are </w:t>
      </w:r>
      <w:r w:rsidRPr="0057273C">
        <w:rPr>
          <w:rStyle w:val="Emphasis"/>
          <w:rFonts w:asciiTheme="minorHAnsi" w:hAnsiTheme="minorHAnsi" w:cstheme="minorHAnsi"/>
        </w:rPr>
        <w:t>allocated</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distributed</w:t>
      </w:r>
      <w:r w:rsidRPr="0057273C">
        <w:rPr>
          <w:rStyle w:val="StyleUnderline"/>
          <w:rFonts w:asciiTheme="minorHAnsi" w:hAnsiTheme="minorHAnsi" w:cstheme="minorHAnsi"/>
        </w:rPr>
        <w:t xml:space="preserve"> as intended</w:t>
      </w:r>
      <w:r w:rsidRPr="0057273C">
        <w:rPr>
          <w:rFonts w:asciiTheme="minorHAnsi" w:hAnsiTheme="minorHAnsi" w:cstheme="minorHAnsi"/>
          <w:sz w:val="16"/>
        </w:rPr>
        <w:t>.</w:t>
      </w:r>
    </w:p>
    <w:p w14:paraId="2F5FD564" w14:textId="77777777" w:rsidR="005C68E7" w:rsidRPr="0057273C" w:rsidRDefault="005C68E7" w:rsidP="005C68E7">
      <w:pPr>
        <w:rPr>
          <w:sz w:val="16"/>
          <w:szCs w:val="16"/>
        </w:rPr>
      </w:pPr>
      <w:r w:rsidRPr="0057273C">
        <w:rPr>
          <w:sz w:val="16"/>
          <w:szCs w:val="16"/>
        </w:rPr>
        <w:t>Public Ledger: Cryptocurrencies like Bitcoin and Ethereum operate on public blockchains, which means that transaction details are visible to anyone on the network. This transparency helps prevent fraudulent activities and promotes trust. In the context of basic income, individuals receiving payments and the amount they receive can be publicly recorded, ensuring transparency and reducing the potential for corruption.</w:t>
      </w:r>
    </w:p>
    <w:p w14:paraId="0A8A3872" w14:textId="77777777" w:rsidR="005C68E7" w:rsidRPr="0057273C" w:rsidRDefault="005C68E7" w:rsidP="005C68E7">
      <w:pPr>
        <w:rPr>
          <w:rFonts w:asciiTheme="minorHAnsi" w:hAnsiTheme="minorHAnsi" w:cstheme="minorHAnsi"/>
          <w:sz w:val="16"/>
        </w:rPr>
      </w:pPr>
      <w:r w:rsidRPr="0057273C">
        <w:rPr>
          <w:rFonts w:asciiTheme="minorHAnsi" w:hAnsiTheme="minorHAnsi" w:cstheme="minorHAnsi"/>
          <w:sz w:val="16"/>
        </w:rPr>
        <w:t xml:space="preserve">Smart Contracts: Smart contracts are self-executing contracts with predefined rules and conditions encoded on the blockchain. </w:t>
      </w:r>
      <w:r w:rsidRPr="0057273C">
        <w:rPr>
          <w:rStyle w:val="StyleUnderline"/>
          <w:rFonts w:asciiTheme="minorHAnsi" w:hAnsiTheme="minorHAnsi" w:cstheme="minorHAnsi"/>
        </w:rPr>
        <w:t xml:space="preserve">By </w:t>
      </w:r>
      <w:r w:rsidRPr="0057273C">
        <w:rPr>
          <w:rStyle w:val="StyleUnderline"/>
          <w:rFonts w:asciiTheme="minorHAnsi" w:hAnsiTheme="minorHAnsi" w:cstheme="minorHAnsi"/>
          <w:highlight w:val="cyan"/>
        </w:rPr>
        <w:t>utilizing smart contracts</w:t>
      </w:r>
      <w:r w:rsidRPr="0057273C">
        <w:rPr>
          <w:rStyle w:val="StyleUnderline"/>
          <w:rFonts w:asciiTheme="minorHAnsi" w:hAnsiTheme="minorHAnsi" w:cstheme="minorHAnsi"/>
        </w:rPr>
        <w:t xml:space="preserve">, basic income </w:t>
      </w:r>
      <w:r w:rsidRPr="0057273C">
        <w:rPr>
          <w:rStyle w:val="StyleUnderline"/>
          <w:rFonts w:asciiTheme="minorHAnsi" w:hAnsiTheme="minorHAnsi" w:cstheme="minorHAnsi"/>
          <w:highlight w:val="cyan"/>
        </w:rPr>
        <w:t xml:space="preserve">programs can </w:t>
      </w:r>
      <w:r w:rsidRPr="0057273C">
        <w:rPr>
          <w:rStyle w:val="Emphasis"/>
          <w:rFonts w:asciiTheme="minorHAnsi" w:hAnsiTheme="minorHAnsi" w:cstheme="minorHAnsi"/>
          <w:highlight w:val="cyan"/>
        </w:rPr>
        <w:t>automate</w:t>
      </w:r>
      <w:r w:rsidRPr="0057273C">
        <w:rPr>
          <w:rStyle w:val="StyleUnderline"/>
          <w:rFonts w:asciiTheme="minorHAnsi" w:hAnsiTheme="minorHAnsi" w:cstheme="minorHAnsi"/>
        </w:rPr>
        <w:t xml:space="preserve"> the </w:t>
      </w:r>
      <w:r w:rsidRPr="0057273C">
        <w:rPr>
          <w:rStyle w:val="Emphasis"/>
          <w:rFonts w:asciiTheme="minorHAnsi" w:hAnsiTheme="minorHAnsi" w:cstheme="minorHAnsi"/>
          <w:highlight w:val="cyan"/>
        </w:rPr>
        <w:t>distribution</w:t>
      </w:r>
      <w:r w:rsidRPr="0057273C">
        <w:rPr>
          <w:rStyle w:val="StyleUnderline"/>
          <w:rFonts w:asciiTheme="minorHAnsi" w:hAnsiTheme="minorHAnsi" w:cstheme="minorHAnsi"/>
        </w:rPr>
        <w:t xml:space="preserve"> process</w:t>
      </w:r>
      <w:r w:rsidRPr="0057273C">
        <w:rPr>
          <w:rFonts w:asciiTheme="minorHAnsi" w:hAnsiTheme="minorHAnsi" w:cstheme="minorHAnsi"/>
          <w:sz w:val="16"/>
        </w:rPr>
        <w:t xml:space="preserve">, ensuring that funds are allocated based on predetermined criteria without the need for intermediaries. </w:t>
      </w:r>
      <w:r w:rsidRPr="0057273C">
        <w:rPr>
          <w:rStyle w:val="StyleUnderline"/>
          <w:rFonts w:asciiTheme="minorHAnsi" w:hAnsiTheme="minorHAnsi" w:cstheme="minorHAnsi"/>
          <w:highlight w:val="cyan"/>
        </w:rPr>
        <w:t>This</w:t>
      </w:r>
      <w:r w:rsidRPr="0057273C">
        <w:rPr>
          <w:rFonts w:asciiTheme="minorHAnsi" w:hAnsiTheme="minorHAnsi" w:cstheme="minorHAnsi"/>
          <w:sz w:val="16"/>
        </w:rPr>
        <w:t xml:space="preserve"> automation </w:t>
      </w:r>
      <w:r w:rsidRPr="0057273C">
        <w:rPr>
          <w:rStyle w:val="StyleUnderline"/>
          <w:rFonts w:asciiTheme="minorHAnsi" w:hAnsiTheme="minorHAnsi" w:cstheme="minorHAnsi"/>
          <w:highlight w:val="cyan"/>
        </w:rPr>
        <w:t>reduces</w:t>
      </w:r>
      <w:r w:rsidRPr="0057273C">
        <w:rPr>
          <w:rStyle w:val="StyleUnderline"/>
          <w:rFonts w:asciiTheme="minorHAnsi" w:hAnsiTheme="minorHAnsi" w:cstheme="minorHAnsi"/>
        </w:rPr>
        <w:t xml:space="preserve"> administrative </w:t>
      </w:r>
      <w:r w:rsidRPr="0057273C">
        <w:rPr>
          <w:rStyle w:val="StyleUnderline"/>
          <w:rFonts w:asciiTheme="minorHAnsi" w:hAnsiTheme="minorHAnsi" w:cstheme="minorHAnsi"/>
          <w:highlight w:val="cyan"/>
        </w:rPr>
        <w:t>overhead and enhances</w:t>
      </w:r>
      <w:r w:rsidRPr="0057273C">
        <w:rPr>
          <w:rFonts w:asciiTheme="minorHAnsi" w:hAnsiTheme="minorHAnsi" w:cstheme="minorHAnsi"/>
          <w:sz w:val="16"/>
        </w:rPr>
        <w:t xml:space="preserve"> the </w:t>
      </w:r>
      <w:r w:rsidRPr="0057273C">
        <w:rPr>
          <w:rStyle w:val="StyleUnderline"/>
          <w:rFonts w:asciiTheme="minorHAnsi" w:hAnsiTheme="minorHAnsi" w:cstheme="minorHAnsi"/>
          <w:highlight w:val="cyan"/>
        </w:rPr>
        <w:t>efficiency</w:t>
      </w:r>
      <w:r w:rsidRPr="0057273C">
        <w:rPr>
          <w:rStyle w:val="StyleUnderline"/>
          <w:rFonts w:asciiTheme="minorHAnsi" w:hAnsiTheme="minorHAnsi" w:cstheme="minorHAnsi"/>
        </w:rPr>
        <w:t xml:space="preserve"> and accuracy of distribution</w:t>
      </w:r>
      <w:r w:rsidRPr="0057273C">
        <w:rPr>
          <w:rFonts w:asciiTheme="minorHAnsi" w:hAnsiTheme="minorHAnsi" w:cstheme="minorHAnsi"/>
          <w:sz w:val="16"/>
        </w:rPr>
        <w:t>, making the system more secure and transparent.</w:t>
      </w:r>
    </w:p>
    <w:p w14:paraId="73A41C17" w14:textId="77777777" w:rsidR="005C68E7" w:rsidRPr="0057273C" w:rsidRDefault="005C68E7" w:rsidP="005C68E7">
      <w:pPr>
        <w:rPr>
          <w:sz w:val="16"/>
          <w:szCs w:val="16"/>
        </w:rPr>
      </w:pPr>
      <w:r w:rsidRPr="0057273C">
        <w:rPr>
          <w:sz w:val="16"/>
          <w:szCs w:val="16"/>
        </w:rPr>
        <w:t>Decentralization: Cryptocurrencies and blockchain technology are decentralized, meaning there is no central authority or single point of failure. Decentralization enhances security by reducing the risk of hacking or manipulation of data. Basic income programs built on blockchain can take advantage of this decentralized nature, making it more resistant to fraud, censorship, and unauthorized changes to the distribution system.</w:t>
      </w:r>
    </w:p>
    <w:p w14:paraId="7F129930" w14:textId="08CC9732" w:rsidR="005C68E7" w:rsidRPr="000E170E" w:rsidRDefault="005C68E7" w:rsidP="000E170E">
      <w:pPr>
        <w:rPr>
          <w:rFonts w:asciiTheme="minorHAnsi" w:hAnsiTheme="minorHAnsi" w:cstheme="minorHAnsi"/>
          <w:sz w:val="16"/>
        </w:rPr>
      </w:pPr>
      <w:r w:rsidRPr="0057273C">
        <w:rPr>
          <w:rFonts w:asciiTheme="minorHAnsi" w:hAnsiTheme="minorHAnsi" w:cstheme="minorHAnsi"/>
          <w:sz w:val="16"/>
        </w:rPr>
        <w:t xml:space="preserve">Auditability and Accountability: </w:t>
      </w:r>
      <w:r w:rsidRPr="0057273C">
        <w:rPr>
          <w:rStyle w:val="StyleUnderline"/>
          <w:rFonts w:asciiTheme="minorHAnsi" w:hAnsiTheme="minorHAnsi" w:cstheme="minorHAnsi"/>
        </w:rPr>
        <w:t>Blockchain</w:t>
      </w:r>
      <w:r w:rsidRPr="0057273C">
        <w:rPr>
          <w:rFonts w:asciiTheme="minorHAnsi" w:hAnsiTheme="minorHAnsi" w:cstheme="minorHAnsi"/>
          <w:sz w:val="16"/>
        </w:rPr>
        <w:t xml:space="preserve"> technology </w:t>
      </w:r>
      <w:r w:rsidRPr="0057273C">
        <w:rPr>
          <w:rStyle w:val="StyleUnderline"/>
          <w:rFonts w:asciiTheme="minorHAnsi" w:hAnsiTheme="minorHAnsi" w:cstheme="minorHAnsi"/>
        </w:rPr>
        <w:t xml:space="preserve">allows for </w:t>
      </w:r>
      <w:r w:rsidRPr="0057273C">
        <w:rPr>
          <w:rStyle w:val="Emphasis"/>
          <w:rFonts w:asciiTheme="minorHAnsi" w:hAnsiTheme="minorHAnsi" w:cstheme="minorHAnsi"/>
        </w:rPr>
        <w:t>easy auditing</w:t>
      </w:r>
      <w:r w:rsidRPr="0057273C">
        <w:rPr>
          <w:rStyle w:val="StyleUnderline"/>
          <w:rFonts w:asciiTheme="minorHAnsi" w:hAnsiTheme="minorHAnsi" w:cstheme="minorHAnsi"/>
        </w:rPr>
        <w:t xml:space="preserve"> of transactions. Every transaction</w:t>
      </w:r>
      <w:r w:rsidRPr="0057273C">
        <w:rPr>
          <w:rFonts w:asciiTheme="minorHAnsi" w:hAnsiTheme="minorHAnsi" w:cstheme="minorHAnsi"/>
          <w:sz w:val="16"/>
        </w:rPr>
        <w:t xml:space="preserve"> on the blockchain can be </w:t>
      </w:r>
      <w:r w:rsidRPr="0057273C">
        <w:rPr>
          <w:rStyle w:val="StyleUnderline"/>
          <w:rFonts w:asciiTheme="minorHAnsi" w:hAnsiTheme="minorHAnsi" w:cstheme="minorHAnsi"/>
        </w:rPr>
        <w:t xml:space="preserve">traced back to its origin, providing </w:t>
      </w:r>
      <w:r w:rsidRPr="0057273C">
        <w:rPr>
          <w:rStyle w:val="Emphasis"/>
          <w:rFonts w:asciiTheme="minorHAnsi" w:hAnsiTheme="minorHAnsi" w:cstheme="minorHAnsi"/>
        </w:rPr>
        <w:t>high transparency</w:t>
      </w:r>
      <w:r w:rsidRPr="0057273C">
        <w:rPr>
          <w:rStyle w:val="StyleUnderline"/>
          <w:rFonts w:asciiTheme="minorHAnsi" w:hAnsiTheme="minorHAnsi" w:cstheme="minorHAnsi"/>
        </w:rPr>
        <w:t xml:space="preserve"> and </w:t>
      </w:r>
      <w:r w:rsidRPr="0057273C">
        <w:rPr>
          <w:rStyle w:val="Emphasis"/>
          <w:rFonts w:asciiTheme="minorHAnsi" w:hAnsiTheme="minorHAnsi" w:cstheme="minorHAnsi"/>
        </w:rPr>
        <w:t>accountability</w:t>
      </w:r>
      <w:r w:rsidRPr="0057273C">
        <w:rPr>
          <w:rStyle w:val="StyleUnderline"/>
          <w:rFonts w:asciiTheme="minorHAnsi" w:hAnsiTheme="minorHAnsi" w:cstheme="minorHAnsi"/>
        </w:rPr>
        <w:t>. Governments, auditors, and the public can verify</w:t>
      </w:r>
      <w:r w:rsidRPr="0057273C">
        <w:rPr>
          <w:rFonts w:asciiTheme="minorHAnsi" w:hAnsiTheme="minorHAnsi" w:cstheme="minorHAnsi"/>
          <w:sz w:val="16"/>
        </w:rPr>
        <w:t xml:space="preserve"> the </w:t>
      </w:r>
      <w:r w:rsidRPr="0057273C">
        <w:rPr>
          <w:rStyle w:val="StyleUnderline"/>
          <w:rFonts w:asciiTheme="minorHAnsi" w:hAnsiTheme="minorHAnsi" w:cstheme="minorHAnsi"/>
        </w:rPr>
        <w:t>allocation and distribution</w:t>
      </w:r>
      <w:r w:rsidRPr="0057273C">
        <w:rPr>
          <w:rFonts w:asciiTheme="minorHAnsi" w:hAnsiTheme="minorHAnsi" w:cstheme="minorHAnsi"/>
          <w:sz w:val="16"/>
        </w:rPr>
        <w:t xml:space="preserve"> of necessary income funds, ensuring they are being used for their intended purpose.</w:t>
      </w:r>
    </w:p>
    <w:p w14:paraId="7FA867CA" w14:textId="457C22C6" w:rsidR="009F4822" w:rsidRPr="0057273C" w:rsidRDefault="009F4822" w:rsidP="009F4822">
      <w:pPr>
        <w:pStyle w:val="Heading1"/>
      </w:pPr>
      <w:r w:rsidRPr="0057273C">
        <w:t xml:space="preserve">Automation </w:t>
      </w:r>
    </w:p>
    <w:p w14:paraId="5C4A18D8" w14:textId="1366DA9E" w:rsidR="009F4822" w:rsidRPr="0057273C" w:rsidRDefault="00CB2D3A" w:rsidP="00CB2D3A">
      <w:pPr>
        <w:pStyle w:val="Heading2"/>
      </w:pPr>
      <w:r w:rsidRPr="0057273C">
        <w:t>Mechanics</w:t>
      </w:r>
    </w:p>
    <w:p w14:paraId="0E7FA55C" w14:textId="3987C1DC" w:rsidR="0098393B" w:rsidRPr="0057273C" w:rsidRDefault="0098393B" w:rsidP="0098393B">
      <w:pPr>
        <w:pStyle w:val="Heading3"/>
      </w:pPr>
      <w:r w:rsidRPr="0057273C">
        <w:t>Automation---Trust---2AC</w:t>
      </w:r>
    </w:p>
    <w:p w14:paraId="7048ED09" w14:textId="7267CF09" w:rsidR="0098393B" w:rsidRPr="0057273C" w:rsidRDefault="0098393B" w:rsidP="0098393B">
      <w:pPr>
        <w:pStyle w:val="Heading4"/>
      </w:pPr>
      <w:r w:rsidRPr="0057273C">
        <w:t xml:space="preserve">Inequality </w:t>
      </w:r>
      <w:r w:rsidR="00274E55" w:rsidRPr="0057273C">
        <w:t xml:space="preserve">undermines crisis response---undermines trust in institutions. </w:t>
      </w:r>
    </w:p>
    <w:p w14:paraId="38BA6AC1" w14:textId="77777777" w:rsidR="0098393B" w:rsidRPr="0057273C" w:rsidRDefault="0098393B" w:rsidP="0098393B">
      <w:r w:rsidRPr="0057273C">
        <w:t xml:space="preserve">Lamia </w:t>
      </w:r>
      <w:r w:rsidRPr="0057273C">
        <w:rPr>
          <w:rStyle w:val="Style13ptBold"/>
        </w:rPr>
        <w:t>Kamal-Chaoui 7-13</w:t>
      </w:r>
      <w:r w:rsidRPr="0057273C">
        <w:t>, Director of the OECD Centre for Entrepreneurship, SMEs, Regions and Cities, July 13, 2023, “Inequality — the permanent crisis,” POLITICO, https://www.politico.eu/article/inequality-permanent-crisis, DJL</w:t>
      </w:r>
    </w:p>
    <w:p w14:paraId="629E4AF3" w14:textId="77777777" w:rsidR="0098393B" w:rsidRPr="0057273C" w:rsidRDefault="0098393B" w:rsidP="0098393B">
      <w:r w:rsidRPr="0057273C">
        <w:t xml:space="preserve">Crisis has become the new normal. </w:t>
      </w:r>
    </w:p>
    <w:p w14:paraId="6DAE2823" w14:textId="77777777" w:rsidR="0098393B" w:rsidRPr="0057273C" w:rsidRDefault="0098393B" w:rsidP="0098393B">
      <w:pPr>
        <w:rPr>
          <w:rStyle w:val="StyleUnderline"/>
        </w:rPr>
      </w:pPr>
      <w:r w:rsidRPr="0057273C">
        <w:rPr>
          <w:rStyle w:val="StyleUnderline"/>
        </w:rPr>
        <w:t xml:space="preserve">As the world struggles to </w:t>
      </w:r>
      <w:r w:rsidRPr="0057273C">
        <w:rPr>
          <w:rStyle w:val="Emphasis"/>
        </w:rPr>
        <w:t>recover from the pandemic</w:t>
      </w:r>
      <w:r w:rsidRPr="0057273C">
        <w:t xml:space="preserve">, </w:t>
      </w:r>
      <w:r w:rsidRPr="0057273C">
        <w:rPr>
          <w:rStyle w:val="StyleUnderline"/>
        </w:rPr>
        <w:t>Russia’s war on Ukraine has plunged us into a cost-of-living crisis</w:t>
      </w:r>
      <w:r w:rsidRPr="0057273C">
        <w:t xml:space="preserve">. Though </w:t>
      </w:r>
      <w:r w:rsidRPr="0057273C">
        <w:rPr>
          <w:rStyle w:val="StyleUnderline"/>
        </w:rPr>
        <w:t>inflation has come down from its peak, prices continue to rise and incomes are not keeping up.</w:t>
      </w:r>
      <w:r w:rsidRPr="0057273C">
        <w:t xml:space="preserve"> And while </w:t>
      </w:r>
      <w:r w:rsidRPr="0057273C">
        <w:rPr>
          <w:rStyle w:val="StyleUnderline"/>
        </w:rPr>
        <w:t xml:space="preserve">governments are rightly focused on responding to the challenge of taming inflation, there’s another, more pervasive threat that connects these crises: </w:t>
      </w:r>
      <w:r w:rsidRPr="0057273C">
        <w:rPr>
          <w:rStyle w:val="Emphasis"/>
        </w:rPr>
        <w:t>inequality</w:t>
      </w:r>
      <w:r w:rsidRPr="0057273C">
        <w:rPr>
          <w:rStyle w:val="StyleUnderline"/>
        </w:rPr>
        <w:t xml:space="preserve">.  </w:t>
      </w:r>
    </w:p>
    <w:p w14:paraId="4D46BB14" w14:textId="77777777" w:rsidR="0098393B" w:rsidRPr="0057273C" w:rsidRDefault="0098393B" w:rsidP="0098393B">
      <w:pPr>
        <w:rPr>
          <w:rStyle w:val="StyleUnderline"/>
        </w:rPr>
      </w:pPr>
      <w:r w:rsidRPr="0057273C">
        <w:t xml:space="preserve">Over the past three decades, the </w:t>
      </w:r>
      <w:r w:rsidRPr="0057273C">
        <w:rPr>
          <w:rStyle w:val="StyleUnderline"/>
        </w:rPr>
        <w:t>gap between the rich and poor has widened in most member countries of the Organisation for Economic Co-operation and Development (OECD).</w:t>
      </w:r>
      <w:r w:rsidRPr="0057273C">
        <w:t xml:space="preserve"> During the </w:t>
      </w:r>
      <w:r w:rsidRPr="0057273C">
        <w:rPr>
          <w:rStyle w:val="StyleUnderline"/>
        </w:rPr>
        <w:t>first two years of the pandemic alone, the wealth of the world’s 10 richest individuals doubled, while over 100 million people globally fell into poverty.</w:t>
      </w:r>
      <w:r w:rsidRPr="0057273C">
        <w:t xml:space="preserve"> And now, the cost-of-living crisis is disproportionately affecting </w:t>
      </w:r>
      <w:r w:rsidRPr="0057273C">
        <w:rPr>
          <w:rStyle w:val="StyleUnderline"/>
        </w:rPr>
        <w:t xml:space="preserve">poorer households, which spend twice as much of their incomes on essential items compared to richer ones. </w:t>
      </w:r>
    </w:p>
    <w:p w14:paraId="2D83CB8E" w14:textId="77777777" w:rsidR="0098393B" w:rsidRPr="0057273C" w:rsidRDefault="0098393B" w:rsidP="0098393B">
      <w:pPr>
        <w:rPr>
          <w:rStyle w:val="StyleUnderline"/>
        </w:rPr>
      </w:pPr>
      <w:r w:rsidRPr="0057273C">
        <w:t>E</w:t>
      </w:r>
      <w:r w:rsidRPr="0057273C">
        <w:rPr>
          <w:rStyle w:val="StyleUnderline"/>
        </w:rPr>
        <w:t>ach passing crisis leaves behind even deeper scars from inequality</w:t>
      </w:r>
      <w:r w:rsidRPr="0057273C">
        <w:t xml:space="preserve">, </w:t>
      </w:r>
      <w:r w:rsidRPr="0057273C">
        <w:rPr>
          <w:rStyle w:val="StyleUnderline"/>
        </w:rPr>
        <w:t xml:space="preserve">undermining our capacity to deal with the difficulties ahead — and this is perhaps most stark when it comes to housing. </w:t>
      </w:r>
    </w:p>
    <w:p w14:paraId="3424BF88" w14:textId="77777777" w:rsidR="0098393B" w:rsidRPr="0057273C" w:rsidRDefault="0098393B" w:rsidP="0098393B">
      <w:pPr>
        <w:rPr>
          <w:rStyle w:val="StyleUnderline"/>
        </w:rPr>
      </w:pPr>
      <w:r w:rsidRPr="0057273C">
        <w:rPr>
          <w:rStyle w:val="StyleUnderline"/>
        </w:rPr>
        <w:t>House prices have risen by over 70 percent in the last 30 years</w:t>
      </w:r>
      <w:r w:rsidRPr="0057273C">
        <w:t xml:space="preserve"> — </w:t>
      </w:r>
      <w:r w:rsidRPr="0057273C">
        <w:rPr>
          <w:rStyle w:val="StyleUnderline"/>
        </w:rPr>
        <w:t>currently rising faster than incomes</w:t>
      </w:r>
      <w:r w:rsidRPr="0057273C">
        <w:t xml:space="preserve"> — and </w:t>
      </w:r>
      <w:r w:rsidRPr="0057273C">
        <w:rPr>
          <w:rStyle w:val="StyleUnderline"/>
        </w:rPr>
        <w:t>many low-income households now spend 40 percent of their earnings on rent alone.</w:t>
      </w:r>
      <w:r w:rsidRPr="0057273C">
        <w:t xml:space="preserve"> These high costs are exacerbating inequality, </w:t>
      </w:r>
      <w:r w:rsidRPr="0057273C">
        <w:rPr>
          <w:rStyle w:val="StyleUnderline"/>
        </w:rPr>
        <w:t>squeezing out any room for investment in education and health</w:t>
      </w:r>
      <w:r w:rsidRPr="0057273C">
        <w:t xml:space="preserve">, while also </w:t>
      </w:r>
      <w:r w:rsidRPr="0057273C">
        <w:rPr>
          <w:rStyle w:val="StyleUnderline"/>
        </w:rPr>
        <w:t>pushing lower-income households out of city centers and away from job opportunities.</w:t>
      </w:r>
    </w:p>
    <w:p w14:paraId="00D4A00C" w14:textId="77777777" w:rsidR="0098393B" w:rsidRPr="0057273C" w:rsidRDefault="0098393B" w:rsidP="0098393B">
      <w:r w:rsidRPr="0057273C">
        <w:rPr>
          <w:rStyle w:val="StyleUnderline"/>
        </w:rPr>
        <w:t>Unaffordable and inadequate housing also disproportionately exposes the most vulnerable to the negative consequences of each new crisis.</w:t>
      </w:r>
      <w:r w:rsidRPr="0057273C">
        <w:t xml:space="preserve"> For example, </w:t>
      </w:r>
      <w:r w:rsidRPr="0057273C">
        <w:rPr>
          <w:rStyle w:val="StyleUnderline"/>
        </w:rPr>
        <w:t>overcrowded housing exacerbated the spread of the pandemic</w:t>
      </w:r>
      <w:r w:rsidRPr="0057273C">
        <w:t xml:space="preserve">, and </w:t>
      </w:r>
      <w:r w:rsidRPr="0057273C">
        <w:rPr>
          <w:rStyle w:val="StyleUnderline"/>
        </w:rPr>
        <w:t>underinvestment in insulation meant lower-income households bore the brunt of the massive spike in energy costs following Russia’s invasion of Ukraine.</w:t>
      </w:r>
      <w:r w:rsidRPr="0057273C">
        <w:t xml:space="preserve"> </w:t>
      </w:r>
    </w:p>
    <w:p w14:paraId="780CA574" w14:textId="77777777" w:rsidR="0098393B" w:rsidRPr="0057273C" w:rsidRDefault="0098393B" w:rsidP="0098393B">
      <w:pPr>
        <w:rPr>
          <w:rStyle w:val="StyleUnderline"/>
        </w:rPr>
      </w:pPr>
      <w:r w:rsidRPr="0057273C">
        <w:t xml:space="preserve">Meanwhile, this </w:t>
      </w:r>
      <w:r w:rsidRPr="0057273C">
        <w:rPr>
          <w:rStyle w:val="StyleUnderline"/>
        </w:rPr>
        <w:t>toxic mix of crisis and inequality is leading more and more people to lose trust in the system</w:t>
      </w:r>
      <w:r w:rsidRPr="0057273C">
        <w:t xml:space="preserve">, </w:t>
      </w:r>
      <w:r w:rsidRPr="0057273C">
        <w:rPr>
          <w:rStyle w:val="StyleUnderline"/>
        </w:rPr>
        <w:t xml:space="preserve">straining the social contract on which our societies depend. </w:t>
      </w:r>
    </w:p>
    <w:p w14:paraId="2AE00C69" w14:textId="3384743C" w:rsidR="0098393B" w:rsidRDefault="0098393B" w:rsidP="0098393B">
      <w:pPr>
        <w:rPr>
          <w:rStyle w:val="StyleUnderline"/>
        </w:rPr>
      </w:pPr>
      <w:r w:rsidRPr="0057273C">
        <w:rPr>
          <w:rStyle w:val="StyleUnderline"/>
        </w:rPr>
        <w:t>Trust in government had dipped sharply during the 2008</w:t>
      </w:r>
      <w:r w:rsidRPr="0057273C">
        <w:t xml:space="preserve"> </w:t>
      </w:r>
      <w:r w:rsidRPr="0057273C">
        <w:rPr>
          <w:rStyle w:val="StyleUnderline"/>
        </w:rPr>
        <w:t>global financial crisis</w:t>
      </w:r>
      <w:r w:rsidRPr="0057273C">
        <w:t xml:space="preserve">, from which it took a decade to recover. And while </w:t>
      </w:r>
      <w:r w:rsidRPr="0057273C">
        <w:rPr>
          <w:rStyle w:val="StyleUnderline"/>
        </w:rPr>
        <w:t>there was an early bump in trust following the outbreak of the pandemic</w:t>
      </w:r>
      <w:r w:rsidRPr="0057273C">
        <w:t xml:space="preserve">, it </w:t>
      </w:r>
      <w:r w:rsidRPr="0057273C">
        <w:rPr>
          <w:rStyle w:val="StyleUnderline"/>
        </w:rPr>
        <w:t>fell again quickly</w:t>
      </w:r>
      <w:r w:rsidRPr="0057273C">
        <w:t xml:space="preserve">, </w:t>
      </w:r>
      <w:r w:rsidRPr="0057273C">
        <w:rPr>
          <w:rStyle w:val="StyleUnderline"/>
        </w:rPr>
        <w:t xml:space="preserve">and by the end of 2022, it was only slightly higher than in the aftermath of 2008.  </w:t>
      </w:r>
    </w:p>
    <w:p w14:paraId="19617C97" w14:textId="7B706FB5" w:rsidR="00922584" w:rsidRDefault="00922584" w:rsidP="00922584">
      <w:pPr>
        <w:pStyle w:val="Heading3"/>
      </w:pPr>
      <w:r w:rsidRPr="00922584">
        <w:t>Automation---Unions---2AC</w:t>
      </w:r>
    </w:p>
    <w:p w14:paraId="21F9C4F6" w14:textId="77777777" w:rsidR="00922584" w:rsidRPr="00447446" w:rsidRDefault="00922584" w:rsidP="00922584">
      <w:pPr>
        <w:pStyle w:val="Heading4"/>
        <w:rPr>
          <w:rFonts w:cs="Arial"/>
        </w:rPr>
      </w:pPr>
      <w:r w:rsidRPr="00447446">
        <w:rPr>
          <w:rFonts w:cs="Arial"/>
        </w:rPr>
        <w:t xml:space="preserve">Automation </w:t>
      </w:r>
      <w:r w:rsidRPr="00447446">
        <w:rPr>
          <w:rFonts w:cs="Arial"/>
          <w:u w:val="single"/>
        </w:rPr>
        <w:t>decreases</w:t>
      </w:r>
      <w:r w:rsidRPr="00447446">
        <w:rPr>
          <w:rFonts w:cs="Arial"/>
        </w:rPr>
        <w:t xml:space="preserve"> union strength---less mobilization ability.</w:t>
      </w:r>
    </w:p>
    <w:p w14:paraId="0605CA64" w14:textId="77777777" w:rsidR="00922584" w:rsidRPr="00447446" w:rsidRDefault="00922584" w:rsidP="00922584">
      <w:pPr>
        <w:rPr>
          <w:sz w:val="16"/>
        </w:rPr>
      </w:pPr>
      <w:r w:rsidRPr="00447446">
        <w:t>Gadi</w:t>
      </w:r>
      <w:r w:rsidRPr="00447446">
        <w:rPr>
          <w:sz w:val="16"/>
        </w:rPr>
        <w:t xml:space="preserve"> </w:t>
      </w:r>
      <w:r w:rsidRPr="00447446">
        <w:rPr>
          <w:rFonts w:eastAsiaTheme="majorEastAsia"/>
          <w:b/>
          <w:iCs/>
          <w:sz w:val="26"/>
        </w:rPr>
        <w:t>Nissim 21</w:t>
      </w:r>
      <w:r w:rsidRPr="00447446">
        <w:t>, Ph.D., is a Sociologist and an Anthropologist, senior faculty member in the Department of Behavioral Sciences at Ruppin Academic Center, Emek Hefer, Israel; and Tomer Simon, Ph.D., is a Futurist and Strategist. Today, Tomer is the Chief Scientist of Microsoft R&amp;D Center in Israel, 09-2021 “The future of labor unions in the age of automation and at the dawn of AI,” ScienceDirect, Vol: 67, https://www.sciencedirect.com/science/article/pii/S0160791X21002074 //RK</w:t>
      </w:r>
    </w:p>
    <w:p w14:paraId="27321A93" w14:textId="77777777" w:rsidR="00922584" w:rsidRPr="00447446" w:rsidRDefault="00922584" w:rsidP="00922584">
      <w:pPr>
        <w:rPr>
          <w:rStyle w:val="StyleUnderline"/>
        </w:rPr>
      </w:pPr>
      <w:r w:rsidRPr="00447446">
        <w:rPr>
          <w:color w:val="000000" w:themeColor="text1"/>
          <w:sz w:val="16"/>
        </w:rPr>
        <w:t xml:space="preserve">In the more distant future, </w:t>
      </w:r>
      <w:r w:rsidRPr="00447446">
        <w:rPr>
          <w:rStyle w:val="StyleUnderline"/>
          <w:highlight w:val="cyan"/>
        </w:rPr>
        <w:t>when a jobless society may become a reality</w:t>
      </w:r>
      <w:r w:rsidRPr="00447446">
        <w:rPr>
          <w:rStyle w:val="StyleUnderline"/>
        </w:rPr>
        <w:t xml:space="preserve">, </w:t>
      </w:r>
      <w:r w:rsidRPr="00447446">
        <w:rPr>
          <w:rStyle w:val="StyleUnderline"/>
          <w:highlight w:val="cyan"/>
        </w:rPr>
        <w:t>unions</w:t>
      </w:r>
      <w:r w:rsidRPr="00447446">
        <w:rPr>
          <w:rStyle w:val="StyleUnderline"/>
        </w:rPr>
        <w:t xml:space="preserve"> can sustain their relevance only by </w:t>
      </w:r>
      <w:r w:rsidRPr="00447446">
        <w:rPr>
          <w:rStyle w:val="Emphasis"/>
          <w:highlight w:val="cyan"/>
        </w:rPr>
        <w:t>adopting a new vision</w:t>
      </w:r>
      <w:r w:rsidRPr="00447446">
        <w:rPr>
          <w:rStyle w:val="StyleUnderline"/>
        </w:rPr>
        <w:t>. They should transform their primary calling from representing employees to representing the social rights of all citizens.</w:t>
      </w:r>
    </w:p>
    <w:p w14:paraId="48322E60" w14:textId="77777777" w:rsidR="00922584" w:rsidRPr="00447446" w:rsidRDefault="00922584" w:rsidP="00922584">
      <w:pPr>
        <w:rPr>
          <w:rStyle w:val="StyleUnderline"/>
        </w:rPr>
      </w:pPr>
      <w:r w:rsidRPr="00447446">
        <w:rPr>
          <w:color w:val="000000" w:themeColor="text1"/>
          <w:sz w:val="16"/>
        </w:rPr>
        <w:t>Thomas Marshall maintained that modern citizenship is based on three layers of rights. The first is civil rights, which are mainly legal and secure the freedom of individuals, such as freedom of speech and religion, the right to own private property, and more. Political rights are next; these guarantee the ability to elect and be elected to sovereign institutions where major decisions are taken. Finally, social rights form the most advanced layer. These endow citizens with material security. Everyone is entitled to have access to appropriate nutrition, healthcare, education, transportation, etc. [</w:t>
      </w:r>
      <w:r w:rsidRPr="00447446">
        <w:rPr>
          <w:sz w:val="16"/>
        </w:rPr>
        <w:t>98</w:t>
      </w:r>
      <w:r w:rsidRPr="00447446">
        <w:rPr>
          <w:color w:val="000000" w:themeColor="text1"/>
          <w:sz w:val="16"/>
        </w:rPr>
        <w:t xml:space="preserve">]. Historically, political and social rights, among others, have been achieved because of pressure applied by worker groups, consisting mainly of organized workers. In Scandinavian countries, for example, not only have </w:t>
      </w:r>
      <w:r w:rsidRPr="00447446">
        <w:rPr>
          <w:rStyle w:val="StyleUnderline"/>
          <w:highlight w:val="cyan"/>
        </w:rPr>
        <w:t xml:space="preserve">unions played an </w:t>
      </w:r>
      <w:r w:rsidRPr="00447446">
        <w:rPr>
          <w:rStyle w:val="Emphasis"/>
          <w:highlight w:val="cyan"/>
        </w:rPr>
        <w:t xml:space="preserve">active role </w:t>
      </w:r>
      <w:r w:rsidRPr="00447446">
        <w:rPr>
          <w:rStyle w:val="StyleUnderline"/>
          <w:highlight w:val="cyan"/>
        </w:rPr>
        <w:t>entrenching these rights,</w:t>
      </w:r>
      <w:r w:rsidRPr="00447446">
        <w:rPr>
          <w:rStyle w:val="StyleUnderline"/>
        </w:rPr>
        <w:t xml:space="preserve"> but they have also provided welfare services such as pensions and unemployment insurance [99,100]. </w:t>
      </w:r>
      <w:r w:rsidRPr="00447446">
        <w:rPr>
          <w:rStyle w:val="StyleUnderline"/>
          <w:highlight w:val="cyan"/>
        </w:rPr>
        <w:t xml:space="preserve">The end of </w:t>
      </w:r>
      <w:r w:rsidRPr="00447446">
        <w:rPr>
          <w:rStyle w:val="Emphasis"/>
          <w:highlight w:val="cyan"/>
        </w:rPr>
        <w:t>mass employment</w:t>
      </w:r>
      <w:r w:rsidRPr="00447446">
        <w:rPr>
          <w:rStyle w:val="StyleUnderline"/>
          <w:highlight w:val="cyan"/>
        </w:rPr>
        <w:t xml:space="preserve"> may jeopardize these rights.</w:t>
      </w:r>
    </w:p>
    <w:p w14:paraId="482A02D3" w14:textId="77777777" w:rsidR="00922584" w:rsidRPr="00447446" w:rsidRDefault="00922584" w:rsidP="00922584">
      <w:pPr>
        <w:rPr>
          <w:color w:val="000000" w:themeColor="text1"/>
          <w:sz w:val="16"/>
        </w:rPr>
      </w:pPr>
      <w:r w:rsidRPr="00447446">
        <w:rPr>
          <w:rStyle w:val="StyleUnderline"/>
          <w:highlight w:val="cyan"/>
        </w:rPr>
        <w:t>A jobless society might strip the working class of its structural power</w:t>
      </w:r>
      <w:r w:rsidRPr="00447446">
        <w:rPr>
          <w:rStyle w:val="StyleUnderline"/>
        </w:rPr>
        <w:t xml:space="preserve"> and turn former workers into liabilities in the eyes of employers and welfare costs in the eyes of governments</w:t>
      </w:r>
      <w:r w:rsidRPr="00447446">
        <w:rPr>
          <w:color w:val="000000" w:themeColor="text1"/>
          <w:sz w:val="16"/>
        </w:rPr>
        <w:t>. Governments are already pressured by corporations to cut their </w:t>
      </w:r>
      <w:r w:rsidRPr="00447446">
        <w:rPr>
          <w:sz w:val="16"/>
        </w:rPr>
        <w:t>taxes</w:t>
      </w:r>
      <w:r w:rsidRPr="00447446">
        <w:rPr>
          <w:color w:val="000000" w:themeColor="text1"/>
          <w:sz w:val="16"/>
        </w:rPr>
        <w:t>, and the outcome might further reduce welfare budgets and widen the already huge </w:t>
      </w:r>
      <w:r w:rsidRPr="00447446">
        <w:rPr>
          <w:sz w:val="16"/>
        </w:rPr>
        <w:t>inequality</w:t>
      </w:r>
      <w:r w:rsidRPr="00447446">
        <w:rPr>
          <w:color w:val="000000" w:themeColor="text1"/>
          <w:sz w:val="16"/>
        </w:rPr>
        <w:t> between the social classes [</w:t>
      </w:r>
      <w:r w:rsidRPr="00447446">
        <w:rPr>
          <w:sz w:val="16"/>
        </w:rPr>
        <w:t>101</w:t>
      </w:r>
      <w:r w:rsidRPr="00447446">
        <w:rPr>
          <w:color w:val="000000" w:themeColor="text1"/>
          <w:sz w:val="16"/>
        </w:rPr>
        <w:t xml:space="preserve">]. In this context, </w:t>
      </w:r>
      <w:r w:rsidRPr="00447446">
        <w:rPr>
          <w:rStyle w:val="StyleUnderline"/>
        </w:rPr>
        <w:t xml:space="preserve">the role of unions as the representatives of the </w:t>
      </w:r>
      <w:r w:rsidRPr="00447446">
        <w:rPr>
          <w:rStyle w:val="Emphasis"/>
        </w:rPr>
        <w:t>material interests</w:t>
      </w:r>
      <w:r w:rsidRPr="00447446">
        <w:rPr>
          <w:rStyle w:val="StyleUnderline"/>
        </w:rPr>
        <w:t xml:space="preserve"> of lay people is crucial. </w:t>
      </w:r>
      <w:r w:rsidRPr="00447446">
        <w:rPr>
          <w:rStyle w:val="StyleUnderline"/>
          <w:highlight w:val="cyan"/>
        </w:rPr>
        <w:t>They can organize and mobilize people to support essential solutions</w:t>
      </w:r>
      <w:r w:rsidRPr="00447446">
        <w:rPr>
          <w:rStyle w:val="StyleUnderline"/>
        </w:rPr>
        <w:t xml:space="preserve"> to the problem of material security for citizens. </w:t>
      </w:r>
      <w:r w:rsidRPr="00447446">
        <w:rPr>
          <w:rStyle w:val="StyleUnderline"/>
          <w:highlight w:val="cyan"/>
        </w:rPr>
        <w:t xml:space="preserve">Without this, and with no other institutional protection, many </w:t>
      </w:r>
      <w:r w:rsidRPr="00447446">
        <w:rPr>
          <w:rStyle w:val="Emphasis"/>
          <w:highlight w:val="cyan"/>
        </w:rPr>
        <w:t>jobless citizens</w:t>
      </w:r>
      <w:r w:rsidRPr="00447446">
        <w:rPr>
          <w:rStyle w:val="StyleUnderline"/>
          <w:highlight w:val="cyan"/>
        </w:rPr>
        <w:t xml:space="preserve"> will be exposed to the </w:t>
      </w:r>
      <w:r w:rsidRPr="00447446">
        <w:rPr>
          <w:rStyle w:val="Emphasis"/>
          <w:highlight w:val="cyan"/>
        </w:rPr>
        <w:t>dangers of poverty.</w:t>
      </w:r>
      <w:r w:rsidRPr="00447446">
        <w:rPr>
          <w:color w:val="000000" w:themeColor="text1"/>
          <w:sz w:val="16"/>
        </w:rPr>
        <w:t xml:space="preserve"> In this context, unions should consider shifting their main efforts from representing employees to representing broad social movements that champion the following agenda:</w:t>
      </w:r>
    </w:p>
    <w:p w14:paraId="0EBB2C5A" w14:textId="77777777" w:rsidR="00922584" w:rsidRPr="00447446" w:rsidRDefault="00922584" w:rsidP="00922584">
      <w:pPr>
        <w:rPr>
          <w:color w:val="000000" w:themeColor="text1"/>
          <w:sz w:val="16"/>
        </w:rPr>
      </w:pPr>
      <w:r w:rsidRPr="00447446">
        <w:rPr>
          <w:color w:val="000000" w:themeColor="text1"/>
          <w:sz w:val="16"/>
        </w:rPr>
        <w:t>•Open unions not only to employees and the self-employed but also to those who are left out of the labor market.</w:t>
      </w:r>
    </w:p>
    <w:p w14:paraId="3DA1280D" w14:textId="77777777" w:rsidR="00922584" w:rsidRPr="00447446" w:rsidRDefault="00922584" w:rsidP="00922584">
      <w:pPr>
        <w:rPr>
          <w:color w:val="000000" w:themeColor="text1"/>
          <w:sz w:val="16"/>
        </w:rPr>
      </w:pPr>
      <w:r w:rsidRPr="00447446">
        <w:rPr>
          <w:color w:val="000000" w:themeColor="text1"/>
          <w:sz w:val="16"/>
        </w:rPr>
        <w:t>•Endorsing a broad, holistic, economic perspective—the stakeholders' approach—which views each economic enterprise as embedded in the surrounding environment: investors, managers, workers, consumers, local community, public health, the environment, and more. This approach is an alternative to the dominant shareholders' approach, which sees shareholder revenue as the ultimate goal of the corporation [</w:t>
      </w:r>
      <w:r w:rsidRPr="00447446">
        <w:rPr>
          <w:sz w:val="16"/>
        </w:rPr>
        <w:t>4</w:t>
      </w:r>
      <w:r w:rsidRPr="00447446">
        <w:rPr>
          <w:color w:val="000000" w:themeColor="text1"/>
          <w:sz w:val="16"/>
        </w:rPr>
        <w:t>,</w:t>
      </w:r>
      <w:r w:rsidRPr="00447446">
        <w:rPr>
          <w:sz w:val="16"/>
        </w:rPr>
        <w:t>102</w:t>
      </w:r>
      <w:r w:rsidRPr="00447446">
        <w:rPr>
          <w:color w:val="000000" w:themeColor="text1"/>
          <w:sz w:val="16"/>
        </w:rPr>
        <w:t>].</w:t>
      </w:r>
    </w:p>
    <w:p w14:paraId="6A8A4CC4" w14:textId="77777777" w:rsidR="00922584" w:rsidRPr="00447446" w:rsidRDefault="00922584" w:rsidP="00922584">
      <w:pPr>
        <w:rPr>
          <w:color w:val="000000" w:themeColor="text1"/>
          <w:sz w:val="16"/>
        </w:rPr>
      </w:pPr>
      <w:r w:rsidRPr="00447446">
        <w:rPr>
          <w:color w:val="000000" w:themeColor="text1"/>
          <w:sz w:val="16"/>
        </w:rPr>
        <w:t>•Unions should pinpoint the human contribution to the economy, as opposed to the view of workers as liabilities and the concomitant motivation to cut </w:t>
      </w:r>
      <w:r w:rsidRPr="00447446">
        <w:rPr>
          <w:sz w:val="16"/>
        </w:rPr>
        <w:t>labor costs</w:t>
      </w:r>
      <w:r w:rsidRPr="00447446">
        <w:rPr>
          <w:color w:val="000000" w:themeColor="text1"/>
          <w:sz w:val="16"/>
        </w:rPr>
        <w:t> by any means possible. In the new economy, humans will maintain crucial roles such as creating new ideas that AI can still not implement and addressing the moral aspects of material life [</w:t>
      </w:r>
      <w:r w:rsidRPr="00447446">
        <w:rPr>
          <w:sz w:val="16"/>
        </w:rPr>
        <w:t>103</w:t>
      </w:r>
      <w:r w:rsidRPr="00447446">
        <w:rPr>
          <w:color w:val="000000" w:themeColor="text1"/>
          <w:sz w:val="16"/>
        </w:rPr>
        <w:t>]; pp. 1–10).</w:t>
      </w:r>
    </w:p>
    <w:p w14:paraId="56AFF76F" w14:textId="77777777" w:rsidR="00922584" w:rsidRPr="00447446" w:rsidRDefault="00922584" w:rsidP="00922584">
      <w:pPr>
        <w:rPr>
          <w:color w:val="000000" w:themeColor="text1"/>
          <w:sz w:val="16"/>
        </w:rPr>
      </w:pPr>
      <w:r w:rsidRPr="00447446">
        <w:rPr>
          <w:color w:val="000000" w:themeColor="text1"/>
          <w:sz w:val="16"/>
        </w:rPr>
        <w:t>•The case for a human-centric economic approach could also reinvigorate the potential role of unions as entrepreneurs. Unions may initiate new forms of ventures that fit into the new economy and enhance it. This trend worked well in the early days of the Israeli Histadrut (General Organization of Workers in Israel) [</w:t>
      </w:r>
      <w:r w:rsidRPr="00447446">
        <w:rPr>
          <w:sz w:val="16"/>
        </w:rPr>
        <w:t>104</w:t>
      </w:r>
      <w:r w:rsidRPr="00447446">
        <w:rPr>
          <w:color w:val="000000" w:themeColor="text1"/>
          <w:sz w:val="16"/>
        </w:rPr>
        <w:t>] and in the Ghent System, in which unions operated the system of unemployment insurance [</w:t>
      </w:r>
      <w:r w:rsidRPr="00447446">
        <w:rPr>
          <w:sz w:val="16"/>
        </w:rPr>
        <w:t>100</w:t>
      </w:r>
      <w:r w:rsidRPr="00447446">
        <w:rPr>
          <w:color w:val="000000" w:themeColor="text1"/>
          <w:sz w:val="16"/>
        </w:rPr>
        <w:t>]. This can also be traced to other movements (e.g., the Austrian </w:t>
      </w:r>
      <w:r w:rsidRPr="00447446">
        <w:rPr>
          <w:sz w:val="16"/>
        </w:rPr>
        <w:t>Marxism</w:t>
      </w:r>
      <w:r w:rsidRPr="00447446">
        <w:rPr>
          <w:color w:val="000000" w:themeColor="text1"/>
          <w:sz w:val="16"/>
        </w:rPr>
        <w:t> or British Fabian movement), which were reformist rather than radical, and strove to build economic institutions embedded with human and social aspects [</w:t>
      </w:r>
      <w:r w:rsidRPr="00447446">
        <w:rPr>
          <w:sz w:val="16"/>
        </w:rPr>
        <w:t>105</w:t>
      </w:r>
      <w:r w:rsidRPr="00447446">
        <w:rPr>
          <w:color w:val="000000" w:themeColor="text1"/>
          <w:sz w:val="16"/>
        </w:rPr>
        <w:t>,</w:t>
      </w:r>
      <w:r w:rsidRPr="00447446">
        <w:rPr>
          <w:sz w:val="16"/>
        </w:rPr>
        <w:t>106</w:t>
      </w:r>
      <w:r w:rsidRPr="00447446">
        <w:rPr>
          <w:color w:val="000000" w:themeColor="text1"/>
          <w:sz w:val="16"/>
        </w:rPr>
        <w:t>].</w:t>
      </w:r>
    </w:p>
    <w:p w14:paraId="37B43D4F" w14:textId="77777777" w:rsidR="00922584" w:rsidRPr="00447446" w:rsidRDefault="00922584" w:rsidP="00922584">
      <w:pPr>
        <w:rPr>
          <w:color w:val="000000" w:themeColor="text1"/>
          <w:sz w:val="16"/>
        </w:rPr>
      </w:pPr>
      <w:r w:rsidRPr="00447446">
        <w:rPr>
          <w:color w:val="000000" w:themeColor="text1"/>
          <w:sz w:val="16"/>
        </w:rPr>
        <w:t>•Function as lobbyists and lead the way for Universal Basic Income (UBI) [</w:t>
      </w:r>
      <w:r w:rsidRPr="00447446">
        <w:rPr>
          <w:sz w:val="16"/>
        </w:rPr>
        <w:t>107</w:t>
      </w:r>
      <w:r w:rsidRPr="00447446">
        <w:rPr>
          <w:color w:val="000000" w:themeColor="text1"/>
          <w:sz w:val="16"/>
        </w:rPr>
        <w:t>]; pp. 35–37 [</w:t>
      </w:r>
      <w:r w:rsidRPr="00447446">
        <w:rPr>
          <w:sz w:val="16"/>
        </w:rPr>
        <w:t>108</w:t>
      </w:r>
      <w:r w:rsidRPr="00447446">
        <w:rPr>
          <w:color w:val="000000" w:themeColor="text1"/>
          <w:sz w:val="16"/>
        </w:rPr>
        <w:t>]; or for other means that could secure the material needs of the citizenry. As elaborated above, numerous obstacles must be overcome before there is any hope that UBI will be implemented. A prime impediment is the question of financing UBI once most people no longer work and thus would pay no income tax. Recently, researchers from the International Monetary Fund stated that taxing capital to pay the UBI of workers would be extremely challenging because it would negatively affect the high returns of corporations on automation technologies [</w:t>
      </w:r>
      <w:r w:rsidRPr="00447446">
        <w:rPr>
          <w:sz w:val="16"/>
        </w:rPr>
        <w:t>32</w:t>
      </w:r>
      <w:r w:rsidRPr="00447446">
        <w:rPr>
          <w:color w:val="000000" w:themeColor="text1"/>
          <w:sz w:val="16"/>
        </w:rPr>
        <w:t>].</w:t>
      </w:r>
    </w:p>
    <w:p w14:paraId="18A0CD54" w14:textId="77777777" w:rsidR="00922584" w:rsidRPr="00447446" w:rsidRDefault="00922584" w:rsidP="00922584">
      <w:pPr>
        <w:rPr>
          <w:rStyle w:val="StyleUnderline"/>
        </w:rPr>
      </w:pPr>
      <w:r w:rsidRPr="00447446">
        <w:rPr>
          <w:color w:val="000000" w:themeColor="text1"/>
          <w:sz w:val="16"/>
        </w:rPr>
        <w:t>•In addition to endorsing UBI, unions should consider amplifying other activities of universal benefit, some of which they have already engaged in, such as minimum wage, pensions, and public healthcare. This need for benefits to be spread equitably throughout the entire society is also apparent in the current COVID-19 crisis, as demonstrated by the call of the International Trade Union Confederation and the </w:t>
      </w:r>
      <w:r w:rsidRPr="00447446">
        <w:rPr>
          <w:sz w:val="16"/>
        </w:rPr>
        <w:t>OECD</w:t>
      </w:r>
      <w:r w:rsidRPr="00447446">
        <w:rPr>
          <w:color w:val="000000" w:themeColor="text1"/>
          <w:sz w:val="16"/>
        </w:rPr>
        <w:t> Unions Advisory Committee for the G20 countries to support all workers, regardless of their employment status, including those in the informal economy, in the following ways: “paid sick leave from day one; wage/income protection; managed reduction of hours where necessary, government support to maximize income security; mortgage, rent and loan relief; universal social protection and free access to healthcare; and childcare support for frontline workers in health, supermarkets, pharmacies and other vital areas” [</w:t>
      </w:r>
      <w:r w:rsidRPr="00447446">
        <w:rPr>
          <w:sz w:val="16"/>
        </w:rPr>
        <w:t>109</w:t>
      </w:r>
      <w:r w:rsidRPr="00447446">
        <w:rPr>
          <w:color w:val="000000" w:themeColor="text1"/>
          <w:sz w:val="16"/>
        </w:rPr>
        <w:t xml:space="preserve">]. </w:t>
      </w:r>
      <w:r w:rsidRPr="00447446">
        <w:rPr>
          <w:rStyle w:val="StyleUnderline"/>
        </w:rPr>
        <w:t>The return to activities pertaining to public policy and social rights may create an incentive for lay citizens to join unions, even if they are unemployed, self-employed, or temporarily employed.</w:t>
      </w:r>
    </w:p>
    <w:p w14:paraId="2A0F248B" w14:textId="3D87C20F" w:rsidR="00922584" w:rsidRDefault="00922584" w:rsidP="00922584">
      <w:pPr>
        <w:rPr>
          <w:color w:val="000000" w:themeColor="text1"/>
          <w:sz w:val="16"/>
        </w:rPr>
      </w:pPr>
      <w:r w:rsidRPr="00447446">
        <w:rPr>
          <w:color w:val="000000" w:themeColor="text1"/>
          <w:sz w:val="16"/>
        </w:rPr>
        <w:t xml:space="preserve">Thus, </w:t>
      </w:r>
      <w:r w:rsidRPr="00447446">
        <w:rPr>
          <w:rStyle w:val="StyleUnderline"/>
        </w:rPr>
        <w:t xml:space="preserve">at </w:t>
      </w:r>
      <w:r w:rsidRPr="00447446">
        <w:rPr>
          <w:rStyle w:val="StyleUnderline"/>
          <w:highlight w:val="cyan"/>
        </w:rPr>
        <w:t xml:space="preserve">the dawn of the </w:t>
      </w:r>
      <w:r w:rsidRPr="00447446">
        <w:rPr>
          <w:rStyle w:val="Emphasis"/>
          <w:highlight w:val="cyan"/>
        </w:rPr>
        <w:t>automation and AI revolution</w:t>
      </w:r>
      <w:r w:rsidRPr="00447446">
        <w:rPr>
          <w:rStyle w:val="StyleUnderline"/>
          <w:highlight w:val="cyan"/>
        </w:rPr>
        <w:t xml:space="preserve">, </w:t>
      </w:r>
      <w:r w:rsidRPr="00447446">
        <w:rPr>
          <w:rStyle w:val="Emphasis"/>
          <w:highlight w:val="cyan"/>
        </w:rPr>
        <w:t>unions</w:t>
      </w:r>
      <w:r w:rsidRPr="00447446">
        <w:rPr>
          <w:rStyle w:val="StyleUnderline"/>
          <w:highlight w:val="cyan"/>
        </w:rPr>
        <w:t xml:space="preserve"> have a new calling</w:t>
      </w:r>
      <w:r w:rsidRPr="00447446">
        <w:rPr>
          <w:rStyle w:val="StyleUnderline"/>
        </w:rPr>
        <w:t xml:space="preserve">. </w:t>
      </w:r>
      <w:r w:rsidRPr="00447446">
        <w:rPr>
          <w:color w:val="000000" w:themeColor="text1"/>
          <w:sz w:val="16"/>
        </w:rPr>
        <w:t>They should stop trying to put out fires and, instead embrace a proactive, strategic approach [</w:t>
      </w:r>
      <w:r w:rsidRPr="00447446">
        <w:rPr>
          <w:sz w:val="16"/>
        </w:rPr>
        <w:t>92</w:t>
      </w:r>
      <w:r w:rsidRPr="00447446">
        <w:rPr>
          <w:color w:val="000000" w:themeColor="text1"/>
          <w:sz w:val="16"/>
        </w:rPr>
        <w:t>]; pp. 194–195). Further research is needed to develop each of the steps outlined herein, to analyze future scenarios in specific branches of the economy, and to analyze how these scenarios might affect employees and their representative unions.</w:t>
      </w:r>
    </w:p>
    <w:p w14:paraId="29A7FC69" w14:textId="7994F40B" w:rsidR="00ED75E6" w:rsidRDefault="00ED75E6" w:rsidP="00ED75E6">
      <w:pPr>
        <w:pStyle w:val="Heading3"/>
      </w:pPr>
      <w:r>
        <w:t>Automation---Populism---2AC</w:t>
      </w:r>
    </w:p>
    <w:p w14:paraId="6673DA61" w14:textId="77777777" w:rsidR="00AF2426" w:rsidRPr="00447446" w:rsidRDefault="00AF2426" w:rsidP="00AF2426">
      <w:pPr>
        <w:pStyle w:val="Heading4"/>
        <w:rPr>
          <w:rFonts w:eastAsia="Times New Roman" w:cs="Arial"/>
        </w:rPr>
      </w:pPr>
      <w:r w:rsidRPr="00447446">
        <w:rPr>
          <w:rFonts w:eastAsia="Times New Roman" w:cs="Arial"/>
        </w:rPr>
        <w:t xml:space="preserve">Automation is linked to </w:t>
      </w:r>
      <w:r w:rsidRPr="00447446">
        <w:rPr>
          <w:rFonts w:eastAsia="Times New Roman" w:cs="Arial"/>
          <w:u w:val="single"/>
        </w:rPr>
        <w:t>populism,</w:t>
      </w:r>
      <w:r w:rsidRPr="00447446">
        <w:rPr>
          <w:rFonts w:eastAsia="Times New Roman" w:cs="Arial"/>
        </w:rPr>
        <w:t xml:space="preserve"> but redistribution solves.</w:t>
      </w:r>
    </w:p>
    <w:p w14:paraId="058D99F4" w14:textId="77777777" w:rsidR="00AF2426" w:rsidRPr="00447446" w:rsidRDefault="00AF2426" w:rsidP="00AF2426">
      <w:pPr>
        <w:rPr>
          <w:rFonts w:eastAsia="Times New Roman"/>
        </w:rPr>
      </w:pPr>
      <w:r w:rsidRPr="00447446">
        <w:rPr>
          <w:rFonts w:eastAsia="Times New Roman"/>
        </w:rPr>
        <w:t xml:space="preserve">Stephen </w:t>
      </w:r>
      <w:r w:rsidRPr="00447446">
        <w:rPr>
          <w:rFonts w:eastAsiaTheme="majorEastAsia"/>
          <w:b/>
          <w:iCs/>
          <w:sz w:val="26"/>
        </w:rPr>
        <w:t>Chaudoin 22</w:t>
      </w:r>
      <w:r w:rsidRPr="00447446">
        <w:rPr>
          <w:rFonts w:eastAsia="Times New Roman"/>
        </w:rPr>
        <w:t>, Assistant Professor at Harvard University Department of Government. He received his PhD from the Princeton University; and Micheal-David Mangini is a Postdoctoral Fellow at the Niehaus Center for Globalization and Governance. He got his BA in IR from University of Pennsylvania and his PhD in Government from Harvard, 06-28-22, “Why Populists Neglect Automation: The Political</w:t>
      </w:r>
    </w:p>
    <w:p w14:paraId="2457C989" w14:textId="77777777" w:rsidR="00AF2426" w:rsidRPr="00447446" w:rsidRDefault="00AF2426" w:rsidP="00AF2426">
      <w:pPr>
        <w:rPr>
          <w:rFonts w:eastAsia="Times New Roman"/>
        </w:rPr>
      </w:pPr>
      <w:r w:rsidRPr="00447446">
        <w:rPr>
          <w:rFonts w:eastAsia="Times New Roman"/>
        </w:rPr>
        <w:t>Economy of Economic Dislocation,” https://www.michaeldavidmangini.com/working/robots-trade/robots_trade_2022_06_15.pdf //RK</w:t>
      </w:r>
    </w:p>
    <w:p w14:paraId="56DB4078" w14:textId="77777777" w:rsidR="00AF2426" w:rsidRPr="00447446" w:rsidRDefault="00AF2426" w:rsidP="00AF2426">
      <w:pPr>
        <w:rPr>
          <w:sz w:val="16"/>
        </w:rPr>
      </w:pPr>
      <w:r w:rsidRPr="00447446">
        <w:rPr>
          <w:u w:val="single"/>
        </w:rPr>
        <w:t xml:space="preserve">The surge in </w:t>
      </w:r>
      <w:r w:rsidRPr="00447446">
        <w:rPr>
          <w:rStyle w:val="Emphasis"/>
        </w:rPr>
        <w:t>anti-globalization</w:t>
      </w:r>
      <w:r w:rsidRPr="00447446">
        <w:rPr>
          <w:u w:val="single"/>
        </w:rPr>
        <w:t xml:space="preserve"> sentiment embodied by the election of President Donald Trump and the Brexit referendum spurred renewed interest in the political economy of economic dislocation. A variety of work links globalization,</w:t>
      </w:r>
      <w:r w:rsidRPr="00447446">
        <w:rPr>
          <w:sz w:val="16"/>
        </w:rPr>
        <w:t xml:space="preserve"> epitomized by growing interdependence in trade networks or the “shock” of China’s entry into the world marketplace</w:t>
      </w:r>
      <w:r w:rsidRPr="00447446">
        <w:rPr>
          <w:u w:val="single"/>
        </w:rPr>
        <w:t xml:space="preserve">, with </w:t>
      </w:r>
      <w:r w:rsidRPr="00447446">
        <w:rPr>
          <w:rStyle w:val="Emphasis"/>
        </w:rPr>
        <w:t xml:space="preserve">changes in political behavior. </w:t>
      </w:r>
      <w:r w:rsidRPr="00447446">
        <w:rPr>
          <w:u w:val="single"/>
        </w:rPr>
        <w:t xml:space="preserve">These large economic forces set in motion </w:t>
      </w:r>
      <w:r w:rsidRPr="00447446">
        <w:rPr>
          <w:highlight w:val="cyan"/>
          <w:u w:val="single"/>
        </w:rPr>
        <w:t xml:space="preserve">economic </w:t>
      </w:r>
      <w:r w:rsidRPr="00447446">
        <w:rPr>
          <w:rStyle w:val="Emphasis"/>
          <w:highlight w:val="cyan"/>
        </w:rPr>
        <w:t>dislocation</w:t>
      </w:r>
      <w:r w:rsidRPr="00447446">
        <w:rPr>
          <w:highlight w:val="cyan"/>
          <w:u w:val="single"/>
        </w:rPr>
        <w:t xml:space="preserve"> that led to political support for protectionism-touting candidates</w:t>
      </w:r>
      <w:r w:rsidRPr="00447446">
        <w:rPr>
          <w:sz w:val="16"/>
        </w:rPr>
        <w:t xml:space="preserve">,1 platforms,2 , and opposition to incumbents,3 especially among whites.4 The changes brought about during this time period have been so large as to lead some scholars to wonder whether this is the end of widespread support for the liberal economic order built since the end of World War II.5 </w:t>
      </w:r>
    </w:p>
    <w:p w14:paraId="3445222C" w14:textId="77777777" w:rsidR="00AF2426" w:rsidRPr="00447446" w:rsidRDefault="00AF2426" w:rsidP="00AF2426">
      <w:pPr>
        <w:rPr>
          <w:sz w:val="16"/>
        </w:rPr>
      </w:pPr>
      <w:r w:rsidRPr="00447446">
        <w:rPr>
          <w:sz w:val="16"/>
        </w:rPr>
        <w:t xml:space="preserve">Yet, if globalization-induced economic anxiety led to these massive political shifts, then two related questions arise. First, if globalization caused enough economic dislocation to attract the ire of politicians and voters, then why didn’t the rise of automation also incur their wrath? After all, </w:t>
      </w:r>
      <w:r w:rsidRPr="00447446">
        <w:rPr>
          <w:rStyle w:val="Emphasis"/>
          <w:highlight w:val="cyan"/>
        </w:rPr>
        <w:t>automation</w:t>
      </w:r>
      <w:r w:rsidRPr="00447446">
        <w:rPr>
          <w:highlight w:val="cyan"/>
          <w:u w:val="single"/>
        </w:rPr>
        <w:t xml:space="preserve"> is thought to account for a much larger share of economic dislocation than globalization</w:t>
      </w:r>
      <w:r w:rsidRPr="00447446">
        <w:rPr>
          <w:sz w:val="16"/>
        </w:rPr>
        <w:t xml:space="preserve">.6 Yet, according to politicians who have most effectively channeled economic anxiety into a populist political surge, globalization is the chief villian, not automation.7 By April 2020, President Donald </w:t>
      </w:r>
      <w:r w:rsidRPr="00447446">
        <w:rPr>
          <w:u w:val="single"/>
        </w:rPr>
        <w:t xml:space="preserve">Trump had referenced “automation,” “robot,” or “technology” in 29 tweets but used the words “trade” or “tariff” in at least 528 tweets. Politicians have stoked support for policy remedies to globalization such as tariffs, yet they generally ignore or even oppose regulations or </w:t>
      </w:r>
      <w:r w:rsidRPr="00447446">
        <w:rPr>
          <w:highlight w:val="cyan"/>
          <w:u w:val="single"/>
        </w:rPr>
        <w:t xml:space="preserve">redistributive responses that might blunt the </w:t>
      </w:r>
      <w:r w:rsidRPr="00447446">
        <w:rPr>
          <w:rStyle w:val="Emphasis"/>
          <w:highlight w:val="cyan"/>
        </w:rPr>
        <w:t>effects of automation</w:t>
      </w:r>
      <w:r w:rsidRPr="00447446">
        <w:rPr>
          <w:u w:val="single"/>
        </w:rPr>
        <w:t>.</w:t>
      </w:r>
      <w:r w:rsidRPr="00447446">
        <w:rPr>
          <w:sz w:val="16"/>
        </w:rPr>
        <w:t xml:space="preserve"> Similarly, if globalization induced such intense anxiety among voters, why did they re1Che et al. (2016) 2Colantone and Stanig (2018), Milner (2018) 3 Jensen, Quinn, and Weymouth (2017) 4Baccini and Weymouth (2021) 5 Jervis et al. (2018) 6Di Tella and Rodrik (2020) 7Zhang (2019), Flaherty and Rogowski (2021), Ballard-Rosa, Goldstein, and Rudra (2022) 2 spond by supporting anti-globalization candidates instead of supporting greater economic transfers to those harmed by economic shocks? </w:t>
      </w:r>
      <w:r w:rsidRPr="00447446">
        <w:rPr>
          <w:u w:val="single"/>
        </w:rPr>
        <w:t>A citizen harmed by foreign competition can be helped with tariffs, but she can also be helped by better social safety nets, unemployment insurance, or job retraining. In fact, from a purely material, economic self-interest perspective</w:t>
      </w:r>
      <w:r w:rsidRPr="00447446">
        <w:rPr>
          <w:highlight w:val="cyan"/>
          <w:u w:val="single"/>
        </w:rPr>
        <w:t>, a better social safety net could help manufacturing workers regardless of</w:t>
      </w:r>
      <w:r w:rsidRPr="00447446">
        <w:rPr>
          <w:u w:val="single"/>
        </w:rPr>
        <w:t xml:space="preserve"> whether the pressure on their jobs is more attributable to </w:t>
      </w:r>
      <w:r w:rsidRPr="00447446">
        <w:rPr>
          <w:highlight w:val="cyan"/>
          <w:u w:val="single"/>
        </w:rPr>
        <w:t>automation</w:t>
      </w:r>
      <w:r w:rsidRPr="00447446">
        <w:rPr>
          <w:u w:val="single"/>
        </w:rPr>
        <w:t xml:space="preserve"> or offshoring. </w:t>
      </w:r>
      <w:r w:rsidRPr="00447446">
        <w:rPr>
          <w:sz w:val="16"/>
        </w:rPr>
        <w:t xml:space="preserve">And yet, pundits routinely express intense interest in the question of whether automation or trade is more to blame for the decline of manufacturing as if there were no policy solutions which could mitigate both problems. Even </w:t>
      </w:r>
      <w:r w:rsidRPr="00447446">
        <w:rPr>
          <w:highlight w:val="cyan"/>
          <w:u w:val="single"/>
        </w:rPr>
        <w:t>the politicians who do support increased transfers</w:t>
      </w:r>
      <w:r w:rsidRPr="00447446">
        <w:rPr>
          <w:u w:val="single"/>
        </w:rPr>
        <w:t xml:space="preserve"> as their preferred solution also tend to support a </w:t>
      </w:r>
      <w:r w:rsidRPr="00447446">
        <w:rPr>
          <w:highlight w:val="cyan"/>
          <w:u w:val="single"/>
        </w:rPr>
        <w:t>retreat from globalization</w:t>
      </w:r>
      <w:r w:rsidRPr="00447446">
        <w:rPr>
          <w:u w:val="single"/>
        </w:rPr>
        <w:t>.</w:t>
      </w:r>
      <w:r w:rsidRPr="00447446">
        <w:rPr>
          <w:sz w:val="16"/>
        </w:rPr>
        <w:t xml:space="preserve">8 Why do similar shocks from foreign versus domestic sources engender such different types of policy responses? </w:t>
      </w:r>
    </w:p>
    <w:p w14:paraId="5B3CBF02" w14:textId="77777777" w:rsidR="00AF2426" w:rsidRPr="00447446" w:rsidRDefault="00AF2426" w:rsidP="00AF2426">
      <w:pPr>
        <w:rPr>
          <w:sz w:val="16"/>
        </w:rPr>
      </w:pPr>
      <w:r w:rsidRPr="00447446">
        <w:rPr>
          <w:sz w:val="16"/>
        </w:rPr>
        <w:t xml:space="preserve">This paper’s argument is that the collision of economic nationalism and comparative advantage explains both questions. We construct a very general formal model of a citizen whose country faces a shock that affects national income and has distributional consequences for different groups in society. The citizen chooses her preferred bundle of responses to the shock, comprised of a policy response that blunts the shock and redistributive shock that makes losers from the shock whole again. The citizen is, to at least some degree, an economic nationalist. Economic nationalists are distinguished by their preference against imports - preferring instead national self-sufficiency. </w:t>
      </w:r>
      <w:r w:rsidRPr="00447446">
        <w:rPr>
          <w:u w:val="single"/>
        </w:rPr>
        <w:t>For an economic nationalist living in a technology or capital abundant state, imports of labor-intensive products both destroy manufacturing jobs and make the state dependent on foreign inputs</w:t>
      </w:r>
      <w:r w:rsidRPr="00447446">
        <w:rPr>
          <w:sz w:val="16"/>
        </w:rPr>
        <w:t xml:space="preserve">. By contrast, economic nationalists in capital-abundant states are ambivalent about automation. </w:t>
      </w:r>
      <w:r w:rsidRPr="00447446">
        <w:rPr>
          <w:highlight w:val="cyan"/>
          <w:u w:val="single"/>
        </w:rPr>
        <w:t xml:space="preserve">New automation technologies developed domestically </w:t>
      </w:r>
      <w:r w:rsidRPr="00447446">
        <w:rPr>
          <w:rStyle w:val="Emphasis"/>
          <w:highlight w:val="cyan"/>
        </w:rPr>
        <w:t>also harm manufacturing employment</w:t>
      </w:r>
      <w:r w:rsidRPr="00447446">
        <w:rPr>
          <w:sz w:val="16"/>
        </w:rPr>
        <w:t xml:space="preserve"> but they promote the economic self-sufficiency of the state. Therefore, opportunistic politicians neglect automation as a cause of economic dislocation because their natural constituency is conflicted about the merits of stopping it directly. But they are united in their opposition to 8Newmyer (2019) 3 foreign imports. </w:t>
      </w:r>
    </w:p>
    <w:p w14:paraId="4478A570" w14:textId="77777777" w:rsidR="00AF2426" w:rsidRPr="00447446" w:rsidRDefault="00AF2426" w:rsidP="00AF2426">
      <w:pPr>
        <w:rPr>
          <w:sz w:val="16"/>
        </w:rPr>
      </w:pPr>
      <w:r w:rsidRPr="00447446">
        <w:rPr>
          <w:sz w:val="16"/>
        </w:rPr>
        <w:t xml:space="preserve">By allowing citizens to form preferences over a policy remedy, like tariffs, and a direct redistributive remedy, like unemployment insurance, our model explains why the social safety net is undersold as a policy solution to the threat of offshoring. Policy and redistributive remedies are substitutes, and increased preference for one crowds out desire for the other. Transfers only address the distributional consequences of the decline of manufacturing – they do not satisfy the economic nationalists who lament their state’s dependence on imports. What’s more, </w:t>
      </w:r>
      <w:r w:rsidRPr="00447446">
        <w:rPr>
          <w:u w:val="single"/>
        </w:rPr>
        <w:t>the demand for trade barriers actually crowds out the demand for transfers because the restrictions on imports partially protect manufacturing jobs, thereby reducing the need for transfers.</w:t>
      </w:r>
      <w:r w:rsidRPr="00447446">
        <w:rPr>
          <w:sz w:val="16"/>
        </w:rPr>
        <w:t xml:space="preserve"> </w:t>
      </w:r>
      <w:r w:rsidRPr="00447446">
        <w:rPr>
          <w:highlight w:val="cyan"/>
          <w:u w:val="single"/>
        </w:rPr>
        <w:t>When the cause is domestic automation, however, transfers are enticing to economic nationalists since they are less harmful to the technology industry than other types of regulations.</w:t>
      </w:r>
      <w:r w:rsidRPr="00447446">
        <w:rPr>
          <w:sz w:val="16"/>
        </w:rPr>
        <w:t xml:space="preserve"> Thus, in capital abundant states, transfers are promoted as a valid solution to job losses caused by automation but only rarely as a solution to jobs lost to offshoring. We assess the predictions of the model with survey experimental data from the United States. Within a realistic news article about layoffs at an auto plant, we randomly vary two features: (1) the type of shock – automation versus labor and (2) the source of the shock – domestic or foreign. A domestic automation shock represents the canonical situation where automation from a U.S. firm replaces workers. Offshoring is the cannonical foreign labor shock. Respondents read about a particular shock and then indicate support for redistribution (e.g. unemployment benefits) and a policy remedy (e.g. a tariff that blocks imports or regulations that limit automation). </w:t>
      </w:r>
    </w:p>
    <w:p w14:paraId="636FA13D" w14:textId="77777777" w:rsidR="00AF2426" w:rsidRPr="00447446" w:rsidRDefault="00AF2426" w:rsidP="00AF2426">
      <w:pPr>
        <w:rPr>
          <w:sz w:val="16"/>
        </w:rPr>
      </w:pPr>
      <w:r w:rsidRPr="00447446">
        <w:rPr>
          <w:sz w:val="16"/>
        </w:rPr>
        <w:t xml:space="preserve">We find that support for redistribution, relative to the policy remedy, increases for domestic automation shocks versus foreign labor shocks, consistent with the theory. The model also predicts that making the source of automation foreign, as opposed to domestic, should decrease support for redistribution and increase support for a regulatory policy remedy. To show this, we also include treatments with foreign automation shocks – where technology developed by foreign firms replaces U.S. workers – and domestic labor shocks – where jobs 4 move from one state to another. Making automation foreign or making labor shocks domestic changes preferences in ways predicted by the model. The former change decreases the respondents’ weight placed on redistribution; the latter increases the weight placed on redistribution. </w:t>
      </w:r>
    </w:p>
    <w:p w14:paraId="4C897C0C" w14:textId="77777777" w:rsidR="00AF2426" w:rsidRPr="00447446" w:rsidRDefault="00AF2426" w:rsidP="00AF2426">
      <w:pPr>
        <w:rPr>
          <w:sz w:val="16"/>
        </w:rPr>
      </w:pPr>
      <w:r w:rsidRPr="00447446">
        <w:rPr>
          <w:sz w:val="16"/>
        </w:rPr>
        <w:t xml:space="preserve">The theory and empirical results help us better understand </w:t>
      </w:r>
      <w:r w:rsidRPr="00447446">
        <w:rPr>
          <w:u w:val="single"/>
        </w:rPr>
        <w:t xml:space="preserve">the current, </w:t>
      </w:r>
      <w:r w:rsidRPr="00447446">
        <w:rPr>
          <w:rStyle w:val="Emphasis"/>
        </w:rPr>
        <w:t>populist moment</w:t>
      </w:r>
      <w:r w:rsidRPr="00447446">
        <w:rPr>
          <w:u w:val="single"/>
        </w:rPr>
        <w:t xml:space="preserve"> and its effects on policy. </w:t>
      </w:r>
      <w:r w:rsidRPr="00447446">
        <w:rPr>
          <w:rStyle w:val="Emphasis"/>
        </w:rPr>
        <w:t>Economic nationalism</w:t>
      </w:r>
      <w:r w:rsidRPr="00447446">
        <w:rPr>
          <w:u w:val="single"/>
        </w:rPr>
        <w:t xml:space="preserve"> helps explain why trade, and not automation, bolstered politicians like President Trump, </w:t>
      </w:r>
      <w:r w:rsidRPr="00447446">
        <w:rPr>
          <w:sz w:val="16"/>
          <w:szCs w:val="16"/>
        </w:rPr>
        <w:t xml:space="preserve">and why those politicians could successfully attribute blame to trade, as opposed to automation. </w:t>
      </w:r>
      <w:r w:rsidRPr="00447446">
        <w:rPr>
          <w:sz w:val="16"/>
        </w:rPr>
        <w:t xml:space="preserve">It also helps explain why globalization boosted the political fortunes of President Trump, but not Senator Elizabeth Warren or Andrew Yang. The model and theory also provide a general framework for how citizens weight different political responses to different shocks. Most work considers different policy responses in isolation; ours considers how citizens form a bundle of policy responses, which can potentially act as substitutes for one another. To the best of our knowledge, our model is among the first to account for substitution across options in a policy bundle, as opposed to considering tax/redistribution and policy remedies in isolation from one another. </w:t>
      </w:r>
    </w:p>
    <w:p w14:paraId="5168BEDC" w14:textId="77777777" w:rsidR="00AF2426" w:rsidRPr="00447446" w:rsidRDefault="00AF2426" w:rsidP="00AF2426">
      <w:pPr>
        <w:rPr>
          <w:sz w:val="16"/>
        </w:rPr>
      </w:pPr>
      <w:r w:rsidRPr="00447446">
        <w:rPr>
          <w:sz w:val="16"/>
        </w:rPr>
        <w:t xml:space="preserve">Our research has important implications for the nascent international political economy of automation.9 So far, the development of automation has been pioneered by knowledge clusters in the United States, particularly in Silicon Valley. However, other states are closing the technological gap – a phenomenon we document concretely below. China has demonstrated its ability to compete in high tech industries through its investments in Huawei and 5G technology. As firms in China and other states develop their capabilities to produce automation technology, then the pressure on jobs in the United States might become more attributable to foreign rather than domestic technology. The prediction of our theory is that an influx of foreign technology could stimulate demand for policies that limit automation – including domestic automation – among economic nationalists. If the next round of populist politicians choose to blame “foreign” technology for internal dislocation, then this could 9Mutz (2021), Owen and Johnston (2017), Wu (2019), and Gallego and Kurer (ARPS forthcoming). 5 further stall a return to the compromise made with embedded liberalism. </w:t>
      </w:r>
    </w:p>
    <w:p w14:paraId="3A6EEA58" w14:textId="77777777" w:rsidR="00AF2426" w:rsidRPr="00447446" w:rsidRDefault="00AF2426" w:rsidP="00AF2426">
      <w:pPr>
        <w:rPr>
          <w:sz w:val="16"/>
        </w:rPr>
      </w:pPr>
      <w:r w:rsidRPr="00447446">
        <w:rPr>
          <w:sz w:val="16"/>
        </w:rPr>
        <w:t xml:space="preserve">By all indications, the pace of growth for digitization, ICT, and artificial intelligence are quickening. </w:t>
      </w:r>
      <w:r w:rsidRPr="00447446">
        <w:rPr>
          <w:highlight w:val="cyan"/>
          <w:u w:val="single"/>
        </w:rPr>
        <w:t>Increasing numbers, and increasingly higher-skilled workers, will find their vocations at risk</w:t>
      </w:r>
      <w:r w:rsidRPr="00447446">
        <w:rPr>
          <w:u w:val="single"/>
        </w:rPr>
        <w:t xml:space="preserve">. These trends portend a potential </w:t>
      </w:r>
      <w:r w:rsidRPr="00447446">
        <w:rPr>
          <w:highlight w:val="cyan"/>
          <w:u w:val="single"/>
        </w:rPr>
        <w:t>political crisis as large at that triggered by globalization</w:t>
      </w:r>
      <w:r w:rsidRPr="00447446">
        <w:rPr>
          <w:u w:val="single"/>
        </w:rPr>
        <w:t xml:space="preserve">. </w:t>
      </w:r>
      <w:r w:rsidRPr="00447446">
        <w:rPr>
          <w:sz w:val="16"/>
        </w:rPr>
        <w:t>We therefore seek to heed the call of E. Mansfield and Rudra (2020) who ask for more research on “the political conditions under which governments compensate segments of society that suffer as a result of technological change” and on “the political conditions under which governments support and regulate technological change.” Our paper speaks to both by linking a nation’s position in high-tech industries with potential political reactions</w:t>
      </w:r>
    </w:p>
    <w:p w14:paraId="38B1225C" w14:textId="1D4F48EB" w:rsidR="00430013" w:rsidRDefault="00430013" w:rsidP="00430013">
      <w:pPr>
        <w:pStyle w:val="Heading3"/>
      </w:pPr>
      <w:r>
        <w:t>Automation---Populism---Ext</w:t>
      </w:r>
    </w:p>
    <w:p w14:paraId="4C210570" w14:textId="32992870" w:rsidR="00AF2426" w:rsidRPr="00447446" w:rsidRDefault="00AF2426" w:rsidP="00AF2426">
      <w:pPr>
        <w:pStyle w:val="Heading4"/>
        <w:rPr>
          <w:rFonts w:cs="Arial"/>
        </w:rPr>
      </w:pPr>
      <w:r w:rsidRPr="00447446">
        <w:rPr>
          <w:rFonts w:cs="Arial"/>
        </w:rPr>
        <w:t xml:space="preserve">Automation leads to </w:t>
      </w:r>
      <w:r w:rsidRPr="00447446">
        <w:rPr>
          <w:rFonts w:cs="Arial"/>
          <w:u w:val="single"/>
        </w:rPr>
        <w:t>higher</w:t>
      </w:r>
      <w:r w:rsidRPr="00447446">
        <w:rPr>
          <w:rFonts w:cs="Arial"/>
        </w:rPr>
        <w:t xml:space="preserve"> levels of </w:t>
      </w:r>
      <w:r w:rsidRPr="00447446">
        <w:rPr>
          <w:rFonts w:cs="Arial"/>
          <w:u w:val="single"/>
        </w:rPr>
        <w:t>populism</w:t>
      </w:r>
      <w:r w:rsidRPr="00447446">
        <w:rPr>
          <w:rFonts w:cs="Arial"/>
        </w:rPr>
        <w:t>---globalization and inequality.</w:t>
      </w:r>
    </w:p>
    <w:p w14:paraId="29DA80DE" w14:textId="77777777" w:rsidR="00AF2426" w:rsidRPr="00447446" w:rsidRDefault="00AF2426" w:rsidP="00AF2426">
      <w:r w:rsidRPr="00447446">
        <w:t xml:space="preserve">Massimo </w:t>
      </w:r>
      <w:r w:rsidRPr="00447446">
        <w:rPr>
          <w:rFonts w:eastAsiaTheme="majorEastAsia"/>
          <w:b/>
          <w:iCs/>
          <w:sz w:val="26"/>
        </w:rPr>
        <w:t>Anelli 21</w:t>
      </w:r>
      <w:r w:rsidRPr="00447446">
        <w:t>, Associate Professor at Bocconi University, Department of Social and Political Sciences. He has obtained his PhD in Economics in 2015 from University of California, Davis., et al., 11-19-21 “Individual vulnerability to industrial robot adoption increases support for the radical right,” https://www.pnas.org/doi/10.1073/pnas.2111611118 //RK</w:t>
      </w:r>
    </w:p>
    <w:p w14:paraId="3E8E7CB2" w14:textId="77777777" w:rsidR="00AF2426" w:rsidRPr="00447446" w:rsidRDefault="00AF2426" w:rsidP="00AF2426">
      <w:pPr>
        <w:rPr>
          <w:color w:val="000000" w:themeColor="text1"/>
          <w:sz w:val="16"/>
        </w:rPr>
      </w:pPr>
      <w:r w:rsidRPr="00447446">
        <w:rPr>
          <w:color w:val="000000" w:themeColor="text1"/>
          <w:sz w:val="16"/>
        </w:rPr>
        <w:t xml:space="preserve">From a theoretical perspective, the general idea behind </w:t>
      </w:r>
      <w:r w:rsidRPr="00447446">
        <w:rPr>
          <w:rStyle w:val="StyleUnderline"/>
        </w:rPr>
        <w:t xml:space="preserve">studies linking </w:t>
      </w:r>
      <w:r w:rsidRPr="00447446">
        <w:rPr>
          <w:rStyle w:val="StyleUnderline"/>
          <w:highlight w:val="cyan"/>
        </w:rPr>
        <w:t xml:space="preserve">structural </w:t>
      </w:r>
      <w:r w:rsidRPr="00447446">
        <w:rPr>
          <w:rStyle w:val="Emphasis"/>
          <w:highlight w:val="cyan"/>
        </w:rPr>
        <w:t>economic transformations</w:t>
      </w:r>
      <w:r w:rsidRPr="00447446">
        <w:rPr>
          <w:rStyle w:val="StyleUnderline"/>
          <w:highlight w:val="cyan"/>
        </w:rPr>
        <w:t xml:space="preserve"> to support for </w:t>
      </w:r>
      <w:r w:rsidRPr="00447446">
        <w:rPr>
          <w:rStyle w:val="Emphasis"/>
          <w:highlight w:val="cyan"/>
        </w:rPr>
        <w:t>populist</w:t>
      </w:r>
      <w:r w:rsidRPr="00447446">
        <w:rPr>
          <w:rStyle w:val="StyleUnderline"/>
          <w:highlight w:val="cyan"/>
        </w:rPr>
        <w:t xml:space="preserve"> and radical-right parties</w:t>
      </w:r>
      <w:r w:rsidRPr="00447446">
        <w:rPr>
          <w:rStyle w:val="StyleUnderline"/>
        </w:rPr>
        <w:t xml:space="preserve"> is pretty straightforward</w:t>
      </w:r>
      <w:r w:rsidRPr="00447446">
        <w:rPr>
          <w:color w:val="000000" w:themeColor="text1"/>
          <w:sz w:val="16"/>
        </w:rPr>
        <w:t xml:space="preserve">: </w:t>
      </w:r>
      <w:r w:rsidRPr="00447446">
        <w:rPr>
          <w:rStyle w:val="StyleUnderline"/>
          <w:highlight w:val="cyan"/>
        </w:rPr>
        <w:t xml:space="preserve">Economic processes such as </w:t>
      </w:r>
      <w:r w:rsidRPr="00447446">
        <w:rPr>
          <w:rStyle w:val="Emphasis"/>
          <w:highlight w:val="cyan"/>
        </w:rPr>
        <w:t>globalization and technological change</w:t>
      </w:r>
      <w:r w:rsidRPr="00447446">
        <w:rPr>
          <w:rStyle w:val="StyleUnderline"/>
        </w:rPr>
        <w:t xml:space="preserve"> create aggregate welfare gains, but with winners and losers. Such distributional consequences, through the ensuing perceived economic distress, are then politically consequential. </w:t>
      </w:r>
      <w:r w:rsidRPr="00447446">
        <w:rPr>
          <w:color w:val="000000" w:themeColor="text1"/>
          <w:sz w:val="16"/>
        </w:rPr>
        <w:t>What is not straightforward—and still underdeveloped, according to ref. </w:t>
      </w:r>
      <w:r w:rsidRPr="00447446">
        <w:rPr>
          <w:sz w:val="16"/>
        </w:rPr>
        <w:t>7</w:t>
      </w:r>
      <w:r w:rsidRPr="00447446">
        <w:rPr>
          <w:color w:val="000000" w:themeColor="text1"/>
          <w:sz w:val="16"/>
        </w:rPr>
        <w:t xml:space="preserve">—is the theoretical understanding </w:t>
      </w:r>
      <w:r w:rsidRPr="00447446">
        <w:rPr>
          <w:rStyle w:val="StyleUnderline"/>
        </w:rPr>
        <w:t xml:space="preserve">of the mechanisms </w:t>
      </w:r>
      <w:r w:rsidRPr="00447446">
        <w:rPr>
          <w:rStyle w:val="StyleUnderline"/>
          <w:highlight w:val="cyan"/>
        </w:rPr>
        <w:t>through which automation-driven economic distress, in particular,</w:t>
      </w:r>
      <w:r w:rsidRPr="00447446">
        <w:rPr>
          <w:rStyle w:val="StyleUnderline"/>
        </w:rPr>
        <w:t xml:space="preserve"> may </w:t>
      </w:r>
      <w:r w:rsidRPr="00447446">
        <w:rPr>
          <w:rStyle w:val="StyleUnderline"/>
          <w:highlight w:val="cyan"/>
        </w:rPr>
        <w:t>translate into higher support specifically for radical-right parties.</w:t>
      </w:r>
      <w:r w:rsidRPr="00447446">
        <w:rPr>
          <w:color w:val="000000" w:themeColor="text1"/>
          <w:sz w:val="16"/>
        </w:rPr>
        <w:t xml:space="preserve"> In this respect, we propose several non-mutually-exclusive channels.</w:t>
      </w:r>
    </w:p>
    <w:p w14:paraId="7B528D68" w14:textId="77777777" w:rsidR="00AF2426" w:rsidRPr="00447446" w:rsidRDefault="00AF2426" w:rsidP="00AF2426">
      <w:pPr>
        <w:rPr>
          <w:color w:val="000000" w:themeColor="text1"/>
          <w:sz w:val="16"/>
        </w:rPr>
      </w:pPr>
      <w:r w:rsidRPr="00447446">
        <w:rPr>
          <w:color w:val="000000" w:themeColor="text1"/>
          <w:sz w:val="16"/>
        </w:rPr>
        <w:t>First, it is well understood that economic discontent may lead to disaffection with mainstream parties and the political establishment at large. In this context, radical-right forces provide an appealing option for dissatisfied voters, as, in most cases, they can credibly cast themselves as an antiestablishment alternative to mainstream parties (</w:t>
      </w:r>
      <w:r w:rsidRPr="00447446">
        <w:rPr>
          <w:sz w:val="16"/>
        </w:rPr>
        <w:t>1</w:t>
      </w:r>
      <w:r w:rsidRPr="00447446">
        <w:rPr>
          <w:color w:val="000000" w:themeColor="text1"/>
          <w:sz w:val="16"/>
        </w:rPr>
        <w:t>, </w:t>
      </w:r>
      <w:r w:rsidRPr="00447446">
        <w:rPr>
          <w:sz w:val="16"/>
        </w:rPr>
        <w:t>5</w:t>
      </w:r>
      <w:r w:rsidRPr="00447446">
        <w:rPr>
          <w:color w:val="000000" w:themeColor="text1"/>
          <w:sz w:val="16"/>
        </w:rPr>
        <w:t>, </w:t>
      </w:r>
      <w:r w:rsidRPr="00447446">
        <w:rPr>
          <w:sz w:val="16"/>
        </w:rPr>
        <w:t>19</w:t>
      </w:r>
      <w:r w:rsidRPr="00447446">
        <w:rPr>
          <w:color w:val="000000" w:themeColor="text1"/>
          <w:sz w:val="16"/>
        </w:rPr>
        <w:t>). Such an antiestablishment advantage can extend to radical-left parties, as we discuss below.</w:t>
      </w:r>
    </w:p>
    <w:p w14:paraId="2907B955" w14:textId="77777777" w:rsidR="00AF2426" w:rsidRPr="00447446" w:rsidRDefault="00AF2426" w:rsidP="00AF2426">
      <w:pPr>
        <w:rPr>
          <w:rStyle w:val="StyleUnderline"/>
        </w:rPr>
      </w:pPr>
      <w:r w:rsidRPr="00447446">
        <w:rPr>
          <w:color w:val="000000" w:themeColor="text1"/>
          <w:sz w:val="16"/>
        </w:rPr>
        <w:t xml:space="preserve">Moving beyond the simple antiestablishment motivation, a second advantage that is specific to radical-right parties may stem from their economic nationalist platforms. </w:t>
      </w:r>
      <w:r w:rsidRPr="00447446">
        <w:rPr>
          <w:rStyle w:val="StyleUnderline"/>
        </w:rPr>
        <w:t xml:space="preserve">These are particularly alluring in the wake of </w:t>
      </w:r>
      <w:r w:rsidRPr="00447446">
        <w:rPr>
          <w:rStyle w:val="StyleUnderline"/>
          <w:highlight w:val="cyan"/>
        </w:rPr>
        <w:t>structural transformations of the economy,</w:t>
      </w:r>
      <w:r w:rsidRPr="00447446">
        <w:rPr>
          <w:rStyle w:val="StyleUnderline"/>
        </w:rPr>
        <w:t xml:space="preserve"> as they offer a very generic </w:t>
      </w:r>
      <w:r w:rsidRPr="00447446">
        <w:rPr>
          <w:rStyle w:val="StyleUnderline"/>
          <w:highlight w:val="cyan"/>
        </w:rPr>
        <w:t>promise of protection</w:t>
      </w:r>
      <w:r w:rsidRPr="00447446">
        <w:rPr>
          <w:rStyle w:val="StyleUnderline"/>
        </w:rPr>
        <w:t>.</w:t>
      </w:r>
      <w:r w:rsidRPr="00447446">
        <w:rPr>
          <w:color w:val="000000" w:themeColor="text1"/>
          <w:sz w:val="16"/>
        </w:rPr>
        <w:t xml:space="preserve"> </w:t>
      </w:r>
      <w:r w:rsidRPr="00447446">
        <w:rPr>
          <w:rStyle w:val="StyleUnderline"/>
        </w:rPr>
        <w:t xml:space="preserve">This crucially involves the broad idea of </w:t>
      </w:r>
      <w:r w:rsidRPr="00447446">
        <w:rPr>
          <w:rStyle w:val="StyleUnderline"/>
          <w:highlight w:val="cyan"/>
        </w:rPr>
        <w:t>“taking back control”</w:t>
      </w:r>
      <w:r w:rsidRPr="00447446">
        <w:rPr>
          <w:rStyle w:val="StyleUnderline"/>
        </w:rPr>
        <w:t xml:space="preserve"> of the country from global impersonal forces—such </w:t>
      </w:r>
      <w:r w:rsidRPr="00447446">
        <w:rPr>
          <w:rStyle w:val="StyleUnderline"/>
          <w:highlight w:val="cyan"/>
        </w:rPr>
        <w:t xml:space="preserve">as those behind globalization and technological change (20)—which are perceived to be </w:t>
      </w:r>
      <w:r w:rsidRPr="00447446">
        <w:rPr>
          <w:rStyle w:val="Emphasis"/>
          <w:highlight w:val="cyan"/>
        </w:rPr>
        <w:t>detrimental to economic prosperity</w:t>
      </w:r>
      <w:r w:rsidRPr="00447446">
        <w:rPr>
          <w:rStyle w:val="StyleUnderline"/>
        </w:rPr>
        <w:t xml:space="preserve"> by distressed constituencies.</w:t>
      </w:r>
      <w:r w:rsidRPr="00447446">
        <w:rPr>
          <w:color w:val="000000" w:themeColor="text1"/>
          <w:sz w:val="16"/>
        </w:rPr>
        <w:t xml:space="preserve"> In reality, it might be very hard for people to disentangle precisely the causes of perceived economic hardship; these are difficult to identify even for researchers. Different causes of economic distress may be conflated; for instance, there is evidence that the same type of workers may be more exposed to both international competition and automation (</w:t>
      </w:r>
      <w:r w:rsidRPr="00447446">
        <w:rPr>
          <w:sz w:val="16"/>
        </w:rPr>
        <w:t>21</w:t>
      </w:r>
      <w:r w:rsidRPr="00447446">
        <w:rPr>
          <w:color w:val="000000" w:themeColor="text1"/>
          <w:sz w:val="16"/>
        </w:rPr>
        <w:t xml:space="preserve">). Moreover, situations of economic hardship may be misattributed; in particular, there is evidence that </w:t>
      </w:r>
      <w:r w:rsidRPr="00447446">
        <w:rPr>
          <w:rStyle w:val="StyleUnderline"/>
        </w:rPr>
        <w:t>people may misattribute to immigration and international trade economic distress that is actually due to automation</w:t>
      </w:r>
      <w:r w:rsidRPr="00447446">
        <w:rPr>
          <w:color w:val="000000" w:themeColor="text1"/>
          <w:sz w:val="16"/>
        </w:rPr>
        <w:t xml:space="preserve"> (</w:t>
      </w:r>
      <w:r w:rsidRPr="00447446">
        <w:rPr>
          <w:sz w:val="16"/>
        </w:rPr>
        <w:t>22</w:t>
      </w:r>
      <w:r w:rsidRPr="00447446">
        <w:rPr>
          <w:color w:val="000000" w:themeColor="text1"/>
          <w:sz w:val="16"/>
        </w:rPr>
        <w:t>, </w:t>
      </w:r>
      <w:r w:rsidRPr="00447446">
        <w:rPr>
          <w:sz w:val="16"/>
        </w:rPr>
        <w:t>23</w:t>
      </w:r>
      <w:r w:rsidRPr="00447446">
        <w:rPr>
          <w:color w:val="000000" w:themeColor="text1"/>
          <w:sz w:val="16"/>
        </w:rPr>
        <w:t>). This phenomenon may be reinforced by political entrepreneurs who find it easier to provide responses to immigration and trade rather than to automation (</w:t>
      </w:r>
      <w:r w:rsidRPr="00447446">
        <w:rPr>
          <w:sz w:val="16"/>
        </w:rPr>
        <w:t>24</w:t>
      </w:r>
      <w:r w:rsidRPr="00447446">
        <w:rPr>
          <w:color w:val="000000" w:themeColor="text1"/>
          <w:sz w:val="16"/>
        </w:rPr>
        <w:t>, </w:t>
      </w:r>
      <w:r w:rsidRPr="00447446">
        <w:rPr>
          <w:sz w:val="16"/>
        </w:rPr>
        <w:t>25</w:t>
      </w:r>
      <w:r w:rsidRPr="00447446">
        <w:rPr>
          <w:color w:val="000000" w:themeColor="text1"/>
          <w:sz w:val="16"/>
        </w:rPr>
        <w:t xml:space="preserve">). </w:t>
      </w:r>
      <w:r w:rsidRPr="00447446">
        <w:rPr>
          <w:rStyle w:val="StyleUnderline"/>
        </w:rPr>
        <w:t xml:space="preserve">In addition, even when explicitly primed about hypothetical </w:t>
      </w:r>
      <w:r w:rsidRPr="00447446">
        <w:rPr>
          <w:rStyle w:val="Emphasis"/>
          <w:highlight w:val="cyan"/>
        </w:rPr>
        <w:t>layoffs</w:t>
      </w:r>
      <w:r w:rsidRPr="00447446">
        <w:rPr>
          <w:rStyle w:val="StyleUnderline"/>
          <w:highlight w:val="cyan"/>
        </w:rPr>
        <w:t xml:space="preserve"> being caused by automation</w:t>
      </w:r>
      <w:r w:rsidRPr="00447446">
        <w:rPr>
          <w:rStyle w:val="StyleUnderline"/>
        </w:rPr>
        <w:t xml:space="preserve"> in experimental contexts, people still demand more trade protectionism as a policy response (26). All this may </w:t>
      </w:r>
      <w:r w:rsidRPr="00447446">
        <w:rPr>
          <w:rStyle w:val="StyleUnderline"/>
          <w:highlight w:val="cyan"/>
        </w:rPr>
        <w:t xml:space="preserve">fuel </w:t>
      </w:r>
      <w:r w:rsidRPr="00447446">
        <w:rPr>
          <w:rStyle w:val="Emphasis"/>
          <w:highlight w:val="cyan"/>
        </w:rPr>
        <w:t>support for radical-right parties</w:t>
      </w:r>
      <w:r w:rsidRPr="00447446">
        <w:rPr>
          <w:rStyle w:val="StyleUnderline"/>
        </w:rPr>
        <w:t>, which are strongly protectionist, antiimmigrant, and in favor of a broad concept of workers’ protection (6).</w:t>
      </w:r>
    </w:p>
    <w:p w14:paraId="285DB0BF" w14:textId="77777777" w:rsidR="00AF2426" w:rsidRPr="00447446" w:rsidRDefault="00AF2426" w:rsidP="00AF2426">
      <w:pPr>
        <w:rPr>
          <w:color w:val="000000" w:themeColor="text1"/>
          <w:sz w:val="16"/>
        </w:rPr>
      </w:pPr>
      <w:r w:rsidRPr="00447446">
        <w:rPr>
          <w:color w:val="000000" w:themeColor="text1"/>
          <w:sz w:val="16"/>
        </w:rPr>
        <w:t>Third, and relatedly, besides the economic platforms</w:t>
      </w:r>
      <w:r w:rsidRPr="00447446">
        <w:rPr>
          <w:rStyle w:val="StyleUnderline"/>
        </w:rPr>
        <w:t xml:space="preserve">, the idea of taking back control is often combined with the defense of a traditional way of life that supposedly characterized the nation before globalization and immigrants—but also </w:t>
      </w:r>
      <w:r w:rsidRPr="00447446">
        <w:rPr>
          <w:rStyle w:val="StyleUnderline"/>
          <w:highlight w:val="cyan"/>
        </w:rPr>
        <w:t xml:space="preserve">computers and robots—had a </w:t>
      </w:r>
      <w:r w:rsidRPr="00447446">
        <w:rPr>
          <w:rStyle w:val="Emphasis"/>
          <w:highlight w:val="cyan"/>
        </w:rPr>
        <w:t>disruptive impact</w:t>
      </w:r>
      <w:r w:rsidRPr="00447446">
        <w:rPr>
          <w:rStyle w:val="StyleUnderline"/>
          <w:highlight w:val="cyan"/>
        </w:rPr>
        <w:t xml:space="preserve"> on society</w:t>
      </w:r>
      <w:r w:rsidRPr="00447446">
        <w:rPr>
          <w:rStyle w:val="StyleUnderline"/>
        </w:rPr>
        <w:t xml:space="preserve">. Evidence shows that nostalgia for a mythical (recent) </w:t>
      </w:r>
      <w:r w:rsidRPr="00447446">
        <w:rPr>
          <w:rStyle w:val="StyleUnderline"/>
          <w:highlight w:val="cyan"/>
        </w:rPr>
        <w:t xml:space="preserve">past plays a </w:t>
      </w:r>
      <w:r w:rsidRPr="00447446">
        <w:rPr>
          <w:rStyle w:val="Emphasis"/>
          <w:highlight w:val="cyan"/>
        </w:rPr>
        <w:t>significant role in radical-right support</w:t>
      </w:r>
      <w:r w:rsidRPr="00447446">
        <w:rPr>
          <w:rStyle w:val="StyleUnderline"/>
        </w:rPr>
        <w:t xml:space="preserve"> (27–29). </w:t>
      </w:r>
      <w:r w:rsidRPr="00447446">
        <w:rPr>
          <w:color w:val="000000" w:themeColor="text1"/>
          <w:sz w:val="16"/>
        </w:rPr>
        <w:t>The nostalgic rhetoric typically involves an emphasis on traditional family structure, with a strong role for the male head of household empowered by a well-paid and stable job (</w:t>
      </w:r>
      <w:r w:rsidRPr="00447446">
        <w:rPr>
          <w:sz w:val="16"/>
        </w:rPr>
        <w:t>30</w:t>
      </w:r>
      <w:r w:rsidRPr="00447446">
        <w:rPr>
          <w:color w:val="000000" w:themeColor="text1"/>
          <w:sz w:val="16"/>
        </w:rPr>
        <w:t>, </w:t>
      </w:r>
      <w:r w:rsidRPr="00447446">
        <w:rPr>
          <w:sz w:val="16"/>
        </w:rPr>
        <w:t>31</w:t>
      </w:r>
      <w:r w:rsidRPr="00447446">
        <w:rPr>
          <w:color w:val="000000" w:themeColor="text1"/>
          <w:sz w:val="16"/>
        </w:rPr>
        <w:t>). Intuitively, the nostalgic appeal to a bygone era is particularly attractive for individuals whose relative standing in society is threatened or declining, in line with recent findings by refs. </w:t>
      </w:r>
      <w:r w:rsidRPr="00447446">
        <w:rPr>
          <w:sz w:val="16"/>
        </w:rPr>
        <w:t>32</w:t>
      </w:r>
      <w:r w:rsidRPr="00447446">
        <w:rPr>
          <w:color w:val="000000" w:themeColor="text1"/>
          <w:sz w:val="16"/>
        </w:rPr>
        <w:t>–</w:t>
      </w:r>
      <w:r w:rsidRPr="00447446">
        <w:rPr>
          <w:sz w:val="16"/>
        </w:rPr>
        <w:t>34</w:t>
      </w:r>
      <w:r w:rsidRPr="00447446">
        <w:rPr>
          <w:color w:val="000000" w:themeColor="text1"/>
          <w:sz w:val="16"/>
        </w:rPr>
        <w:t>. As the authors of ref. </w:t>
      </w:r>
      <w:r w:rsidRPr="00447446">
        <w:rPr>
          <w:sz w:val="16"/>
        </w:rPr>
        <w:t>24</w:t>
      </w:r>
      <w:r w:rsidRPr="00447446">
        <w:rPr>
          <w:color w:val="000000" w:themeColor="text1"/>
          <w:sz w:val="16"/>
        </w:rPr>
        <w:t> effectively summarize, “rightwing populist parties’ promises to turn back the clock seem to strike a chord with routine workers’ fears of social regression.”</w:t>
      </w:r>
    </w:p>
    <w:p w14:paraId="2D525213" w14:textId="77777777" w:rsidR="00AF2426" w:rsidRPr="00447446" w:rsidRDefault="00AF2426" w:rsidP="00AF2426">
      <w:pPr>
        <w:rPr>
          <w:color w:val="000000" w:themeColor="text1"/>
          <w:sz w:val="16"/>
        </w:rPr>
      </w:pPr>
      <w:r w:rsidRPr="00447446">
        <w:rPr>
          <w:color w:val="000000" w:themeColor="text1"/>
          <w:sz w:val="16"/>
        </w:rPr>
        <w:t xml:space="preserve">Fourth, a growing literature shows that </w:t>
      </w:r>
      <w:r w:rsidRPr="00447446">
        <w:rPr>
          <w:rStyle w:val="StyleUnderline"/>
        </w:rPr>
        <w:t xml:space="preserve">structural changes such as </w:t>
      </w:r>
      <w:r w:rsidRPr="00447446">
        <w:rPr>
          <w:rStyle w:val="StyleUnderline"/>
          <w:highlight w:val="cyan"/>
        </w:rPr>
        <w:t>automation have</w:t>
      </w:r>
      <w:r w:rsidRPr="00447446">
        <w:rPr>
          <w:rStyle w:val="StyleUnderline"/>
        </w:rPr>
        <w:t xml:space="preserve"> not only economic, but also </w:t>
      </w:r>
      <w:r w:rsidRPr="00447446">
        <w:rPr>
          <w:rStyle w:val="Emphasis"/>
          <w:highlight w:val="cyan"/>
        </w:rPr>
        <w:t>social and psychological, consequences</w:t>
      </w:r>
      <w:r w:rsidRPr="00447446">
        <w:rPr>
          <w:rStyle w:val="StyleUnderline"/>
          <w:highlight w:val="cyan"/>
        </w:rPr>
        <w:t xml:space="preserve">. There is accumulating evidence that </w:t>
      </w:r>
      <w:r w:rsidRPr="00447446">
        <w:rPr>
          <w:rStyle w:val="Emphasis"/>
          <w:highlight w:val="cyan"/>
        </w:rPr>
        <w:t xml:space="preserve">economic vulnerability and inequality </w:t>
      </w:r>
      <w:r w:rsidRPr="00447446">
        <w:rPr>
          <w:rStyle w:val="StyleUnderline"/>
          <w:highlight w:val="cyan"/>
        </w:rPr>
        <w:t xml:space="preserve">lead to increased </w:t>
      </w:r>
      <w:r w:rsidRPr="00447446">
        <w:rPr>
          <w:rStyle w:val="Emphasis"/>
          <w:highlight w:val="cyan"/>
        </w:rPr>
        <w:t xml:space="preserve">authoritarianism </w:t>
      </w:r>
      <w:r w:rsidRPr="00447446">
        <w:rPr>
          <w:rStyle w:val="StyleUnderline"/>
          <w:highlight w:val="cyan"/>
        </w:rPr>
        <w:t>and nativism</w:t>
      </w:r>
      <w:r w:rsidRPr="00447446">
        <w:rPr>
          <w:color w:val="000000" w:themeColor="text1"/>
          <w:sz w:val="16"/>
        </w:rPr>
        <w:t xml:space="preserve"> (e.g., refs. </w:t>
      </w:r>
      <w:r w:rsidRPr="00447446">
        <w:rPr>
          <w:sz w:val="16"/>
        </w:rPr>
        <w:t>35</w:t>
      </w:r>
      <w:r w:rsidRPr="00447446">
        <w:rPr>
          <w:color w:val="000000" w:themeColor="text1"/>
          <w:sz w:val="16"/>
        </w:rPr>
        <w:t> and </w:t>
      </w:r>
      <w:r w:rsidRPr="00447446">
        <w:rPr>
          <w:sz w:val="16"/>
        </w:rPr>
        <w:t>36</w:t>
      </w:r>
      <w:r w:rsidRPr="00447446">
        <w:rPr>
          <w:color w:val="000000" w:themeColor="text1"/>
          <w:sz w:val="16"/>
        </w:rPr>
        <w:t>). Recent work in psychology directly documents a robust association between concerns for automation and nativism; in addition, experimental subjects propose to shed more immigrant workers when layoffs are motivated by automation, as opposed to generic “company restructuring” (</w:t>
      </w:r>
      <w:r w:rsidRPr="00447446">
        <w:rPr>
          <w:sz w:val="16"/>
        </w:rPr>
        <w:t>37</w:t>
      </w:r>
      <w:r w:rsidRPr="00447446">
        <w:rPr>
          <w:color w:val="000000" w:themeColor="text1"/>
          <w:sz w:val="16"/>
        </w:rPr>
        <w:t>). These types of reactions naturally push voters toward radical-right parties, whose platforms feature strong authoritarian and nativist elements (</w:t>
      </w:r>
      <w:r w:rsidRPr="00447446">
        <w:rPr>
          <w:sz w:val="16"/>
        </w:rPr>
        <w:t>38</w:t>
      </w:r>
      <w:r w:rsidRPr="00447446">
        <w:rPr>
          <w:color w:val="000000" w:themeColor="text1"/>
          <w:sz w:val="16"/>
        </w:rPr>
        <w:t>, </w:t>
      </w:r>
      <w:r w:rsidRPr="00447446">
        <w:rPr>
          <w:sz w:val="16"/>
        </w:rPr>
        <w:t>39</w:t>
      </w:r>
      <w:r w:rsidRPr="00447446">
        <w:rPr>
          <w:color w:val="000000" w:themeColor="text1"/>
          <w:sz w:val="16"/>
        </w:rPr>
        <w:t>).</w:t>
      </w:r>
    </w:p>
    <w:p w14:paraId="4A236FB4" w14:textId="77777777" w:rsidR="00AF2426" w:rsidRPr="00447446" w:rsidRDefault="00AF2426" w:rsidP="00AF2426">
      <w:pPr>
        <w:rPr>
          <w:color w:val="000000" w:themeColor="text1"/>
          <w:sz w:val="16"/>
        </w:rPr>
      </w:pPr>
      <w:r w:rsidRPr="00447446">
        <w:rPr>
          <w:color w:val="000000" w:themeColor="text1"/>
          <w:sz w:val="16"/>
        </w:rPr>
        <w:t xml:space="preserve">The main focus of this paper is on radical-right parties. Yet, </w:t>
      </w:r>
      <w:r w:rsidRPr="00447446">
        <w:rPr>
          <w:rStyle w:val="StyleUnderline"/>
        </w:rPr>
        <w:t xml:space="preserve">one could expect automation-driven distress to determine higher support for radical-left parties too. </w:t>
      </w:r>
      <w:r w:rsidRPr="00447446">
        <w:rPr>
          <w:color w:val="000000" w:themeColor="text1"/>
          <w:sz w:val="16"/>
        </w:rPr>
        <w:t>As a matter of fact, these parties could also benefit from an antiestablishment advantage. Moreover, one could argue that proredistribution platforms—typical of the extreme left—would be appealing to distressed constituencies. However, as reviewed in ref. </w:t>
      </w:r>
      <w:r w:rsidRPr="00447446">
        <w:rPr>
          <w:sz w:val="16"/>
        </w:rPr>
        <w:t>7</w:t>
      </w:r>
      <w:r w:rsidRPr="00447446">
        <w:rPr>
          <w:color w:val="000000" w:themeColor="text1"/>
          <w:sz w:val="16"/>
        </w:rPr>
        <w:t>, the evidence on whether exposure to automation increases demand for redistribution is actually mixed. Moreover, the automation-driven authoritarian and nativist shift in attitudes is unlikely to tilt voters toward radical-left parties, which are traditionally more libertarian and solidaristic (</w:t>
      </w:r>
      <w:r w:rsidRPr="00447446">
        <w:rPr>
          <w:sz w:val="16"/>
        </w:rPr>
        <w:t>20</w:t>
      </w:r>
      <w:r w:rsidRPr="00447446">
        <w:rPr>
          <w:color w:val="000000" w:themeColor="text1"/>
          <w:sz w:val="16"/>
        </w:rPr>
        <w:t>, </w:t>
      </w:r>
      <w:r w:rsidRPr="00447446">
        <w:rPr>
          <w:sz w:val="16"/>
        </w:rPr>
        <w:t>40</w:t>
      </w:r>
      <w:r w:rsidRPr="00447446">
        <w:rPr>
          <w:color w:val="000000" w:themeColor="text1"/>
          <w:sz w:val="16"/>
        </w:rPr>
        <w:t>). Whether automation exposure raises support for the radical left is ultimately an empirical question, which we address in our analysis. As a preview, we find evidence of a positive effect, although of a substantially smaller magnitude compared to the radical right.</w:t>
      </w:r>
    </w:p>
    <w:p w14:paraId="4C812D33" w14:textId="77777777" w:rsidR="00AF2426" w:rsidRPr="00447446" w:rsidRDefault="00AF2426" w:rsidP="00AF2426">
      <w:pPr>
        <w:rPr>
          <w:color w:val="000000" w:themeColor="text1"/>
          <w:sz w:val="16"/>
        </w:rPr>
      </w:pPr>
      <w:r w:rsidRPr="00447446">
        <w:rPr>
          <w:color w:val="000000" w:themeColor="text1"/>
          <w:sz w:val="16"/>
        </w:rPr>
        <w:t>There is limited evidence, thus far, on the consequences of the most recent spurts of technological change on political behavior. A handful of recent studies have taken a regional approach. Studying the 2016 US presidential election, ref. </w:t>
      </w:r>
      <w:r w:rsidRPr="00447446">
        <w:rPr>
          <w:sz w:val="16"/>
        </w:rPr>
        <w:t>41</w:t>
      </w:r>
      <w:r w:rsidRPr="00447446">
        <w:rPr>
          <w:color w:val="000000" w:themeColor="text1"/>
          <w:sz w:val="16"/>
        </w:rPr>
        <w:t xml:space="preserve"> shows that </w:t>
      </w:r>
      <w:r w:rsidRPr="00447446">
        <w:rPr>
          <w:rStyle w:val="StyleUnderline"/>
          <w:highlight w:val="cyan"/>
        </w:rPr>
        <w:t xml:space="preserve">voters in regions more affected by </w:t>
      </w:r>
      <w:r w:rsidRPr="00447446">
        <w:rPr>
          <w:rStyle w:val="Emphasis"/>
          <w:highlight w:val="cyan"/>
        </w:rPr>
        <w:t>robotization</w:t>
      </w:r>
      <w:r w:rsidRPr="00447446">
        <w:rPr>
          <w:rStyle w:val="StyleUnderline"/>
          <w:highlight w:val="cyan"/>
        </w:rPr>
        <w:t xml:space="preserve"> in manufacturing were </w:t>
      </w:r>
      <w:r w:rsidRPr="00447446">
        <w:rPr>
          <w:rStyle w:val="Emphasis"/>
          <w:highlight w:val="cyan"/>
        </w:rPr>
        <w:t>more supportive</w:t>
      </w:r>
      <w:r w:rsidRPr="00447446">
        <w:rPr>
          <w:rStyle w:val="StyleUnderline"/>
          <w:highlight w:val="cyan"/>
        </w:rPr>
        <w:t xml:space="preserve"> of</w:t>
      </w:r>
      <w:r w:rsidRPr="00447446">
        <w:rPr>
          <w:rStyle w:val="StyleUnderline"/>
        </w:rPr>
        <w:t xml:space="preserve"> the Republican candidate, </w:t>
      </w:r>
      <w:r w:rsidRPr="00447446">
        <w:rPr>
          <w:rStyle w:val="Emphasis"/>
        </w:rPr>
        <w:t xml:space="preserve">Donald </w:t>
      </w:r>
      <w:r w:rsidRPr="00447446">
        <w:rPr>
          <w:rStyle w:val="Emphasis"/>
          <w:highlight w:val="cyan"/>
        </w:rPr>
        <w:t>Trump</w:t>
      </w:r>
      <w:r w:rsidRPr="00447446">
        <w:rPr>
          <w:rStyle w:val="StyleUnderline"/>
          <w:highlight w:val="cyan"/>
        </w:rPr>
        <w:t>,</w:t>
      </w:r>
      <w:r w:rsidRPr="00447446">
        <w:rPr>
          <w:rStyle w:val="StyleUnderline"/>
        </w:rPr>
        <w:t xml:space="preserve"> who was running on a nationalist platform akin to those of the European radical right.</w:t>
      </w:r>
      <w:r w:rsidRPr="00447446">
        <w:rPr>
          <w:color w:val="000000" w:themeColor="text1"/>
          <w:sz w:val="16"/>
        </w:rPr>
        <w:t xml:space="preserve"> Similar evidence is provided by refs. </w:t>
      </w:r>
      <w:r w:rsidRPr="00447446">
        <w:rPr>
          <w:sz w:val="16"/>
        </w:rPr>
        <w:t>42</w:t>
      </w:r>
      <w:r w:rsidRPr="00447446">
        <w:rPr>
          <w:color w:val="000000" w:themeColor="text1"/>
          <w:sz w:val="16"/>
        </w:rPr>
        <w:t> and </w:t>
      </w:r>
      <w:r w:rsidRPr="00447446">
        <w:rPr>
          <w:sz w:val="16"/>
        </w:rPr>
        <w:t>43</w:t>
      </w:r>
      <w:r w:rsidRPr="00447446">
        <w:rPr>
          <w:color w:val="000000" w:themeColor="text1"/>
          <w:sz w:val="16"/>
        </w:rPr>
        <w:t> for radical-right parties in Europe. At the individual level, ref. </w:t>
      </w:r>
      <w:r w:rsidRPr="00447446">
        <w:rPr>
          <w:sz w:val="16"/>
        </w:rPr>
        <w:t>44</w:t>
      </w:r>
      <w:r w:rsidRPr="00447446">
        <w:rPr>
          <w:color w:val="000000" w:themeColor="text1"/>
          <w:sz w:val="16"/>
        </w:rPr>
        <w:t> finds that computerization winners in the United Kingdom become more likely to vote Conservative and less likely to vote Labor. Closer to our work, refs. </w:t>
      </w:r>
      <w:r w:rsidRPr="00447446">
        <w:rPr>
          <w:sz w:val="16"/>
        </w:rPr>
        <w:t>43</w:t>
      </w:r>
      <w:r w:rsidRPr="00447446">
        <w:rPr>
          <w:color w:val="000000" w:themeColor="text1"/>
          <w:sz w:val="16"/>
        </w:rPr>
        <w:t>, </w:t>
      </w:r>
      <w:r w:rsidRPr="00447446">
        <w:rPr>
          <w:sz w:val="16"/>
        </w:rPr>
        <w:t>45</w:t>
      </w:r>
      <w:r w:rsidRPr="00447446">
        <w:rPr>
          <w:color w:val="000000" w:themeColor="text1"/>
          <w:sz w:val="16"/>
        </w:rPr>
        <w:t>, and </w:t>
      </w:r>
      <w:r w:rsidRPr="00447446">
        <w:rPr>
          <w:sz w:val="16"/>
        </w:rPr>
        <w:t>46</w:t>
      </w:r>
      <w:r w:rsidRPr="00447446">
        <w:rPr>
          <w:color w:val="000000" w:themeColor="text1"/>
          <w:sz w:val="16"/>
        </w:rPr>
        <w:t xml:space="preserve"> show that </w:t>
      </w:r>
      <w:r w:rsidRPr="00447446">
        <w:rPr>
          <w:rStyle w:val="StyleUnderline"/>
        </w:rPr>
        <w:t xml:space="preserve">individual workers currently employed in </w:t>
      </w:r>
      <w:r w:rsidRPr="00447446">
        <w:rPr>
          <w:rStyle w:val="StyleUnderline"/>
          <w:highlight w:val="cyan"/>
        </w:rPr>
        <w:t xml:space="preserve">occupations at higher risk of automation are </w:t>
      </w:r>
      <w:r w:rsidRPr="00447446">
        <w:rPr>
          <w:rStyle w:val="Emphasis"/>
          <w:highlight w:val="cyan"/>
        </w:rPr>
        <w:t>more prone</w:t>
      </w:r>
      <w:r w:rsidRPr="00447446">
        <w:rPr>
          <w:rStyle w:val="StyleUnderline"/>
          <w:highlight w:val="cyan"/>
        </w:rPr>
        <w:t xml:space="preserve"> to vote for radical-right parties</w:t>
      </w:r>
      <w:r w:rsidRPr="00447446">
        <w:rPr>
          <w:rStyle w:val="StyleUnderline"/>
        </w:rPr>
        <w:t xml:space="preserve"> across several European countries.</w:t>
      </w:r>
      <w:r w:rsidRPr="00447446">
        <w:rPr>
          <w:color w:val="000000" w:themeColor="text1"/>
          <w:sz w:val="16"/>
        </w:rPr>
        <w:t xml:space="preserve"> Yet, using the current occupation to assess automation exposure is potentially problematic, due to direct and indirect displacement caused by automation.</w:t>
      </w:r>
    </w:p>
    <w:p w14:paraId="12AFCB15" w14:textId="77777777" w:rsidR="00AF2426" w:rsidRPr="00447446" w:rsidRDefault="00AF2426" w:rsidP="00AF2426">
      <w:pPr>
        <w:rPr>
          <w:color w:val="000000" w:themeColor="text1"/>
          <w:sz w:val="16"/>
        </w:rPr>
      </w:pPr>
      <w:r w:rsidRPr="00447446">
        <w:rPr>
          <w:color w:val="000000" w:themeColor="text1"/>
          <w:sz w:val="16"/>
        </w:rPr>
        <w:t>Two studies have started to shed light on this issue using panel data at the individual level. Focusing on the United Kingdom, ref. </w:t>
      </w:r>
      <w:r w:rsidRPr="00447446">
        <w:rPr>
          <w:sz w:val="16"/>
        </w:rPr>
        <w:t>16</w:t>
      </w:r>
      <w:r w:rsidRPr="00447446">
        <w:rPr>
          <w:color w:val="000000" w:themeColor="text1"/>
          <w:sz w:val="16"/>
        </w:rPr>
        <w:t> finds that only 64% of workers initially employed in routine-intensive (and thus more automatable) occupations survive in those types of jobs over the sample period (1991–2015). Similar evidence is provided by ref. </w:t>
      </w:r>
      <w:r w:rsidRPr="00447446">
        <w:rPr>
          <w:sz w:val="16"/>
        </w:rPr>
        <w:t>34</w:t>
      </w:r>
      <w:r w:rsidRPr="00447446">
        <w:rPr>
          <w:color w:val="000000" w:themeColor="text1"/>
          <w:sz w:val="16"/>
        </w:rPr>
        <w:t> across the United Kingdom, Germany, and Switzerland. Interestingly, ref. </w:t>
      </w:r>
      <w:r w:rsidRPr="00447446">
        <w:rPr>
          <w:sz w:val="16"/>
        </w:rPr>
        <w:t>34</w:t>
      </w:r>
      <w:r w:rsidRPr="00447446">
        <w:rPr>
          <w:color w:val="000000" w:themeColor="text1"/>
          <w:sz w:val="16"/>
        </w:rPr>
        <w:t> provides evidence of potentially different political responses for workers initially employed in routine-intensive occupations, depending on whether they are actually displaced or not. Specifically, those who cling to their jobs are more likely to vote for populist-right parties, while displaced workers who remain unemployed may, rather, display a higher probability of supporting left parties. Both refs. </w:t>
      </w:r>
      <w:r w:rsidRPr="00447446">
        <w:rPr>
          <w:sz w:val="16"/>
        </w:rPr>
        <w:t>16</w:t>
      </w:r>
      <w:r w:rsidRPr="00447446">
        <w:rPr>
          <w:color w:val="000000" w:themeColor="text1"/>
          <w:sz w:val="16"/>
        </w:rPr>
        <w:t> and </w:t>
      </w:r>
      <w:r w:rsidRPr="00447446">
        <w:rPr>
          <w:sz w:val="16"/>
        </w:rPr>
        <w:t>34</w:t>
      </w:r>
      <w:r w:rsidRPr="00447446">
        <w:rPr>
          <w:color w:val="000000" w:themeColor="text1"/>
          <w:sz w:val="16"/>
        </w:rPr>
        <w:t xml:space="preserve"> reckon that the bulk of compositional changes in the labor market—by which more automatable occupations shrink over time—are driven by labor-market entrants, who are less likely to find jobs in such occupations. </w:t>
      </w:r>
      <w:r w:rsidRPr="00447446">
        <w:rPr>
          <w:rStyle w:val="StyleUnderline"/>
        </w:rPr>
        <w:t xml:space="preserve">The approach that we propose for assessing individual exposure to automation allows us to take into account such indirect displacement of labor-market entrants, which is likely to be politically consequential. </w:t>
      </w:r>
      <w:r w:rsidRPr="00447446">
        <w:rPr>
          <w:color w:val="000000" w:themeColor="text1"/>
          <w:sz w:val="16"/>
        </w:rPr>
        <w:t>This is not captured by the design in ref. </w:t>
      </w:r>
      <w:r w:rsidRPr="00447446">
        <w:rPr>
          <w:sz w:val="16"/>
        </w:rPr>
        <w:t>34</w:t>
      </w:r>
      <w:r w:rsidRPr="00447446">
        <w:rPr>
          <w:color w:val="000000" w:themeColor="text1"/>
          <w:sz w:val="16"/>
        </w:rPr>
        <w:t xml:space="preserve">, which focuses on workers initially employed in routine occupations. </w:t>
      </w:r>
      <w:r w:rsidRPr="00447446">
        <w:rPr>
          <w:rStyle w:val="StyleUnderline"/>
        </w:rPr>
        <w:t>The same applies to long-term unemployed individuals or to the indirect displacement of workers initially employed in nonroutine occupations, who potentially cannot find the desired good job in routine-intensive activities due to automation</w:t>
      </w:r>
      <w:r w:rsidRPr="00447446">
        <w:rPr>
          <w:color w:val="000000" w:themeColor="text1"/>
          <w:sz w:val="16"/>
        </w:rPr>
        <w:t>. By taking into account both direct and indirect displacement caused by automation, our approach allows us to assess in a very comprehensive way automation-driven displacement, as compared to expected/desired occupational outcomes. More in general, we provide a methodological tool that can be applied to any cross-sectional database in order to measure exposure to automation—and potentially to other structural changes—in a way that is not contaminated by the consequences of the structural change that is being studied.</w:t>
      </w:r>
    </w:p>
    <w:p w14:paraId="7D0E9807" w14:textId="77777777" w:rsidR="00AF2426" w:rsidRPr="00447446" w:rsidRDefault="00AF2426" w:rsidP="00AF2426">
      <w:pPr>
        <w:pStyle w:val="Heading4"/>
        <w:rPr>
          <w:rFonts w:cs="Arial"/>
        </w:rPr>
      </w:pPr>
      <w:r w:rsidRPr="00447446">
        <w:rPr>
          <w:rFonts w:cs="Arial"/>
        </w:rPr>
        <w:t xml:space="preserve">Economic </w:t>
      </w:r>
      <w:r w:rsidRPr="00447446">
        <w:rPr>
          <w:rFonts w:cs="Arial"/>
          <w:u w:val="single"/>
        </w:rPr>
        <w:t>transformations</w:t>
      </w:r>
      <w:r w:rsidRPr="00447446">
        <w:rPr>
          <w:rFonts w:cs="Arial"/>
        </w:rPr>
        <w:t xml:space="preserve"> like automation causes a </w:t>
      </w:r>
      <w:r w:rsidRPr="00447446">
        <w:rPr>
          <w:rFonts w:cs="Arial"/>
          <w:u w:val="single"/>
        </w:rPr>
        <w:t>rise</w:t>
      </w:r>
      <w:r w:rsidRPr="00447446">
        <w:rPr>
          <w:rFonts w:cs="Arial"/>
        </w:rPr>
        <w:t xml:space="preserve"> in populism.</w:t>
      </w:r>
    </w:p>
    <w:p w14:paraId="33EB359C" w14:textId="77777777" w:rsidR="00AF2426" w:rsidRPr="00447446" w:rsidRDefault="00AF2426" w:rsidP="00AF2426">
      <w:r w:rsidRPr="00447446">
        <w:t>Aina</w:t>
      </w:r>
      <w:r w:rsidRPr="00447446">
        <w:rPr>
          <w:sz w:val="16"/>
        </w:rPr>
        <w:t xml:space="preserve"> </w:t>
      </w:r>
      <w:r w:rsidRPr="00447446">
        <w:rPr>
          <w:rFonts w:eastAsiaTheme="majorEastAsia"/>
          <w:b/>
          <w:iCs/>
          <w:sz w:val="26"/>
        </w:rPr>
        <w:t>Gallego 22</w:t>
      </w:r>
      <w:r w:rsidRPr="00447446">
        <w:rPr>
          <w:sz w:val="16"/>
        </w:rPr>
        <w:t xml:space="preserve">, </w:t>
      </w:r>
      <w:r w:rsidRPr="00447446">
        <w:t>Associate Professor of Political Science at the University of Barcelona and Postdoctoral Scholar at Standford; and Thomas Kurer is an Assistant Professor in “Politics and Inequality” at the Department of Political Science, University of Zurich, 2-3-2022, “Automation, Digitalization, and Artificial Intelligence in the Workplace: Implications for Political Behavior.” Annual Review of Political Science, Vol. 25, 463-484, https://www-annualreviews-org.proxy.lib.umich.edu/doi/10.1146/annurev-polisci-051120-104535 //RK</w:t>
      </w:r>
    </w:p>
    <w:p w14:paraId="61747F41" w14:textId="77777777" w:rsidR="00AF2426" w:rsidRPr="00447446" w:rsidRDefault="00AF2426" w:rsidP="00AF2426">
      <w:pPr>
        <w:rPr>
          <w:color w:val="000000" w:themeColor="text1"/>
        </w:rPr>
      </w:pPr>
      <w:r w:rsidRPr="00447446">
        <w:rPr>
          <w:color w:val="000000" w:themeColor="text1"/>
        </w:rPr>
        <w:t>We now turn to the main questions of the review: Does labor market disruption due to new digital technologies affect the political behavior of workers? If so, how?</w:t>
      </w:r>
    </w:p>
    <w:p w14:paraId="4D42DBCB" w14:textId="77777777" w:rsidR="00AF2426" w:rsidRPr="00447446" w:rsidRDefault="00AF2426" w:rsidP="00AF2426">
      <w:pPr>
        <w:rPr>
          <w:color w:val="000000" w:themeColor="text1"/>
          <w:sz w:val="16"/>
        </w:rPr>
      </w:pPr>
      <w:r w:rsidRPr="00447446">
        <w:rPr>
          <w:color w:val="000000" w:themeColor="text1"/>
          <w:sz w:val="16"/>
        </w:rPr>
        <w:t xml:space="preserve">Historical experience suggests that </w:t>
      </w:r>
      <w:r w:rsidRPr="00447446">
        <w:rPr>
          <w:rStyle w:val="StyleUnderline"/>
          <w:highlight w:val="cyan"/>
        </w:rPr>
        <w:t>significant technological change in the workplace</w:t>
      </w:r>
      <w:r w:rsidRPr="00447446">
        <w:rPr>
          <w:rStyle w:val="StyleUnderline"/>
        </w:rPr>
        <w:t xml:space="preserve">, like other </w:t>
      </w:r>
      <w:r w:rsidRPr="00447446">
        <w:rPr>
          <w:rStyle w:val="Emphasis"/>
          <w:highlight w:val="cyan"/>
        </w:rPr>
        <w:t>deep economic transformations</w:t>
      </w:r>
      <w:r w:rsidRPr="00447446">
        <w:rPr>
          <w:rStyle w:val="StyleUnderline"/>
          <w:highlight w:val="cyan"/>
        </w:rPr>
        <w:t xml:space="preserve"> with strong distributive consequences, is likely to create </w:t>
      </w:r>
      <w:r w:rsidRPr="00447446">
        <w:rPr>
          <w:rStyle w:val="Emphasis"/>
          <w:highlight w:val="cyan"/>
        </w:rPr>
        <w:t>political upheaval</w:t>
      </w:r>
      <w:r w:rsidRPr="00447446">
        <w:rPr>
          <w:rStyle w:val="StyleUnderline"/>
        </w:rPr>
        <w:t>.</w:t>
      </w:r>
      <w:r w:rsidRPr="00447446">
        <w:rPr>
          <w:color w:val="000000" w:themeColor="text1"/>
          <w:sz w:val="16"/>
        </w:rPr>
        <w:t xml:space="preserve"> </w:t>
      </w:r>
      <w:r w:rsidRPr="00447446">
        <w:rPr>
          <w:rStyle w:val="StyleUnderline"/>
        </w:rPr>
        <w:t xml:space="preserve">Unless they were appropriately compensated, workers who lost out from the introduction of </w:t>
      </w:r>
      <w:r w:rsidRPr="00447446">
        <w:rPr>
          <w:rStyle w:val="StyleUnderline"/>
          <w:highlight w:val="cyan"/>
        </w:rPr>
        <w:t>weaving machines</w:t>
      </w:r>
      <w:r w:rsidRPr="00447446">
        <w:rPr>
          <w:rStyle w:val="StyleUnderline"/>
        </w:rPr>
        <w:t xml:space="preserve"> in the First Industrial Revolution often demanded compensation through nonmarket mechanisms </w:t>
      </w:r>
      <w:r w:rsidRPr="00447446">
        <w:rPr>
          <w:color w:val="000000" w:themeColor="text1"/>
          <w:sz w:val="16"/>
        </w:rPr>
        <w:t xml:space="preserve">(Caprettini &amp; Voth 2020). True, pure Luddite movements against the machines have been historically rare, but discontent does not need to manifest politically as an explicit movement against technology. </w:t>
      </w:r>
      <w:r w:rsidRPr="00447446">
        <w:rPr>
          <w:rStyle w:val="StyleUnderline"/>
        </w:rPr>
        <w:t xml:space="preserve">For instance, </w:t>
      </w:r>
      <w:r w:rsidRPr="00447446">
        <w:rPr>
          <w:rStyle w:val="Emphasis"/>
          <w:highlight w:val="cyan"/>
        </w:rPr>
        <w:t>technological change</w:t>
      </w:r>
      <w:r w:rsidRPr="00447446">
        <w:rPr>
          <w:rStyle w:val="StyleUnderline"/>
          <w:highlight w:val="cyan"/>
        </w:rPr>
        <w:t xml:space="preserve"> is</w:t>
      </w:r>
      <w:r w:rsidRPr="00447446">
        <w:rPr>
          <w:rStyle w:val="StyleUnderline"/>
        </w:rPr>
        <w:t xml:space="preserve"> widely acknowledged as one of the </w:t>
      </w:r>
      <w:r w:rsidRPr="00447446">
        <w:rPr>
          <w:rStyle w:val="StyleUnderline"/>
          <w:highlight w:val="cyan"/>
        </w:rPr>
        <w:t xml:space="preserve">key </w:t>
      </w:r>
      <w:r w:rsidRPr="00447446">
        <w:rPr>
          <w:rStyle w:val="Emphasis"/>
          <w:highlight w:val="cyan"/>
        </w:rPr>
        <w:t>structural economic transformations</w:t>
      </w:r>
      <w:r w:rsidRPr="00447446">
        <w:rPr>
          <w:rStyle w:val="StyleUnderline"/>
          <w:highlight w:val="cyan"/>
        </w:rPr>
        <w:t xml:space="preserve"> that triggered the political movements</w:t>
      </w:r>
      <w:r w:rsidRPr="00447446">
        <w:rPr>
          <w:color w:val="000000" w:themeColor="text1"/>
          <w:sz w:val="16"/>
        </w:rPr>
        <w:t xml:space="preserve"> that culminated in World Wars I and II (Eichengreen 2018, Boix 2019).</w:t>
      </w:r>
    </w:p>
    <w:p w14:paraId="18F6EC44" w14:textId="77777777" w:rsidR="00AF2426" w:rsidRPr="00447446" w:rsidRDefault="00AF2426" w:rsidP="00AF2426">
      <w:pPr>
        <w:rPr>
          <w:color w:val="000000" w:themeColor="text1"/>
          <w:sz w:val="16"/>
        </w:rPr>
      </w:pPr>
      <w:r w:rsidRPr="00447446">
        <w:rPr>
          <w:color w:val="000000" w:themeColor="text1"/>
          <w:sz w:val="16"/>
        </w:rPr>
        <w:t xml:space="preserve">The recent transformations of labor markets and workplaces due to the use of digital technologies have coincided in time with extensive political unrest. </w:t>
      </w:r>
      <w:r w:rsidRPr="00447446">
        <w:rPr>
          <w:rStyle w:val="StyleUnderline"/>
        </w:rPr>
        <w:t xml:space="preserve">The literature about </w:t>
      </w:r>
      <w:r w:rsidRPr="00447446">
        <w:rPr>
          <w:rStyle w:val="StyleUnderline"/>
          <w:highlight w:val="cyan"/>
        </w:rPr>
        <w:t xml:space="preserve">the </w:t>
      </w:r>
      <w:r w:rsidRPr="00447446">
        <w:rPr>
          <w:rStyle w:val="Emphasis"/>
          <w:highlight w:val="cyan"/>
        </w:rPr>
        <w:t>rise of populism</w:t>
      </w:r>
      <w:r w:rsidRPr="00447446">
        <w:rPr>
          <w:rStyle w:val="StyleUnderline"/>
          <w:highlight w:val="cyan"/>
        </w:rPr>
        <w:t xml:space="preserve"> identifies economic change and insecurity as</w:t>
      </w:r>
      <w:r w:rsidRPr="00447446">
        <w:rPr>
          <w:rStyle w:val="StyleUnderline"/>
        </w:rPr>
        <w:t xml:space="preserve"> one of the contributing </w:t>
      </w:r>
      <w:r w:rsidRPr="00447446">
        <w:rPr>
          <w:rStyle w:val="StyleUnderline"/>
          <w:highlight w:val="cyan"/>
        </w:rPr>
        <w:t>factors</w:t>
      </w:r>
      <w:r w:rsidRPr="00447446">
        <w:rPr>
          <w:color w:val="000000" w:themeColor="text1"/>
          <w:sz w:val="16"/>
        </w:rPr>
        <w:t xml:space="preserve"> (e.g., Rodrik 2018, 2020; Colantone &amp; Stanig 2019).5 However, this large literature has rarely specifically focused on or attempted to measure technological change. Instead, analyses of the economic drivers of </w:t>
      </w:r>
      <w:r w:rsidRPr="00447446">
        <w:rPr>
          <w:rStyle w:val="StyleUnderline"/>
          <w:highlight w:val="cyan"/>
        </w:rPr>
        <w:t>the rise of populism</w:t>
      </w:r>
      <w:r w:rsidRPr="00447446">
        <w:rPr>
          <w:rStyle w:val="StyleUnderline"/>
        </w:rPr>
        <w:t xml:space="preserve"> have tended to focus on related but distinct economic </w:t>
      </w:r>
      <w:r w:rsidRPr="00447446">
        <w:rPr>
          <w:rStyle w:val="StyleUnderline"/>
          <w:highlight w:val="cyan"/>
        </w:rPr>
        <w:t xml:space="preserve">factors such as </w:t>
      </w:r>
      <w:r w:rsidRPr="00447446">
        <w:rPr>
          <w:rStyle w:val="Emphasis"/>
          <w:highlight w:val="cyan"/>
        </w:rPr>
        <w:t>international trade and globalization</w:t>
      </w:r>
      <w:r w:rsidRPr="00447446">
        <w:rPr>
          <w:rStyle w:val="StyleUnderline"/>
        </w:rPr>
        <w:t xml:space="preserve"> </w:t>
      </w:r>
      <w:r w:rsidRPr="00447446">
        <w:rPr>
          <w:color w:val="000000" w:themeColor="text1"/>
          <w:sz w:val="16"/>
        </w:rPr>
        <w:t xml:space="preserve">(for reviews see Naoi 2020, Walter 2021), with extensive attention to how growing trade with China and rising immigration have impacted political behavior. </w:t>
      </w:r>
      <w:r w:rsidRPr="00447446">
        <w:rPr>
          <w:rStyle w:val="StyleUnderline"/>
        </w:rPr>
        <w:t xml:space="preserve">This relative inattention to technology compared to immigration or trade is surprising in light of the general agreement in the economics literature that </w:t>
      </w:r>
      <w:r w:rsidRPr="00447446">
        <w:rPr>
          <w:rStyle w:val="StyleUnderline"/>
          <w:highlight w:val="cyan"/>
        </w:rPr>
        <w:t xml:space="preserve">technological change is a more important source of </w:t>
      </w:r>
      <w:r w:rsidRPr="00447446">
        <w:rPr>
          <w:rStyle w:val="Emphasis"/>
          <w:highlight w:val="cyan"/>
        </w:rPr>
        <w:t>job polarization</w:t>
      </w:r>
      <w:r w:rsidRPr="00447446">
        <w:rPr>
          <w:rStyle w:val="StyleUnderline"/>
        </w:rPr>
        <w:t xml:space="preserve"> than offshoring or competition from migrants</w:t>
      </w:r>
      <w:r w:rsidRPr="00447446">
        <w:rPr>
          <w:color w:val="000000" w:themeColor="text1"/>
          <w:sz w:val="16"/>
        </w:rPr>
        <w:t xml:space="preserve"> (e.g., Goos et al. 2014).</w:t>
      </w:r>
    </w:p>
    <w:p w14:paraId="53D2A74C" w14:textId="77777777" w:rsidR="00AF2426" w:rsidRPr="00447446" w:rsidRDefault="00AF2426" w:rsidP="00AF2426">
      <w:pPr>
        <w:rPr>
          <w:color w:val="000000" w:themeColor="text1"/>
          <w:sz w:val="16"/>
        </w:rPr>
      </w:pPr>
      <w:r w:rsidRPr="00447446">
        <w:rPr>
          <w:color w:val="000000" w:themeColor="text1"/>
          <w:sz w:val="16"/>
        </w:rPr>
        <w:t>Our review first summarizes the empirical work that assesses if and how new technologies at the workplace may shape political behavior before we return to the question of the distinctiveness of technological change vis-à-vis other structural economic transformations.</w:t>
      </w:r>
    </w:p>
    <w:p w14:paraId="5368EA19" w14:textId="77777777" w:rsidR="00AF2426" w:rsidRPr="00447446" w:rsidRDefault="00AF2426" w:rsidP="00AF2426">
      <w:pPr>
        <w:pStyle w:val="Heading4"/>
        <w:rPr>
          <w:rFonts w:cs="Arial"/>
        </w:rPr>
      </w:pPr>
      <w:r w:rsidRPr="00447446">
        <w:rPr>
          <w:rFonts w:cs="Arial"/>
        </w:rPr>
        <w:t xml:space="preserve">Automation </w:t>
      </w:r>
      <w:r w:rsidRPr="00447446">
        <w:rPr>
          <w:rFonts w:cs="Arial"/>
          <w:u w:val="single"/>
        </w:rPr>
        <w:t>creates</w:t>
      </w:r>
      <w:r w:rsidRPr="00447446">
        <w:rPr>
          <w:rFonts w:cs="Arial"/>
        </w:rPr>
        <w:t xml:space="preserve"> support for populist groups---decrease of jobs and wages.  </w:t>
      </w:r>
    </w:p>
    <w:p w14:paraId="7AE9929A" w14:textId="77777777" w:rsidR="00AF2426" w:rsidRPr="00447446" w:rsidRDefault="00AF2426" w:rsidP="00AF2426">
      <w:pPr>
        <w:rPr>
          <w:color w:val="000000" w:themeColor="text1"/>
          <w:sz w:val="16"/>
        </w:rPr>
      </w:pPr>
      <w:r w:rsidRPr="00447446">
        <w:rPr>
          <w:color w:val="000000" w:themeColor="text1"/>
        </w:rPr>
        <w:t>Helen V.</w:t>
      </w:r>
      <w:r w:rsidRPr="00447446">
        <w:rPr>
          <w:color w:val="000000" w:themeColor="text1"/>
          <w:sz w:val="16"/>
        </w:rPr>
        <w:t xml:space="preserve"> </w:t>
      </w:r>
      <w:r w:rsidRPr="00447446">
        <w:rPr>
          <w:rFonts w:eastAsiaTheme="majorEastAsia"/>
          <w:b/>
          <w:iCs/>
          <w:sz w:val="26"/>
        </w:rPr>
        <w:t>Milner 21</w:t>
      </w:r>
      <w:r w:rsidRPr="00447446">
        <w:rPr>
          <w:color w:val="000000" w:themeColor="text1"/>
        </w:rPr>
        <w:t>, A Political Scientist Professor at Princeton. She got her degrees from Harvard and Stanford, 3-3-21,“Voting for Populism in Europe: Globalization, Technological Change, and the Extreme Right. Comparative Political Studies,” Sage Journals, Vol: 54(13), 2286–2320, https://doi-org.proxy.lib.umich.edu/10.1177/0010414021997175 //RK</w:t>
      </w:r>
    </w:p>
    <w:p w14:paraId="6DAA0FC2" w14:textId="77777777" w:rsidR="00AF2426" w:rsidRPr="00447446" w:rsidRDefault="00AF2426" w:rsidP="00AF2426">
      <w:pPr>
        <w:rPr>
          <w:color w:val="000000" w:themeColor="text1"/>
          <w:sz w:val="16"/>
        </w:rPr>
      </w:pPr>
      <w:r w:rsidRPr="00447446">
        <w:rPr>
          <w:rStyle w:val="StyleUnderline"/>
        </w:rPr>
        <w:t xml:space="preserve">Another factor related to </w:t>
      </w:r>
      <w:r w:rsidRPr="00447446">
        <w:rPr>
          <w:rStyle w:val="Emphasis"/>
        </w:rPr>
        <w:t>globalization</w:t>
      </w:r>
      <w:r w:rsidRPr="00447446">
        <w:rPr>
          <w:rStyle w:val="StyleUnderline"/>
        </w:rPr>
        <w:t xml:space="preserve"> is technological change</w:t>
      </w:r>
      <w:r w:rsidRPr="00447446">
        <w:rPr>
          <w:color w:val="000000" w:themeColor="text1"/>
          <w:sz w:val="16"/>
        </w:rPr>
        <w:t xml:space="preserve">. Boix (2019) argues that capitalism and democracy seemed compatible in the period from 1940 to 1990 because </w:t>
      </w:r>
      <w:r w:rsidRPr="00447446">
        <w:rPr>
          <w:rStyle w:val="StyleUnderline"/>
        </w:rPr>
        <w:t>technological change was complementary to labor.</w:t>
      </w:r>
      <w:r w:rsidRPr="00447446">
        <w:rPr>
          <w:color w:val="000000" w:themeColor="text1"/>
          <w:sz w:val="16"/>
        </w:rPr>
        <w:t xml:space="preserve"> But in the current period </w:t>
      </w:r>
      <w:r w:rsidRPr="00447446">
        <w:rPr>
          <w:rStyle w:val="StyleUnderline"/>
          <w:highlight w:val="cyan"/>
        </w:rPr>
        <w:t>technological change is substituting for labor and creating the same tensions</w:t>
      </w:r>
      <w:r w:rsidRPr="00447446">
        <w:rPr>
          <w:rStyle w:val="StyleUnderline"/>
        </w:rPr>
        <w:t xml:space="preserve"> between capitalism and democracy as in the late 19th century. </w:t>
      </w:r>
      <w:r w:rsidRPr="00447446">
        <w:rPr>
          <w:rStyle w:val="StyleUnderline"/>
          <w:highlight w:val="cyan"/>
        </w:rPr>
        <w:t xml:space="preserve">Skill-biased technological change and </w:t>
      </w:r>
      <w:r w:rsidRPr="00447446">
        <w:rPr>
          <w:rStyle w:val="Emphasis"/>
          <w:highlight w:val="cyan"/>
        </w:rPr>
        <w:t>rising inequality</w:t>
      </w:r>
      <w:r w:rsidRPr="00447446">
        <w:rPr>
          <w:rStyle w:val="StyleUnderline"/>
        </w:rPr>
        <w:t xml:space="preserve"> due to it are generating intense pressures on democracies. </w:t>
      </w:r>
      <w:r w:rsidRPr="00447446">
        <w:rPr>
          <w:color w:val="000000" w:themeColor="text1"/>
          <w:sz w:val="16"/>
        </w:rPr>
        <w:t>Such technological change is aided by globalization but can also occur without these flows.4 Economists estimate that around 30% of technological change comes from international sources (Keller, 2002). Moreover, the recent China import surge has been shown to induce technological change at a high rate (Bloom et al., 2016).</w:t>
      </w:r>
    </w:p>
    <w:p w14:paraId="302B8262" w14:textId="77777777" w:rsidR="00AF2426" w:rsidRPr="00447446" w:rsidRDefault="00AF2426" w:rsidP="00AF2426">
      <w:pPr>
        <w:rPr>
          <w:color w:val="000000" w:themeColor="text1"/>
          <w:sz w:val="16"/>
        </w:rPr>
      </w:pPr>
      <w:r w:rsidRPr="00447446">
        <w:rPr>
          <w:rStyle w:val="StyleUnderline"/>
          <w:highlight w:val="cyan"/>
        </w:rPr>
        <w:t xml:space="preserve">The </w:t>
      </w:r>
      <w:r w:rsidRPr="00447446">
        <w:rPr>
          <w:rStyle w:val="Emphasis"/>
          <w:highlight w:val="cyan"/>
        </w:rPr>
        <w:t>loss of jobs</w:t>
      </w:r>
      <w:r w:rsidRPr="00447446">
        <w:rPr>
          <w:rStyle w:val="StyleUnderline"/>
          <w:highlight w:val="cyan"/>
        </w:rPr>
        <w:t xml:space="preserve"> and </w:t>
      </w:r>
      <w:r w:rsidRPr="00447446">
        <w:rPr>
          <w:rStyle w:val="Emphasis"/>
          <w:highlight w:val="cyan"/>
        </w:rPr>
        <w:t>downward wage pressures</w:t>
      </w:r>
      <w:r w:rsidRPr="00447446">
        <w:rPr>
          <w:rStyle w:val="StyleUnderline"/>
          <w:highlight w:val="cyan"/>
        </w:rPr>
        <w:t xml:space="preserve"> caused by automation</w:t>
      </w:r>
      <w:r w:rsidRPr="00447446">
        <w:rPr>
          <w:rStyle w:val="StyleUnderline"/>
        </w:rPr>
        <w:t xml:space="preserve"> may </w:t>
      </w:r>
      <w:r w:rsidRPr="00447446">
        <w:rPr>
          <w:rStyle w:val="StyleUnderline"/>
          <w:highlight w:val="cyan"/>
        </w:rPr>
        <w:t>intensify</w:t>
      </w:r>
      <w:r w:rsidRPr="00447446">
        <w:rPr>
          <w:rStyle w:val="StyleUnderline"/>
        </w:rPr>
        <w:t xml:space="preserve"> the </w:t>
      </w:r>
      <w:r w:rsidRPr="00447446">
        <w:rPr>
          <w:rStyle w:val="StyleUnderline"/>
          <w:highlight w:val="cyan"/>
        </w:rPr>
        <w:t>distributive consequences of globalization</w:t>
      </w:r>
      <w:r w:rsidRPr="00447446">
        <w:rPr>
          <w:rStyle w:val="StyleUnderline"/>
        </w:rPr>
        <w:t>.</w:t>
      </w:r>
      <w:r w:rsidRPr="00447446">
        <w:rPr>
          <w:color w:val="000000" w:themeColor="text1"/>
          <w:sz w:val="16"/>
        </w:rPr>
        <w:t xml:space="preserve"> Anelli et al. (2019) show that </w:t>
      </w:r>
      <w:r w:rsidRPr="00447446">
        <w:rPr>
          <w:rStyle w:val="StyleUnderline"/>
        </w:rPr>
        <w:t xml:space="preserve">higher exposure to robot adoption in Western Europe increases </w:t>
      </w:r>
      <w:r w:rsidRPr="00447446">
        <w:rPr>
          <w:rStyle w:val="StyleUnderline"/>
          <w:highlight w:val="cyan"/>
        </w:rPr>
        <w:t xml:space="preserve">support for </w:t>
      </w:r>
      <w:r w:rsidRPr="00447446">
        <w:rPr>
          <w:rStyle w:val="Emphasis"/>
          <w:highlight w:val="cyan"/>
        </w:rPr>
        <w:t>extreme right parties</w:t>
      </w:r>
      <w:r w:rsidRPr="00447446">
        <w:rPr>
          <w:rStyle w:val="StyleUnderline"/>
        </w:rPr>
        <w:t xml:space="preserve">, both at the regional and at the individual level.5 In addition to the introduction of robots into the production process, economists have identified </w:t>
      </w:r>
      <w:r w:rsidRPr="00447446">
        <w:rPr>
          <w:rStyle w:val="StyleUnderline"/>
          <w:highlight w:val="cyan"/>
        </w:rPr>
        <w:t>certain jobs as being more susceptible to automation than others</w:t>
      </w:r>
      <w:r w:rsidRPr="00447446">
        <w:rPr>
          <w:rStyle w:val="StyleUnderline"/>
        </w:rPr>
        <w:t>.</w:t>
      </w:r>
      <w:r w:rsidRPr="00447446">
        <w:rPr>
          <w:color w:val="000000" w:themeColor="text1"/>
          <w:sz w:val="16"/>
        </w:rPr>
        <w:t xml:space="preserve"> Routine task intensity (RTI) is one measure of this; the more routine a task, the easier it is to program a robot to do this job.</w:t>
      </w:r>
    </w:p>
    <w:p w14:paraId="727BAAEC" w14:textId="589A4D6D" w:rsidR="00430013" w:rsidRPr="00430013" w:rsidRDefault="00AF2426" w:rsidP="00430013">
      <w:pPr>
        <w:rPr>
          <w:b/>
          <w:iCs/>
          <w:u w:val="single"/>
          <w:bdr w:val="single" w:sz="8" w:space="0" w:color="auto"/>
        </w:rPr>
      </w:pPr>
      <w:r w:rsidRPr="00447446">
        <w:rPr>
          <w:color w:val="000000" w:themeColor="text1"/>
          <w:sz w:val="16"/>
        </w:rPr>
        <w:t xml:space="preserve">Routine occupations are mostly middle-skill and middle-wage jobs in both blue-collar (i.e, manufacturing) and white-collar (i.e., administrative) sectors (Autor et al., 2003). Routine workers are a large and electorally relevant group who traditionally participate in politics. I look also at the role of robots and </w:t>
      </w:r>
      <w:r w:rsidRPr="00447446">
        <w:rPr>
          <w:rStyle w:val="StyleUnderline"/>
        </w:rPr>
        <w:t xml:space="preserve">RTI in </w:t>
      </w:r>
      <w:r w:rsidRPr="00447446">
        <w:rPr>
          <w:rStyle w:val="StyleUnderline"/>
          <w:highlight w:val="cyan"/>
        </w:rPr>
        <w:t xml:space="preserve">industrial production in inducing </w:t>
      </w:r>
      <w:r w:rsidRPr="00447446">
        <w:rPr>
          <w:rStyle w:val="Emphasis"/>
          <w:highlight w:val="cyan"/>
        </w:rPr>
        <w:t>right-wing support.</w:t>
      </w:r>
    </w:p>
    <w:p w14:paraId="45B0CDEF" w14:textId="277945E8" w:rsidR="00430013" w:rsidRPr="00447446" w:rsidRDefault="00426F38" w:rsidP="00430013">
      <w:pPr>
        <w:pStyle w:val="Heading3"/>
      </w:pPr>
      <w:r w:rsidRPr="00426F38">
        <w:t>Automation---Inequality---2AC</w:t>
      </w:r>
    </w:p>
    <w:p w14:paraId="2AD92144" w14:textId="77777777" w:rsidR="00430013" w:rsidRPr="00447446" w:rsidRDefault="00430013" w:rsidP="00430013">
      <w:pPr>
        <w:pStyle w:val="Heading4"/>
        <w:rPr>
          <w:rFonts w:cs="Arial"/>
        </w:rPr>
      </w:pPr>
      <w:r w:rsidRPr="00447446">
        <w:rPr>
          <w:rFonts w:cs="Arial"/>
        </w:rPr>
        <w:t xml:space="preserve">Automation </w:t>
      </w:r>
      <w:r w:rsidRPr="00447446">
        <w:rPr>
          <w:rFonts w:cs="Arial"/>
          <w:u w:val="single"/>
        </w:rPr>
        <w:t>affects</w:t>
      </w:r>
      <w:r w:rsidRPr="00447446">
        <w:rPr>
          <w:rFonts w:cs="Arial"/>
        </w:rPr>
        <w:t xml:space="preserve"> inequality </w:t>
      </w:r>
      <w:r w:rsidRPr="00447446">
        <w:rPr>
          <w:rFonts w:cs="Arial"/>
          <w:u w:val="single"/>
        </w:rPr>
        <w:t>greatly</w:t>
      </w:r>
      <w:r w:rsidRPr="00447446">
        <w:rPr>
          <w:rFonts w:cs="Arial"/>
        </w:rPr>
        <w:t>---wages and capital.</w:t>
      </w:r>
    </w:p>
    <w:p w14:paraId="66DE0691" w14:textId="77777777" w:rsidR="00430013" w:rsidRPr="00447446" w:rsidRDefault="00430013" w:rsidP="00430013">
      <w:r w:rsidRPr="00447446">
        <w:t xml:space="preserve">Benjamin </w:t>
      </w:r>
      <w:r w:rsidRPr="00447446">
        <w:rPr>
          <w:rFonts w:eastAsiaTheme="majorEastAsia"/>
          <w:b/>
          <w:iCs/>
          <w:sz w:val="26"/>
        </w:rPr>
        <w:t>Moll 19</w:t>
      </w:r>
      <w:r w:rsidRPr="00447446">
        <w:t xml:space="preserve">, Professor of Economics in Princeton. He got his PhD from UChicago and BSc from Univeristy College London., </w:t>
      </w:r>
      <w:r w:rsidRPr="00447446">
        <w:rPr>
          <w:rFonts w:eastAsiaTheme="majorEastAsia"/>
          <w:b/>
          <w:iCs/>
          <w:sz w:val="26"/>
        </w:rPr>
        <w:t>et al.</w:t>
      </w:r>
      <w:r w:rsidRPr="00447446">
        <w:t>, 09-20-2019, “Uneven Growth:</w:t>
      </w:r>
    </w:p>
    <w:p w14:paraId="6EAED2D9" w14:textId="77777777" w:rsidR="00430013" w:rsidRPr="00447446" w:rsidRDefault="00430013" w:rsidP="00430013">
      <w:r w:rsidRPr="00447446">
        <w:t>Automation’s Impact on Income and Wealth Inequality” https://www.bu.edu/econ/files/2020/01/UG.pdf //RK</w:t>
      </w:r>
    </w:p>
    <w:p w14:paraId="43DBB76F" w14:textId="77777777" w:rsidR="00430013" w:rsidRPr="00447446" w:rsidRDefault="00430013" w:rsidP="00430013">
      <w:pPr>
        <w:rPr>
          <w:sz w:val="16"/>
        </w:rPr>
      </w:pPr>
      <w:r w:rsidRPr="00447446">
        <w:rPr>
          <w:sz w:val="16"/>
        </w:rPr>
        <w:t xml:space="preserve">Intuitively, </w:t>
      </w:r>
      <w:r w:rsidRPr="00447446">
        <w:rPr>
          <w:highlight w:val="cyan"/>
          <w:u w:val="single"/>
        </w:rPr>
        <w:t xml:space="preserve">automation affects </w:t>
      </w:r>
      <w:r w:rsidRPr="00447446">
        <w:rPr>
          <w:rStyle w:val="Emphasis"/>
          <w:highlight w:val="cyan"/>
        </w:rPr>
        <w:t>income inequality</w:t>
      </w:r>
      <w:r w:rsidRPr="00447446">
        <w:rPr>
          <w:u w:val="single"/>
        </w:rPr>
        <w:t xml:space="preserve"> via two channels.</w:t>
      </w:r>
      <w:r w:rsidRPr="00447446">
        <w:rPr>
          <w:sz w:val="16"/>
        </w:rPr>
        <w:t xml:space="preserve"> First, </w:t>
      </w:r>
      <w:r w:rsidRPr="00447446">
        <w:rPr>
          <w:u w:val="single"/>
        </w:rPr>
        <w:t xml:space="preserve">it </w:t>
      </w:r>
      <w:r w:rsidRPr="00447446">
        <w:rPr>
          <w:highlight w:val="cyan"/>
          <w:u w:val="single"/>
        </w:rPr>
        <w:t>affects wages</w:t>
      </w:r>
      <w:r w:rsidRPr="00447446">
        <w:rPr>
          <w:u w:val="single"/>
        </w:rPr>
        <w:t xml:space="preserve">, thereby shifting the scales of the conditional income distributions. Second, it </w:t>
      </w:r>
      <w:r w:rsidRPr="00447446">
        <w:rPr>
          <w:highlight w:val="cyan"/>
          <w:u w:val="single"/>
        </w:rPr>
        <w:t xml:space="preserve">increases the net capital share and </w:t>
      </w:r>
      <w:r w:rsidRPr="00447446">
        <w:rPr>
          <w:rStyle w:val="Emphasis"/>
          <w:highlight w:val="cyan"/>
        </w:rPr>
        <w:t>returns to wealth</w:t>
      </w:r>
      <w:r w:rsidRPr="00447446">
        <w:rPr>
          <w:u w:val="single"/>
        </w:rPr>
        <w:t>, thereby resulting in a thicker top tail of these distributions. This second channel, that top tail inequality equals the net capital share</w:t>
      </w:r>
      <w:r w:rsidRPr="00447446">
        <w:rPr>
          <w:sz w:val="16"/>
        </w:rPr>
        <w:t xml:space="preserve">, illustrates in a transparent fashion the new mechanism emphasized above that </w:t>
      </w:r>
      <w:r w:rsidRPr="00447446">
        <w:rPr>
          <w:highlight w:val="cyan"/>
          <w:u w:val="single"/>
        </w:rPr>
        <w:t xml:space="preserve">automation contributes to income inequality by </w:t>
      </w:r>
      <w:r w:rsidRPr="00447446">
        <w:rPr>
          <w:rStyle w:val="Emphasis"/>
          <w:highlight w:val="cyan"/>
        </w:rPr>
        <w:t>permanently increasing returns</w:t>
      </w:r>
      <w:r w:rsidRPr="00447446">
        <w:rPr>
          <w:u w:val="single"/>
        </w:rPr>
        <w:t xml:space="preserve"> to wealth and the concentration of capital ownership. </w:t>
      </w:r>
      <w:r w:rsidRPr="00447446">
        <w:rPr>
          <w:sz w:val="16"/>
        </w:rPr>
        <w:t>It is important to note that this new channel differs from the common argument that a rise in the capital share leads to higher inequality because capital income is more unequally distribution than labor income (Meade, 1964; Piketty, 2014). In fact, we show that such compositional effects are small both relative to the data and to the changes in capital ownership generated by our model. The new channel also operates for other changes in the economy’s market structure that reduce the labor share, such as rising markups, but is absent for changes that leave it unaffected, such as skill-biased technical change affecting only relative wages.</w:t>
      </w:r>
    </w:p>
    <w:p w14:paraId="5F18E6AD" w14:textId="77777777" w:rsidR="00430013" w:rsidRPr="00447446" w:rsidRDefault="00430013" w:rsidP="00430013">
      <w:pPr>
        <w:rPr>
          <w:sz w:val="16"/>
        </w:rPr>
      </w:pPr>
      <w:r w:rsidRPr="00447446">
        <w:rPr>
          <w:sz w:val="16"/>
        </w:rPr>
        <w:t xml:space="preserve">As just discussed, </w:t>
      </w:r>
      <w:r w:rsidRPr="00447446">
        <w:rPr>
          <w:rStyle w:val="Emphasis"/>
          <w:highlight w:val="cyan"/>
        </w:rPr>
        <w:t>automation also affects inequality through wages</w:t>
      </w:r>
      <w:r w:rsidRPr="00447446">
        <w:rPr>
          <w:u w:val="single"/>
        </w:rPr>
        <w:t xml:space="preserve">. Our theory features the standard mechanism from a large existing literature that </w:t>
      </w:r>
      <w:r w:rsidRPr="00447446">
        <w:rPr>
          <w:highlight w:val="cyan"/>
          <w:u w:val="single"/>
        </w:rPr>
        <w:t>automation affects the relative wages of different skill types.</w:t>
      </w:r>
      <w:r w:rsidRPr="00447446">
        <w:rPr>
          <w:u w:val="single"/>
        </w:rPr>
        <w:t xml:space="preserve"> Its more interesting predictions instead concern wage levels.</w:t>
      </w:r>
      <w:r w:rsidRPr="00447446">
        <w:rPr>
          <w:sz w:val="16"/>
        </w:rPr>
        <w:t xml:space="preserve"> In our theory</w:t>
      </w:r>
      <w:r w:rsidRPr="00447446">
        <w:rPr>
          <w:u w:val="single"/>
        </w:rPr>
        <w:t xml:space="preserve">, </w:t>
      </w:r>
      <w:r w:rsidRPr="00447446">
        <w:rPr>
          <w:highlight w:val="cyan"/>
          <w:u w:val="single"/>
        </w:rPr>
        <w:t>automation generates</w:t>
      </w:r>
      <w:r w:rsidRPr="00447446">
        <w:rPr>
          <w:u w:val="single"/>
        </w:rPr>
        <w:t xml:space="preserve"> productivity gains but some of these productivity gains accrue to capital owners in the form of </w:t>
      </w:r>
      <w:r w:rsidRPr="00447446">
        <w:rPr>
          <w:highlight w:val="cyan"/>
          <w:u w:val="single"/>
        </w:rPr>
        <w:t>a higher return to their wealth</w:t>
      </w:r>
      <w:r w:rsidRPr="00447446">
        <w:rPr>
          <w:u w:val="single"/>
        </w:rPr>
        <w:t xml:space="preserve">. The higher cost of capital </w:t>
      </w:r>
      <w:r w:rsidRPr="00447446">
        <w:rPr>
          <w:rStyle w:val="Emphasis"/>
        </w:rPr>
        <w:t>permanently limits</w:t>
      </w:r>
      <w:r w:rsidRPr="00447446">
        <w:rPr>
          <w:u w:val="single"/>
        </w:rPr>
        <w:t xml:space="preserve"> the expansion of investment and output in response to this technological improvement. As a result, </w:t>
      </w:r>
      <w:r w:rsidRPr="00447446">
        <w:rPr>
          <w:highlight w:val="cyan"/>
          <w:u w:val="single"/>
        </w:rPr>
        <w:t xml:space="preserve">automation can lead to </w:t>
      </w:r>
      <w:r w:rsidRPr="00447446">
        <w:rPr>
          <w:rStyle w:val="Emphasis"/>
          <w:highlight w:val="cyan"/>
        </w:rPr>
        <w:t>stagnant or falling real wages</w:t>
      </w:r>
      <w:r w:rsidRPr="00447446">
        <w:rPr>
          <w:highlight w:val="cyan"/>
          <w:u w:val="single"/>
        </w:rPr>
        <w:t xml:space="preserve"> even in the </w:t>
      </w:r>
      <w:r w:rsidRPr="00447446">
        <w:rPr>
          <w:rStyle w:val="Emphasis"/>
          <w:highlight w:val="cyan"/>
        </w:rPr>
        <w:t>long run</w:t>
      </w:r>
      <w:r w:rsidRPr="00447446">
        <w:rPr>
          <w:u w:val="single"/>
        </w:rPr>
        <w:t>, especially of workers whose skills are more susceptible to automation</w:t>
      </w:r>
      <w:r w:rsidRPr="00447446">
        <w:rPr>
          <w:sz w:val="16"/>
        </w:rPr>
        <w:t>. This is in contrast to models that admit a representative household.7 In those models, the supply of capital is perfectly elastic, and automation leads to a substantial increase in capital accumulation and higher average wages in the long run (Acemoglu and Restrepo, 2018b; Caselli and Manning, 2018).</w:t>
      </w:r>
    </w:p>
    <w:p w14:paraId="72FFD940" w14:textId="42ADFABF" w:rsidR="00430013" w:rsidRDefault="00430013" w:rsidP="00430013">
      <w:pPr>
        <w:pStyle w:val="Heading3"/>
      </w:pPr>
      <w:r>
        <w:t>Automation---Inequality---Ext</w:t>
      </w:r>
    </w:p>
    <w:p w14:paraId="59567461" w14:textId="74E43CDD" w:rsidR="00430013" w:rsidRPr="00447446" w:rsidRDefault="00430013" w:rsidP="00430013">
      <w:pPr>
        <w:pStyle w:val="Heading4"/>
        <w:rPr>
          <w:rFonts w:cs="Arial"/>
        </w:rPr>
      </w:pPr>
      <w:r w:rsidRPr="00447446">
        <w:rPr>
          <w:rFonts w:cs="Arial"/>
        </w:rPr>
        <w:t xml:space="preserve">Automation has </w:t>
      </w:r>
      <w:r w:rsidRPr="00447446">
        <w:rPr>
          <w:rFonts w:cs="Arial"/>
          <w:u w:val="single"/>
        </w:rPr>
        <w:t>adverse</w:t>
      </w:r>
      <w:r w:rsidRPr="00447446">
        <w:rPr>
          <w:rFonts w:cs="Arial"/>
        </w:rPr>
        <w:t xml:space="preserve"> effects on wages---labor </w:t>
      </w:r>
      <w:r w:rsidRPr="00447446">
        <w:rPr>
          <w:rFonts w:cs="Arial"/>
          <w:u w:val="single"/>
        </w:rPr>
        <w:t>decline</w:t>
      </w:r>
      <w:r w:rsidRPr="00447446">
        <w:rPr>
          <w:rFonts w:cs="Arial"/>
        </w:rPr>
        <w:t xml:space="preserve"> and income </w:t>
      </w:r>
      <w:r w:rsidRPr="00447446">
        <w:rPr>
          <w:rFonts w:cs="Arial"/>
          <w:u w:val="single"/>
        </w:rPr>
        <w:t>polarization</w:t>
      </w:r>
      <w:r w:rsidRPr="00447446">
        <w:rPr>
          <w:rFonts w:cs="Arial"/>
        </w:rPr>
        <w:t>.</w:t>
      </w:r>
    </w:p>
    <w:p w14:paraId="64BB9EE7" w14:textId="77777777" w:rsidR="00430013" w:rsidRPr="00447446" w:rsidRDefault="00430013" w:rsidP="00430013">
      <w:r w:rsidRPr="00447446">
        <w:t xml:space="preserve">James </w:t>
      </w:r>
      <w:r w:rsidRPr="00447446">
        <w:rPr>
          <w:rFonts w:eastAsiaTheme="majorEastAsia"/>
          <w:b/>
          <w:iCs/>
          <w:sz w:val="26"/>
        </w:rPr>
        <w:t>Manyika 17</w:t>
      </w:r>
      <w:r w:rsidRPr="00447446">
        <w:t xml:space="preserve">, Senior partner emeritus at McKinsey &amp; Company, and chairman and director emeritus of McKinsey Global Institute (MGI). A Rhodes Scholar, James received a DPhil, MS, and MA from Oxford in AI and robotics, mathematics, and computer science, and a BS first class in electrical engineering from the University of Zimbabwe, </w:t>
      </w:r>
      <w:r w:rsidRPr="00447446">
        <w:rPr>
          <w:rFonts w:eastAsiaTheme="majorEastAsia"/>
          <w:b/>
          <w:iCs/>
          <w:sz w:val="26"/>
        </w:rPr>
        <w:t>et al.</w:t>
      </w:r>
      <w:r w:rsidRPr="00447446">
        <w:t>, 11-28-2017, “Jobs lost, jobs gained: What the future of work will mean for jobs, skills, and wages,” https://www.mckinsey.com/featured-insights/future-of-work/jobs-lost-jobs-gained-what-the-future-of-work-will-mean-for-jobs-skills-and-wages //RK</w:t>
      </w:r>
    </w:p>
    <w:p w14:paraId="0CCBF2D1" w14:textId="77777777" w:rsidR="00430013" w:rsidRPr="00447446" w:rsidRDefault="00430013" w:rsidP="00430013">
      <w:pPr>
        <w:rPr>
          <w:sz w:val="16"/>
        </w:rPr>
      </w:pPr>
      <w:r w:rsidRPr="00447446">
        <w:rPr>
          <w:sz w:val="16"/>
        </w:rPr>
        <w:t xml:space="preserve">In general, </w:t>
      </w:r>
      <w:r w:rsidRPr="00447446">
        <w:rPr>
          <w:rStyle w:val="StyleUnderline"/>
        </w:rPr>
        <w:t xml:space="preserve">the current educational requirements of the occupations that may grow are </w:t>
      </w:r>
      <w:r w:rsidRPr="00447446">
        <w:rPr>
          <w:rStyle w:val="Emphasis"/>
        </w:rPr>
        <w:t>higher</w:t>
      </w:r>
      <w:r w:rsidRPr="00447446">
        <w:rPr>
          <w:rStyle w:val="StyleUnderline"/>
        </w:rPr>
        <w:t xml:space="preserve"> than those for the </w:t>
      </w:r>
      <w:r w:rsidRPr="00447446">
        <w:rPr>
          <w:rStyle w:val="StyleUnderline"/>
          <w:highlight w:val="cyan"/>
        </w:rPr>
        <w:t>jobs displaced by automation.</w:t>
      </w:r>
      <w:r w:rsidRPr="00447446">
        <w:rPr>
          <w:rStyle w:val="StyleUnderline"/>
        </w:rPr>
        <w:t xml:space="preserve"> </w:t>
      </w:r>
      <w:r w:rsidRPr="00447446">
        <w:rPr>
          <w:sz w:val="16"/>
        </w:rPr>
        <w:t>In advanced economies, occupations that currently require only a secondary education or less see a net decline from automation, while those occupations requiring college degrees and higher grow.</w:t>
      </w:r>
    </w:p>
    <w:p w14:paraId="072EE8D0" w14:textId="77777777" w:rsidR="00430013" w:rsidRPr="00447446" w:rsidRDefault="00430013" w:rsidP="00430013">
      <w:pPr>
        <w:rPr>
          <w:sz w:val="16"/>
        </w:rPr>
      </w:pPr>
      <w:r w:rsidRPr="00447446">
        <w:rPr>
          <w:sz w:val="16"/>
        </w:rPr>
        <w:t>In India and other emerging economies, we find higher labor demand for all education levels, with the largest number of new jobs in occupations requiring a secondary education, but the fastest rate of job growth will be for occupations currently requiring a college or advanced degree.</w:t>
      </w:r>
    </w:p>
    <w:p w14:paraId="2DA61F79" w14:textId="77777777" w:rsidR="00430013" w:rsidRPr="00447446" w:rsidRDefault="00430013" w:rsidP="00430013">
      <w:pPr>
        <w:rPr>
          <w:sz w:val="16"/>
        </w:rPr>
      </w:pPr>
      <w:r w:rsidRPr="00447446">
        <w:rPr>
          <w:rStyle w:val="StyleUnderline"/>
          <w:highlight w:val="cyan"/>
        </w:rPr>
        <w:t xml:space="preserve">Workers of the future will spend </w:t>
      </w:r>
      <w:r w:rsidRPr="00447446">
        <w:rPr>
          <w:rStyle w:val="Emphasis"/>
          <w:highlight w:val="cyan"/>
        </w:rPr>
        <w:t>more time</w:t>
      </w:r>
      <w:r w:rsidRPr="00447446">
        <w:rPr>
          <w:rStyle w:val="StyleUnderline"/>
          <w:highlight w:val="cyan"/>
        </w:rPr>
        <w:t xml:space="preserve"> on activities that machines are less capable of</w:t>
      </w:r>
      <w:r w:rsidRPr="00447446">
        <w:rPr>
          <w:rStyle w:val="StyleUnderline"/>
        </w:rPr>
        <w:t>, such as managing people, applying expertise, and communicating with others. They will spend less time on predictable physical activities and on collecting and processing data, where machines already exceed human performance.</w:t>
      </w:r>
      <w:r w:rsidRPr="00447446">
        <w:rPr>
          <w:sz w:val="16"/>
        </w:rPr>
        <w:t xml:space="preserve"> The skills and capabilities required will also shift, requiring more social and emotional skills and more advanced cognitive capabilities, such as logical reasoning and creativity.</w:t>
      </w:r>
    </w:p>
    <w:p w14:paraId="5912295E" w14:textId="77777777" w:rsidR="00430013" w:rsidRPr="00447446" w:rsidRDefault="00430013" w:rsidP="00430013">
      <w:pPr>
        <w:rPr>
          <w:rStyle w:val="Emphasis"/>
        </w:rPr>
      </w:pPr>
      <w:r w:rsidRPr="00447446">
        <w:rPr>
          <w:rStyle w:val="Emphasis"/>
          <w:highlight w:val="cyan"/>
        </w:rPr>
        <w:t>Wages may stagnate</w:t>
      </w:r>
      <w:r w:rsidRPr="00447446">
        <w:rPr>
          <w:rStyle w:val="StyleUnderline"/>
          <w:highlight w:val="cyan"/>
        </w:rPr>
        <w:t xml:space="preserve"> or </w:t>
      </w:r>
      <w:r w:rsidRPr="00447446">
        <w:rPr>
          <w:rStyle w:val="Emphasis"/>
          <w:highlight w:val="cyan"/>
        </w:rPr>
        <w:t>fall in declining occupations</w:t>
      </w:r>
      <w:r w:rsidRPr="00447446">
        <w:rPr>
          <w:rStyle w:val="StyleUnderline"/>
        </w:rPr>
        <w:t xml:space="preserve">. Although we do not model shifts in relative wages across occupations, the basic economics of labor supply and demand suggests that </w:t>
      </w:r>
      <w:r w:rsidRPr="00447446">
        <w:rPr>
          <w:rStyle w:val="StyleUnderline"/>
          <w:highlight w:val="cyan"/>
        </w:rPr>
        <w:t xml:space="preserve">this should be the case for occupations in which </w:t>
      </w:r>
      <w:r w:rsidRPr="00447446">
        <w:rPr>
          <w:rStyle w:val="Emphasis"/>
          <w:highlight w:val="cyan"/>
        </w:rPr>
        <w:t>labor demand declines.</w:t>
      </w:r>
    </w:p>
    <w:p w14:paraId="28C9CEC5" w14:textId="77777777" w:rsidR="00430013" w:rsidRPr="00447446" w:rsidRDefault="00430013" w:rsidP="00430013">
      <w:pPr>
        <w:rPr>
          <w:sz w:val="16"/>
        </w:rPr>
      </w:pPr>
      <w:r w:rsidRPr="00447446">
        <w:rPr>
          <w:sz w:val="16"/>
        </w:rPr>
        <w:t>Our analysis shows that most job growth in the United States and other advanced economies will be in occupations currently at the high end of the wage distribution. Some occupations that are currently low wage, such as nursing assistants and teaching assistants, will also increase, while a wide range of middle-income occupations will have the largest employment declines.</w:t>
      </w:r>
    </w:p>
    <w:p w14:paraId="610E2A50" w14:textId="77777777" w:rsidR="00430013" w:rsidRPr="00447446" w:rsidRDefault="00430013" w:rsidP="00430013">
      <w:pPr>
        <w:rPr>
          <w:rStyle w:val="StyleUnderline"/>
        </w:rPr>
      </w:pPr>
      <w:r w:rsidRPr="00447446">
        <w:rPr>
          <w:rStyle w:val="Emphasis"/>
          <w:highlight w:val="cyan"/>
        </w:rPr>
        <w:t>Income polarization</w:t>
      </w:r>
      <w:r w:rsidRPr="00447446">
        <w:rPr>
          <w:rStyle w:val="StyleUnderline"/>
          <w:highlight w:val="cyan"/>
        </w:rPr>
        <w:t xml:space="preserve"> could continue</w:t>
      </w:r>
      <w:r w:rsidRPr="00447446">
        <w:rPr>
          <w:rStyle w:val="StyleUnderline"/>
        </w:rPr>
        <w:t>. Policy choices such as increasing investments in infrastructure, buildings, and energy transitions could help create additional demand for middle-wage jobs such as construction workers in advanced economies.</w:t>
      </w:r>
    </w:p>
    <w:p w14:paraId="777A3B97" w14:textId="77777777" w:rsidR="00430013" w:rsidRPr="00447446" w:rsidRDefault="00430013" w:rsidP="00430013">
      <w:pPr>
        <w:rPr>
          <w:sz w:val="16"/>
        </w:rPr>
      </w:pPr>
      <w:r w:rsidRPr="00447446">
        <w:rPr>
          <w:sz w:val="16"/>
        </w:rPr>
        <w:t>The wage-trend picture is quite different in emerging economies such as China and India, where our scenarios show that middle-wage jobs such as retail salespeople and teachers will grow the most as these economies develop. This implies that their consuming class will continue to grow in the decades ahead.</w:t>
      </w:r>
    </w:p>
    <w:p w14:paraId="274D0BB7" w14:textId="77777777" w:rsidR="00430013" w:rsidRPr="00447446" w:rsidRDefault="00430013" w:rsidP="00430013">
      <w:pPr>
        <w:pStyle w:val="Heading4"/>
        <w:rPr>
          <w:rFonts w:cs="Arial"/>
        </w:rPr>
      </w:pPr>
      <w:r w:rsidRPr="00447446">
        <w:rPr>
          <w:rFonts w:cs="Arial"/>
        </w:rPr>
        <w:t xml:space="preserve">Automation leads to a </w:t>
      </w:r>
      <w:r w:rsidRPr="00447446">
        <w:rPr>
          <w:rFonts w:cs="Arial"/>
          <w:u w:val="single"/>
        </w:rPr>
        <w:t>negative laundry list</w:t>
      </w:r>
      <w:r w:rsidRPr="00447446">
        <w:rPr>
          <w:rFonts w:cs="Arial"/>
        </w:rPr>
        <w:t xml:space="preserve"> of problems.</w:t>
      </w:r>
    </w:p>
    <w:p w14:paraId="51C728B2" w14:textId="77777777" w:rsidR="00430013" w:rsidRPr="00447446" w:rsidRDefault="00430013" w:rsidP="00430013">
      <w:pPr>
        <w:rPr>
          <w:color w:val="000000" w:themeColor="text1"/>
        </w:rPr>
      </w:pPr>
      <w:r w:rsidRPr="00447446">
        <w:rPr>
          <w:rFonts w:eastAsiaTheme="majorEastAsia"/>
          <w:b/>
          <w:iCs/>
          <w:sz w:val="26"/>
        </w:rPr>
        <w:t>Alisha 15</w:t>
      </w:r>
      <w:r w:rsidRPr="00447446">
        <w:rPr>
          <w:color w:val="000000" w:themeColor="text1"/>
        </w:rPr>
        <w:t>, Researcher for Towards AI, 02-20-2015, “The Rise of Automation — How It Is Impacting the Job Market.” https://pub.towardsai.net/the-rise-of-automation-how-it-is-impacting-the-job-market-e8a6c7d5e6e3 //RK</w:t>
      </w:r>
    </w:p>
    <w:p w14:paraId="60711DDD" w14:textId="77777777" w:rsidR="00430013" w:rsidRPr="00447446" w:rsidRDefault="00430013" w:rsidP="00430013">
      <w:pPr>
        <w:rPr>
          <w:u w:val="single"/>
        </w:rPr>
      </w:pPr>
      <w:r w:rsidRPr="00447446">
        <w:rPr>
          <w:u w:val="single"/>
        </w:rPr>
        <w:t xml:space="preserve">The </w:t>
      </w:r>
      <w:r w:rsidRPr="00447446">
        <w:rPr>
          <w:highlight w:val="cyan"/>
          <w:u w:val="single"/>
        </w:rPr>
        <w:t>negative impact of Automation on the Job Market</w:t>
      </w:r>
    </w:p>
    <w:p w14:paraId="6E938205" w14:textId="77777777" w:rsidR="00430013" w:rsidRPr="00447446" w:rsidRDefault="00430013" w:rsidP="00430013">
      <w:pPr>
        <w:rPr>
          <w:sz w:val="16"/>
        </w:rPr>
      </w:pPr>
      <w:r w:rsidRPr="00447446">
        <w:rPr>
          <w:rStyle w:val="Emphasis"/>
        </w:rPr>
        <w:t>Job Losses</w:t>
      </w:r>
      <w:r w:rsidRPr="00447446">
        <w:rPr>
          <w:rStyle w:val="StyleUnderline"/>
        </w:rPr>
        <w:t>: </w:t>
      </w:r>
      <w:r w:rsidRPr="00447446">
        <w:rPr>
          <w:rStyle w:val="StyleUnderline"/>
          <w:highlight w:val="cyan"/>
        </w:rPr>
        <w:t>Automation can lead to job losses in certain sectors, such as manufacturing</w:t>
      </w:r>
      <w:r w:rsidRPr="00447446">
        <w:rPr>
          <w:rStyle w:val="StyleUnderline"/>
        </w:rPr>
        <w:t xml:space="preserve"> and assembly line work, as machines and software can perform many tasks more efficiently and accurately than humans. </w:t>
      </w:r>
      <w:r w:rsidRPr="00447446">
        <w:rPr>
          <w:sz w:val="16"/>
        </w:rPr>
        <w:t xml:space="preserve">This can lead to </w:t>
      </w:r>
      <w:r w:rsidRPr="00447446">
        <w:rPr>
          <w:rStyle w:val="Emphasis"/>
          <w:highlight w:val="cyan"/>
        </w:rPr>
        <w:t>unemployment and underemployment</w:t>
      </w:r>
      <w:r w:rsidRPr="00447446">
        <w:rPr>
          <w:rStyle w:val="StyleUnderline"/>
        </w:rPr>
        <w:t>,</w:t>
      </w:r>
      <w:r w:rsidRPr="00447446">
        <w:rPr>
          <w:sz w:val="16"/>
        </w:rPr>
        <w:t xml:space="preserve"> particularly for workers with lower levels of education and skills.</w:t>
      </w:r>
    </w:p>
    <w:p w14:paraId="2BEFF8BF" w14:textId="77777777" w:rsidR="00430013" w:rsidRPr="00447446" w:rsidRDefault="00430013" w:rsidP="00430013">
      <w:pPr>
        <w:rPr>
          <w:rStyle w:val="StyleUnderline"/>
        </w:rPr>
      </w:pPr>
      <w:r w:rsidRPr="00447446">
        <w:rPr>
          <w:rStyle w:val="Emphasis"/>
        </w:rPr>
        <w:t>Income inequality</w:t>
      </w:r>
      <w:r w:rsidRPr="00447446">
        <w:rPr>
          <w:rStyle w:val="StyleUnderline"/>
        </w:rPr>
        <w:t>: </w:t>
      </w:r>
      <w:r w:rsidRPr="00447446">
        <w:rPr>
          <w:rStyle w:val="StyleUnderline"/>
          <w:highlight w:val="cyan"/>
        </w:rPr>
        <w:t xml:space="preserve">Automation can also lead to </w:t>
      </w:r>
      <w:r w:rsidRPr="00447446">
        <w:rPr>
          <w:rStyle w:val="Emphasis"/>
          <w:highlight w:val="cyan"/>
        </w:rPr>
        <w:t>increased income inequality</w:t>
      </w:r>
      <w:r w:rsidRPr="00447446">
        <w:rPr>
          <w:sz w:val="16"/>
        </w:rPr>
        <w:t xml:space="preserve"> as the jobs that are replaced by machines tend to be lower-paying and lower-skilled, while the </w:t>
      </w:r>
      <w:r w:rsidRPr="00447446">
        <w:rPr>
          <w:rStyle w:val="StyleUnderline"/>
        </w:rPr>
        <w:t>jobs created by automation tend to be higher-paying and require specialized skills.</w:t>
      </w:r>
    </w:p>
    <w:p w14:paraId="302685D7" w14:textId="77777777" w:rsidR="00430013" w:rsidRPr="00447446" w:rsidRDefault="00430013" w:rsidP="00430013">
      <w:pPr>
        <w:rPr>
          <w:rStyle w:val="StyleUnderline"/>
        </w:rPr>
      </w:pPr>
      <w:r w:rsidRPr="00447446">
        <w:rPr>
          <w:rStyle w:val="Emphasis"/>
          <w:highlight w:val="cyan"/>
        </w:rPr>
        <w:t>Reduced bargaining power</w:t>
      </w:r>
      <w:r w:rsidRPr="00447446">
        <w:rPr>
          <w:rStyle w:val="StyleUnderline"/>
          <w:highlight w:val="cyan"/>
        </w:rPr>
        <w:t xml:space="preserve"> for workers</w:t>
      </w:r>
      <w:r w:rsidRPr="00447446">
        <w:rPr>
          <w:sz w:val="16"/>
          <w:highlight w:val="cyan"/>
        </w:rPr>
        <w:t>:</w:t>
      </w:r>
      <w:r w:rsidRPr="00447446">
        <w:rPr>
          <w:sz w:val="16"/>
        </w:rPr>
        <w:t xml:space="preserve"> Automation can also lead to reduced bargaining power for workers, as </w:t>
      </w:r>
      <w:r w:rsidRPr="00447446">
        <w:rPr>
          <w:rStyle w:val="StyleUnderline"/>
        </w:rPr>
        <w:t xml:space="preserve">companies may be able to reduce labor costs by </w:t>
      </w:r>
      <w:r w:rsidRPr="00447446">
        <w:rPr>
          <w:rStyle w:val="StyleUnderline"/>
          <w:highlight w:val="cyan"/>
        </w:rPr>
        <w:t>replacing workers with machines</w:t>
      </w:r>
      <w:r w:rsidRPr="00447446">
        <w:rPr>
          <w:rStyle w:val="StyleUnderline"/>
        </w:rPr>
        <w:t xml:space="preserve">. This can </w:t>
      </w:r>
      <w:r w:rsidRPr="00447446">
        <w:rPr>
          <w:rStyle w:val="StyleUnderline"/>
          <w:highlight w:val="cyan"/>
        </w:rPr>
        <w:t>result in</w:t>
      </w:r>
      <w:r w:rsidRPr="00447446">
        <w:rPr>
          <w:rStyle w:val="StyleUnderline"/>
        </w:rPr>
        <w:t xml:space="preserve"> </w:t>
      </w:r>
      <w:r w:rsidRPr="00447446">
        <w:rPr>
          <w:rStyle w:val="StyleUnderline"/>
          <w:highlight w:val="cyan"/>
        </w:rPr>
        <w:t>lower wages and fewer benefits for workers.</w:t>
      </w:r>
    </w:p>
    <w:p w14:paraId="50E94366" w14:textId="77777777" w:rsidR="00430013" w:rsidRPr="00447446" w:rsidRDefault="00430013" w:rsidP="00430013">
      <w:pPr>
        <w:rPr>
          <w:sz w:val="16"/>
        </w:rPr>
      </w:pPr>
      <w:r w:rsidRPr="00447446">
        <w:rPr>
          <w:rStyle w:val="StyleUnderline"/>
        </w:rPr>
        <w:t>Disruption of communities: Automation can lead to the displacement of workers and the closure of businesses</w:t>
      </w:r>
      <w:r w:rsidRPr="00447446">
        <w:rPr>
          <w:sz w:val="16"/>
        </w:rPr>
        <w:t>, which can have a negative impact on entire communities. This can lead to increased poverty and social unrest in areas that rely heavily on industries that are being automated.</w:t>
      </w:r>
    </w:p>
    <w:p w14:paraId="1FCB8609" w14:textId="77777777" w:rsidR="00430013" w:rsidRPr="00447446" w:rsidRDefault="00430013" w:rsidP="00430013">
      <w:pPr>
        <w:rPr>
          <w:sz w:val="16"/>
        </w:rPr>
      </w:pPr>
      <w:r w:rsidRPr="00447446">
        <w:rPr>
          <w:rStyle w:val="Emphasis"/>
        </w:rPr>
        <w:t>Reduction in human touch</w:t>
      </w:r>
      <w:r w:rsidRPr="00447446">
        <w:rPr>
          <w:rStyle w:val="StyleUnderline"/>
        </w:rPr>
        <w:t>: </w:t>
      </w:r>
      <w:r w:rsidRPr="00447446">
        <w:rPr>
          <w:rStyle w:val="StyleUnderline"/>
          <w:highlight w:val="cyan"/>
        </w:rPr>
        <w:t>Automation can also lead to a reduction in the human touch</w:t>
      </w:r>
      <w:r w:rsidRPr="00447446">
        <w:rPr>
          <w:rStyle w:val="StyleUnderline"/>
        </w:rPr>
        <w:t>, as machines and software are not able to replicate the personal and emotional interactions that humans can provide</w:t>
      </w:r>
      <w:r w:rsidRPr="00447446">
        <w:rPr>
          <w:sz w:val="16"/>
        </w:rPr>
        <w:t xml:space="preserve">. This can lead to a </w:t>
      </w:r>
      <w:r w:rsidRPr="00447446">
        <w:rPr>
          <w:rStyle w:val="StyleUnderline"/>
          <w:highlight w:val="cyan"/>
        </w:rPr>
        <w:t>decrease in customer satisfaction</w:t>
      </w:r>
      <w:r w:rsidRPr="00447446">
        <w:rPr>
          <w:sz w:val="16"/>
        </w:rPr>
        <w:t>, particularly in industries that rely heavily on human interactions, such as healthcare, customer service, and retail.</w:t>
      </w:r>
    </w:p>
    <w:p w14:paraId="5DE1C2E9" w14:textId="77777777" w:rsidR="00430013" w:rsidRPr="00447446" w:rsidRDefault="00430013" w:rsidP="00430013">
      <w:pPr>
        <w:rPr>
          <w:sz w:val="16"/>
        </w:rPr>
      </w:pPr>
      <w:r w:rsidRPr="00447446">
        <w:rPr>
          <w:rStyle w:val="Emphasis"/>
        </w:rPr>
        <w:t>Job displacement</w:t>
      </w:r>
      <w:r w:rsidRPr="00447446">
        <w:rPr>
          <w:rStyle w:val="StyleUnderline"/>
        </w:rPr>
        <w:t>: </w:t>
      </w:r>
      <w:r w:rsidRPr="00447446">
        <w:rPr>
          <w:rStyle w:val="StyleUnderline"/>
          <w:highlight w:val="cyan"/>
        </w:rPr>
        <w:t>Automation can also lead to job displacement,</w:t>
      </w:r>
      <w:r w:rsidRPr="00447446">
        <w:rPr>
          <w:rStyle w:val="StyleUnderline"/>
        </w:rPr>
        <w:t xml:space="preserve"> as employees may need to acquire new skills or retrain to work in a different field as their current job becomes automated. This can be a </w:t>
      </w:r>
      <w:r w:rsidRPr="00447446">
        <w:rPr>
          <w:rStyle w:val="StyleUnderline"/>
          <w:highlight w:val="cyan"/>
        </w:rPr>
        <w:t>significant financial burden for employees</w:t>
      </w:r>
      <w:r w:rsidRPr="00447446">
        <w:rPr>
          <w:sz w:val="16"/>
        </w:rPr>
        <w:t xml:space="preserve"> and may be difficult for older workers or those with limited education and skills.</w:t>
      </w:r>
    </w:p>
    <w:p w14:paraId="38FF54F6" w14:textId="77777777" w:rsidR="00430013" w:rsidRPr="00447446" w:rsidRDefault="00430013" w:rsidP="00430013">
      <w:pPr>
        <w:rPr>
          <w:sz w:val="16"/>
        </w:rPr>
      </w:pPr>
      <w:r w:rsidRPr="00447446">
        <w:rPr>
          <w:sz w:val="16"/>
        </w:rPr>
        <w:t>Dependence on technology: The increasing use of automation can lead to over-reliance on technology, which can be problematic if the technology fails or breaks down.</w:t>
      </w:r>
    </w:p>
    <w:p w14:paraId="366B45EC" w14:textId="77777777" w:rsidR="00430013" w:rsidRPr="00447446" w:rsidRDefault="00430013" w:rsidP="00430013">
      <w:pPr>
        <w:rPr>
          <w:sz w:val="16"/>
        </w:rPr>
      </w:pPr>
      <w:r w:rsidRPr="00447446">
        <w:rPr>
          <w:sz w:val="16"/>
        </w:rPr>
        <w:t>What effect will automation have on jobs in the future?</w:t>
      </w:r>
    </w:p>
    <w:p w14:paraId="4C663F6F" w14:textId="77777777" w:rsidR="00430013" w:rsidRPr="00447446" w:rsidRDefault="00430013" w:rsidP="00430013">
      <w:pPr>
        <w:rPr>
          <w:rStyle w:val="StyleUnderline"/>
        </w:rPr>
      </w:pPr>
      <w:r w:rsidRPr="00447446">
        <w:rPr>
          <w:sz w:val="16"/>
        </w:rPr>
        <w:t xml:space="preserve">It is difficult to predict exactly how automation will affect jobs in the future, as it will depend on a variety of factors, including technological advancements, government policies, and the overall state of the economy. However, </w:t>
      </w:r>
      <w:r w:rsidRPr="00447446">
        <w:rPr>
          <w:rStyle w:val="StyleUnderline"/>
          <w:highlight w:val="cyan"/>
        </w:rPr>
        <w:t>automation</w:t>
      </w:r>
      <w:r w:rsidRPr="00447446">
        <w:rPr>
          <w:rStyle w:val="StyleUnderline"/>
        </w:rPr>
        <w:t xml:space="preserve"> will likely </w:t>
      </w:r>
      <w:r w:rsidRPr="00447446">
        <w:rPr>
          <w:rStyle w:val="StyleUnderline"/>
          <w:highlight w:val="cyan"/>
        </w:rPr>
        <w:t>continue to have a</w:t>
      </w:r>
      <w:r w:rsidRPr="00447446">
        <w:rPr>
          <w:rStyle w:val="StyleUnderline"/>
        </w:rPr>
        <w:t xml:space="preserve"> </w:t>
      </w:r>
      <w:r w:rsidRPr="00447446">
        <w:rPr>
          <w:rStyle w:val="Emphasis"/>
          <w:highlight w:val="cyan"/>
        </w:rPr>
        <w:t>significant impact on employment</w:t>
      </w:r>
      <w:r w:rsidRPr="00447446">
        <w:rPr>
          <w:rStyle w:val="StyleUnderline"/>
        </w:rPr>
        <w:t xml:space="preserve"> in the future.</w:t>
      </w:r>
    </w:p>
    <w:p w14:paraId="099C50DB" w14:textId="77777777" w:rsidR="00430013" w:rsidRPr="00447446" w:rsidRDefault="00430013" w:rsidP="00430013">
      <w:pPr>
        <w:rPr>
          <w:sz w:val="16"/>
        </w:rPr>
      </w:pPr>
      <w:r w:rsidRPr="00447446">
        <w:rPr>
          <w:sz w:val="16"/>
        </w:rPr>
        <w:t xml:space="preserve">Some experts predict that </w:t>
      </w:r>
      <w:r w:rsidRPr="00447446">
        <w:rPr>
          <w:rStyle w:val="StyleUnderline"/>
        </w:rPr>
        <w:t>automation will lead to significant job losses in certain industries</w:t>
      </w:r>
      <w:r w:rsidRPr="00447446">
        <w:rPr>
          <w:sz w:val="16"/>
        </w:rPr>
        <w:t>, such as manufacturing and transportation, as machines and software are able to perform many tasks more efficiently and accurately than humans. However, it is also likely that automation will create new job opportunities in fields such as technology, programming, and robotics.</w:t>
      </w:r>
    </w:p>
    <w:p w14:paraId="4CD698A1" w14:textId="77777777" w:rsidR="00430013" w:rsidRPr="00447446" w:rsidRDefault="00430013" w:rsidP="00430013">
      <w:pPr>
        <w:rPr>
          <w:sz w:val="16"/>
        </w:rPr>
      </w:pPr>
      <w:r w:rsidRPr="00447446">
        <w:rPr>
          <w:sz w:val="16"/>
        </w:rPr>
        <w:t xml:space="preserve">Overall, </w:t>
      </w:r>
      <w:r w:rsidRPr="00447446">
        <w:rPr>
          <w:rStyle w:val="StyleUnderline"/>
        </w:rPr>
        <w:t>jobs that involve repetitive tasks or can be easily replaced by machines are more at risk of being automated, while jobs that require human skills such as creativity, problem-solving, and social interaction are less likely to be automated</w:t>
      </w:r>
      <w:r w:rsidRPr="00447446">
        <w:rPr>
          <w:sz w:val="16"/>
        </w:rPr>
        <w:t>.</w:t>
      </w:r>
    </w:p>
    <w:p w14:paraId="5FAA45BB" w14:textId="77777777" w:rsidR="00430013" w:rsidRPr="00447446" w:rsidRDefault="00430013" w:rsidP="00430013">
      <w:pPr>
        <w:rPr>
          <w:sz w:val="16"/>
        </w:rPr>
      </w:pPr>
      <w:r w:rsidRPr="00447446">
        <w:rPr>
          <w:sz w:val="16"/>
        </w:rPr>
        <w:t>It is also likely that there will be a shift towards more part-time, freelance, and contract work, as companies will increasingly rely on a flexible workforce to adapt to changing market conditions.</w:t>
      </w:r>
    </w:p>
    <w:p w14:paraId="224210B2" w14:textId="77777777" w:rsidR="00430013" w:rsidRPr="00447446" w:rsidRDefault="00430013" w:rsidP="00430013">
      <w:pPr>
        <w:rPr>
          <w:sz w:val="16"/>
        </w:rPr>
      </w:pPr>
      <w:r w:rsidRPr="00447446">
        <w:rPr>
          <w:sz w:val="16"/>
        </w:rPr>
        <w:t>It’s important to note that the impact of automation will not be the same for all jobs or all regions, it will depend on the nature of the job, the industry, the location, and the skills of the labor force. Some regions with a high concentration of lower-skilled jobs may be more affected than others.</w:t>
      </w:r>
    </w:p>
    <w:p w14:paraId="5B873682" w14:textId="77777777" w:rsidR="00430013" w:rsidRPr="00447446" w:rsidRDefault="00430013" w:rsidP="00430013">
      <w:pPr>
        <w:rPr>
          <w:sz w:val="16"/>
        </w:rPr>
      </w:pPr>
      <w:r w:rsidRPr="00447446">
        <w:rPr>
          <w:sz w:val="16"/>
        </w:rPr>
        <w:t>Also, some businesses and governments may take proactive steps to mitigate the negative effects of automation on employment, such as investing in retraining and education programs for workers.</w:t>
      </w:r>
    </w:p>
    <w:p w14:paraId="6D42FBC1" w14:textId="77777777" w:rsidR="00430013" w:rsidRPr="00447446" w:rsidRDefault="00430013" w:rsidP="00430013">
      <w:pPr>
        <w:pStyle w:val="Heading4"/>
        <w:rPr>
          <w:rFonts w:cs="Arial"/>
        </w:rPr>
      </w:pPr>
      <w:r w:rsidRPr="00447446">
        <w:rPr>
          <w:rFonts w:cs="Arial"/>
        </w:rPr>
        <w:t xml:space="preserve">Automation causes </w:t>
      </w:r>
      <w:r w:rsidRPr="00447446">
        <w:rPr>
          <w:rFonts w:cs="Arial"/>
          <w:u w:val="single"/>
        </w:rPr>
        <w:t>high</w:t>
      </w:r>
      <w:r w:rsidRPr="00447446">
        <w:rPr>
          <w:rFonts w:cs="Arial"/>
        </w:rPr>
        <w:t xml:space="preserve"> levels of </w:t>
      </w:r>
      <w:r w:rsidRPr="00447446">
        <w:rPr>
          <w:rFonts w:cs="Arial"/>
          <w:u w:val="single"/>
        </w:rPr>
        <w:t>unemployment</w:t>
      </w:r>
      <w:r w:rsidRPr="00447446">
        <w:rPr>
          <w:rFonts w:cs="Arial"/>
        </w:rPr>
        <w:t>.</w:t>
      </w:r>
    </w:p>
    <w:p w14:paraId="3DC115D9" w14:textId="77777777" w:rsidR="00430013" w:rsidRPr="00447446" w:rsidRDefault="00430013" w:rsidP="00430013">
      <w:r w:rsidRPr="00447446">
        <w:t xml:space="preserve">Matt </w:t>
      </w:r>
      <w:r w:rsidRPr="00447446">
        <w:rPr>
          <w:rFonts w:eastAsiaTheme="majorEastAsia"/>
          <w:b/>
          <w:iCs/>
          <w:sz w:val="26"/>
        </w:rPr>
        <w:t>O’Brien 19</w:t>
      </w:r>
      <w:r w:rsidRPr="00447446">
        <w:t>, Columnist for Washington Post. He graduated from Harvard. 01-24-2019, “Chefs and truck drivers beware: AI is coming for your jobs,” https://www.yorkdispatch.com/story/money/economy/2019/01/24/chefs-truck-drivers-beware-ai-coming-jobs/38947609/ //RK</w:t>
      </w:r>
    </w:p>
    <w:p w14:paraId="336FEDB0" w14:textId="77777777" w:rsidR="00430013" w:rsidRPr="00447446" w:rsidRDefault="00430013" w:rsidP="00430013">
      <w:pPr>
        <w:rPr>
          <w:sz w:val="16"/>
        </w:rPr>
      </w:pPr>
      <w:r w:rsidRPr="00447446">
        <w:rPr>
          <w:rStyle w:val="StyleUnderline"/>
        </w:rPr>
        <w:t xml:space="preserve">Robots aren’t replacing everyone, but a quarter of </w:t>
      </w:r>
      <w:r w:rsidRPr="00447446">
        <w:rPr>
          <w:rStyle w:val="StyleUnderline"/>
          <w:highlight w:val="cyan"/>
        </w:rPr>
        <w:t>U.S. jobs will be severely disrupted as artificial intelligence accelerates the automation of existing work</w:t>
      </w:r>
      <w:r w:rsidRPr="00447446">
        <w:rPr>
          <w:sz w:val="16"/>
        </w:rPr>
        <w:t>, according to a new Brookings Institution report.</w:t>
      </w:r>
    </w:p>
    <w:p w14:paraId="67FE5A31" w14:textId="77777777" w:rsidR="00430013" w:rsidRPr="00447446" w:rsidRDefault="00430013" w:rsidP="00430013">
      <w:pPr>
        <w:rPr>
          <w:sz w:val="16"/>
        </w:rPr>
      </w:pPr>
      <w:r w:rsidRPr="00447446">
        <w:rPr>
          <w:sz w:val="16"/>
        </w:rPr>
        <w:t xml:space="preserve">The report, published Thursday, says roughly </w:t>
      </w:r>
      <w:r w:rsidRPr="00447446">
        <w:rPr>
          <w:rStyle w:val="Emphasis"/>
          <w:highlight w:val="cyan"/>
        </w:rPr>
        <w:t>36 million</w:t>
      </w:r>
      <w:r w:rsidRPr="00447446">
        <w:rPr>
          <w:rStyle w:val="StyleUnderline"/>
          <w:highlight w:val="cyan"/>
        </w:rPr>
        <w:t xml:space="preserve"> Americans hold jobs with “high exposure” to automation</w:t>
      </w:r>
      <w:r w:rsidRPr="00447446">
        <w:rPr>
          <w:rStyle w:val="StyleUnderline"/>
        </w:rPr>
        <w:t xml:space="preserve"> – meaning at least </w:t>
      </w:r>
      <w:r w:rsidRPr="00447446">
        <w:rPr>
          <w:rStyle w:val="Emphasis"/>
          <w:highlight w:val="cyan"/>
        </w:rPr>
        <w:t>70 percent</w:t>
      </w:r>
      <w:r w:rsidRPr="00447446">
        <w:rPr>
          <w:rStyle w:val="StyleUnderline"/>
          <w:highlight w:val="cyan"/>
        </w:rPr>
        <w:t xml:space="preserve"> of their tasks could soon be performed by machines using current technology.</w:t>
      </w:r>
      <w:r w:rsidRPr="00447446">
        <w:rPr>
          <w:rStyle w:val="StyleUnderline"/>
        </w:rPr>
        <w:t xml:space="preserve"> </w:t>
      </w:r>
      <w:r w:rsidRPr="00447446">
        <w:rPr>
          <w:sz w:val="16"/>
        </w:rPr>
        <w:t>Among those most likely to be affected are cooks, waiters and others in food services; short-haul truck drivers; and clerical office workers.</w:t>
      </w:r>
    </w:p>
    <w:p w14:paraId="23D7012A" w14:textId="77777777" w:rsidR="00430013" w:rsidRPr="00447446" w:rsidRDefault="00430013" w:rsidP="00430013">
      <w:pPr>
        <w:rPr>
          <w:sz w:val="16"/>
        </w:rPr>
      </w:pPr>
      <w:r w:rsidRPr="00447446">
        <w:rPr>
          <w:sz w:val="16"/>
        </w:rPr>
        <w:t>“That population is going to need to upskill, reskill or change jobs fast,” said Mark Muro, a senior fellow at Brookings and lead author of the report.</w:t>
      </w:r>
    </w:p>
    <w:p w14:paraId="0A54694D" w14:textId="77777777" w:rsidR="00430013" w:rsidRPr="00447446" w:rsidRDefault="00430013" w:rsidP="00430013">
      <w:pPr>
        <w:rPr>
          <w:rStyle w:val="StyleUnderline"/>
        </w:rPr>
      </w:pPr>
      <w:r w:rsidRPr="00447446">
        <w:rPr>
          <w:rStyle w:val="StyleUnderline"/>
        </w:rPr>
        <w:t xml:space="preserve">Muro said the timeline for the changes could be “a few years or it could be two decades.” But it’s likely that </w:t>
      </w:r>
      <w:r w:rsidRPr="00447446">
        <w:rPr>
          <w:rStyle w:val="StyleUnderline"/>
          <w:highlight w:val="cyan"/>
        </w:rPr>
        <w:t xml:space="preserve">automation will happen </w:t>
      </w:r>
      <w:r w:rsidRPr="00447446">
        <w:rPr>
          <w:rStyle w:val="Emphasis"/>
          <w:highlight w:val="cyan"/>
        </w:rPr>
        <w:t>more swiftly</w:t>
      </w:r>
      <w:r w:rsidRPr="00447446">
        <w:rPr>
          <w:rStyle w:val="StyleUnderline"/>
          <w:highlight w:val="cyan"/>
        </w:rPr>
        <w:t xml:space="preserve"> during the next economic downturn.</w:t>
      </w:r>
      <w:r w:rsidRPr="00447446">
        <w:rPr>
          <w:rStyle w:val="StyleUnderline"/>
        </w:rPr>
        <w:t xml:space="preserve"> Businesses are typically eager to implement cost-cutting technology as they lay off workers.</w:t>
      </w:r>
    </w:p>
    <w:p w14:paraId="6358558F" w14:textId="77777777" w:rsidR="00430013" w:rsidRPr="00447446" w:rsidRDefault="00430013" w:rsidP="00430013">
      <w:pPr>
        <w:rPr>
          <w:rStyle w:val="StyleUnderline"/>
        </w:rPr>
      </w:pPr>
      <w:r w:rsidRPr="00447446">
        <w:rPr>
          <w:sz w:val="16"/>
        </w:rPr>
        <w:t xml:space="preserve">Some economic studies have found </w:t>
      </w:r>
      <w:r w:rsidRPr="00447446">
        <w:rPr>
          <w:rStyle w:val="StyleUnderline"/>
        </w:rPr>
        <w:t xml:space="preserve">similar shifts toward </w:t>
      </w:r>
      <w:r w:rsidRPr="00447446">
        <w:rPr>
          <w:rStyle w:val="Emphasis"/>
        </w:rPr>
        <w:t>automating production</w:t>
      </w:r>
      <w:r w:rsidRPr="00447446">
        <w:rPr>
          <w:rStyle w:val="StyleUnderline"/>
        </w:rPr>
        <w:t xml:space="preserve"> happened in the early part of previous recessions – and may have contributed to the “jobless recovery” that followed the 2008 financial crisis.</w:t>
      </w:r>
    </w:p>
    <w:p w14:paraId="4ED73DB1" w14:textId="77777777" w:rsidR="00430013" w:rsidRPr="00447446" w:rsidRDefault="00430013" w:rsidP="00430013">
      <w:pPr>
        <w:rPr>
          <w:sz w:val="16"/>
        </w:rPr>
      </w:pPr>
      <w:r w:rsidRPr="00447446">
        <w:rPr>
          <w:sz w:val="16"/>
        </w:rPr>
        <w:t>But with new advances in artificial intelligence, it’s not just industrial and warehouse robots that will alter the American workforce. Self-checkout kiosks and computerized hotel concierges will do their part.</w:t>
      </w:r>
    </w:p>
    <w:p w14:paraId="32669AF9" w14:textId="77777777" w:rsidR="00430013" w:rsidRPr="00447446" w:rsidRDefault="00430013" w:rsidP="00430013">
      <w:pPr>
        <w:rPr>
          <w:rStyle w:val="StyleUnderline"/>
        </w:rPr>
      </w:pPr>
      <w:r w:rsidRPr="00447446">
        <w:rPr>
          <w:rStyle w:val="StyleUnderline"/>
        </w:rPr>
        <w:t>Most jobs will change somewhat as machines take over routine tasks, but a majority of U.S. workers will be able to adapt to that shift without being displaced.</w:t>
      </w:r>
    </w:p>
    <w:p w14:paraId="25541CF9" w14:textId="77777777" w:rsidR="00430013" w:rsidRPr="00447446" w:rsidRDefault="00430013" w:rsidP="00430013">
      <w:pPr>
        <w:rPr>
          <w:rStyle w:val="StyleUnderline"/>
        </w:rPr>
      </w:pPr>
      <w:r w:rsidRPr="00447446">
        <w:rPr>
          <w:rStyle w:val="StyleUnderline"/>
          <w:highlight w:val="cyan"/>
        </w:rPr>
        <w:t xml:space="preserve">The changes will </w:t>
      </w:r>
      <w:r w:rsidRPr="00447446">
        <w:rPr>
          <w:rStyle w:val="Emphasis"/>
          <w:highlight w:val="cyan"/>
        </w:rPr>
        <w:t>hit hardest in smaller cities</w:t>
      </w:r>
      <w:r w:rsidRPr="00447446">
        <w:rPr>
          <w:rStyle w:val="StyleUnderline"/>
        </w:rPr>
        <w:t xml:space="preserve">, especially those in the heartland and Rust Belt </w:t>
      </w:r>
      <w:r w:rsidRPr="00447446">
        <w:rPr>
          <w:sz w:val="16"/>
        </w:rPr>
        <w:t xml:space="preserve">and in states like Indiana and Kentucky, according to the report by the Washington think tank. </w:t>
      </w:r>
      <w:r w:rsidRPr="00447446">
        <w:rPr>
          <w:rStyle w:val="StyleUnderline"/>
          <w:highlight w:val="cyan"/>
        </w:rPr>
        <w:t>They will also disproportionately affect the younger workers</w:t>
      </w:r>
      <w:r w:rsidRPr="00447446">
        <w:rPr>
          <w:rStyle w:val="StyleUnderline"/>
        </w:rPr>
        <w:t xml:space="preserve"> who dominate food services and other industries at highest risk for automation.</w:t>
      </w:r>
    </w:p>
    <w:p w14:paraId="26E8401E" w14:textId="77777777" w:rsidR="00430013" w:rsidRPr="00447446" w:rsidRDefault="00430013" w:rsidP="00430013">
      <w:pPr>
        <w:rPr>
          <w:sz w:val="16"/>
        </w:rPr>
      </w:pPr>
      <w:r w:rsidRPr="00447446">
        <w:rPr>
          <w:sz w:val="16"/>
        </w:rPr>
        <w:t>Some chain restaurants have already shifted to self-ordering machines ; a handful have experimented with robot-assisted kitchens .</w:t>
      </w:r>
    </w:p>
    <w:p w14:paraId="36F09990" w14:textId="77777777" w:rsidR="00430013" w:rsidRPr="00447446" w:rsidRDefault="00430013" w:rsidP="00430013">
      <w:pPr>
        <w:rPr>
          <w:sz w:val="16"/>
        </w:rPr>
      </w:pPr>
      <w:r w:rsidRPr="00447446">
        <w:rPr>
          <w:sz w:val="16"/>
        </w:rPr>
        <w:t xml:space="preserve">Google this year is piloting the use of its digital voice assistant at hotel lobbies to instantly interpret conversations across a few dozen languages. </w:t>
      </w:r>
      <w:r w:rsidRPr="00447446">
        <w:rPr>
          <w:rStyle w:val="StyleUnderline"/>
        </w:rPr>
        <w:t>Autonomous vehicles could replace short-haul delivery drivers. Walmart and other retailers are preparing to open cashier-less stores powered by in-store sensors or cameras with facial recognition technology</w:t>
      </w:r>
      <w:r w:rsidRPr="00447446">
        <w:rPr>
          <w:sz w:val="16"/>
        </w:rPr>
        <w:t>.</w:t>
      </w:r>
    </w:p>
    <w:p w14:paraId="473FFAE9" w14:textId="77777777" w:rsidR="00430013" w:rsidRPr="00447446" w:rsidRDefault="00430013" w:rsidP="00430013">
      <w:pPr>
        <w:rPr>
          <w:sz w:val="16"/>
        </w:rPr>
      </w:pPr>
      <w:r w:rsidRPr="00447446">
        <w:rPr>
          <w:sz w:val="16"/>
        </w:rPr>
        <w:t>“Restaurants will be able to get along with significantly reduced workforces,” Muro said. “In the hotel industry, instead of five people manning a desk to greet people, there’s one and people basically serve themselves.”</w:t>
      </w:r>
    </w:p>
    <w:p w14:paraId="7C898F10" w14:textId="77777777" w:rsidR="00430013" w:rsidRPr="00447446" w:rsidRDefault="00430013" w:rsidP="00430013">
      <w:pPr>
        <w:rPr>
          <w:sz w:val="16"/>
        </w:rPr>
      </w:pPr>
      <w:r w:rsidRPr="00447446">
        <w:rPr>
          <w:sz w:val="16"/>
        </w:rPr>
        <w:t>Many economists find that automation has an overall positive effect on the labor market, said Matias Cortes, an assistant professor at York University in Toronto who was not involved with the Brookings report. It can create economic growth, reduce prices and increase demand while also creating new jobs that make up for those that disappear.</w:t>
      </w:r>
    </w:p>
    <w:p w14:paraId="44425186" w14:textId="77777777" w:rsidR="00430013" w:rsidRPr="00447446" w:rsidRDefault="00430013" w:rsidP="00430013">
      <w:pPr>
        <w:rPr>
          <w:rStyle w:val="StyleUnderline"/>
        </w:rPr>
      </w:pPr>
      <w:r w:rsidRPr="00447446">
        <w:rPr>
          <w:sz w:val="16"/>
        </w:rPr>
        <w:t xml:space="preserve">But Cortes said there’s no doubt there are “clear winners and losers.” </w:t>
      </w:r>
      <w:r w:rsidRPr="00447446">
        <w:rPr>
          <w:rStyle w:val="StyleUnderline"/>
        </w:rPr>
        <w:t xml:space="preserve">In the recent past, those hardest hit were men with </w:t>
      </w:r>
      <w:r w:rsidRPr="00447446">
        <w:rPr>
          <w:rStyle w:val="Emphasis"/>
        </w:rPr>
        <w:t>low levels of education</w:t>
      </w:r>
      <w:r w:rsidRPr="00447446">
        <w:rPr>
          <w:rStyle w:val="StyleUnderline"/>
        </w:rPr>
        <w:t xml:space="preserve"> who dominated manufacturing and other blue-collar jobs, and women with intermediate levels of education who dominated clerical and administrative positions.</w:t>
      </w:r>
    </w:p>
    <w:p w14:paraId="3F3E4D22" w14:textId="77777777" w:rsidR="00430013" w:rsidRPr="00447446" w:rsidRDefault="00430013" w:rsidP="00430013">
      <w:pPr>
        <w:rPr>
          <w:sz w:val="16"/>
        </w:rPr>
      </w:pPr>
      <w:r w:rsidRPr="00447446">
        <w:rPr>
          <w:rStyle w:val="StyleUnderline"/>
        </w:rPr>
        <w:t xml:space="preserve">In the future, </w:t>
      </w:r>
      <w:r w:rsidRPr="00447446">
        <w:rPr>
          <w:rStyle w:val="StyleUnderline"/>
          <w:highlight w:val="cyan"/>
        </w:rPr>
        <w:t xml:space="preserve">the class of workers affected by </w:t>
      </w:r>
      <w:r w:rsidRPr="00447446">
        <w:rPr>
          <w:rStyle w:val="Emphasis"/>
          <w:highlight w:val="cyan"/>
        </w:rPr>
        <w:t>automation could grow</w:t>
      </w:r>
      <w:r w:rsidRPr="00447446">
        <w:rPr>
          <w:rStyle w:val="StyleUnderline"/>
        </w:rPr>
        <w:t xml:space="preserve"> as machines become more intelligent. </w:t>
      </w:r>
      <w:r w:rsidRPr="00447446">
        <w:rPr>
          <w:sz w:val="16"/>
        </w:rPr>
        <w:t>The Brookings report analyzed each occupation’s automation potential based on research by the McKinsey management consulting firm. Those jobs that remain largely unscathed will be those requiring not just advanced education, but also interpersonal skills and emotional intelligence.</w:t>
      </w:r>
    </w:p>
    <w:p w14:paraId="5421E7D1" w14:textId="77777777" w:rsidR="00430013" w:rsidRPr="00447446" w:rsidRDefault="00430013" w:rsidP="00430013">
      <w:pPr>
        <w:rPr>
          <w:sz w:val="16"/>
        </w:rPr>
      </w:pPr>
      <w:r w:rsidRPr="00447446">
        <w:rPr>
          <w:sz w:val="16"/>
        </w:rPr>
        <w:t>“These high-paying jobs require a lot of creativity and problem-solving,” Cortes said. “That’s going to be difficult for new technologies to replace.”</w:t>
      </w:r>
    </w:p>
    <w:p w14:paraId="33C72E4B" w14:textId="77777777" w:rsidR="00430013" w:rsidRPr="00447446" w:rsidRDefault="00430013" w:rsidP="00430013">
      <w:pPr>
        <w:pStyle w:val="Heading4"/>
        <w:rPr>
          <w:rFonts w:cs="Arial"/>
          <w:b w:val="0"/>
          <w:bCs/>
          <w:sz w:val="22"/>
        </w:rPr>
      </w:pPr>
      <w:r w:rsidRPr="00447446">
        <w:rPr>
          <w:rFonts w:cs="Arial"/>
        </w:rPr>
        <w:t xml:space="preserve">Automation </w:t>
      </w:r>
      <w:r w:rsidRPr="00447446">
        <w:rPr>
          <w:rFonts w:cs="Arial"/>
          <w:u w:val="single"/>
        </w:rPr>
        <w:t>decimates</w:t>
      </w:r>
      <w:r w:rsidRPr="00447446">
        <w:rPr>
          <w:rFonts w:cs="Arial"/>
        </w:rPr>
        <w:t xml:space="preserve"> employment and causes union </w:t>
      </w:r>
      <w:r w:rsidRPr="00447446">
        <w:rPr>
          <w:rFonts w:cs="Arial"/>
          <w:u w:val="single"/>
        </w:rPr>
        <w:t>decline</w:t>
      </w:r>
      <w:r w:rsidRPr="00447446">
        <w:rPr>
          <w:rFonts w:cs="Arial"/>
        </w:rPr>
        <w:t>---low productivity and wages.</w:t>
      </w:r>
      <w:r w:rsidRPr="00447446">
        <w:rPr>
          <w:rFonts w:cs="Arial"/>
        </w:rPr>
        <w:br/>
      </w:r>
      <w:r w:rsidRPr="00447446">
        <w:rPr>
          <w:rFonts w:cs="Arial"/>
          <w:b w:val="0"/>
          <w:bCs/>
          <w:sz w:val="22"/>
        </w:rPr>
        <w:t>David A.</w:t>
      </w:r>
      <w:r w:rsidRPr="00447446">
        <w:rPr>
          <w:rFonts w:cs="Arial"/>
        </w:rPr>
        <w:t xml:space="preserve"> Spencer 18, </w:t>
      </w:r>
      <w:r w:rsidRPr="00447446">
        <w:rPr>
          <w:rFonts w:cs="Arial"/>
          <w:b w:val="0"/>
          <w:bCs/>
          <w:sz w:val="22"/>
        </w:rPr>
        <w:t>Professor of Economics and Political Economy, Leeds</w:t>
      </w:r>
    </w:p>
    <w:p w14:paraId="7B47C643" w14:textId="77777777" w:rsidR="00430013" w:rsidRPr="00447446" w:rsidRDefault="00430013" w:rsidP="00430013">
      <w:r w:rsidRPr="00447446">
        <w:t xml:space="preserve">University Business School, University of Leeds, Leeds, UK. David A. Spencer teaches and researches in the area of the economics and political economy of work, 2018-03, “Fear and hope in an age of mass automation: debating the future of work,” New technology, work, and employment, Vol: 33, Issue: 1, p. 1-12, RK </w:t>
      </w:r>
    </w:p>
    <w:p w14:paraId="0B8E0270" w14:textId="77777777" w:rsidR="00430013" w:rsidRPr="00447446" w:rsidRDefault="00430013" w:rsidP="00430013">
      <w:pPr>
        <w:rPr>
          <w:rStyle w:val="StyleUnderline"/>
        </w:rPr>
      </w:pPr>
      <w:r w:rsidRPr="00447446">
        <w:rPr>
          <w:sz w:val="14"/>
        </w:rPr>
        <w:t xml:space="preserve">There is now a growing belief that </w:t>
      </w:r>
      <w:r w:rsidRPr="00447446">
        <w:rPr>
          <w:rStyle w:val="StyleUnderline"/>
        </w:rPr>
        <w:t xml:space="preserve">developments in technology will allow for a </w:t>
      </w:r>
      <w:r w:rsidRPr="00447446">
        <w:rPr>
          <w:rStyle w:val="Emphasis"/>
        </w:rPr>
        <w:t>reduction in work</w:t>
      </w:r>
      <w:r w:rsidRPr="00447446">
        <w:rPr>
          <w:rStyle w:val="StyleUnderline"/>
        </w:rPr>
        <w:t xml:space="preserve"> </w:t>
      </w:r>
      <w:r w:rsidRPr="00447446">
        <w:rPr>
          <w:sz w:val="14"/>
        </w:rPr>
        <w:t xml:space="preserve">(Brynjolfsson and McAfee, 2014; Ford, 2015). Importantly, it is predicted </w:t>
      </w:r>
      <w:r w:rsidRPr="00447446">
        <w:rPr>
          <w:rStyle w:val="StyleUnderline"/>
        </w:rPr>
        <w:t xml:space="preserve">that </w:t>
      </w:r>
      <w:r w:rsidRPr="00447446">
        <w:rPr>
          <w:rStyle w:val="StyleUnderline"/>
          <w:highlight w:val="cyan"/>
        </w:rPr>
        <w:t>technology</w:t>
      </w:r>
      <w:r w:rsidRPr="00447446">
        <w:rPr>
          <w:rStyle w:val="StyleUnderline"/>
        </w:rPr>
        <w:t xml:space="preserve"> will </w:t>
      </w:r>
      <w:r w:rsidRPr="00447446">
        <w:rPr>
          <w:rStyle w:val="StyleUnderline"/>
          <w:highlight w:val="cyan"/>
        </w:rPr>
        <w:t>lead</w:t>
      </w:r>
      <w:r w:rsidRPr="00447446">
        <w:rPr>
          <w:rStyle w:val="StyleUnderline"/>
        </w:rPr>
        <w:t xml:space="preserve"> not just </w:t>
      </w:r>
      <w:r w:rsidRPr="00447446">
        <w:rPr>
          <w:rStyle w:val="StyleUnderline"/>
          <w:highlight w:val="cyan"/>
        </w:rPr>
        <w:t>to</w:t>
      </w:r>
      <w:r w:rsidRPr="00447446">
        <w:rPr>
          <w:rStyle w:val="StyleUnderline"/>
        </w:rPr>
        <w:t xml:space="preserve"> erosions in work time, but also to the </w:t>
      </w:r>
      <w:r w:rsidRPr="00447446">
        <w:rPr>
          <w:rStyle w:val="Emphasis"/>
          <w:highlight w:val="cyan"/>
        </w:rPr>
        <w:t>wholesale disappearance</w:t>
      </w:r>
      <w:r w:rsidRPr="00447446">
        <w:rPr>
          <w:rStyle w:val="StyleUnderline"/>
          <w:highlight w:val="cyan"/>
        </w:rPr>
        <w:t xml:space="preserve"> of many established jobs</w:t>
      </w:r>
      <w:r w:rsidRPr="00447446">
        <w:rPr>
          <w:rStyle w:val="StyleUnderline"/>
        </w:rPr>
        <w:t>.</w:t>
      </w:r>
      <w:r w:rsidRPr="00447446">
        <w:rPr>
          <w:sz w:val="14"/>
        </w:rPr>
        <w:t xml:space="preserve"> Particular attention has been given to the progress in computing power and to associated advances in robotics and artificial intelligence. It is suggested that, in the future, the creation of ‘smart’ machines, from driverless cars to robots capable of thinking for themselves, will lead to the displacement of humans across myriad jobs. Human drivers, warehouse operatives, retail workers, journalists and financial traders will all face redundancy in coming years, as their skills and competences are replicated by machines. </w:t>
      </w:r>
      <w:r w:rsidRPr="00447446">
        <w:rPr>
          <w:rStyle w:val="StyleUnderline"/>
        </w:rPr>
        <w:t xml:space="preserve">Firms will find it easier and more cost-effective to hire machines rather than humans and the prospect of extended automation will bring about a shrinkage in available work opportunities. </w:t>
      </w:r>
    </w:p>
    <w:p w14:paraId="62002D2C" w14:textId="77777777" w:rsidR="00430013" w:rsidRPr="00447446" w:rsidRDefault="00430013" w:rsidP="00430013">
      <w:pPr>
        <w:rPr>
          <w:sz w:val="14"/>
        </w:rPr>
      </w:pPr>
      <w:r w:rsidRPr="00447446">
        <w:rPr>
          <w:sz w:val="14"/>
        </w:rPr>
        <w:t xml:space="preserve">Some authors predict that </w:t>
      </w:r>
      <w:r w:rsidRPr="00447446">
        <w:rPr>
          <w:rStyle w:val="Emphasis"/>
          <w:highlight w:val="cyan"/>
        </w:rPr>
        <w:t>close to a half of existing jobs</w:t>
      </w:r>
      <w:r w:rsidRPr="00447446">
        <w:rPr>
          <w:rStyle w:val="StyleUnderline"/>
          <w:highlight w:val="cyan"/>
        </w:rPr>
        <w:t xml:space="preserve"> in the United States will be automated in the next 20 years</w:t>
      </w:r>
      <w:r w:rsidRPr="00447446">
        <w:rPr>
          <w:sz w:val="14"/>
        </w:rPr>
        <w:t xml:space="preserve"> (Frey and Osborne, 2017). Estimates for the United Kingdom suggest that 15 million jobs are at risk of automation—this approximates to half of the current workforce (Haldane, 2015). </w:t>
      </w:r>
      <w:r w:rsidRPr="00447446">
        <w:rPr>
          <w:rStyle w:val="StyleUnderline"/>
        </w:rPr>
        <w:t>In developing countries, the estimates of potential job losses are in even higher</w:t>
      </w:r>
      <w:r w:rsidRPr="00447446">
        <w:rPr>
          <w:sz w:val="14"/>
        </w:rPr>
        <w:t xml:space="preserve">—for example, more than two-thirds of jobs in India and over three-quarters of jobs in China are seen to be vulnerable to automation (Frey and Osborne, 2015). Around the world, many millions of workers are seen to face the prospect of mass redundancy and a future without work. </w:t>
      </w:r>
    </w:p>
    <w:p w14:paraId="3BD1CA73" w14:textId="77777777" w:rsidR="00430013" w:rsidRPr="00447446" w:rsidRDefault="00430013" w:rsidP="00430013">
      <w:pPr>
        <w:rPr>
          <w:sz w:val="14"/>
        </w:rPr>
      </w:pPr>
      <w:r w:rsidRPr="00447446">
        <w:rPr>
          <w:rStyle w:val="StyleUnderline"/>
        </w:rPr>
        <w:t xml:space="preserve">The above prospect has raised obvious concerns over </w:t>
      </w:r>
      <w:r w:rsidRPr="00447446">
        <w:rPr>
          <w:rStyle w:val="StyleUnderline"/>
          <w:highlight w:val="cyan"/>
        </w:rPr>
        <w:t xml:space="preserve">the potential for </w:t>
      </w:r>
      <w:r w:rsidRPr="00447446">
        <w:rPr>
          <w:rStyle w:val="Emphasis"/>
          <w:highlight w:val="cyan"/>
        </w:rPr>
        <w:t xml:space="preserve">rising unemployment </w:t>
      </w:r>
      <w:r w:rsidRPr="00447446">
        <w:rPr>
          <w:rStyle w:val="StyleUnderline"/>
          <w:highlight w:val="cyan"/>
        </w:rPr>
        <w:t xml:space="preserve">along with </w:t>
      </w:r>
      <w:r w:rsidRPr="00447446">
        <w:rPr>
          <w:rStyle w:val="Emphasis"/>
          <w:highlight w:val="cyan"/>
        </w:rPr>
        <w:t>higher inequality</w:t>
      </w:r>
      <w:r w:rsidRPr="00447446">
        <w:rPr>
          <w:rStyle w:val="StyleUnderline"/>
        </w:rPr>
        <w:t xml:space="preserve">. If, in the future, workers cannot rely on work for income and have no other means of supporting themselves, then they will face </w:t>
      </w:r>
      <w:r w:rsidRPr="00447446">
        <w:rPr>
          <w:rStyle w:val="StyleUnderline"/>
          <w:highlight w:val="cyan"/>
        </w:rPr>
        <w:t>economic destitution</w:t>
      </w:r>
      <w:r w:rsidRPr="00447446">
        <w:rPr>
          <w:rStyle w:val="StyleUnderline"/>
        </w:rPr>
        <w:t>. Higher inequality will stem from a situation where the returns from automation flow to a minority in society</w:t>
      </w:r>
      <w:r w:rsidRPr="00447446">
        <w:rPr>
          <w:sz w:val="14"/>
        </w:rPr>
        <w:t xml:space="preserve">. The owners of robots thus stand to gain enormously, though at the expense of </w:t>
      </w:r>
      <w:r w:rsidRPr="00447446">
        <w:rPr>
          <w:rStyle w:val="StyleUnderline"/>
        </w:rPr>
        <w:t xml:space="preserve">the rest of society, who are likely to </w:t>
      </w:r>
      <w:r w:rsidRPr="00447446">
        <w:rPr>
          <w:rStyle w:val="StyleUnderline"/>
          <w:highlight w:val="cyan"/>
        </w:rPr>
        <w:t xml:space="preserve">suffer </w:t>
      </w:r>
      <w:r w:rsidRPr="00447446">
        <w:rPr>
          <w:rStyle w:val="Emphasis"/>
          <w:highlight w:val="cyan"/>
        </w:rPr>
        <w:t>economic hardship</w:t>
      </w:r>
      <w:r w:rsidRPr="00447446">
        <w:rPr>
          <w:rStyle w:val="StyleUnderline"/>
          <w:highlight w:val="cyan"/>
        </w:rPr>
        <w:t xml:space="preserve"> through lack of access to income.</w:t>
      </w:r>
      <w:r w:rsidRPr="00447446">
        <w:rPr>
          <w:rStyle w:val="StyleUnderline"/>
        </w:rPr>
        <w:t xml:space="preserve"> </w:t>
      </w:r>
      <w:r w:rsidRPr="00447446">
        <w:rPr>
          <w:sz w:val="14"/>
        </w:rPr>
        <w:t xml:space="preserve">These concerns have led to different policy recommendations, from investments in education and training that enable workers to keep pace with the latest developments in technology to a basic income that supports workers left behind by automation (Brynjolfsson and McAfee, 2014; Ford, 2015). </w:t>
      </w:r>
    </w:p>
    <w:p w14:paraId="7A5072F8" w14:textId="77777777" w:rsidR="00430013" w:rsidRPr="00447446" w:rsidRDefault="00430013" w:rsidP="00430013">
      <w:pPr>
        <w:rPr>
          <w:sz w:val="14"/>
        </w:rPr>
      </w:pPr>
      <w:r w:rsidRPr="00447446">
        <w:rPr>
          <w:sz w:val="14"/>
        </w:rPr>
        <w:t xml:space="preserve">Some writers, however, have reacted to the prospect of work’s decline in a positive way. While recognising the upheaval caused by automation, they see in the latter the opportunity to escape the burden of work. Srnicek and Williams (2015), to take one notable example, welcome the automation of work and look forward to a future where humanity is liberated from work. They accept predictions of the disappearance of work and indeed argue for a policy of </w:t>
      </w:r>
      <w:r w:rsidRPr="00447446">
        <w:rPr>
          <w:rStyle w:val="StyleUnderline"/>
        </w:rPr>
        <w:t>‘</w:t>
      </w:r>
      <w:r w:rsidRPr="00447446">
        <w:rPr>
          <w:rStyle w:val="StyleUnderline"/>
          <w:highlight w:val="cyan"/>
        </w:rPr>
        <w:t xml:space="preserve">full automation’ to bring forward </w:t>
      </w:r>
      <w:r w:rsidRPr="00447446">
        <w:rPr>
          <w:rStyle w:val="Emphasis"/>
          <w:highlight w:val="cyan"/>
        </w:rPr>
        <w:t>the end of work</w:t>
      </w:r>
      <w:r w:rsidRPr="00447446">
        <w:rPr>
          <w:rStyle w:val="StyleUnderline"/>
        </w:rPr>
        <w:t xml:space="preserve">. </w:t>
      </w:r>
      <w:r w:rsidRPr="00447446">
        <w:rPr>
          <w:sz w:val="14"/>
        </w:rPr>
        <w:t xml:space="preserve">Mason (2015) echoes this view, seeing in technological progress the potential for a ‘post-capitalist’ future in which work is terminated. </w:t>
      </w:r>
    </w:p>
    <w:p w14:paraId="7B578216" w14:textId="77777777" w:rsidR="00430013" w:rsidRPr="00447446" w:rsidRDefault="00430013" w:rsidP="00430013">
      <w:pPr>
        <w:rPr>
          <w:sz w:val="14"/>
        </w:rPr>
      </w:pPr>
      <w:r w:rsidRPr="00447446">
        <w:rPr>
          <w:sz w:val="14"/>
        </w:rPr>
        <w:t xml:space="preserve">The above contributions illustrate the areas of consensus in the modern debate on automation. There is an acceptance in both mainstream and radical positions that work is set to disappear and that society must respond to the latter outcome. Where positions differ is over the consequences of automation. Perspectives such as those of Brynjolfsson and McAfee and Ford voice concern at the </w:t>
      </w:r>
      <w:r w:rsidRPr="00447446">
        <w:rPr>
          <w:rStyle w:val="StyleUnderline"/>
        </w:rPr>
        <w:t xml:space="preserve">costs of automation (measured by higher unemployment and rising inequality) and </w:t>
      </w:r>
      <w:r w:rsidRPr="00447446">
        <w:rPr>
          <w:rStyle w:val="StyleUnderline"/>
          <w:highlight w:val="cyan"/>
        </w:rPr>
        <w:t>endorse</w:t>
      </w:r>
      <w:r w:rsidRPr="00447446">
        <w:rPr>
          <w:rStyle w:val="StyleUnderline"/>
        </w:rPr>
        <w:t xml:space="preserve"> policies to prevent a </w:t>
      </w:r>
      <w:r w:rsidRPr="00447446">
        <w:rPr>
          <w:rStyle w:val="Emphasis"/>
          <w:highlight w:val="cyan"/>
        </w:rPr>
        <w:t>future techno-dystopia</w:t>
      </w:r>
      <w:r w:rsidRPr="00447446">
        <w:rPr>
          <w:rStyle w:val="StyleUnderline"/>
        </w:rPr>
        <w:t>.</w:t>
      </w:r>
      <w:r w:rsidRPr="00447446">
        <w:rPr>
          <w:sz w:val="14"/>
        </w:rPr>
        <w:t xml:space="preserve"> More radical perspectives linked to the work of Srnicek and Williams and Mason, by contrast, focus more on the benefits of automation (for the negation of drudgery and the extension of human freedom) and highlight ways to create a future techno-utopia wherein work is overcome and ultimately abolished.  </w:t>
      </w:r>
    </w:p>
    <w:p w14:paraId="672678B5" w14:textId="77777777" w:rsidR="00430013" w:rsidRPr="00447446" w:rsidRDefault="00430013" w:rsidP="00430013">
      <w:pPr>
        <w:rPr>
          <w:sz w:val="14"/>
        </w:rPr>
      </w:pPr>
      <w:r w:rsidRPr="00447446">
        <w:rPr>
          <w:sz w:val="14"/>
        </w:rPr>
        <w:t>The above areas of consensus, however, can be criticised. Firstly, it can be argued that far from reducing work technology is likely, as in the past, to augment it. Here, the writings of Huws (2014) are instructive in demonstrating how technology can be, and is, work-augmenting. Huws has highlighted the myriad jobs linked to new technology, from the mining of raw materials that go into their production, through the sales functions in their consumption, to the task of disposing of them when they are no longer required. The manufacture, sale and disposal of technologies such as IPhones can be connected to vast value chains that support many millions of jobs (and workers) across different countries and sectors. The use of technology, too, can become a catalyst for more work by creating new opportunities for commodification. Think of the marketing opportunities opened up by the Internet that enable firms to sell more output, thereby supporting more employment. Think, too, of the invisible and often unremunerated work involved in the upkeep of the Internet. Huw’s point is that those predicting the demise of work through automation miss the way in which technology can enlarge work and keep people working and spending in the same ways as the present.</w:t>
      </w:r>
    </w:p>
    <w:p w14:paraId="303A0822" w14:textId="07C4A7F1" w:rsidR="00430013" w:rsidRPr="00430013" w:rsidRDefault="00430013" w:rsidP="00430013">
      <w:pPr>
        <w:rPr>
          <w:sz w:val="14"/>
        </w:rPr>
      </w:pPr>
      <w:r w:rsidRPr="00447446">
        <w:rPr>
          <w:sz w:val="14"/>
        </w:rPr>
        <w:t xml:space="preserve">A second criticism relates to the capacity of capitalism to reproduce and indeed extend work, albeit often on inferior terms and conditions for workers. Here, we can refer back to the earlier discussion of consumerism and workers’ weak bargaining power as constraints on working less. As suggested above, the dynamic under capitalism is to keep workers working and consuming because this suits the imperatives of profitmaking. The use of technology to extend marketing opportunities fits with the idea of maintaining work and consumption. But there is also the idea of </w:t>
      </w:r>
      <w:r w:rsidRPr="00447446">
        <w:rPr>
          <w:rStyle w:val="StyleUnderline"/>
        </w:rPr>
        <w:t>technology being used and manipulated to secure new ways of working that lower costs for capital. The search for means to squeeze costs leads to the automation of functions and the displacement of labour</w:t>
      </w:r>
      <w:r w:rsidRPr="00447446">
        <w:rPr>
          <w:sz w:val="14"/>
        </w:rPr>
        <w:t xml:space="preserve">, but it also creates new work in its wake partly by increasing the incentive to hire labour. </w:t>
      </w:r>
      <w:r w:rsidRPr="00447446">
        <w:rPr>
          <w:rStyle w:val="StyleUnderline"/>
        </w:rPr>
        <w:t xml:space="preserve">To the extent that technology widens the pool of available labour by creating more undifferentiated forms of work, it </w:t>
      </w:r>
      <w:r w:rsidRPr="00447446">
        <w:rPr>
          <w:rStyle w:val="StyleUnderline"/>
          <w:highlight w:val="cyan"/>
        </w:rPr>
        <w:t>places downward pressure on wages</w:t>
      </w:r>
      <w:r w:rsidRPr="00447446">
        <w:rPr>
          <w:sz w:val="14"/>
        </w:rPr>
        <w:t xml:space="preserve"> in ways that make it more attractive for capitalist employers to keep hiring labour. Indeed, the reduction of wages may thwart investment in technology where it is deemed non-economical to do so. Think, for example, of hand car washes in the United Kingdom and food picking in other countries—</w:t>
      </w:r>
      <w:r w:rsidRPr="00447446">
        <w:rPr>
          <w:rStyle w:val="StyleUnderline"/>
        </w:rPr>
        <w:t xml:space="preserve">old ways of working that could be automated but which persist because there is </w:t>
      </w:r>
      <w:r w:rsidRPr="00447446">
        <w:rPr>
          <w:rStyle w:val="StyleUnderline"/>
          <w:highlight w:val="cyan"/>
        </w:rPr>
        <w:t>cheap labour available for capital to hire</w:t>
      </w:r>
      <w:r w:rsidRPr="00447446">
        <w:rPr>
          <w:rStyle w:val="StyleUnderline"/>
        </w:rPr>
        <w:t>.</w:t>
      </w:r>
      <w:r w:rsidRPr="00447446">
        <w:rPr>
          <w:sz w:val="14"/>
        </w:rPr>
        <w:t xml:space="preserve"> If </w:t>
      </w:r>
      <w:r w:rsidRPr="00447446">
        <w:rPr>
          <w:highlight w:val="cyan"/>
          <w:u w:val="single"/>
        </w:rPr>
        <w:t>workers’ bargaining power</w:t>
      </w:r>
      <w:r w:rsidRPr="00447446">
        <w:rPr>
          <w:u w:val="single"/>
        </w:rPr>
        <w:t xml:space="preserve"> is already </w:t>
      </w:r>
      <w:r w:rsidRPr="00447446">
        <w:rPr>
          <w:highlight w:val="cyan"/>
          <w:u w:val="single"/>
        </w:rPr>
        <w:t xml:space="preserve">low due to the </w:t>
      </w:r>
      <w:r w:rsidRPr="00447446">
        <w:rPr>
          <w:rStyle w:val="Emphasis"/>
          <w:highlight w:val="cyan"/>
        </w:rPr>
        <w:t>decline in unions</w:t>
      </w:r>
      <w:r w:rsidRPr="00447446">
        <w:rPr>
          <w:rStyle w:val="Emphasis"/>
        </w:rPr>
        <w:t xml:space="preserve"> </w:t>
      </w:r>
      <w:r w:rsidRPr="00447446">
        <w:rPr>
          <w:sz w:val="14"/>
        </w:rPr>
        <w:t xml:space="preserve">and a more hostile, ‘business-friendly’ policy environment, then </w:t>
      </w:r>
      <w:r w:rsidRPr="00447446">
        <w:rPr>
          <w:rStyle w:val="StyleUnderline"/>
          <w:highlight w:val="cyan"/>
        </w:rPr>
        <w:t>their power is likely to fall even further</w:t>
      </w:r>
      <w:r w:rsidRPr="00447446">
        <w:rPr>
          <w:rStyle w:val="StyleUnderline"/>
        </w:rPr>
        <w:t xml:space="preserve"> </w:t>
      </w:r>
      <w:r w:rsidRPr="00447446">
        <w:rPr>
          <w:rStyle w:val="StyleUnderline"/>
          <w:highlight w:val="cyan"/>
        </w:rPr>
        <w:t>with</w:t>
      </w:r>
      <w:r w:rsidRPr="00447446">
        <w:rPr>
          <w:rStyle w:val="StyleUnderline"/>
        </w:rPr>
        <w:t xml:space="preserve"> the processes of </w:t>
      </w:r>
      <w:r w:rsidRPr="00447446">
        <w:rPr>
          <w:rStyle w:val="StyleUnderline"/>
          <w:highlight w:val="cyan"/>
        </w:rPr>
        <w:t>automation</w:t>
      </w:r>
      <w:r w:rsidRPr="00447446">
        <w:rPr>
          <w:rStyle w:val="StyleUnderline"/>
        </w:rPr>
        <w:t xml:space="preserve">. </w:t>
      </w:r>
      <w:r w:rsidRPr="00447446">
        <w:rPr>
          <w:sz w:val="14"/>
        </w:rPr>
        <w:t xml:space="preserve">Yet here </w:t>
      </w:r>
      <w:r w:rsidRPr="00447446">
        <w:rPr>
          <w:rStyle w:val="StyleUnderline"/>
          <w:highlight w:val="cyan"/>
        </w:rPr>
        <w:t>workers</w:t>
      </w:r>
      <w:r w:rsidRPr="00447446">
        <w:rPr>
          <w:rStyle w:val="StyleUnderline"/>
        </w:rPr>
        <w:t xml:space="preserve"> will </w:t>
      </w:r>
      <w:r w:rsidRPr="00447446">
        <w:rPr>
          <w:rStyle w:val="StyleUnderline"/>
          <w:highlight w:val="cyan"/>
        </w:rPr>
        <w:t>face</w:t>
      </w:r>
      <w:r w:rsidRPr="00447446">
        <w:rPr>
          <w:sz w:val="14"/>
        </w:rPr>
        <w:t xml:space="preserve"> not unemployment but </w:t>
      </w:r>
      <w:r w:rsidRPr="00447446">
        <w:rPr>
          <w:rStyle w:val="StyleUnderline"/>
        </w:rPr>
        <w:t xml:space="preserve">rather more and </w:t>
      </w:r>
      <w:r w:rsidRPr="00447446">
        <w:rPr>
          <w:rStyle w:val="Emphasis"/>
          <w:highlight w:val="cyan"/>
        </w:rPr>
        <w:t>worse quality work</w:t>
      </w:r>
      <w:r w:rsidRPr="00447446">
        <w:rPr>
          <w:rStyle w:val="StyleUnderline"/>
        </w:rPr>
        <w:t xml:space="preserve">. </w:t>
      </w:r>
      <w:r w:rsidRPr="00447446">
        <w:rPr>
          <w:sz w:val="14"/>
        </w:rPr>
        <w:t xml:space="preserve">One could </w:t>
      </w:r>
      <w:r w:rsidRPr="00447446">
        <w:rPr>
          <w:rStyle w:val="StyleUnderline"/>
        </w:rPr>
        <w:t xml:space="preserve">imagine a future where </w:t>
      </w:r>
      <w:r w:rsidRPr="00447446">
        <w:rPr>
          <w:rStyle w:val="Emphasis"/>
          <w:highlight w:val="cyan"/>
        </w:rPr>
        <w:t>low wage and low productivity</w:t>
      </w:r>
      <w:r w:rsidRPr="00447446">
        <w:rPr>
          <w:rStyle w:val="StyleUnderline"/>
        </w:rPr>
        <w:t xml:space="preserve"> </w:t>
      </w:r>
      <w:r w:rsidRPr="00447446">
        <w:rPr>
          <w:rStyle w:val="StyleUnderline"/>
          <w:highlight w:val="cyan"/>
        </w:rPr>
        <w:t>work</w:t>
      </w:r>
      <w:r w:rsidRPr="00447446">
        <w:rPr>
          <w:sz w:val="14"/>
        </w:rPr>
        <w:t>—from cleaning and cooking to babysitting and dog-walking—proliferates. In this case, workers will keep being hired but in jobs that have scarcely any intrinsic value.</w:t>
      </w:r>
    </w:p>
    <w:p w14:paraId="4CDAE688" w14:textId="36763AC1" w:rsidR="00624CF7" w:rsidRDefault="00624CF7" w:rsidP="00C52E02">
      <w:pPr>
        <w:pStyle w:val="Heading2"/>
      </w:pPr>
      <w:r>
        <w:t>Impact---Inequality</w:t>
      </w:r>
    </w:p>
    <w:p w14:paraId="4F2FBF7A" w14:textId="77777777" w:rsidR="00624CF7" w:rsidRPr="00447446" w:rsidRDefault="00624CF7" w:rsidP="00624CF7">
      <w:pPr>
        <w:pStyle w:val="Heading3"/>
        <w:rPr>
          <w:rFonts w:cs="Arial"/>
        </w:rPr>
      </w:pPr>
      <w:r>
        <w:rPr>
          <w:rFonts w:cs="Arial"/>
        </w:rPr>
        <w:t>Impact---Inequality---Ext</w:t>
      </w:r>
    </w:p>
    <w:p w14:paraId="75D19D22" w14:textId="77777777" w:rsidR="00624CF7" w:rsidRPr="00447446" w:rsidRDefault="00624CF7" w:rsidP="00624CF7">
      <w:pPr>
        <w:pStyle w:val="Heading4"/>
        <w:rPr>
          <w:rFonts w:cs="Arial"/>
        </w:rPr>
      </w:pPr>
      <w:r w:rsidRPr="00447446">
        <w:rPr>
          <w:rFonts w:cs="Arial"/>
        </w:rPr>
        <w:t xml:space="preserve">Inequality leads to cascading </w:t>
      </w:r>
      <w:r w:rsidRPr="00447446">
        <w:rPr>
          <w:rFonts w:cs="Arial"/>
          <w:u w:val="single"/>
        </w:rPr>
        <w:t>existential</w:t>
      </w:r>
      <w:r w:rsidRPr="00447446">
        <w:rPr>
          <w:rFonts w:cs="Arial"/>
        </w:rPr>
        <w:t xml:space="preserve"> risks---climate change, social capital, and polarization.</w:t>
      </w:r>
    </w:p>
    <w:p w14:paraId="05861E30" w14:textId="77777777" w:rsidR="00624CF7" w:rsidRPr="00447446" w:rsidRDefault="00624CF7" w:rsidP="00624CF7">
      <w:r w:rsidRPr="00447446">
        <w:rPr>
          <w:rStyle w:val="Style13ptBold"/>
          <w:b w:val="0"/>
          <w:bCs w:val="0"/>
          <w:sz w:val="22"/>
        </w:rPr>
        <w:t>Andreas</w:t>
      </w:r>
      <w:r w:rsidRPr="00447446">
        <w:rPr>
          <w:rStyle w:val="Style13ptBold"/>
        </w:rPr>
        <w:t xml:space="preserve"> Schmidt 21, </w:t>
      </w:r>
      <w:r w:rsidRPr="00447446">
        <w:t>Associate Professor of Political Philosophy at the Faculty of Philosophy at the University of Groningen in the Netherlands. Before that, He was a Post-doctoral Research Associate in Values and Public Policy at Princeton University. He received his DPhil in Philosophy from the University of Oxford; Daan Juijn, Researcher/advisor at CE Delft in the Economics sector. He has a broad study background in Mathematics, Philosophy and Political Economy, 2021, “Economic inequality and the long-term future,” https://globalprioritiesinstitute.org/wp-content/uploads/Inequality-and-the-Long-Term-Future_Andreas-Schmidt-and-Daan-Juijn-reupload.pdf //RK</w:t>
      </w:r>
    </w:p>
    <w:p w14:paraId="0540BC3B" w14:textId="77777777" w:rsidR="00624CF7" w:rsidRPr="00447446" w:rsidRDefault="00624CF7" w:rsidP="00624CF7">
      <w:pPr>
        <w:rPr>
          <w:sz w:val="16"/>
        </w:rPr>
      </w:pPr>
      <w:r w:rsidRPr="00447446">
        <w:rPr>
          <w:sz w:val="16"/>
        </w:rPr>
        <w:t xml:space="preserve">To assess the long-term effects of domestic income inequality in developed countries, we assume a zero discount rate. Our contention is that </w:t>
      </w:r>
      <w:r w:rsidRPr="00447446">
        <w:rPr>
          <w:highlight w:val="cyan"/>
          <w:u w:val="single"/>
        </w:rPr>
        <w:t xml:space="preserve">inequality reduction is more likely to decrease rather than </w:t>
      </w:r>
      <w:r w:rsidRPr="00447446">
        <w:rPr>
          <w:rStyle w:val="Emphasis"/>
          <w:highlight w:val="cyan"/>
        </w:rPr>
        <w:t>increase existential risk.</w:t>
      </w:r>
      <w:r w:rsidRPr="00447446">
        <w:rPr>
          <w:sz w:val="16"/>
        </w:rPr>
        <w:t xml:space="preserve"> Our somewhat preliminary conclusion is thus that longtermists should favour inequality reduction. </w:t>
      </w:r>
    </w:p>
    <w:p w14:paraId="1F81DE08" w14:textId="77777777" w:rsidR="00624CF7" w:rsidRPr="00447446" w:rsidRDefault="00624CF7" w:rsidP="00624CF7">
      <w:pPr>
        <w:rPr>
          <w:sz w:val="16"/>
        </w:rPr>
      </w:pPr>
      <w:r w:rsidRPr="00447446">
        <w:rPr>
          <w:sz w:val="16"/>
        </w:rPr>
        <w:t xml:space="preserve">We discuss several reasons for why inequality might have negative effects and one reason why it might have positive effects. </w:t>
      </w:r>
      <w:r w:rsidRPr="00447446">
        <w:rPr>
          <w:u w:val="single"/>
        </w:rPr>
        <w:t xml:space="preserve">The negative effects we discuss are </w:t>
      </w:r>
      <w:r w:rsidRPr="00447446">
        <w:rPr>
          <w:rStyle w:val="Emphasis"/>
        </w:rPr>
        <w:t>climate change</w:t>
      </w:r>
      <w:r w:rsidRPr="00447446">
        <w:rPr>
          <w:u w:val="single"/>
        </w:rPr>
        <w:t xml:space="preserve">, the effect of inequality on </w:t>
      </w:r>
      <w:r w:rsidRPr="00447446">
        <w:rPr>
          <w:rStyle w:val="Emphasis"/>
        </w:rPr>
        <w:t>public institutions</w:t>
      </w:r>
      <w:r w:rsidRPr="00447446">
        <w:rPr>
          <w:u w:val="single"/>
        </w:rPr>
        <w:t xml:space="preserve">, </w:t>
      </w:r>
      <w:r w:rsidRPr="00447446">
        <w:rPr>
          <w:rStyle w:val="Emphasis"/>
        </w:rPr>
        <w:t>conflict and polarisation</w:t>
      </w:r>
      <w:r w:rsidRPr="00447446">
        <w:rPr>
          <w:u w:val="single"/>
        </w:rPr>
        <w:t>, and differential progress.</w:t>
      </w:r>
      <w:r w:rsidRPr="00447446">
        <w:rPr>
          <w:sz w:val="16"/>
        </w:rPr>
        <w:t xml:space="preserve"> The potential positive effect we discuss is that if inequality lowers growth rates, and if growth increases existential risk, then inequality could lower existential risk. </w:t>
      </w:r>
    </w:p>
    <w:p w14:paraId="542F8E08" w14:textId="77777777" w:rsidR="00624CF7" w:rsidRPr="00447446" w:rsidRDefault="00624CF7" w:rsidP="00624CF7">
      <w:pPr>
        <w:rPr>
          <w:sz w:val="16"/>
        </w:rPr>
      </w:pPr>
      <w:r w:rsidRPr="00447446">
        <w:rPr>
          <w:sz w:val="16"/>
        </w:rPr>
        <w:t>(i)Climate change</w:t>
      </w:r>
    </w:p>
    <w:p w14:paraId="3F689A6E" w14:textId="77777777" w:rsidR="00624CF7" w:rsidRPr="00447446" w:rsidRDefault="00624CF7" w:rsidP="00624CF7">
      <w:pPr>
        <w:rPr>
          <w:sz w:val="16"/>
        </w:rPr>
      </w:pPr>
      <w:r w:rsidRPr="00447446">
        <w:rPr>
          <w:sz w:val="16"/>
        </w:rPr>
        <w:t xml:space="preserve"> As we learned in Section 3, </w:t>
      </w:r>
      <w:r w:rsidRPr="00447446">
        <w:rPr>
          <w:highlight w:val="cyan"/>
          <w:u w:val="single"/>
        </w:rPr>
        <w:t xml:space="preserve">inequality increases a wealthy country’s </w:t>
      </w:r>
      <w:r w:rsidRPr="00447446">
        <w:rPr>
          <w:rStyle w:val="Emphasis"/>
          <w:highlight w:val="cyan"/>
        </w:rPr>
        <w:t>carbon footprint</w:t>
      </w:r>
      <w:r w:rsidRPr="00447446">
        <w:rPr>
          <w:u w:val="single"/>
        </w:rPr>
        <w:t>.</w:t>
      </w:r>
      <w:r w:rsidRPr="00447446">
        <w:rPr>
          <w:sz w:val="16"/>
        </w:rPr>
        <w:t xml:space="preserve"> This is a problem.</w:t>
      </w:r>
    </w:p>
    <w:p w14:paraId="2AF9396A" w14:textId="77777777" w:rsidR="00624CF7" w:rsidRPr="00447446" w:rsidRDefault="00624CF7" w:rsidP="00624CF7">
      <w:pPr>
        <w:rPr>
          <w:sz w:val="16"/>
        </w:rPr>
      </w:pPr>
      <w:r w:rsidRPr="00447446">
        <w:rPr>
          <w:sz w:val="16"/>
        </w:rPr>
        <w:t xml:space="preserve"> First, </w:t>
      </w:r>
      <w:r w:rsidRPr="00447446">
        <w:rPr>
          <w:highlight w:val="cyan"/>
          <w:u w:val="single"/>
        </w:rPr>
        <w:t>climate</w:t>
      </w:r>
      <w:r w:rsidRPr="00447446">
        <w:rPr>
          <w:u w:val="single"/>
        </w:rPr>
        <w:t xml:space="preserve"> change itself is </w:t>
      </w:r>
      <w:r w:rsidRPr="00447446">
        <w:rPr>
          <w:highlight w:val="cyan"/>
          <w:u w:val="single"/>
        </w:rPr>
        <w:t>an existential risk</w:t>
      </w:r>
      <w:r w:rsidRPr="00447446">
        <w:rPr>
          <w:sz w:val="16"/>
        </w:rPr>
        <w:t xml:space="preserve">, particularly given uncertainty around its tail-end risks (Ord 2020, chaps. 4; 6). (Although, it is likely not the greatest existential risk (Ord 2020, chap. 5).) </w:t>
      </w:r>
    </w:p>
    <w:p w14:paraId="361C6DFA" w14:textId="77777777" w:rsidR="00624CF7" w:rsidRPr="00447446" w:rsidRDefault="00624CF7" w:rsidP="00624CF7">
      <w:pPr>
        <w:rPr>
          <w:sz w:val="16"/>
        </w:rPr>
      </w:pPr>
      <w:r w:rsidRPr="00447446">
        <w:rPr>
          <w:sz w:val="16"/>
        </w:rPr>
        <w:t xml:space="preserve">Second, climate change is likely what Ord calls a ‘risk factor’: </w:t>
      </w:r>
      <w:r w:rsidRPr="00447446">
        <w:rPr>
          <w:u w:val="single"/>
        </w:rPr>
        <w:t xml:space="preserve">increasing or reducing climate change will likely affect the total </w:t>
      </w:r>
      <w:r w:rsidRPr="00447446">
        <w:rPr>
          <w:rStyle w:val="Emphasis"/>
        </w:rPr>
        <w:t>existential risk</w:t>
      </w:r>
      <w:r w:rsidRPr="00447446">
        <w:rPr>
          <w:u w:val="single"/>
        </w:rPr>
        <w:t>, even beyond the probability that climate change itself will cause an existential catastrophe</w:t>
      </w:r>
      <w:r w:rsidRPr="00447446">
        <w:rPr>
          <w:sz w:val="16"/>
        </w:rPr>
        <w:t xml:space="preserv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w:t>
      </w:r>
    </w:p>
    <w:p w14:paraId="7BB3DAD2" w14:textId="77777777" w:rsidR="00624CF7" w:rsidRPr="00447446" w:rsidRDefault="00624CF7" w:rsidP="00624CF7">
      <w:pPr>
        <w:rPr>
          <w:sz w:val="16"/>
        </w:rPr>
      </w:pPr>
      <w:r w:rsidRPr="00447446">
        <w:rPr>
          <w:sz w:val="16"/>
        </w:rPr>
        <w:t xml:space="preserve">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t>
      </w:r>
      <w:r w:rsidRPr="00447446">
        <w:rPr>
          <w:u w:val="single"/>
        </w:rPr>
        <w:t xml:space="preserve">When aggregating those negative effects across time, those might add up to </w:t>
      </w:r>
      <w:r w:rsidRPr="00447446">
        <w:rPr>
          <w:rStyle w:val="Emphasis"/>
          <w:highlight w:val="cyan"/>
        </w:rPr>
        <w:t>significant long-term costs</w:t>
      </w:r>
      <w:r w:rsidRPr="00447446">
        <w:rPr>
          <w:u w:val="single"/>
        </w:rPr>
        <w:t xml:space="preserve">. </w:t>
      </w:r>
      <w:r w:rsidRPr="00447446">
        <w:rPr>
          <w:sz w:val="16"/>
        </w:rPr>
        <w:t xml:space="preserve">13 </w:t>
      </w:r>
    </w:p>
    <w:p w14:paraId="3DDEA3AC" w14:textId="77777777" w:rsidR="00624CF7" w:rsidRPr="00447446" w:rsidRDefault="00624CF7" w:rsidP="00624CF7">
      <w:pPr>
        <w:rPr>
          <w:sz w:val="16"/>
        </w:rPr>
      </w:pPr>
      <w:r w:rsidRPr="00447446">
        <w:rPr>
          <w:sz w:val="16"/>
        </w:rPr>
        <w:t xml:space="preserve">(ii) Institutional quality and conflict </w:t>
      </w:r>
    </w:p>
    <w:p w14:paraId="2139E137" w14:textId="77777777" w:rsidR="00624CF7" w:rsidRPr="00447446" w:rsidRDefault="00624CF7" w:rsidP="00624CF7">
      <w:pPr>
        <w:rPr>
          <w:sz w:val="16"/>
        </w:rPr>
      </w:pPr>
      <w:r w:rsidRPr="00447446">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447446">
        <w:rPr>
          <w:highlight w:val="cyan"/>
          <w:u w:val="single"/>
        </w:rPr>
        <w:t xml:space="preserve">high inequality will </w:t>
      </w:r>
      <w:r w:rsidRPr="00447446">
        <w:rPr>
          <w:rStyle w:val="Emphasis"/>
          <w:highlight w:val="cyan"/>
        </w:rPr>
        <w:t>reduce growth rates</w:t>
      </w:r>
      <w:r w:rsidRPr="00447446">
        <w:rPr>
          <w:sz w:val="16"/>
        </w:rPr>
        <w:t xml:space="preserve">, among other things, because it can </w:t>
      </w:r>
      <w:r w:rsidRPr="00447446">
        <w:rPr>
          <w:rStyle w:val="Emphasis"/>
          <w:highlight w:val="cyan"/>
        </w:rPr>
        <w:t>worsen institutional quality</w:t>
      </w:r>
      <w:r w:rsidRPr="00447446">
        <w:rPr>
          <w:u w:val="single"/>
        </w:rPr>
        <w:t>.</w:t>
      </w:r>
      <w:r w:rsidRPr="00447446">
        <w:rPr>
          <w:sz w:val="16"/>
        </w:rPr>
        <w:t xml:space="preserve"> However, besides facilitating economic growth, public institutions have other functions that matter from a long-term perspective</w:t>
      </w:r>
      <w:r w:rsidRPr="00447446">
        <w:rPr>
          <w:u w:val="single"/>
        </w:rPr>
        <w:t xml:space="preserve">. For example, disaster preparedness, education, public health, foreign policy, science policy, and many other areas could influence long-term trajectories. If such things go badly, </w:t>
      </w:r>
      <w:r w:rsidRPr="00447446">
        <w:rPr>
          <w:highlight w:val="cyan"/>
          <w:u w:val="single"/>
        </w:rPr>
        <w:t>they could increase existential risk</w:t>
      </w:r>
      <w:r w:rsidRPr="00447446">
        <w:rPr>
          <w:u w:val="single"/>
        </w:rPr>
        <w:t xml:space="preserve">. Conversely, </w:t>
      </w:r>
      <w:r w:rsidRPr="00447446">
        <w:rPr>
          <w:highlight w:val="cyan"/>
          <w:u w:val="single"/>
        </w:rPr>
        <w:t>good institutions will help reduce existential risk.</w:t>
      </w:r>
      <w:r w:rsidRPr="00447446">
        <w:rPr>
          <w:u w:val="single"/>
        </w:rPr>
        <w:t xml:space="preserve"> </w:t>
      </w:r>
      <w:r w:rsidRPr="00447446">
        <w:rPr>
          <w:sz w:val="16"/>
        </w:rPr>
        <w:t xml:space="preserve">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 </w:t>
      </w:r>
    </w:p>
    <w:p w14:paraId="4481CBC1" w14:textId="77777777" w:rsidR="00624CF7" w:rsidRPr="00447446" w:rsidRDefault="00624CF7" w:rsidP="00624CF7">
      <w:pPr>
        <w:rPr>
          <w:sz w:val="16"/>
        </w:rPr>
      </w:pPr>
      <w:r w:rsidRPr="00447446">
        <w:rPr>
          <w:sz w:val="16"/>
        </w:rPr>
        <w:t xml:space="preserve">There are at least two reasons why higher inequality could decrease institutional capacities for longtermist public goods. </w:t>
      </w:r>
    </w:p>
    <w:p w14:paraId="42727D9C" w14:textId="77777777" w:rsidR="00624CF7" w:rsidRPr="00447446" w:rsidRDefault="00624CF7" w:rsidP="00624CF7">
      <w:pPr>
        <w:rPr>
          <w:sz w:val="16"/>
        </w:rPr>
      </w:pPr>
      <w:r w:rsidRPr="00447446">
        <w:rPr>
          <w:sz w:val="16"/>
        </w:rPr>
        <w:t xml:space="preserve">First, there is some direct evidence that, whatever the causal pathway, </w:t>
      </w:r>
      <w:r w:rsidRPr="00447446">
        <w:rPr>
          <w:highlight w:val="cyan"/>
          <w:u w:val="single"/>
        </w:rPr>
        <w:t>inequality reduces institutional quality</w:t>
      </w:r>
      <w:r w:rsidRPr="00447446">
        <w:rPr>
          <w:sz w:val="16"/>
        </w:rPr>
        <w:t xml:space="preserve"> (which in turn typically leads to more inequality) (Chong and Gradstein 2007; Savoia, Easaw, and McKay 2010). Second, </w:t>
      </w:r>
      <w:r w:rsidRPr="00447446">
        <w:rPr>
          <w:u w:val="single"/>
        </w:rPr>
        <w:t xml:space="preserve">high inequality can lead to elite capture. </w:t>
      </w:r>
      <w:r w:rsidRPr="00447446">
        <w:rPr>
          <w:sz w:val="16"/>
        </w:rPr>
        <w:t xml:space="preserve">Empirical work on studying political and de facto legal power is difficult, yet there is a growing consensus that high levels of inequality can lead to elite capture and thereby reduce the long-term quality of legal and political institutions (Acemoglu and Robinson 2008; 2013; Bartels 2018; Bavel 2016; Chong and Gradstein 2007; Cummins and Rodriguez 2010; Savoia, Easaw, and McKay 2010). Further, if institutions are disproportionately geared towards elite interests, then they might be less likely to be geared towards positive longterm trajectories. We might see more rent-seeking and less investment in public goods. Moreover, if elite capture is strong enough, such capture, and the potential inequality that comes with it, can intensify going forward (Chong and Gradstein 2007). </w:t>
      </w:r>
    </w:p>
    <w:p w14:paraId="3D49A2FD" w14:textId="77777777" w:rsidR="00624CF7" w:rsidRPr="00447446" w:rsidRDefault="00624CF7" w:rsidP="00624CF7">
      <w:pPr>
        <w:rPr>
          <w:sz w:val="16"/>
        </w:rPr>
      </w:pPr>
      <w:r w:rsidRPr="00447446">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w:t>
      </w:r>
    </w:p>
    <w:p w14:paraId="4CFE8B2B" w14:textId="77777777" w:rsidR="00624CF7" w:rsidRPr="00447446" w:rsidRDefault="00624CF7" w:rsidP="00624CF7">
      <w:pPr>
        <w:rPr>
          <w:sz w:val="16"/>
        </w:rPr>
      </w:pPr>
      <w:r w:rsidRPr="00447446">
        <w:rPr>
          <w:sz w:val="16"/>
        </w:rPr>
        <w:t xml:space="preserve"> Second, rich people might have a lower rate of pure time preference than less well-off people, which would make them more naturally aligned with investing in long-term causes. </w:t>
      </w:r>
    </w:p>
    <w:p w14:paraId="5C2DC07E" w14:textId="77777777" w:rsidR="00624CF7" w:rsidRPr="00447446" w:rsidRDefault="00624CF7" w:rsidP="00624CF7">
      <w:pPr>
        <w:rPr>
          <w:sz w:val="16"/>
        </w:rPr>
      </w:pPr>
      <w:r w:rsidRPr="00447446">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 </w:t>
      </w:r>
    </w:p>
    <w:p w14:paraId="623E93BD" w14:textId="77777777" w:rsidR="00624CF7" w:rsidRPr="00447446" w:rsidRDefault="00624CF7" w:rsidP="00624CF7">
      <w:pPr>
        <w:rPr>
          <w:sz w:val="16"/>
        </w:rPr>
      </w:pPr>
      <w:r w:rsidRPr="00447446">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 </w:t>
      </w:r>
    </w:p>
    <w:p w14:paraId="15B69E11" w14:textId="77777777" w:rsidR="00624CF7" w:rsidRPr="00447446" w:rsidRDefault="00624CF7" w:rsidP="00624CF7">
      <w:pPr>
        <w:rPr>
          <w:u w:val="single"/>
        </w:rPr>
      </w:pPr>
      <w:r w:rsidRPr="00447446">
        <w:rPr>
          <w:sz w:val="16"/>
        </w:rPr>
        <w:t xml:space="preserve">Second, </w:t>
      </w:r>
      <w:r w:rsidRPr="00447446">
        <w:rPr>
          <w:u w:val="single"/>
        </w:rPr>
        <w:t>high inequality is likely to reduce social capital and trust</w:t>
      </w:r>
      <w:r w:rsidRPr="00447446">
        <w:rPr>
          <w:sz w:val="16"/>
        </w:rPr>
        <w:t xml:space="preserve"> (Alesina and La Ferrara 2002; Knack and Keefer 1997; Rothstein and Uslaner 2005). </w:t>
      </w:r>
      <w:r w:rsidRPr="00447446">
        <w:rPr>
          <w:u w:val="single"/>
        </w:rPr>
        <w:t>Social capital and trust in public institutions in turn are important for effective public goods provision</w:t>
      </w:r>
      <w:r w:rsidRPr="00447446">
        <w:rPr>
          <w:sz w:val="16"/>
        </w:rPr>
        <w:t xml:space="preserve"> (Knack and Keefer 1997; Beugelsdijk, Groot, and Schaik 2004). </w:t>
      </w:r>
      <w:r w:rsidRPr="00447446">
        <w:rPr>
          <w:highlight w:val="cyan"/>
          <w:u w:val="single"/>
        </w:rPr>
        <w:t>Effective public goods provision</w:t>
      </w:r>
      <w:r w:rsidRPr="00447446">
        <w:rPr>
          <w:u w:val="single"/>
        </w:rPr>
        <w:t xml:space="preserve">, in turn, is </w:t>
      </w:r>
      <w:r w:rsidRPr="00447446">
        <w:rPr>
          <w:highlight w:val="cyan"/>
          <w:u w:val="single"/>
        </w:rPr>
        <w:t>important for</w:t>
      </w:r>
      <w:r w:rsidRPr="00447446">
        <w:rPr>
          <w:u w:val="single"/>
        </w:rPr>
        <w:t xml:space="preserve"> (some) effective measures to </w:t>
      </w:r>
      <w:r w:rsidRPr="00447446">
        <w:rPr>
          <w:highlight w:val="cyan"/>
          <w:u w:val="single"/>
        </w:rPr>
        <w:t>reduce existential risk</w:t>
      </w:r>
      <w:r w:rsidRPr="00447446">
        <w:rPr>
          <w:sz w:val="16"/>
        </w:rPr>
        <w:t xml:space="preserve"> (and, more generally, to coordinate towards more valuable long-term trajectories). Therefore, </w:t>
      </w:r>
      <w:r w:rsidRPr="00447446">
        <w:rPr>
          <w:highlight w:val="cyan"/>
          <w:u w:val="single"/>
        </w:rPr>
        <w:t>high inequality could reduce societies’ capacities to effectively respond to large-scale challenges like existential risk.</w:t>
      </w:r>
      <w:r w:rsidRPr="00447446">
        <w:rPr>
          <w:u w:val="single"/>
        </w:rPr>
        <w:t xml:space="preserve"> </w:t>
      </w:r>
    </w:p>
    <w:p w14:paraId="19DAB4F1" w14:textId="77777777" w:rsidR="00624CF7" w:rsidRPr="00447446" w:rsidRDefault="00624CF7" w:rsidP="00624CF7">
      <w:pPr>
        <w:rPr>
          <w:u w:val="single"/>
        </w:rPr>
      </w:pPr>
      <w:r w:rsidRPr="00447446">
        <w:rPr>
          <w:sz w:val="16"/>
        </w:rPr>
        <w:t xml:space="preserve">Finally, some limited direct evidence suggests societies with higher social capital and lower inequality exhibit better preventive and adaptive outcomes for environmental risks and can show greater resilience to external shocks (Bavel and Curtis 2019; Kahn 2005). For example, Matthew Kahn provides some evidence that </w:t>
      </w:r>
      <w:r w:rsidRPr="00447446">
        <w:rPr>
          <w:u w:val="single"/>
        </w:rPr>
        <w:t xml:space="preserve">more equal countries, when controlled for GDP, have </w:t>
      </w:r>
      <w:r w:rsidRPr="00447446">
        <w:rPr>
          <w:rStyle w:val="Emphasis"/>
        </w:rPr>
        <w:t>significantly lower death rates</w:t>
      </w:r>
      <w:r w:rsidRPr="00447446">
        <w:rPr>
          <w:u w:val="single"/>
        </w:rPr>
        <w:t xml:space="preserve"> in natural catastrophes (Kahn 2005). While smaller natural catastrophes are different from global catastrophic risk scenarios, resilience in such events might be somewhat indicative of societies’ resilience to catastrophic risks. </w:t>
      </w:r>
    </w:p>
    <w:p w14:paraId="765C2EF4" w14:textId="77777777" w:rsidR="00624CF7" w:rsidRPr="00447446" w:rsidRDefault="00624CF7" w:rsidP="00624CF7">
      <w:pPr>
        <w:rPr>
          <w:sz w:val="16"/>
        </w:rPr>
      </w:pPr>
      <w:r w:rsidRPr="00447446">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498249B1" w14:textId="77777777" w:rsidR="00624CF7" w:rsidRDefault="00624CF7" w:rsidP="00624CF7">
      <w:pPr>
        <w:rPr>
          <w:sz w:val="16"/>
        </w:rPr>
      </w:pPr>
      <w:r w:rsidRPr="00447446">
        <w:rPr>
          <w:sz w:val="16"/>
        </w:rPr>
        <w:t xml:space="preserve">Esteban and Schneider find that formal and empirical evidence suggests that political and social polarization increases the risk of violent conflict, both intra-nationally and internationally (Esteban and Schneider 2008). </w:t>
      </w:r>
      <w:r w:rsidRPr="00447446">
        <w:rPr>
          <w:highlight w:val="cyan"/>
          <w:u w:val="single"/>
        </w:rPr>
        <w:t xml:space="preserve">If income inequality </w:t>
      </w:r>
      <w:r w:rsidRPr="00447446">
        <w:rPr>
          <w:rStyle w:val="Emphasis"/>
          <w:highlight w:val="cyan"/>
        </w:rPr>
        <w:t>increases polarization</w:t>
      </w:r>
      <w:r w:rsidRPr="00447446">
        <w:rPr>
          <w:highlight w:val="cyan"/>
          <w:u w:val="single"/>
        </w:rPr>
        <w:t xml:space="preserve">, inequality may indirectly </w:t>
      </w:r>
      <w:r w:rsidRPr="00447446">
        <w:rPr>
          <w:rStyle w:val="Emphasis"/>
          <w:highlight w:val="cyan"/>
        </w:rPr>
        <w:t>drive existential risk</w:t>
      </w:r>
      <w:r w:rsidRPr="00447446">
        <w:rPr>
          <w:u w:val="single"/>
        </w:rPr>
        <w:t xml:space="preserve">. Indeed, recent evidence suggests that income inequality can increase the degree of polarization between groups of citizens. </w:t>
      </w:r>
      <w:r w:rsidRPr="00447446">
        <w:rPr>
          <w:sz w:val="16"/>
        </w:rPr>
        <w:t xml:space="preserve">Bonica et al. find that the degree of polarization within the 15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w:t>
      </w:r>
      <w:r w:rsidRPr="00447446">
        <w:rPr>
          <w:u w:val="single"/>
        </w:rPr>
        <w:t>Moreover, inequality and polarisation might also play some role in getting polarising and populist candidates elected</w:t>
      </w:r>
      <w:r w:rsidRPr="00447446">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2651D94E" w14:textId="77777777" w:rsidR="00624CF7" w:rsidRPr="00447446" w:rsidRDefault="00624CF7" w:rsidP="00624CF7">
      <w:pPr>
        <w:pStyle w:val="Heading4"/>
        <w:rPr>
          <w:rStyle w:val="Style13ptBold"/>
          <w:rFonts w:cs="Arial"/>
          <w:b/>
          <w:bCs w:val="0"/>
          <w:szCs w:val="26"/>
        </w:rPr>
      </w:pPr>
      <w:r w:rsidRPr="00447446">
        <w:rPr>
          <w:rStyle w:val="Style13ptBold"/>
          <w:rFonts w:cs="Arial"/>
          <w:b/>
          <w:bCs w:val="0"/>
          <w:szCs w:val="26"/>
        </w:rPr>
        <w:t xml:space="preserve">Inequality is a driver of societal </w:t>
      </w:r>
      <w:r w:rsidRPr="00447446">
        <w:rPr>
          <w:rStyle w:val="Style13ptBold"/>
          <w:rFonts w:cs="Arial"/>
          <w:b/>
          <w:bCs w:val="0"/>
          <w:szCs w:val="26"/>
          <w:u w:val="single"/>
        </w:rPr>
        <w:t>collapse</w:t>
      </w:r>
      <w:r w:rsidRPr="00447446">
        <w:rPr>
          <w:rStyle w:val="Style13ptBold"/>
          <w:rFonts w:cs="Arial"/>
          <w:b/>
          <w:bCs w:val="0"/>
          <w:szCs w:val="26"/>
        </w:rPr>
        <w:t xml:space="preserve"> and military </w:t>
      </w:r>
      <w:r w:rsidRPr="00447446">
        <w:rPr>
          <w:rStyle w:val="Style13ptBold"/>
          <w:rFonts w:cs="Arial"/>
          <w:b/>
          <w:bCs w:val="0"/>
          <w:szCs w:val="26"/>
          <w:u w:val="single"/>
        </w:rPr>
        <w:t>aggression</w:t>
      </w:r>
      <w:r w:rsidRPr="00447446">
        <w:rPr>
          <w:rStyle w:val="Style13ptBold"/>
          <w:rFonts w:cs="Arial"/>
          <w:b/>
          <w:bCs w:val="0"/>
          <w:szCs w:val="26"/>
        </w:rPr>
        <w:t>---</w:t>
      </w:r>
      <w:r w:rsidRPr="00447446">
        <w:rPr>
          <w:rStyle w:val="Style13ptBold"/>
          <w:rFonts w:cs="Arial"/>
          <w:b/>
          <w:bCs w:val="0"/>
          <w:szCs w:val="26"/>
          <w:u w:val="single"/>
        </w:rPr>
        <w:t>extinction</w:t>
      </w:r>
      <w:r w:rsidRPr="00447446">
        <w:rPr>
          <w:rStyle w:val="Style13ptBold"/>
          <w:rFonts w:cs="Arial"/>
          <w:b/>
          <w:bCs w:val="0"/>
          <w:szCs w:val="26"/>
        </w:rPr>
        <w:t>.</w:t>
      </w:r>
    </w:p>
    <w:p w14:paraId="2D0A3C2F" w14:textId="77777777" w:rsidR="00624CF7" w:rsidRPr="00447446" w:rsidRDefault="00624CF7" w:rsidP="00624CF7">
      <w:pPr>
        <w:rPr>
          <w:b/>
          <w:bCs/>
          <w:sz w:val="26"/>
        </w:rPr>
      </w:pPr>
      <w:r w:rsidRPr="00447446">
        <w:rPr>
          <w:rStyle w:val="Style13ptBold"/>
          <w:b w:val="0"/>
          <w:bCs w:val="0"/>
          <w:sz w:val="22"/>
        </w:rPr>
        <w:t>Luke</w:t>
      </w:r>
      <w:r w:rsidRPr="00447446">
        <w:rPr>
          <w:rStyle w:val="Style13ptBold"/>
        </w:rPr>
        <w:t xml:space="preserve"> </w:t>
      </w:r>
      <w:r w:rsidRPr="00447446">
        <w:rPr>
          <w:rStyle w:val="Style13ptBold"/>
          <w:rFonts w:eastAsiaTheme="majorEastAsia"/>
          <w:bCs w:val="0"/>
          <w:iCs/>
        </w:rPr>
        <w:t>Kemp 19</w:t>
      </w:r>
      <w:r w:rsidRPr="00447446">
        <w:rPr>
          <w:rStyle w:val="Style13ptBold"/>
          <w:sz w:val="22"/>
        </w:rPr>
        <w:t xml:space="preserve">, </w:t>
      </w:r>
      <w:r w:rsidRPr="00447446">
        <w:t xml:space="preserve">Researcher based at the Centre for the Study of Existential Risk at the University of Cambridge, 2-19-19, “Are we on the road to civilization collapse?” </w:t>
      </w:r>
      <w:r w:rsidRPr="00FB21C7">
        <w:t>http://www.st-stanislaus-gy.com/Academics/Topics/CollapseOfCivilization.pdf //</w:t>
      </w:r>
      <w:r>
        <w:t xml:space="preserve"> recut</w:t>
      </w:r>
    </w:p>
    <w:p w14:paraId="7CB3AF69" w14:textId="77777777" w:rsidR="00624CF7" w:rsidRPr="00447446" w:rsidRDefault="00624CF7" w:rsidP="00624CF7">
      <w:pPr>
        <w:rPr>
          <w:rStyle w:val="StyleUnderline"/>
        </w:rPr>
      </w:pPr>
      <w:r w:rsidRPr="00447446">
        <w:rPr>
          <w:sz w:val="16"/>
        </w:rPr>
        <w:t xml:space="preserve">INEQUALITY AND OLIGARCHY: </w:t>
      </w:r>
      <w:r w:rsidRPr="001D23C7">
        <w:rPr>
          <w:highlight w:val="cyan"/>
          <w:u w:val="single"/>
        </w:rPr>
        <w:t xml:space="preserve">Wealth and political inequality can be </w:t>
      </w:r>
      <w:r w:rsidRPr="001D23C7">
        <w:rPr>
          <w:rStyle w:val="Emphasis"/>
          <w:highlight w:val="cyan"/>
        </w:rPr>
        <w:t>central drivers</w:t>
      </w:r>
      <w:r w:rsidRPr="001D23C7">
        <w:rPr>
          <w:highlight w:val="cyan"/>
          <w:u w:val="single"/>
        </w:rPr>
        <w:t xml:space="preserve"> of </w:t>
      </w:r>
      <w:r w:rsidRPr="001D23C7">
        <w:rPr>
          <w:rStyle w:val="Emphasis"/>
          <w:highlight w:val="cyan"/>
        </w:rPr>
        <w:t>social disintegration</w:t>
      </w:r>
      <w:r w:rsidRPr="001D23C7">
        <w:rPr>
          <w:sz w:val="16"/>
          <w:highlight w:val="cyan"/>
        </w:rPr>
        <w:t>,</w:t>
      </w:r>
      <w:r w:rsidRPr="00447446">
        <w:rPr>
          <w:sz w:val="16"/>
        </w:rPr>
        <w:t xml:space="preserve"> as can oligarchy and centralisation of power among leaders</w:t>
      </w:r>
      <w:r w:rsidRPr="00447446">
        <w:rPr>
          <w:rStyle w:val="StyleUnderline"/>
        </w:rPr>
        <w:t xml:space="preserve">. This not only causes social distress, but handicaps a </w:t>
      </w:r>
      <w:r w:rsidRPr="001D23C7">
        <w:rPr>
          <w:rStyle w:val="StyleUnderline"/>
          <w:highlight w:val="cyan"/>
        </w:rPr>
        <w:t xml:space="preserve">society’s ability to respond to </w:t>
      </w:r>
      <w:r w:rsidRPr="001D23C7">
        <w:rPr>
          <w:rStyle w:val="Emphasis"/>
          <w:highlight w:val="cyan"/>
        </w:rPr>
        <w:t>ecological, social and economic problems</w:t>
      </w:r>
      <w:r w:rsidRPr="00447446">
        <w:rPr>
          <w:rStyle w:val="StyleUnderline"/>
        </w:rPr>
        <w:t>.</w:t>
      </w:r>
      <w:r w:rsidRPr="00447446">
        <w:rPr>
          <w:sz w:val="16"/>
        </w:rPr>
        <w:t xml:space="preserve"> The field of cliodynamics models how factors such as </w:t>
      </w:r>
      <w:r w:rsidRPr="001D23C7">
        <w:rPr>
          <w:rStyle w:val="StyleUnderline"/>
          <w:highlight w:val="cyan"/>
        </w:rPr>
        <w:t xml:space="preserve">equality and demography correlate with </w:t>
      </w:r>
      <w:r w:rsidRPr="001D23C7">
        <w:rPr>
          <w:rStyle w:val="Emphasis"/>
          <w:highlight w:val="cyan"/>
        </w:rPr>
        <w:t>political violence</w:t>
      </w:r>
      <w:r w:rsidRPr="00447446">
        <w:rPr>
          <w:sz w:val="16"/>
        </w:rPr>
        <w:t xml:space="preserve">. Statistical analysis of previous societies suggests that this happens in cycles. </w:t>
      </w:r>
      <w:r w:rsidRPr="00447446">
        <w:rPr>
          <w:rStyle w:val="StyleUnderline"/>
        </w:rPr>
        <w:t xml:space="preserve">As population increases, the supply of labour outstrips demand, workers become cheap and society becomes top-heavy. </w:t>
      </w:r>
      <w:r w:rsidRPr="001D23C7">
        <w:rPr>
          <w:rStyle w:val="StyleUnderline"/>
          <w:highlight w:val="cyan"/>
        </w:rPr>
        <w:t xml:space="preserve">This inequality </w:t>
      </w:r>
      <w:r w:rsidRPr="001D23C7">
        <w:rPr>
          <w:rStyle w:val="Emphasis"/>
          <w:highlight w:val="cyan"/>
        </w:rPr>
        <w:t>undermines collective solidarity</w:t>
      </w:r>
      <w:r w:rsidRPr="001D23C7">
        <w:rPr>
          <w:rStyle w:val="StyleUnderline"/>
          <w:highlight w:val="cyan"/>
        </w:rPr>
        <w:t xml:space="preserve"> and political turbulence follows.</w:t>
      </w:r>
    </w:p>
    <w:p w14:paraId="145D5545" w14:textId="77777777" w:rsidR="00624CF7" w:rsidRPr="00447446" w:rsidRDefault="00624CF7" w:rsidP="00624CF7">
      <w:pPr>
        <w:rPr>
          <w:sz w:val="16"/>
        </w:rPr>
      </w:pPr>
      <w:r w:rsidRPr="00447446">
        <w:rPr>
          <w:sz w:val="16"/>
        </w:rPr>
        <w:t xml:space="preserve"> COMPLEXITY: Collapse expert and historian Joseph Tainter has proposed that </w:t>
      </w:r>
      <w:r w:rsidRPr="001D23C7">
        <w:rPr>
          <w:rStyle w:val="Emphasis"/>
          <w:highlight w:val="cyan"/>
        </w:rPr>
        <w:t>societies eventually collapse</w:t>
      </w:r>
      <w:r w:rsidRPr="00447446">
        <w:rPr>
          <w:rStyle w:val="StyleUnderline"/>
        </w:rPr>
        <w:t xml:space="preserve"> under the weight of their own accumulated complexity and bureaucracy.</w:t>
      </w:r>
      <w:r w:rsidRPr="00447446">
        <w:rPr>
          <w:sz w:val="16"/>
        </w:rPr>
        <w:t xml:space="preserve"> Societies are problem-solving collectives that grow in complexity in order to overcome new issues. However, the returns from complexity eventually reach a point of diminishing returns. After this point, collapse will eventually ensue. 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5B9CF0F0" w14:textId="77777777" w:rsidR="00624CF7" w:rsidRPr="00447446" w:rsidRDefault="00624CF7" w:rsidP="00624CF7">
      <w:pPr>
        <w:rPr>
          <w:sz w:val="16"/>
        </w:rPr>
      </w:pPr>
      <w:r w:rsidRPr="00447446">
        <w:rPr>
          <w:sz w:val="16"/>
        </w:rPr>
        <w:t xml:space="preserve">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 </w:t>
      </w:r>
    </w:p>
    <w:p w14:paraId="2ED3FBDC" w14:textId="77777777" w:rsidR="00624CF7" w:rsidRPr="00447446" w:rsidRDefault="00624CF7" w:rsidP="00624CF7">
      <w:pPr>
        <w:rPr>
          <w:sz w:val="16"/>
        </w:rPr>
      </w:pPr>
      <w:r w:rsidRPr="00447446">
        <w:rPr>
          <w:sz w:val="16"/>
        </w:rPr>
        <w:t xml:space="preserve">RANDOMNESS/BAD LUCK: Statistical analysis on empiressuggests that </w:t>
      </w:r>
      <w:r w:rsidRPr="00447446">
        <w:rPr>
          <w:u w:val="single"/>
        </w:rPr>
        <w:t>collapse is random and independent of age.</w:t>
      </w:r>
      <w:r w:rsidRPr="00447446">
        <w:rPr>
          <w:sz w:val="16"/>
        </w:rPr>
        <w:t xml:space="preserv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 Despite the abundance of books and articles, we don’t have a conclusive explanation as to why civilisations collapse. What we do know is this: the factors highlighted above can all contribute. </w:t>
      </w:r>
      <w:r w:rsidRPr="001D23C7">
        <w:rPr>
          <w:highlight w:val="cyan"/>
          <w:u w:val="single"/>
        </w:rPr>
        <w:t>Collapse is a tipping point phenomena</w:t>
      </w:r>
      <w:r w:rsidRPr="00447446">
        <w:rPr>
          <w:u w:val="single"/>
        </w:rPr>
        <w:t xml:space="preserve">, when compounding stressors overrun societal coping capacity. </w:t>
      </w:r>
      <w:r w:rsidRPr="00447446">
        <w:rPr>
          <w:sz w:val="16"/>
        </w:rPr>
        <w:t xml:space="preserve">We can examine these indicators of danger to see if our chance of collapse is falling or rising. Here are four of those possible metrics, measured over the past few decades: Temperature is a clear metric for climate change, GDP is a proxy for complexity and the ecological footprint is an indicator for environmental degradation. Each of these has been trending steeply upwards. 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 </w:t>
      </w:r>
    </w:p>
    <w:p w14:paraId="1571E424" w14:textId="77777777" w:rsidR="00624CF7" w:rsidRPr="00447446" w:rsidRDefault="00624CF7" w:rsidP="00624CF7">
      <w:pPr>
        <w:rPr>
          <w:sz w:val="16"/>
        </w:rPr>
      </w:pPr>
      <w:r w:rsidRPr="00447446">
        <w:rPr>
          <w:sz w:val="16"/>
        </w:rPr>
        <w:t xml:space="preserve">Because of this, I have also depicted the income share of the global top 1%. The 1% have increased in their share of global income from approximately 16% in 1980 to over 20% today. </w:t>
      </w:r>
      <w:r w:rsidRPr="00447446">
        <w:rPr>
          <w:u w:val="single"/>
        </w:rPr>
        <w:t xml:space="preserve">Importantly, </w:t>
      </w:r>
      <w:r w:rsidRPr="001D23C7">
        <w:rPr>
          <w:highlight w:val="cyan"/>
          <w:u w:val="single"/>
        </w:rPr>
        <w:t xml:space="preserve">wealth inequality is even </w:t>
      </w:r>
      <w:r w:rsidRPr="001D23C7">
        <w:rPr>
          <w:rStyle w:val="Emphasis"/>
          <w:highlight w:val="cyan"/>
        </w:rPr>
        <w:t>worse</w:t>
      </w:r>
      <w:r w:rsidRPr="00447446">
        <w:rPr>
          <w:u w:val="single"/>
        </w:rPr>
        <w:t xml:space="preserve">. The share of global wealth from the 1% has swelled from 25-30% in the 1980s to approximately 40% in 2016. </w:t>
      </w:r>
      <w:r w:rsidRPr="00447446">
        <w:rPr>
          <w:sz w:val="16"/>
        </w:rPr>
        <w:t xml:space="preserve">The reality is likely to be starker as these numbers do not capture wealth and income siphoned into overseas tax havens. </w:t>
      </w:r>
    </w:p>
    <w:p w14:paraId="4D49FBEA" w14:textId="77777777" w:rsidR="00624CF7" w:rsidRPr="00447446" w:rsidRDefault="00624CF7" w:rsidP="00624CF7">
      <w:pPr>
        <w:rPr>
          <w:sz w:val="16"/>
        </w:rPr>
      </w:pPr>
      <w:r w:rsidRPr="00447446">
        <w:rPr>
          <w:sz w:val="16"/>
        </w:rPr>
        <w:t xml:space="preserve">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 </w:t>
      </w:r>
    </w:p>
    <w:p w14:paraId="2A521ABF" w14:textId="77777777" w:rsidR="00624CF7" w:rsidRPr="00447446" w:rsidRDefault="00624CF7" w:rsidP="00624CF7">
      <w:pPr>
        <w:rPr>
          <w:sz w:val="16"/>
        </w:rPr>
      </w:pPr>
      <w:r w:rsidRPr="00447446">
        <w:rPr>
          <w:sz w:val="16"/>
        </w:rPr>
        <w:t xml:space="preserve">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 </w:t>
      </w:r>
    </w:p>
    <w:p w14:paraId="2AD8E9F4" w14:textId="77777777" w:rsidR="00624CF7" w:rsidRPr="00447446" w:rsidRDefault="00624CF7" w:rsidP="00624CF7">
      <w:pPr>
        <w:rPr>
          <w:sz w:val="16"/>
        </w:rPr>
      </w:pPr>
      <w:r w:rsidRPr="00447446">
        <w:rPr>
          <w:sz w:val="16"/>
        </w:rPr>
        <w:t xml:space="preserve">Measures of resilience </w:t>
      </w:r>
    </w:p>
    <w:p w14:paraId="5E9403F0" w14:textId="77777777" w:rsidR="00624CF7" w:rsidRPr="00447446" w:rsidRDefault="00624CF7" w:rsidP="00624CF7">
      <w:pPr>
        <w:rPr>
          <w:sz w:val="16"/>
        </w:rPr>
      </w:pPr>
      <w:r w:rsidRPr="00447446">
        <w:rPr>
          <w:sz w:val="16"/>
        </w:rPr>
        <w:t>The somewhat reassuring news is that collapse metrics are not the entire picture</w:t>
      </w:r>
      <w:r w:rsidRPr="00447446">
        <w:rPr>
          <w:u w:val="single"/>
        </w:rPr>
        <w:t>. Societal resilience may be able to delay or prevent collapse</w:t>
      </w:r>
      <w:r w:rsidRPr="00447446">
        <w:rPr>
          <w:sz w:val="16"/>
        </w:rPr>
        <w:t xml:space="preserve">. 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 </w:t>
      </w:r>
    </w:p>
    <w:p w14:paraId="6F680745" w14:textId="77777777" w:rsidR="00624CF7" w:rsidRPr="00447446" w:rsidRDefault="00624CF7" w:rsidP="00624CF7">
      <w:pPr>
        <w:rPr>
          <w:u w:val="single"/>
        </w:rPr>
      </w:pPr>
      <w:r w:rsidRPr="00447446">
        <w:rPr>
          <w:sz w:val="16"/>
        </w:rPr>
        <w:t xml:space="preserve">Similarly, innovation – as measured by per capita patent applications– is also rising. In theory, a civilisation might be less vulnerable to collapse if new technologies can mitigate against pressures such as climate change. It’s also possible that “collapse” can happen without violent catastrophe. As Rachel Nuwer wrote on BBC Future in 2017, “in some cases, civilisations simply fade out of existence – becoming the stuff of history not with a bang but a whimper”. Still, when we look at all these collapse and resilience indicators as a whole, the message is clear that we should not be complacent. There are some reasons to be optimistic, thanks to our ability to innovate and diversify away from disaster. </w:t>
      </w:r>
      <w:r w:rsidRPr="00447446">
        <w:rPr>
          <w:u w:val="single"/>
        </w:rPr>
        <w:t xml:space="preserve">Yet the world is worsening in areas that have contributed to the collapse of previous societies. </w:t>
      </w:r>
      <w:r w:rsidRPr="001D23C7">
        <w:rPr>
          <w:highlight w:val="cyan"/>
          <w:u w:val="single"/>
        </w:rPr>
        <w:t>The climate is changing, the gap between the rich and poor is widening,</w:t>
      </w:r>
      <w:r w:rsidRPr="00447446">
        <w:rPr>
          <w:u w:val="single"/>
        </w:rPr>
        <w:t xml:space="preserve"> the world is becoming increasingly complex, and our demands on the environment are outstripping planetary carrying capacity. </w:t>
      </w:r>
    </w:p>
    <w:p w14:paraId="04EBD04A" w14:textId="77777777" w:rsidR="00624CF7" w:rsidRPr="00447446" w:rsidRDefault="00624CF7" w:rsidP="00624CF7">
      <w:pPr>
        <w:rPr>
          <w:sz w:val="16"/>
        </w:rPr>
      </w:pPr>
      <w:r w:rsidRPr="00447446">
        <w:rPr>
          <w:sz w:val="16"/>
        </w:rPr>
        <w:t xml:space="preserve">The rungless ladder </w:t>
      </w:r>
    </w:p>
    <w:p w14:paraId="65A261D9" w14:textId="77777777" w:rsidR="00624CF7" w:rsidRPr="00447446" w:rsidRDefault="00624CF7" w:rsidP="00624CF7">
      <w:pPr>
        <w:rPr>
          <w:sz w:val="16"/>
        </w:rPr>
      </w:pPr>
      <w:r w:rsidRPr="00447446">
        <w:rPr>
          <w:sz w:val="16"/>
        </w:rPr>
        <w:t xml:space="preserve">That's not all. Worryingly, the world is now deeply interconnected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 </w:t>
      </w:r>
    </w:p>
    <w:p w14:paraId="2190C02A" w14:textId="77777777" w:rsidR="00624CF7" w:rsidRPr="00447446" w:rsidRDefault="00624CF7" w:rsidP="00624CF7">
      <w:pPr>
        <w:rPr>
          <w:sz w:val="16"/>
        </w:rPr>
      </w:pPr>
      <w:r w:rsidRPr="00447446">
        <w:rPr>
          <w:sz w:val="16"/>
        </w:rPr>
        <w:t xml:space="preserve">Today, </w:t>
      </w:r>
      <w:r w:rsidRPr="00447446">
        <w:rPr>
          <w:u w:val="single"/>
        </w:rPr>
        <w:t>societal collapse is a more treacherous prospect.</w:t>
      </w:r>
      <w:r w:rsidRPr="00447446">
        <w:rPr>
          <w:sz w:val="16"/>
        </w:rPr>
        <w:t xml:space="preserve"> The weapons available to a state, and sometimes even groups, during a breakdown now range from biological agents to nuclear weapons. New instruments of violence, such as lethal autonomous weapons, may be available in the near future. People are increasingly specialised and disconnected from the production of food and basic goods. And a changing climate may irreparably damage our ability to return to simple farming practices. </w:t>
      </w:r>
    </w:p>
    <w:p w14:paraId="4928C82D" w14:textId="77777777" w:rsidR="00624CF7" w:rsidRPr="00447446" w:rsidRDefault="00624CF7" w:rsidP="00624CF7">
      <w:pPr>
        <w:rPr>
          <w:sz w:val="16"/>
        </w:rPr>
      </w:pPr>
      <w:r w:rsidRPr="00447446">
        <w:rPr>
          <w:sz w:val="16"/>
        </w:rPr>
        <w:t xml:space="preserve">Think of civilisation as a poorly-built ladder. As you climb, each step that you used falls away. A fall from a height of just a few rungs is fine. Yet the higher you climb, the larger the fall. Eventually, once you reach a sufficient height, any drop from the ladder is fatal. </w:t>
      </w:r>
    </w:p>
    <w:p w14:paraId="7D054B89" w14:textId="5E54509E" w:rsidR="00624CF7" w:rsidRPr="00624CF7" w:rsidRDefault="00624CF7" w:rsidP="00624CF7">
      <w:pPr>
        <w:rPr>
          <w:u w:val="single"/>
        </w:rPr>
      </w:pPr>
      <w:r w:rsidRPr="00447446">
        <w:rPr>
          <w:u w:val="single"/>
        </w:rPr>
        <w:t xml:space="preserve">With the </w:t>
      </w:r>
      <w:r w:rsidRPr="001D23C7">
        <w:rPr>
          <w:highlight w:val="cyan"/>
          <w:u w:val="single"/>
        </w:rPr>
        <w:t>prolif</w:t>
      </w:r>
      <w:r w:rsidRPr="00447446">
        <w:rPr>
          <w:u w:val="single"/>
        </w:rPr>
        <w:t xml:space="preserve">eration of </w:t>
      </w:r>
      <w:r w:rsidRPr="001D23C7">
        <w:rPr>
          <w:rStyle w:val="Emphasis"/>
          <w:highlight w:val="cyan"/>
        </w:rPr>
        <w:t>nuclear weapons</w:t>
      </w:r>
      <w:r w:rsidRPr="00447446">
        <w:rPr>
          <w:u w:val="single"/>
        </w:rPr>
        <w:t>,</w:t>
      </w:r>
      <w:r w:rsidRPr="00447446">
        <w:rPr>
          <w:sz w:val="16"/>
        </w:rPr>
        <w:t xml:space="preserve"> we may have already reached this point of </w:t>
      </w:r>
      <w:r w:rsidRPr="001D23C7">
        <w:rPr>
          <w:rStyle w:val="Emphasis"/>
          <w:highlight w:val="cyan"/>
        </w:rPr>
        <w:t>civilisational “terminal velocity”</w:t>
      </w:r>
      <w:r w:rsidRPr="00447446">
        <w:rPr>
          <w:u w:val="single"/>
        </w:rPr>
        <w:t>.</w:t>
      </w:r>
      <w:r w:rsidRPr="00447446">
        <w:rPr>
          <w:sz w:val="16"/>
        </w:rPr>
        <w:t xml:space="preserve"> </w:t>
      </w:r>
      <w:r w:rsidRPr="00447446">
        <w:rPr>
          <w:u w:val="single"/>
        </w:rPr>
        <w:t>Any collapse – any fall from the ladder – risks being permanent.</w:t>
      </w:r>
      <w:r w:rsidRPr="00447446">
        <w:rPr>
          <w:sz w:val="16"/>
        </w:rPr>
        <w:t xml:space="preserve"> Nuclear war in itself could </w:t>
      </w:r>
      <w:r w:rsidRPr="001D23C7">
        <w:rPr>
          <w:highlight w:val="cyan"/>
          <w:u w:val="single"/>
        </w:rPr>
        <w:t xml:space="preserve">result in an </w:t>
      </w:r>
      <w:r w:rsidRPr="001D23C7">
        <w:rPr>
          <w:rStyle w:val="Emphasis"/>
          <w:highlight w:val="cyan"/>
        </w:rPr>
        <w:t>existential risk</w:t>
      </w:r>
      <w:r w:rsidRPr="00447446">
        <w:rPr>
          <w:u w:val="single"/>
        </w:rPr>
        <w:t xml:space="preserve">: either </w:t>
      </w:r>
      <w:r w:rsidRPr="001D23C7">
        <w:rPr>
          <w:highlight w:val="cyan"/>
          <w:u w:val="single"/>
        </w:rPr>
        <w:t xml:space="preserve">the </w:t>
      </w:r>
      <w:r w:rsidRPr="001D23C7">
        <w:rPr>
          <w:rStyle w:val="Emphasis"/>
          <w:highlight w:val="cyan"/>
        </w:rPr>
        <w:t>extinction</w:t>
      </w:r>
      <w:r w:rsidRPr="001D23C7">
        <w:rPr>
          <w:highlight w:val="cyan"/>
          <w:u w:val="single"/>
        </w:rPr>
        <w:t xml:space="preserve"> of our species</w:t>
      </w:r>
      <w:r w:rsidRPr="00447446">
        <w:rPr>
          <w:u w:val="single"/>
        </w:rPr>
        <w:t>, or a permanent catapult back to the Stone Age.</w:t>
      </w:r>
    </w:p>
    <w:p w14:paraId="588BC7A5" w14:textId="0A251D1F" w:rsidR="00E46AC6" w:rsidRDefault="00E46AC6" w:rsidP="00C52E02">
      <w:pPr>
        <w:pStyle w:val="Heading2"/>
      </w:pPr>
      <w:r>
        <w:t>Impact---Populism</w:t>
      </w:r>
    </w:p>
    <w:p w14:paraId="3503466F" w14:textId="147EDA6A" w:rsidR="00E46AC6" w:rsidRPr="00E46AC6" w:rsidRDefault="00E46AC6" w:rsidP="00E46AC6">
      <w:pPr>
        <w:pStyle w:val="Heading3"/>
      </w:pPr>
      <w:r w:rsidRPr="00E46AC6">
        <w:t>Impact---Populism---Ext</w:t>
      </w:r>
    </w:p>
    <w:p w14:paraId="76E31FE2" w14:textId="6FCD60B1" w:rsidR="00E46AC6" w:rsidRPr="00FB21C7" w:rsidRDefault="00E46AC6" w:rsidP="00E46AC6">
      <w:pPr>
        <w:pStyle w:val="Heading4"/>
        <w:rPr>
          <w:rStyle w:val="StyleUnderline"/>
          <w:sz w:val="26"/>
          <w:szCs w:val="26"/>
          <w:u w:val="none"/>
        </w:rPr>
      </w:pPr>
      <w:r w:rsidRPr="00FB21C7">
        <w:rPr>
          <w:rStyle w:val="StyleUnderline"/>
          <w:sz w:val="26"/>
          <w:szCs w:val="26"/>
          <w:u w:val="none"/>
        </w:rPr>
        <w:t xml:space="preserve">Populism causes nuclear </w:t>
      </w:r>
      <w:r w:rsidRPr="00FB21C7">
        <w:rPr>
          <w:rStyle w:val="StyleUnderline"/>
          <w:sz w:val="26"/>
          <w:szCs w:val="26"/>
        </w:rPr>
        <w:t>existential</w:t>
      </w:r>
      <w:r w:rsidRPr="00FB21C7">
        <w:rPr>
          <w:rStyle w:val="StyleUnderline"/>
          <w:sz w:val="26"/>
          <w:szCs w:val="26"/>
          <w:u w:val="none"/>
        </w:rPr>
        <w:t xml:space="preserve"> threats.</w:t>
      </w:r>
    </w:p>
    <w:p w14:paraId="024B2A99" w14:textId="77777777" w:rsidR="00E46AC6" w:rsidRPr="00FB21C7" w:rsidRDefault="00E46AC6" w:rsidP="00E46AC6">
      <w:pPr>
        <w:rPr>
          <w:rStyle w:val="StyleUnderline"/>
          <w:u w:val="none"/>
        </w:rPr>
      </w:pPr>
      <w:r w:rsidRPr="00FB21C7">
        <w:rPr>
          <w:rStyle w:val="StyleUnderline"/>
          <w:u w:val="none"/>
        </w:rPr>
        <w:t xml:space="preserve">Oliver </w:t>
      </w:r>
      <w:r w:rsidRPr="00FB21C7">
        <w:rPr>
          <w:rStyle w:val="StyleUnderline"/>
          <w:rFonts w:eastAsiaTheme="majorEastAsia" w:cstheme="majorBidi"/>
          <w:b/>
          <w:iCs/>
          <w:sz w:val="26"/>
          <w:u w:val="none"/>
        </w:rPr>
        <w:t>Meier 21</w:t>
      </w:r>
      <w:r>
        <w:rPr>
          <w:rStyle w:val="StyleUnderline"/>
          <w:u w:val="none"/>
        </w:rPr>
        <w:t xml:space="preserve">, </w:t>
      </w:r>
      <w:r w:rsidRPr="00FB21C7">
        <w:rPr>
          <w:rStyle w:val="StyleUnderline"/>
          <w:u w:val="none"/>
        </w:rPr>
        <w:t>Policy &amp; Research Director at the ELN.</w:t>
      </w:r>
      <w:r>
        <w:rPr>
          <w:rStyle w:val="StyleUnderline"/>
          <w:u w:val="none"/>
        </w:rPr>
        <w:t xml:space="preserve"> </w:t>
      </w:r>
      <w:r w:rsidRPr="00FB21C7">
        <w:rPr>
          <w:rStyle w:val="StyleUnderline"/>
          <w:u w:val="none"/>
        </w:rPr>
        <w:t>Prior to working in the Bundestag, he was a fellow at the Center for Arms Control and International Security at Stanford University</w:t>
      </w:r>
      <w:r>
        <w:rPr>
          <w:rStyle w:val="StyleUnderline"/>
          <w:u w:val="none"/>
        </w:rPr>
        <w:t xml:space="preserve">; and </w:t>
      </w:r>
      <w:r w:rsidRPr="00FB21C7">
        <w:rPr>
          <w:rStyle w:val="StyleUnderline"/>
          <w:u w:val="none"/>
        </w:rPr>
        <w:t>Maren Vieluf is a PhD Researcher at the Foreign Policy Lab at the Department of Political Science of the University of Innsbruck.Maren holds a Master’s degree in Political Science from the University of Bremen and one in Peace and Security Studies from the Institute for Peace Research and Security Policy at the University of Hamburg (ISFH)</w:t>
      </w:r>
      <w:r>
        <w:rPr>
          <w:rStyle w:val="StyleUnderline"/>
          <w:u w:val="none"/>
        </w:rPr>
        <w:t xml:space="preserve">, </w:t>
      </w:r>
      <w:r w:rsidRPr="00FB21C7">
        <w:rPr>
          <w:rStyle w:val="StyleUnderline"/>
          <w:u w:val="none"/>
        </w:rPr>
        <w:t>12-16-2021</w:t>
      </w:r>
      <w:r>
        <w:rPr>
          <w:rStyle w:val="StyleUnderline"/>
          <w:u w:val="none"/>
        </w:rPr>
        <w:t>,</w:t>
      </w:r>
      <w:r w:rsidRPr="00FB21C7">
        <w:rPr>
          <w:rStyle w:val="StyleUnderline"/>
          <w:u w:val="none"/>
        </w:rPr>
        <w:t xml:space="preserve"> “Upsetting the nuclear order: how the rise of nationalist populism increases nuclear dangers</w:t>
      </w:r>
      <w:r>
        <w:rPr>
          <w:rStyle w:val="StyleUnderline"/>
          <w:u w:val="none"/>
        </w:rPr>
        <w:t>,</w:t>
      </w:r>
      <w:r w:rsidRPr="00FB21C7">
        <w:rPr>
          <w:rStyle w:val="StyleUnderline"/>
          <w:u w:val="none"/>
        </w:rPr>
        <w:t>” https://www.tandfonline.com/doi/full/10.1080/10736700.2020.1864932 //RK</w:t>
      </w:r>
    </w:p>
    <w:p w14:paraId="18ADEF0D" w14:textId="77777777" w:rsidR="00E46AC6" w:rsidRPr="00FB21C7" w:rsidRDefault="00E46AC6" w:rsidP="00E46AC6">
      <w:pPr>
        <w:rPr>
          <w:color w:val="000000" w:themeColor="text1"/>
          <w:sz w:val="16"/>
        </w:rPr>
      </w:pPr>
      <w:r w:rsidRPr="00B07D21">
        <w:rPr>
          <w:rStyle w:val="StyleUnderline"/>
          <w:highlight w:val="cyan"/>
        </w:rPr>
        <w:t>Nationalist populists</w:t>
      </w:r>
      <w:r w:rsidRPr="00447446">
        <w:rPr>
          <w:rStyle w:val="StyleUnderline"/>
        </w:rPr>
        <w:t xml:space="preserve"> as leaders of states that </w:t>
      </w:r>
      <w:r w:rsidRPr="00B07D21">
        <w:rPr>
          <w:rStyle w:val="Emphasis"/>
          <w:highlight w:val="cyan"/>
        </w:rPr>
        <w:t>possess nuclear weapons</w:t>
      </w:r>
      <w:r w:rsidRPr="00B07D21">
        <w:rPr>
          <w:rStyle w:val="StyleUnderline"/>
          <w:highlight w:val="cyan"/>
        </w:rPr>
        <w:t xml:space="preserve"> undermine the nuclear order</w:t>
      </w:r>
      <w:r w:rsidRPr="00447446">
        <w:rPr>
          <w:rStyle w:val="StyleUnderline"/>
        </w:rPr>
        <w:t xml:space="preserve"> and increase nuclear dangers in novel, significant, and persistent ways.</w:t>
      </w:r>
      <w:r w:rsidRPr="00FB21C7">
        <w:rPr>
          <w:color w:val="000000" w:themeColor="text1"/>
          <w:sz w:val="16"/>
        </w:rPr>
        <w:t xml:space="preserve"> Such leaders talk differently about nuclear weapons; they can put nuclear policy making and crisis management in disarray; </w:t>
      </w:r>
      <w:r w:rsidRPr="00447446">
        <w:rPr>
          <w:rStyle w:val="StyleUnderline"/>
        </w:rPr>
        <w:t xml:space="preserve">and </w:t>
      </w:r>
      <w:r w:rsidRPr="00B07D21">
        <w:rPr>
          <w:rStyle w:val="StyleUnderline"/>
          <w:highlight w:val="cyan"/>
        </w:rPr>
        <w:t xml:space="preserve">they can </w:t>
      </w:r>
      <w:r w:rsidRPr="00B07D21">
        <w:rPr>
          <w:rStyle w:val="Emphasis"/>
          <w:highlight w:val="cyan"/>
        </w:rPr>
        <w:t>weaken international alliances</w:t>
      </w:r>
      <w:r w:rsidRPr="00B07D21">
        <w:rPr>
          <w:rStyle w:val="StyleUnderline"/>
          <w:highlight w:val="cyan"/>
        </w:rPr>
        <w:t xml:space="preserve"> and multilateral nuclear institutions</w:t>
      </w:r>
      <w:r w:rsidRPr="00447446">
        <w:rPr>
          <w:rStyle w:val="StyleUnderline"/>
        </w:rPr>
        <w:t>.</w:t>
      </w:r>
      <w:r w:rsidRPr="00FB21C7">
        <w:rPr>
          <w:color w:val="000000" w:themeColor="text1"/>
          <w:sz w:val="16"/>
        </w:rPr>
        <w:t xml:space="preserve"> The rise of nationalist populists in nuclear-armed states, including some of the five nuclear-weapon states recognized under the 1968 Treaty on the Nonproliferation of Nuclear Weapons, shatters the presumed distinction between responsible and irresponsible nuclear powers and complicates attempts to heal rifts in the international order</w:t>
      </w:r>
      <w:r w:rsidRPr="00447446">
        <w:rPr>
          <w:rStyle w:val="StyleUnderline"/>
        </w:rPr>
        <w:t xml:space="preserve">. Policies to wait out </w:t>
      </w:r>
      <w:r w:rsidRPr="00B07D21">
        <w:rPr>
          <w:rStyle w:val="StyleUnderline"/>
          <w:highlight w:val="cyan"/>
        </w:rPr>
        <w:t>populists or to balance their influence in multilateral institutions seem to have had limited success</w:t>
      </w:r>
      <w:r w:rsidRPr="00447446">
        <w:rPr>
          <w:rStyle w:val="StyleUnderline"/>
        </w:rPr>
        <w:t xml:space="preserve">. </w:t>
      </w:r>
      <w:r w:rsidRPr="00FB21C7">
        <w:rPr>
          <w:color w:val="000000" w:themeColor="text1"/>
          <w:sz w:val="16"/>
        </w:rPr>
        <w:t>A sustainable strategy to deal with the challenge posed by populists would need to start by recognizing that we can no longer assume that nuclear weapons are safe in the hands of some states but not in others’.</w:t>
      </w:r>
    </w:p>
    <w:p w14:paraId="63B8736E" w14:textId="77777777" w:rsidR="00E46AC6" w:rsidRPr="00447446" w:rsidRDefault="00E46AC6" w:rsidP="00E46AC6">
      <w:pPr>
        <w:rPr>
          <w:rStyle w:val="StyleUnderline"/>
        </w:rPr>
      </w:pPr>
      <w:r w:rsidRPr="00447446">
        <w:rPr>
          <w:rStyle w:val="StyleUnderline"/>
        </w:rPr>
        <w:t xml:space="preserve">The rise of nationalist populistsFootnote1 to </w:t>
      </w:r>
      <w:r w:rsidRPr="00B07D21">
        <w:rPr>
          <w:rStyle w:val="Emphasis"/>
          <w:highlight w:val="cyan"/>
        </w:rPr>
        <w:t>power in nuclear-armed states</w:t>
      </w:r>
      <w:r w:rsidRPr="00B07D21">
        <w:rPr>
          <w:rStyle w:val="StyleUnderline"/>
          <w:highlight w:val="cyan"/>
        </w:rPr>
        <w:t xml:space="preserve"> and their allies is undermining the nuclear order and raising the </w:t>
      </w:r>
      <w:r w:rsidRPr="00B07D21">
        <w:rPr>
          <w:rStyle w:val="Emphasis"/>
          <w:highlight w:val="cyan"/>
        </w:rPr>
        <w:t>risks of nuclear war</w:t>
      </w:r>
      <w:r w:rsidRPr="00447446">
        <w:rPr>
          <w:rStyle w:val="StyleUnderline"/>
        </w:rPr>
        <w:t xml:space="preserve">. </w:t>
      </w:r>
      <w:r w:rsidRPr="00FB21C7">
        <w:rPr>
          <w:color w:val="000000" w:themeColor="text1"/>
          <w:sz w:val="16"/>
        </w:rPr>
        <w:t xml:space="preserve">That populists such as Boris Johnson, Narendra Modi, Vladimir Putin, and Donald </w:t>
      </w:r>
      <w:r w:rsidRPr="00447446">
        <w:rPr>
          <w:rStyle w:val="StyleUnderline"/>
        </w:rPr>
        <w:t>Trump were able to take charge of nuclear arsenals</w:t>
      </w:r>
      <w:r w:rsidRPr="00FB21C7">
        <w:rPr>
          <w:color w:val="000000" w:themeColor="text1"/>
          <w:sz w:val="16"/>
        </w:rPr>
        <w:t xml:space="preserve">, including in some of the nuclear powers recognized under the 1968 Treaty on the Non-Proliferation of Nuclear Weapons (NPT), challenges the assumption that established nuclear-weapon states behave responsibly. Nationalist populism,Footnote2 understood as a nationalist, anti-elitist, illiberal, and anti-pluralist set of ideas and politics conducted in the supposed interests of “the people”—that is, the domestic constituencies of the nationalist-populist leaders—has been on the rise globally since the mid-2000s. </w:t>
      </w:r>
      <w:r w:rsidRPr="00447446">
        <w:rPr>
          <w:rStyle w:val="StyleUnderline"/>
        </w:rPr>
        <w:t>It has come to include the leadership of a growing number of countriesFootnote3 and has begun to influence the effectiveness of time-honored institutions of the nuclear order.</w:t>
      </w:r>
    </w:p>
    <w:p w14:paraId="36312C29" w14:textId="77777777" w:rsidR="00E46AC6" w:rsidRPr="00447446" w:rsidRDefault="00E46AC6" w:rsidP="00E46AC6">
      <w:pPr>
        <w:rPr>
          <w:rStyle w:val="StyleUnderline"/>
        </w:rPr>
      </w:pPr>
      <w:r w:rsidRPr="00FB21C7">
        <w:rPr>
          <w:color w:val="000000" w:themeColor="text1"/>
          <w:sz w:val="16"/>
        </w:rPr>
        <w:t xml:space="preserve">We argue that this rise of nationalist populists and their foreign and defense policies weakens the nuclear order in novel, significant, and persistent ways. </w:t>
      </w:r>
      <w:r w:rsidRPr="00447446">
        <w:rPr>
          <w:rStyle w:val="StyleUnderline"/>
        </w:rPr>
        <w:t>Three characteristics are typical of nationalist populists’ nuclear policies: they talk differently about nuclear weapons</w:t>
      </w:r>
      <w:r w:rsidRPr="00FB21C7">
        <w:rPr>
          <w:color w:val="000000" w:themeColor="text1"/>
          <w:sz w:val="16"/>
        </w:rPr>
        <w:t xml:space="preserve">; they have a specific way of getting involved in national decision making on nuclear-weapon issues; and their approach to international alliances and institutions is unique. The fact that nationalist-populist leaders have assumed control over nuclear weapons in countries at the core of the nuclear order shatters the presumed distinction between “responsible” and “irresponsible” nuclear powers. </w:t>
      </w:r>
      <w:r w:rsidRPr="00B07D21">
        <w:rPr>
          <w:rStyle w:val="StyleUnderline"/>
          <w:highlight w:val="cyan"/>
        </w:rPr>
        <w:t>These leaders threaten the nuclear order</w:t>
      </w:r>
      <w:r w:rsidRPr="00447446">
        <w:rPr>
          <w:rStyle w:val="StyleUnderline"/>
        </w:rPr>
        <w:t xml:space="preserve"> built on the principled acceptance of a logic of restraint by the nuclear-weapon states.</w:t>
      </w:r>
    </w:p>
    <w:p w14:paraId="1777FBA3" w14:textId="77777777" w:rsidR="00E46AC6" w:rsidRPr="00447446" w:rsidRDefault="00E46AC6" w:rsidP="00E46AC6">
      <w:pPr>
        <w:rPr>
          <w:rStyle w:val="StyleUnderline"/>
        </w:rPr>
      </w:pPr>
      <w:r w:rsidRPr="00FB21C7">
        <w:rPr>
          <w:color w:val="000000" w:themeColor="text1"/>
          <w:sz w:val="16"/>
        </w:rPr>
        <w:t xml:space="preserve">Although it highlights the risks associated with populists’ control over nuclear weapons, this article does not aspire to a radical critique of the nuclear order.Footnote4 Our aim is to show that the rise of populists to the centers of power in nuclear-armed states challenges prevailing presumptions about nuclear risks and how they are to be managed. The view that a few responsible nuclear-armed states guard against irresponsible behavior by states mostly peripheral to the nuclear order is no longer defensible, if it ever was. </w:t>
      </w:r>
      <w:r w:rsidRPr="00B07D21">
        <w:rPr>
          <w:rStyle w:val="StyleUnderline"/>
          <w:highlight w:val="cyan"/>
        </w:rPr>
        <w:t>Nationalist populists t</w:t>
      </w:r>
      <w:r w:rsidRPr="00447446">
        <w:rPr>
          <w:rStyle w:val="StyleUnderline"/>
        </w:rPr>
        <w:t xml:space="preserve">hus starkly </w:t>
      </w:r>
      <w:r w:rsidRPr="00B07D21">
        <w:rPr>
          <w:rStyle w:val="StyleUnderline"/>
          <w:highlight w:val="cyan"/>
        </w:rPr>
        <w:t>expose the dangers intrinsically linked to nuclear weapons</w:t>
      </w:r>
      <w:r w:rsidRPr="00447446">
        <w:rPr>
          <w:rStyle w:val="StyleUnderline"/>
        </w:rPr>
        <w:t>, regardless of regime type and the position of nuclear-weapon possessors in the international system.</w:t>
      </w:r>
    </w:p>
    <w:p w14:paraId="70FD4E6A" w14:textId="77777777" w:rsidR="00E46AC6" w:rsidRPr="00FB21C7" w:rsidRDefault="00E46AC6" w:rsidP="00E46AC6">
      <w:pPr>
        <w:rPr>
          <w:color w:val="000000" w:themeColor="text1"/>
          <w:sz w:val="16"/>
        </w:rPr>
      </w:pPr>
      <w:r w:rsidRPr="00FB21C7">
        <w:rPr>
          <w:color w:val="000000" w:themeColor="text1"/>
          <w:sz w:val="16"/>
        </w:rPr>
        <w:t>We understand nationalist populists to be leaders who claim to implement policies to defend the interests of their constituencies, which they brand as “the people,” against supposed foreign and internal elites in order to bolster national sovereignty. Nationalist-populist leaders who had or have nuclear weapons under their control include former US President Donald Trump, British Prime Minister Boris Johnson, Indian Prime Minister Narendra Modi, and Russian President Vladimir Putin.Footnote5 We concentrate our analysis on these four nationalist-populist leaders, who have shaped foreign and defense policies—and particularly nuclear-weapon policies—in key nuclear-possessor states.Footnote6 The 2016 election of Donald Trump, a populist by any measure, is of particular significance, since the United States has consistently been the state with the largest ability to uphold and strengthen the institutions and practices that underpin the nuclear order.</w:t>
      </w:r>
    </w:p>
    <w:p w14:paraId="40B62D2C" w14:textId="77777777" w:rsidR="00E46AC6" w:rsidRPr="00FB21C7" w:rsidRDefault="00E46AC6" w:rsidP="00E46AC6">
      <w:pPr>
        <w:rPr>
          <w:color w:val="000000" w:themeColor="text1"/>
          <w:sz w:val="16"/>
        </w:rPr>
      </w:pPr>
      <w:r w:rsidRPr="00FB21C7">
        <w:rPr>
          <w:color w:val="000000" w:themeColor="text1"/>
          <w:sz w:val="16"/>
        </w:rPr>
        <w:t>Former Prime Minister Benjamin Netanyahu of Israel and Prime Minister Imran Khan of Pakistan are also nationalist populists. Israel, however, has a policy of nuclear opacity, under which it does not acknowledge possession of nuclear weapons.Footnote7 This made it impossible for Netanyahu to openly use nuclear weapons as a policy instrument in the same manner as other populists do. In Pakistan, the civilian leadership has only limited influence over nuclear-weapon policies because nuclear command and control rests with the armed forces.Footnote8</w:t>
      </w:r>
    </w:p>
    <w:p w14:paraId="27EFC3C8" w14:textId="77777777" w:rsidR="00E46AC6" w:rsidRPr="00FB21C7" w:rsidRDefault="00E46AC6" w:rsidP="00E46AC6">
      <w:pPr>
        <w:rPr>
          <w:color w:val="000000" w:themeColor="text1"/>
          <w:sz w:val="16"/>
        </w:rPr>
      </w:pPr>
      <w:r w:rsidRPr="00447446">
        <w:rPr>
          <w:rStyle w:val="StyleUnderline"/>
        </w:rPr>
        <w:t>Chinese President Xi Jinping and North Korean leader Kim Jong Un are also often described as populists.Footnote9 Both leaders frequently use nationalist rhetoric, which resembles the populists’ style.</w:t>
      </w:r>
      <w:r w:rsidRPr="00FB21C7">
        <w:rPr>
          <w:color w:val="000000" w:themeColor="text1"/>
          <w:sz w:val="16"/>
        </w:rPr>
        <w:t xml:space="preserve"> However, we do not classify either as a nationalist populist because they do not rely on an internal in-group versus out-group dichotomy to justify their leadership. In autocratic regimes, such as those in China and North Korea, the leader holds absolute power and does not need to appeal to popular sovereignty or to employ other populist strategies.</w:t>
      </w:r>
    </w:p>
    <w:p w14:paraId="34369E7B" w14:textId="77777777" w:rsidR="00E46AC6" w:rsidRPr="00FB21C7" w:rsidRDefault="00E46AC6" w:rsidP="00E46AC6">
      <w:pPr>
        <w:rPr>
          <w:color w:val="000000" w:themeColor="text1"/>
          <w:sz w:val="16"/>
        </w:rPr>
      </w:pPr>
      <w:r w:rsidRPr="00FB21C7">
        <w:rPr>
          <w:color w:val="000000" w:themeColor="text1"/>
          <w:sz w:val="16"/>
        </w:rPr>
        <w:t>In France, the Front National, now Rassemblement National, is an influential nationalist-populist movement. Opposition leader Marine Le Pen has promised to “restore the full meaning of the ‘force de frappe’” and reinvigorate national sovereignty through nuclear deterrence.Footnote10 A populist turn in French nuclear policies therefore remains a distinct possibility.</w:t>
      </w:r>
    </w:p>
    <w:p w14:paraId="2E6AB1D2" w14:textId="77777777" w:rsidR="00E46AC6" w:rsidRPr="00FB21C7" w:rsidRDefault="00E46AC6" w:rsidP="00E46AC6">
      <w:pPr>
        <w:rPr>
          <w:color w:val="000000" w:themeColor="text1"/>
          <w:sz w:val="16"/>
        </w:rPr>
      </w:pPr>
      <w:r w:rsidRPr="00FB21C7">
        <w:rPr>
          <w:color w:val="000000" w:themeColor="text1"/>
          <w:sz w:val="16"/>
        </w:rPr>
        <w:t>In two of the five nations that host US nuclear weapons under NATO nuclear-sharing arrangements, populists are in power (Turkey) or part of a government (Italy). In a third host nation, Belgium, a right-wing populist party has very recently been part of the government. In Germany, until the September 2021 parliamentary elections, a right-wing populist party was the strongest parliamentary opposition party.Footnote11</w:t>
      </w:r>
    </w:p>
    <w:p w14:paraId="4E3496A9" w14:textId="77777777" w:rsidR="00E46AC6" w:rsidRPr="00FB21C7" w:rsidRDefault="00E46AC6" w:rsidP="00E46AC6">
      <w:pPr>
        <w:rPr>
          <w:color w:val="000000" w:themeColor="text1"/>
          <w:sz w:val="16"/>
        </w:rPr>
      </w:pPr>
      <w:r w:rsidRPr="00FB21C7">
        <w:rPr>
          <w:color w:val="000000" w:themeColor="text1"/>
          <w:sz w:val="16"/>
        </w:rPr>
        <w:t>While populism, and particularly nationalist populism, has been on the rise in nuclear-armed states, three major developments in the background have reshaped the nuclear order. We understand this order to be characterized by the continuous search for accommodation between the goals of nuclear disarmament, on the one hand, and stability based on nuclear-deterrence relationships, on the other hand, through a policy of restraint and responsible behavior, particularly by the five nuclear-weapon states recognized under the NPT.Footnote12 First, a more multipolar logic has begun to replace the primarily bipolar Cold War nuclear structure. In particular, the rise of new challengers to US hegemony has produced new power constellations.Footnote13 </w:t>
      </w:r>
      <w:r w:rsidRPr="00FB21C7">
        <w:rPr>
          <w:rStyle w:val="StyleUnderline"/>
        </w:rPr>
        <w:t xml:space="preserve">Second, new actors, including </w:t>
      </w:r>
      <w:r w:rsidRPr="00B07D21">
        <w:rPr>
          <w:rStyle w:val="StyleUnderline"/>
          <w:highlight w:val="cyan"/>
        </w:rPr>
        <w:t>transnational non-state groups</w:t>
      </w:r>
      <w:r w:rsidRPr="00FB21C7">
        <w:rPr>
          <w:rStyle w:val="StyleUnderline"/>
        </w:rPr>
        <w:t xml:space="preserve">, are challenging the predominance of governments and </w:t>
      </w:r>
      <w:r w:rsidRPr="00B07D21">
        <w:rPr>
          <w:rStyle w:val="Emphasis"/>
          <w:highlight w:val="cyan"/>
        </w:rPr>
        <w:t>pose new threats</w:t>
      </w:r>
      <w:r w:rsidRPr="00FB21C7">
        <w:rPr>
          <w:rStyle w:val="StyleUnderline"/>
        </w:rPr>
        <w:t xml:space="preserve">, particularly if those actors strive to acquire </w:t>
      </w:r>
      <w:r w:rsidRPr="00B07D21">
        <w:rPr>
          <w:rStyle w:val="Emphasis"/>
          <w:highlight w:val="cyan"/>
        </w:rPr>
        <w:t>weapons of mass destruction</w:t>
      </w:r>
      <w:r w:rsidRPr="00FB21C7">
        <w:rPr>
          <w:rStyle w:val="StyleUnderline"/>
        </w:rPr>
        <w:t>.</w:t>
      </w:r>
      <w:r w:rsidRPr="00FB21C7">
        <w:rPr>
          <w:color w:val="000000" w:themeColor="text1"/>
          <w:sz w:val="16"/>
        </w:rPr>
        <w:t xml:space="preserve"> Third, the emergence of new military technologies has weakened strategic stability. For example, the entanglement of novel conventional and nuclear warfighting capabilities threatens to destabilize long-standing mutual-deterrence relationships, particularly between Russia and the United States, on the one hand, and between China and the United States, on the other hand.Footnote14</w:t>
      </w:r>
    </w:p>
    <w:p w14:paraId="5284B546" w14:textId="77777777" w:rsidR="00E46AC6" w:rsidRPr="00D4150F" w:rsidRDefault="00E46AC6" w:rsidP="00E46AC6">
      <w:pPr>
        <w:rPr>
          <w:rStyle w:val="Emphasis"/>
        </w:rPr>
      </w:pPr>
      <w:r w:rsidRPr="00FB21C7">
        <w:rPr>
          <w:color w:val="000000" w:themeColor="text1"/>
          <w:sz w:val="16"/>
        </w:rPr>
        <w:t>All three developments, and the interrelations among them, already are increasing nuclear dangers and unsettling the existing nuclear-deterrence relationships</w:t>
      </w:r>
      <w:r w:rsidRPr="00FB21C7">
        <w:rPr>
          <w:rStyle w:val="StyleUnderline"/>
        </w:rPr>
        <w:t xml:space="preserve">. The rise of </w:t>
      </w:r>
      <w:r w:rsidRPr="00B07D21">
        <w:rPr>
          <w:rStyle w:val="StyleUnderline"/>
          <w:highlight w:val="cyan"/>
        </w:rPr>
        <w:t>nationalist populism</w:t>
      </w:r>
      <w:r w:rsidRPr="00FB21C7">
        <w:rPr>
          <w:rStyle w:val="StyleUnderline"/>
        </w:rPr>
        <w:t xml:space="preserve"> and populists to power is a recent fourth development that adds to and </w:t>
      </w:r>
      <w:r w:rsidRPr="00B07D21">
        <w:rPr>
          <w:rStyle w:val="Emphasis"/>
          <w:highlight w:val="cyan"/>
        </w:rPr>
        <w:t>amplifies these risks.</w:t>
      </w:r>
    </w:p>
    <w:p w14:paraId="482B1D24" w14:textId="77777777" w:rsidR="00E46AC6" w:rsidRPr="00FB21C7" w:rsidRDefault="00E46AC6" w:rsidP="00E46AC6">
      <w:pPr>
        <w:rPr>
          <w:color w:val="000000" w:themeColor="text1"/>
          <w:sz w:val="16"/>
        </w:rPr>
      </w:pPr>
      <w:r w:rsidRPr="00FB21C7">
        <w:rPr>
          <w:color w:val="000000" w:themeColor="text1"/>
          <w:sz w:val="16"/>
        </w:rPr>
        <w:t>Our examination of the impact of the rise of nationalist populism on the nuclear order meshes with the attention given in academic literature to the role of individuals in nuclear policies. The recent shift toward the first image (that is, the analysis of international relations focusing on the impact of individual leaders as opposed to an analysis at the level of states or the international system)Footnote15 is associated with an investigation of how the perceptions and preferences of specific personality types have altered national nuclear policies and the nuclear order. We add to this literature by considering a specific type of leader, the nationalist populist, and his (rarely her) influence on nuclear issues.</w:t>
      </w:r>
    </w:p>
    <w:p w14:paraId="3909B855" w14:textId="77777777" w:rsidR="00E46AC6" w:rsidRPr="001D23C7" w:rsidRDefault="00E46AC6" w:rsidP="00E46AC6">
      <w:pPr>
        <w:rPr>
          <w:color w:val="000000" w:themeColor="text1"/>
          <w:sz w:val="16"/>
        </w:rPr>
      </w:pPr>
      <w:r w:rsidRPr="00FB21C7">
        <w:rPr>
          <w:rStyle w:val="StyleUnderline"/>
        </w:rPr>
        <w:t>The role of populism in foreign and defense policy, and particularly on nuclear policies, is seldom treated as a distinct phenomenon</w:t>
      </w:r>
      <w:r w:rsidRPr="00FB21C7">
        <w:rPr>
          <w:color w:val="000000" w:themeColor="text1"/>
          <w:sz w:val="16"/>
        </w:rPr>
        <w:t>. This research gap has not been filled by issue-, country-, or region-specific investigations of the causes and effects of populism, which are more interested in how individual leaders have addressed particular issues than in the broad implications of the rise of nationalist populism.Footnote16</w:t>
      </w:r>
    </w:p>
    <w:p w14:paraId="5441AEFE" w14:textId="77777777" w:rsidR="00E46AC6" w:rsidRPr="00E46AC6" w:rsidRDefault="00E46AC6" w:rsidP="00E46AC6"/>
    <w:p w14:paraId="58CB0947" w14:textId="527E72AE" w:rsidR="00AA0995" w:rsidRDefault="00AA0995" w:rsidP="00AA0995">
      <w:pPr>
        <w:pStyle w:val="Heading3"/>
      </w:pPr>
      <w:r>
        <w:t>Impact---Populism---Climate</w:t>
      </w:r>
    </w:p>
    <w:p w14:paraId="61704735" w14:textId="77777777" w:rsidR="00AA0995" w:rsidRPr="00447446" w:rsidRDefault="00AA0995" w:rsidP="00AA0995">
      <w:pPr>
        <w:pStyle w:val="Heading4"/>
        <w:rPr>
          <w:rFonts w:cs="Arial"/>
        </w:rPr>
      </w:pPr>
      <w:r w:rsidRPr="00447446">
        <w:rPr>
          <w:rFonts w:cs="Arial"/>
        </w:rPr>
        <w:t xml:space="preserve">A surge in </w:t>
      </w:r>
      <w:r w:rsidRPr="00447446">
        <w:rPr>
          <w:rFonts w:cs="Arial"/>
          <w:u w:val="single"/>
        </w:rPr>
        <w:t>populism</w:t>
      </w:r>
      <w:r w:rsidRPr="00447446">
        <w:rPr>
          <w:rFonts w:cs="Arial"/>
        </w:rPr>
        <w:t xml:space="preserve"> leads to climate change---</w:t>
      </w:r>
      <w:r w:rsidRPr="00447446">
        <w:rPr>
          <w:rFonts w:cs="Arial"/>
          <w:u w:val="single"/>
        </w:rPr>
        <w:t>existential</w:t>
      </w:r>
      <w:r w:rsidRPr="00447446">
        <w:rPr>
          <w:rFonts w:cs="Arial"/>
        </w:rPr>
        <w:t xml:space="preserve"> risks.</w:t>
      </w:r>
    </w:p>
    <w:p w14:paraId="2B68A588" w14:textId="77777777" w:rsidR="00AA0995" w:rsidRPr="00447446" w:rsidRDefault="00AA0995" w:rsidP="00AA0995">
      <w:r w:rsidRPr="00447446">
        <w:t xml:space="preserve">Andrew </w:t>
      </w:r>
      <w:r w:rsidRPr="00447446">
        <w:rPr>
          <w:rFonts w:eastAsiaTheme="majorEastAsia"/>
          <w:b/>
          <w:iCs/>
          <w:sz w:val="26"/>
        </w:rPr>
        <w:t>Leigh 21</w:t>
      </w:r>
      <w:r w:rsidRPr="00447446">
        <w:t>, Australian politician, author, lawyer and former professor of economics at the Australian National University, 11-5-2021,“How Populism Imperils the Planet,” https://thereader.mitpress.mit.edu/how-populism-imperils-the-planet/ //RK</w:t>
      </w:r>
    </w:p>
    <w:p w14:paraId="68A30DBF" w14:textId="77777777" w:rsidR="00AA0995" w:rsidRPr="00447446" w:rsidRDefault="00AA0995" w:rsidP="00AA0995">
      <w:pPr>
        <w:rPr>
          <w:color w:val="000000" w:themeColor="text1"/>
          <w:sz w:val="16"/>
        </w:rPr>
      </w:pPr>
      <w:r w:rsidRPr="001D23C7">
        <w:rPr>
          <w:rStyle w:val="Emphasis"/>
          <w:highlight w:val="cyan"/>
        </w:rPr>
        <w:t>Humanity</w:t>
      </w:r>
      <w:r w:rsidRPr="001D23C7">
        <w:rPr>
          <w:rStyle w:val="StyleUnderline"/>
          <w:highlight w:val="cyan"/>
        </w:rPr>
        <w:t xml:space="preserve"> is running an unprecedented experiment</w:t>
      </w:r>
      <w:r w:rsidRPr="00447446">
        <w:rPr>
          <w:rStyle w:val="StyleUnderline"/>
        </w:rPr>
        <w:t xml:space="preserve"> with the earth’s atmosphere.</w:t>
      </w:r>
      <w:r w:rsidRPr="00447446">
        <w:rPr>
          <w:color w:val="000000" w:themeColor="text1"/>
          <w:sz w:val="16"/>
        </w:rPr>
        <w:t xml:space="preserve"> The last time atmospheric carbon levels were as high as they are now was in the Pliocene epoch, three to five million years ago. Back then, rhinos lived in North America. Crocodiles and alligators lived in Europe. Trees grew in the Arctic. Ocean levels were 75 feet higher. To put it into context, a 75-foot increase in sea levels puts many of the world’s major cities underwater, including London, Miami, Tokyo, Manila, New York, Amsterdam, Stockholm, Jakarta, Dhaka, and Shanghai.</w:t>
      </w:r>
    </w:p>
    <w:p w14:paraId="52535332" w14:textId="77777777" w:rsidR="00AA0995" w:rsidRPr="00447446" w:rsidRDefault="00AA0995" w:rsidP="00AA0995">
      <w:pPr>
        <w:rPr>
          <w:color w:val="000000" w:themeColor="text1"/>
          <w:sz w:val="16"/>
        </w:rPr>
      </w:pPr>
      <w:r w:rsidRPr="00447446">
        <w:rPr>
          <w:color w:val="000000" w:themeColor="text1"/>
          <w:sz w:val="16"/>
        </w:rPr>
        <w:t xml:space="preserve">In the past 500 million years, </w:t>
      </w:r>
      <w:r w:rsidRPr="00447446">
        <w:rPr>
          <w:rStyle w:val="StyleUnderline"/>
        </w:rPr>
        <w:t xml:space="preserve">the planet has </w:t>
      </w:r>
      <w:r w:rsidRPr="001D23C7">
        <w:rPr>
          <w:rStyle w:val="StyleUnderline"/>
          <w:highlight w:val="cyan"/>
        </w:rPr>
        <w:t xml:space="preserve">experienced five mass </w:t>
      </w:r>
      <w:r w:rsidRPr="001D23C7">
        <w:rPr>
          <w:rStyle w:val="Emphasis"/>
          <w:highlight w:val="cyan"/>
        </w:rPr>
        <w:t>extinction events</w:t>
      </w:r>
      <w:r w:rsidRPr="00447446">
        <w:rPr>
          <w:rStyle w:val="StyleUnderline"/>
        </w:rPr>
        <w:t>, each of which wiped out most of the species on the planet.</w:t>
      </w:r>
      <w:r w:rsidRPr="00447446">
        <w:rPr>
          <w:color w:val="000000" w:themeColor="text1"/>
          <w:sz w:val="16"/>
        </w:rPr>
        <w:t xml:space="preserve"> Only one was caused by an asteroid, with the other four being </w:t>
      </w:r>
      <w:r w:rsidRPr="00FB21C7">
        <w:rPr>
          <w:color w:val="000000" w:themeColor="text1"/>
          <w:sz w:val="16"/>
        </w:rPr>
        <w:t>driven by greenhouse gases</w:t>
      </w:r>
      <w:r w:rsidRPr="00447446">
        <w:rPr>
          <w:color w:val="000000" w:themeColor="text1"/>
          <w:sz w:val="16"/>
        </w:rPr>
        <w:t>. Studying the carbon cycle changes that led to these extinction events, geophysicist Daniel Rothman </w:t>
      </w:r>
      <w:r w:rsidRPr="00FB21C7">
        <w:rPr>
          <w:color w:val="000000" w:themeColor="text1"/>
          <w:sz w:val="16"/>
        </w:rPr>
        <w:t>concludes</w:t>
      </w:r>
      <w:r w:rsidRPr="00447446">
        <w:rPr>
          <w:color w:val="000000" w:themeColor="text1"/>
          <w:sz w:val="16"/>
        </w:rPr>
        <w:t> that the threshold for a sixth extinction event is when more than 310 gigatons of carbon are added to the oceans. On a business-as-usual trajectory, human carbon emissions are currently on track to add 500 gigatons by 2100.</w:t>
      </w:r>
    </w:p>
    <w:p w14:paraId="61AB73D6" w14:textId="77777777" w:rsidR="00AA0995" w:rsidRPr="00447446" w:rsidRDefault="00AA0995" w:rsidP="00AA0995">
      <w:pPr>
        <w:rPr>
          <w:color w:val="000000" w:themeColor="text1"/>
          <w:sz w:val="16"/>
        </w:rPr>
      </w:pPr>
      <w:r w:rsidRPr="00447446">
        <w:rPr>
          <w:color w:val="000000" w:themeColor="text1"/>
          <w:sz w:val="16"/>
        </w:rPr>
        <w:t>Extreme meteorological events are bumping up against the limits of existing weather scales. Following record-breaking heat in 2013, the Australian Bureau of Meteorology </w:t>
      </w:r>
      <w:r w:rsidRPr="00FB21C7">
        <w:rPr>
          <w:color w:val="000000" w:themeColor="text1"/>
          <w:sz w:val="16"/>
        </w:rPr>
        <w:t>added two new colors</w:t>
      </w:r>
      <w:r w:rsidRPr="00447446">
        <w:rPr>
          <w:color w:val="000000" w:themeColor="text1"/>
          <w:sz w:val="16"/>
        </w:rPr>
        <w:t> to its temperature maps, raising the top temperature from 122°F (50°C) to 129°F (54°C). After Hurricane Harvey, the U.S. National Weather Service </w:t>
      </w:r>
      <w:r w:rsidRPr="00FB21C7">
        <w:rPr>
          <w:color w:val="000000" w:themeColor="text1"/>
          <w:sz w:val="16"/>
        </w:rPr>
        <w:t>added two new shades of purple</w:t>
      </w:r>
      <w:r w:rsidRPr="00447446">
        <w:rPr>
          <w:color w:val="000000" w:themeColor="text1"/>
          <w:sz w:val="16"/>
        </w:rPr>
        <w:t> to its rainfall maps, raising the upper limit from 15 to 30 inches. Meteorologist Jeff Masters </w:t>
      </w:r>
      <w:r w:rsidRPr="00FB21C7">
        <w:rPr>
          <w:color w:val="000000" w:themeColor="text1"/>
          <w:sz w:val="16"/>
        </w:rPr>
        <w:t>proposes</w:t>
      </w:r>
      <w:r w:rsidRPr="00447446">
        <w:rPr>
          <w:color w:val="000000" w:themeColor="text1"/>
          <w:sz w:val="16"/>
        </w:rPr>
        <w:t> that the existing five-category hurricane scale be expanded by including a category six hurricane — what he described as a “black swan” storm.</w:t>
      </w:r>
    </w:p>
    <w:p w14:paraId="0987CE4F" w14:textId="77777777" w:rsidR="00AA0995" w:rsidRPr="00447446" w:rsidRDefault="00AA0995" w:rsidP="00AA0995">
      <w:pPr>
        <w:rPr>
          <w:rStyle w:val="Emphasis"/>
        </w:rPr>
      </w:pPr>
      <w:r w:rsidRPr="00447446">
        <w:rPr>
          <w:rStyle w:val="StyleUnderline"/>
        </w:rPr>
        <w:t xml:space="preserve">Not every populist is a climate denier, but virtually </w:t>
      </w:r>
      <w:r w:rsidRPr="001D23C7">
        <w:rPr>
          <w:rStyle w:val="StyleUnderline"/>
          <w:highlight w:val="cyan"/>
        </w:rPr>
        <w:t xml:space="preserve">all </w:t>
      </w:r>
      <w:r w:rsidRPr="001D23C7">
        <w:rPr>
          <w:rStyle w:val="Emphasis"/>
          <w:highlight w:val="cyan"/>
        </w:rPr>
        <w:t>climate deniers are populists</w:t>
      </w:r>
      <w:r w:rsidRPr="00447446">
        <w:rPr>
          <w:rStyle w:val="Emphasis"/>
        </w:rPr>
        <w:t>.</w:t>
      </w:r>
    </w:p>
    <w:p w14:paraId="3A025FF3" w14:textId="77777777" w:rsidR="00AA0995" w:rsidRPr="00447446" w:rsidRDefault="00AA0995" w:rsidP="00AA0995">
      <w:pPr>
        <w:rPr>
          <w:color w:val="000000" w:themeColor="text1"/>
          <w:sz w:val="16"/>
        </w:rPr>
      </w:pPr>
      <w:r w:rsidRPr="00447446">
        <w:rPr>
          <w:color w:val="000000" w:themeColor="text1"/>
          <w:sz w:val="16"/>
        </w:rPr>
        <w:t>This week in Glasgow, countries are confronting the reality that their announced measures will not come close to meeting the Paris climate targets. According to an </w:t>
      </w:r>
      <w:r w:rsidRPr="00FB21C7">
        <w:rPr>
          <w:color w:val="000000" w:themeColor="text1"/>
          <w:sz w:val="16"/>
        </w:rPr>
        <w:t>assessment</w:t>
      </w:r>
      <w:r w:rsidRPr="00447446">
        <w:rPr>
          <w:color w:val="000000" w:themeColor="text1"/>
          <w:sz w:val="16"/>
        </w:rPr>
        <w:t> by the nongovernmental organization Climate Action Tracker, only a handful of nations have implemented climate policies that are consistent with 2°C of warming, while a few (such as the European Union) would come close. Most countries’ policies, the body says, are “insufficient,” “highly insufficient,” or “critically insufficient.”</w:t>
      </w:r>
    </w:p>
    <w:p w14:paraId="0827D069" w14:textId="77777777" w:rsidR="00AA0995" w:rsidRPr="00447446" w:rsidRDefault="00AA0995" w:rsidP="00AA0995">
      <w:pPr>
        <w:rPr>
          <w:color w:val="000000" w:themeColor="text1"/>
          <w:sz w:val="16"/>
        </w:rPr>
      </w:pPr>
      <w:r w:rsidRPr="00447446">
        <w:rPr>
          <w:color w:val="000000" w:themeColor="text1"/>
          <w:sz w:val="16"/>
        </w:rPr>
        <w:t>There is a strong economic case for climate action. Once installed, wind and solar provide energy at </w:t>
      </w:r>
      <w:r w:rsidRPr="00FB21C7">
        <w:rPr>
          <w:color w:val="000000" w:themeColor="text1"/>
          <w:sz w:val="16"/>
        </w:rPr>
        <w:t>almost zero marginal cost</w:t>
      </w:r>
      <w:r w:rsidRPr="00447446">
        <w:rPr>
          <w:rStyle w:val="Emphasis"/>
        </w:rPr>
        <w:t xml:space="preserve">. </w:t>
      </w:r>
      <w:r w:rsidRPr="001D23C7">
        <w:rPr>
          <w:rStyle w:val="Emphasis"/>
          <w:highlight w:val="cyan"/>
        </w:rPr>
        <w:t>Averting dangerous climate change</w:t>
      </w:r>
      <w:r w:rsidRPr="00447446">
        <w:rPr>
          <w:rStyle w:val="StyleUnderline"/>
        </w:rPr>
        <w:t xml:space="preserve"> avoids the costly impact of heatwaves that </w:t>
      </w:r>
      <w:r w:rsidRPr="001D23C7">
        <w:rPr>
          <w:rStyle w:val="StyleUnderline"/>
          <w:highlight w:val="cyan"/>
        </w:rPr>
        <w:t xml:space="preserve">cause </w:t>
      </w:r>
      <w:r w:rsidRPr="001D23C7">
        <w:rPr>
          <w:rStyle w:val="Emphasis"/>
          <w:highlight w:val="cyan"/>
        </w:rPr>
        <w:t>premature deaths</w:t>
      </w:r>
      <w:r w:rsidRPr="00447446">
        <w:rPr>
          <w:rStyle w:val="StyleUnderline"/>
        </w:rPr>
        <w:t xml:space="preserve"> and restrict outdoor work, hurricanes and wildfires that take lives and damage property, destruction of coastal property, and reduced agricultural yields.</w:t>
      </w:r>
    </w:p>
    <w:p w14:paraId="7A730B88" w14:textId="77777777" w:rsidR="00AA0995" w:rsidRPr="00447446" w:rsidRDefault="00AA0995" w:rsidP="00AA0995">
      <w:pPr>
        <w:rPr>
          <w:color w:val="000000" w:themeColor="text1"/>
          <w:sz w:val="16"/>
        </w:rPr>
      </w:pPr>
      <w:r w:rsidRPr="00447446">
        <w:rPr>
          <w:color w:val="000000" w:themeColor="text1"/>
          <w:sz w:val="16"/>
        </w:rPr>
        <w:t>If these benefits sound good, they should appear doubly attractive when the prospect of averting a global catastrophe is added to the picture. If future lives matter as much as ours, it is callous not to reduce carbon emissions. The case for decisive action is strengthened still further by recognizing that much of the problem has been created relatively recently. As journalist David Wallace-Wells has </w:t>
      </w:r>
      <w:r w:rsidRPr="00FB21C7">
        <w:rPr>
          <w:color w:val="000000" w:themeColor="text1"/>
          <w:sz w:val="16"/>
        </w:rPr>
        <w:t>observed</w:t>
      </w:r>
      <w:r w:rsidRPr="00447446">
        <w:rPr>
          <w:color w:val="000000" w:themeColor="text1"/>
          <w:sz w:val="16"/>
        </w:rPr>
        <w:t>, “The majority of the burning has come since the premiere of Seinfeld.” Climate change is not solely a problem bequeathed to us by our ancestors. Many of those responsible for the carbon emissions that are causing the planet to warm are still alive today.</w:t>
      </w:r>
    </w:p>
    <w:p w14:paraId="2A8E53DF" w14:textId="77777777" w:rsidR="00AA0995" w:rsidRPr="00447446" w:rsidRDefault="00AA0995" w:rsidP="00AA0995">
      <w:pPr>
        <w:rPr>
          <w:rStyle w:val="StyleUnderline"/>
        </w:rPr>
      </w:pPr>
      <w:r w:rsidRPr="00447446">
        <w:rPr>
          <w:color w:val="000000" w:themeColor="text1"/>
          <w:sz w:val="16"/>
        </w:rPr>
        <w:t xml:space="preserve">Yet </w:t>
      </w:r>
      <w:r w:rsidRPr="00447446">
        <w:rPr>
          <w:rStyle w:val="StyleUnderline"/>
        </w:rPr>
        <w:t xml:space="preserve">focusing on catastrophic risk — in </w:t>
      </w:r>
      <w:r w:rsidRPr="001D23C7">
        <w:rPr>
          <w:rStyle w:val="StyleUnderline"/>
          <w:highlight w:val="cyan"/>
        </w:rPr>
        <w:t>climate change</w:t>
      </w:r>
      <w:r w:rsidRPr="00447446">
        <w:rPr>
          <w:rStyle w:val="StyleUnderline"/>
        </w:rPr>
        <w:t xml:space="preserve"> and other areas — is </w:t>
      </w:r>
      <w:r w:rsidRPr="001D23C7">
        <w:rPr>
          <w:rStyle w:val="StyleUnderline"/>
          <w:highlight w:val="cyan"/>
        </w:rPr>
        <w:t xml:space="preserve">hampered by the </w:t>
      </w:r>
      <w:r w:rsidRPr="001D23C7">
        <w:rPr>
          <w:rStyle w:val="Emphasis"/>
          <w:highlight w:val="cyan"/>
        </w:rPr>
        <w:t>growth of populist politics.</w:t>
      </w:r>
      <w:r w:rsidRPr="00447446">
        <w:rPr>
          <w:rStyle w:val="StyleUnderline"/>
        </w:rPr>
        <w:t xml:space="preserve"> </w:t>
      </w:r>
      <w:r w:rsidRPr="00447446">
        <w:rPr>
          <w:color w:val="000000" w:themeColor="text1"/>
          <w:sz w:val="16"/>
        </w:rPr>
        <w:t xml:space="preserve">Not every populist is a climate denier, but virtually all </w:t>
      </w:r>
      <w:r w:rsidRPr="00447446">
        <w:rPr>
          <w:rStyle w:val="StyleUnderline"/>
          <w:color w:val="000000" w:themeColor="text1"/>
          <w:sz w:val="16"/>
          <w:u w:val="none"/>
        </w:rPr>
        <w:t>climate deniers are populists.</w:t>
      </w:r>
      <w:r w:rsidRPr="00447446">
        <w:rPr>
          <w:color w:val="000000" w:themeColor="text1"/>
          <w:sz w:val="16"/>
        </w:rPr>
        <w:t xml:space="preserve"> One analysis of the 21 largest right-wing populist parties in Europe found that one-third were outright climate deniers, while many others were hostile to climate action. Right-wing populists make up 15 percent of the European Parliament, but their votes account for around half of all those voting against climate and energy resolutions. A recent study in the United Kingdom identified voters who held populist beliefs about politics</w:t>
      </w:r>
      <w:r w:rsidRPr="00447446">
        <w:rPr>
          <w:rStyle w:val="StyleUnderline"/>
        </w:rPr>
        <w:t xml:space="preserve">. These </w:t>
      </w:r>
      <w:r w:rsidRPr="001D23C7">
        <w:rPr>
          <w:rStyle w:val="StyleUnderline"/>
          <w:highlight w:val="cyan"/>
        </w:rPr>
        <w:t>populist voters</w:t>
      </w:r>
      <w:r w:rsidRPr="00447446">
        <w:rPr>
          <w:rStyle w:val="StyleUnderline"/>
        </w:rPr>
        <w:t xml:space="preserve"> were significantly less likely to agree that global warming is caused by human action and </w:t>
      </w:r>
      <w:r w:rsidRPr="001D23C7">
        <w:rPr>
          <w:rStyle w:val="Emphasis"/>
          <w:highlight w:val="cyan"/>
        </w:rPr>
        <w:t>less likely to support measures</w:t>
      </w:r>
      <w:r w:rsidRPr="00447446">
        <w:rPr>
          <w:rStyle w:val="StyleUnderline"/>
        </w:rPr>
        <w:t xml:space="preserve"> to protect the environment.</w:t>
      </w:r>
    </w:p>
    <w:p w14:paraId="31346868" w14:textId="77777777" w:rsidR="00AA0995" w:rsidRPr="00447446" w:rsidRDefault="00AA0995" w:rsidP="00AA0995">
      <w:pPr>
        <w:rPr>
          <w:rStyle w:val="StyleUnderline"/>
        </w:rPr>
      </w:pPr>
      <w:r w:rsidRPr="001D23C7">
        <w:rPr>
          <w:rStyle w:val="Emphasis"/>
          <w:highlight w:val="cyan"/>
        </w:rPr>
        <w:t>Populism is on the rise</w:t>
      </w:r>
      <w:r w:rsidRPr="001D23C7">
        <w:rPr>
          <w:rStyle w:val="StyleUnderline"/>
          <w:highlight w:val="cyan"/>
        </w:rPr>
        <w:t>.</w:t>
      </w:r>
      <w:r w:rsidRPr="00447446">
        <w:rPr>
          <w:rStyle w:val="StyleUnderline"/>
          <w:color w:val="000000" w:themeColor="text1"/>
          <w:sz w:val="16"/>
          <w:u w:val="none"/>
        </w:rPr>
        <w:t xml:space="preserve"> </w:t>
      </w:r>
      <w:r w:rsidRPr="00447446">
        <w:rPr>
          <w:color w:val="000000" w:themeColor="text1"/>
          <w:sz w:val="16"/>
        </w:rPr>
        <w:t xml:space="preserve">From 1990 to 2018, the number of countries with populist leaders increased from four to 20. The best known was President Donald Trump, who once claimed that climate change is a “hoax,” and asserted that “global warming was created by and for the Chinese in order to make U.S. manufacturing non-competitive.” In the current Congress, 52 percent of House Republicans and 60 percent of Senate Republicans are climate deniers. In Brazil, President Jair Bolsonaro has loosened controls over land clearing in the Amazon. </w:t>
      </w:r>
      <w:r w:rsidRPr="00447446">
        <w:rPr>
          <w:rStyle w:val="StyleUnderline"/>
        </w:rPr>
        <w:t xml:space="preserve">This has led farmers to </w:t>
      </w:r>
      <w:r w:rsidRPr="001D23C7">
        <w:rPr>
          <w:rStyle w:val="Emphasis"/>
          <w:highlight w:val="cyan"/>
        </w:rPr>
        <w:t>accelerate deforestation by logging and burning</w:t>
      </w:r>
      <w:r w:rsidRPr="00447446">
        <w:rPr>
          <w:rStyle w:val="StyleUnderline"/>
        </w:rPr>
        <w:t xml:space="preserve">. </w:t>
      </w:r>
      <w:r w:rsidRPr="00447446">
        <w:rPr>
          <w:color w:val="000000" w:themeColor="text1"/>
          <w:sz w:val="16"/>
        </w:rPr>
        <w:t xml:space="preserve">In mid-2019, satellite analysis of major fires in the Amazon showed that an area the size of Yellowstone National Park had been burned. At this pace, </w:t>
      </w:r>
      <w:r w:rsidRPr="00447446">
        <w:rPr>
          <w:rStyle w:val="StyleUnderline"/>
          <w:color w:val="000000" w:themeColor="text1"/>
          <w:sz w:val="16"/>
          <w:u w:val="none"/>
        </w:rPr>
        <w:t xml:space="preserve">this </w:t>
      </w:r>
      <w:r w:rsidRPr="00447446">
        <w:rPr>
          <w:rStyle w:val="StyleUnderline"/>
        </w:rPr>
        <w:t>additional deforestation could push the Amazon rainforest toward a tipping point.</w:t>
      </w:r>
    </w:p>
    <w:p w14:paraId="6DA15615" w14:textId="25011496" w:rsidR="00AA0995" w:rsidRPr="00AA0995" w:rsidRDefault="00AA0995" w:rsidP="00AA0995">
      <w:pPr>
        <w:rPr>
          <w:color w:val="000000" w:themeColor="text1"/>
          <w:sz w:val="16"/>
        </w:rPr>
      </w:pPr>
      <w:r w:rsidRPr="00447446">
        <w:rPr>
          <w:rStyle w:val="StyleUnderline"/>
        </w:rPr>
        <w:t xml:space="preserve">Populists view politics as a contest between a pure mass of people and a vile elite. Right-wing populists often include scientists in their characterization of the elite. </w:t>
      </w:r>
      <w:r w:rsidRPr="001D23C7">
        <w:rPr>
          <w:rStyle w:val="StyleUnderline"/>
          <w:highlight w:val="cyan"/>
        </w:rPr>
        <w:t xml:space="preserve">This has led to a </w:t>
      </w:r>
      <w:r w:rsidRPr="001D23C7">
        <w:rPr>
          <w:rStyle w:val="Emphasis"/>
          <w:highlight w:val="cyan"/>
        </w:rPr>
        <w:t>spate of clashes between populist leaders and scientists</w:t>
      </w:r>
      <w:r w:rsidRPr="00447446">
        <w:rPr>
          <w:rStyle w:val="StyleUnderline"/>
        </w:rPr>
        <w:t>.</w:t>
      </w:r>
      <w:r w:rsidRPr="00447446">
        <w:rPr>
          <w:color w:val="000000" w:themeColor="text1"/>
          <w:sz w:val="16"/>
        </w:rPr>
        <w:t xml:space="preserve"> Dutch far-right leader Thierry Baudet rails against “climate change hysteria.” Allies of Hungary’s leader Viktor Orbán included scientists on a list of people it brands as “mercenaries” of billionaire philanthropist George Soros.</w:t>
      </w:r>
    </w:p>
    <w:p w14:paraId="6413221F" w14:textId="5934C734" w:rsidR="00C52E02" w:rsidRPr="0057273C" w:rsidRDefault="0098393B" w:rsidP="00C52E02">
      <w:pPr>
        <w:pStyle w:val="Heading2"/>
      </w:pPr>
      <w:r w:rsidRPr="0057273C">
        <w:t>Uniqueness</w:t>
      </w:r>
    </w:p>
    <w:p w14:paraId="4833F024" w14:textId="3BF4FF91" w:rsidR="00C52E02" w:rsidRPr="0057273C" w:rsidRDefault="00C52E02" w:rsidP="00C52E02">
      <w:pPr>
        <w:pStyle w:val="Heading3"/>
      </w:pPr>
      <w:r w:rsidRPr="0057273C">
        <w:t>U---Automation---2AC</w:t>
      </w:r>
    </w:p>
    <w:p w14:paraId="0A154CAA" w14:textId="77777777" w:rsidR="00C52E02" w:rsidRPr="0057273C" w:rsidRDefault="00C52E02" w:rsidP="00C52E02">
      <w:pPr>
        <w:pStyle w:val="Heading4"/>
      </w:pPr>
      <w:r w:rsidRPr="0057273C">
        <w:t xml:space="preserve">AI takes away low-skill labor – reinforces inequality. </w:t>
      </w:r>
    </w:p>
    <w:p w14:paraId="6E2AD8E4" w14:textId="7E0DB403" w:rsidR="00C52E02" w:rsidRPr="0057273C" w:rsidRDefault="00C52E02" w:rsidP="00C52E02">
      <w:r w:rsidRPr="0057273C">
        <w:t xml:space="preserve">Sean </w:t>
      </w:r>
      <w:r w:rsidRPr="0057273C">
        <w:rPr>
          <w:rStyle w:val="Style13ptBold"/>
        </w:rPr>
        <w:t>Captain 22</w:t>
      </w:r>
      <w:r w:rsidRPr="0057273C">
        <w:t>, journalist specializing in the field of business and science, April 21, 2022, “When will robots take our jobs?”, Fast Company, https://www.fastcompany.com/90742061/when-will-robots-take-our-jobs, DJL</w:t>
      </w:r>
    </w:p>
    <w:p w14:paraId="7CCF9970" w14:textId="77777777" w:rsidR="00C52E02" w:rsidRPr="0057273C" w:rsidRDefault="00C52E02" w:rsidP="00C52E02">
      <w:pPr>
        <w:rPr>
          <w:u w:val="single"/>
        </w:rPr>
      </w:pPr>
      <w:r w:rsidRPr="0057273C">
        <w:rPr>
          <w:sz w:val="16"/>
        </w:rPr>
        <w:t xml:space="preserve">But, </w:t>
      </w:r>
      <w:r w:rsidRPr="0057273C">
        <w:rPr>
          <w:rStyle w:val="StyleUnderline"/>
        </w:rPr>
        <w:t>with the explosion in artificial intelligence</w:t>
      </w:r>
      <w:r w:rsidRPr="0057273C">
        <w:rPr>
          <w:sz w:val="16"/>
        </w:rPr>
        <w:t xml:space="preserve">, </w:t>
      </w:r>
      <w:r w:rsidRPr="0057273C">
        <w:rPr>
          <w:rStyle w:val="Emphasis"/>
        </w:rPr>
        <w:t>robots are coming</w:t>
      </w:r>
      <w:r w:rsidRPr="0057273C">
        <w:rPr>
          <w:sz w:val="16"/>
        </w:rPr>
        <w:t xml:space="preserve"> to </w:t>
      </w:r>
      <w:r w:rsidRPr="0057273C">
        <w:rPr>
          <w:rStyle w:val="StyleUnderline"/>
        </w:rPr>
        <w:t>understand more complex</w:t>
      </w:r>
      <w:r w:rsidRPr="0057273C">
        <w:rPr>
          <w:sz w:val="16"/>
        </w:rPr>
        <w:t xml:space="preserve">, </w:t>
      </w:r>
      <w:r w:rsidRPr="0057273C">
        <w:rPr>
          <w:rStyle w:val="StyleUnderline"/>
        </w:rPr>
        <w:t>nuanced tasks.</w:t>
      </w:r>
      <w:r w:rsidRPr="0057273C">
        <w:rPr>
          <w:sz w:val="16"/>
        </w:rPr>
        <w:t xml:space="preserve"> And they are </w:t>
      </w:r>
      <w:r w:rsidRPr="0057273C">
        <w:rPr>
          <w:rStyle w:val="StyleUnderline"/>
        </w:rPr>
        <w:t>increasingly able to navigate, both inside and outside.</w:t>
      </w:r>
      <w:r w:rsidRPr="0057273C">
        <w:rPr>
          <w:sz w:val="16"/>
        </w:rPr>
        <w:t xml:space="preserve"> </w:t>
      </w:r>
      <w:r w:rsidRPr="0057273C">
        <w:rPr>
          <w:rStyle w:val="StyleUnderline"/>
        </w:rPr>
        <w:t xml:space="preserve">In agriculture, robots are not only plowing fields, but can now recognize weeds and zap them with lasers. In hospitals, robots are doing everything from fetching supplies for nurses to </w:t>
      </w:r>
      <w:r w:rsidRPr="0057273C">
        <w:rPr>
          <w:rStyle w:val="Emphasis"/>
        </w:rPr>
        <w:t xml:space="preserve">helping surgeons </w:t>
      </w:r>
      <w:r w:rsidRPr="0057273C">
        <w:rPr>
          <w:rStyle w:val="StyleUnderline"/>
        </w:rPr>
        <w:t>direct their instruments more precisely.</w:t>
      </w:r>
    </w:p>
    <w:p w14:paraId="433E4C35" w14:textId="77777777" w:rsidR="00C52E02" w:rsidRPr="0057273C" w:rsidRDefault="00C52E02" w:rsidP="00C52E02">
      <w:pPr>
        <w:rPr>
          <w:sz w:val="16"/>
        </w:rPr>
      </w:pPr>
      <w:r w:rsidRPr="0057273C">
        <w:rPr>
          <w:sz w:val="16"/>
        </w:rPr>
        <w:t xml:space="preserve">A 2020 World Economic Forum report predicted that </w:t>
      </w:r>
      <w:r w:rsidRPr="0057273C">
        <w:rPr>
          <w:rStyle w:val="StyleUnderline"/>
        </w:rPr>
        <w:t xml:space="preserve">robotics and automation would </w:t>
      </w:r>
      <w:r w:rsidRPr="0057273C">
        <w:rPr>
          <w:rStyle w:val="Emphasis"/>
        </w:rPr>
        <w:t>displace 85 million jobs</w:t>
      </w:r>
      <w:r w:rsidRPr="0057273C">
        <w:rPr>
          <w:rStyle w:val="StyleUnderline"/>
        </w:rPr>
        <w:t xml:space="preserve"> globally </w:t>
      </w:r>
      <w:r w:rsidRPr="0057273C">
        <w:rPr>
          <w:rStyle w:val="Emphasis"/>
        </w:rPr>
        <w:t>in the coming five years</w:t>
      </w:r>
      <w:r w:rsidRPr="0057273C">
        <w:rPr>
          <w:rStyle w:val="StyleUnderline"/>
        </w:rPr>
        <w:t>. Yet, it also predicted that the technologies would create 97 million new jobs—generally ones requiring more skills and education</w:t>
      </w:r>
      <w:r w:rsidRPr="0057273C">
        <w:rPr>
          <w:sz w:val="16"/>
        </w:rPr>
        <w:t>.</w:t>
      </w:r>
    </w:p>
    <w:p w14:paraId="47FE6418" w14:textId="77777777" w:rsidR="00C52E02" w:rsidRPr="0057273C" w:rsidRDefault="00C52E02" w:rsidP="00C52E02">
      <w:pPr>
        <w:rPr>
          <w:sz w:val="16"/>
        </w:rPr>
      </w:pPr>
      <w:r w:rsidRPr="0057273C">
        <w:rPr>
          <w:sz w:val="16"/>
        </w:rPr>
        <w:t xml:space="preserve">Sure enough, that’s creating a lot of very-human anxiety. A 2021 Morning Consult poll found </w:t>
      </w:r>
      <w:r w:rsidRPr="0057273C">
        <w:rPr>
          <w:rStyle w:val="StyleUnderline"/>
        </w:rPr>
        <w:t>that 48% of Americans fear that automation will reduce the number of jobs</w:t>
      </w:r>
      <w:r w:rsidRPr="0057273C">
        <w:rPr>
          <w:sz w:val="16"/>
        </w:rPr>
        <w:t xml:space="preserve">. That </w:t>
      </w:r>
      <w:r w:rsidRPr="0057273C">
        <w:rPr>
          <w:rStyle w:val="StyleUnderline"/>
        </w:rPr>
        <w:t xml:space="preserve">fear was higher among adults earning </w:t>
      </w:r>
      <w:r w:rsidRPr="0057273C">
        <w:rPr>
          <w:rStyle w:val="Emphasis"/>
        </w:rPr>
        <w:t>less than $50,000</w:t>
      </w:r>
      <w:r w:rsidRPr="0057273C">
        <w:rPr>
          <w:sz w:val="16"/>
        </w:rPr>
        <w:t xml:space="preserve"> annually and those </w:t>
      </w:r>
      <w:r w:rsidRPr="0057273C">
        <w:rPr>
          <w:rStyle w:val="StyleUnderline"/>
        </w:rPr>
        <w:t>without a college degree</w:t>
      </w:r>
      <w:r w:rsidRPr="0057273C">
        <w:rPr>
          <w:sz w:val="16"/>
        </w:rPr>
        <w:t>.</w:t>
      </w:r>
    </w:p>
    <w:p w14:paraId="0552DA91" w14:textId="77777777" w:rsidR="00C52E02" w:rsidRPr="0057273C" w:rsidRDefault="00C52E02" w:rsidP="00C52E02">
      <w:pPr>
        <w:rPr>
          <w:u w:val="single"/>
        </w:rPr>
      </w:pPr>
      <w:r w:rsidRPr="0057273C">
        <w:rPr>
          <w:sz w:val="16"/>
        </w:rPr>
        <w:t>“The people who have skills, who have training, they can get a job,” says Lionel P. Robert Jr., a professor at the University of Michigan Robotics Institute. “</w:t>
      </w:r>
      <w:r w:rsidRPr="0057273C">
        <w:rPr>
          <w:rStyle w:val="StyleUnderline"/>
        </w:rPr>
        <w:t xml:space="preserve">The people at the low end—when those jobs go away, they just have less options to </w:t>
      </w:r>
      <w:r w:rsidRPr="0057273C">
        <w:rPr>
          <w:rStyle w:val="Emphasis"/>
        </w:rPr>
        <w:t>find another job.”</w:t>
      </w:r>
    </w:p>
    <w:p w14:paraId="5697AB17" w14:textId="77777777" w:rsidR="00C52E02" w:rsidRPr="0057273C" w:rsidRDefault="00C52E02" w:rsidP="00C52E02">
      <w:pPr>
        <w:rPr>
          <w:u w:val="single"/>
        </w:rPr>
      </w:pPr>
      <w:r w:rsidRPr="0057273C">
        <w:rPr>
          <w:sz w:val="16"/>
        </w:rPr>
        <w:t xml:space="preserve">As everyone knows, the </w:t>
      </w:r>
      <w:r w:rsidRPr="0057273C">
        <w:rPr>
          <w:rStyle w:val="StyleUnderline"/>
        </w:rPr>
        <w:t>supply chain is under tremendous pressure with a boom in consumer spending</w:t>
      </w:r>
      <w:r w:rsidRPr="0057273C">
        <w:rPr>
          <w:sz w:val="16"/>
        </w:rPr>
        <w:t xml:space="preserve">. </w:t>
      </w:r>
      <w:r w:rsidRPr="0057273C">
        <w:rPr>
          <w:rStyle w:val="Emphasis"/>
        </w:rPr>
        <w:t>E-commerce exploded</w:t>
      </w:r>
      <w:r w:rsidRPr="0057273C">
        <w:rPr>
          <w:sz w:val="16"/>
        </w:rPr>
        <w:t xml:space="preserve"> as the pandemic lockdowns set in, and it </w:t>
      </w:r>
      <w:r w:rsidRPr="0057273C">
        <w:rPr>
          <w:rStyle w:val="StyleUnderline"/>
        </w:rPr>
        <w:t>continues to grow rapidly</w:t>
      </w:r>
      <w:r w:rsidRPr="0057273C">
        <w:rPr>
          <w:sz w:val="16"/>
        </w:rPr>
        <w:t xml:space="preserve"> (up 14.2% from 2020 to 2021). </w:t>
      </w:r>
      <w:r w:rsidRPr="0057273C">
        <w:rPr>
          <w:rStyle w:val="StyleUnderline"/>
        </w:rPr>
        <w:t>Demand is accelerating</w:t>
      </w:r>
      <w:r w:rsidRPr="0057273C">
        <w:rPr>
          <w:sz w:val="16"/>
        </w:rPr>
        <w:t xml:space="preserve"> the </w:t>
      </w:r>
      <w:r w:rsidRPr="0057273C">
        <w:rPr>
          <w:rStyle w:val="StyleUnderline"/>
        </w:rPr>
        <w:t>deployment of already advanced robots, and nowhere are the prospects for automation stronger than in two particular sectors: warehousing and trucking.</w:t>
      </w:r>
    </w:p>
    <w:p w14:paraId="138B76F6" w14:textId="77777777" w:rsidR="00C52E02" w:rsidRPr="0057273C" w:rsidRDefault="00C52E02" w:rsidP="00C52E02">
      <w:pPr>
        <w:rPr>
          <w:rStyle w:val="StyleUnderline"/>
        </w:rPr>
      </w:pPr>
      <w:r w:rsidRPr="0057273C">
        <w:rPr>
          <w:sz w:val="16"/>
        </w:rPr>
        <w:t xml:space="preserve">THE </w:t>
      </w:r>
      <w:r w:rsidRPr="0057273C">
        <w:rPr>
          <w:rStyle w:val="Emphasis"/>
        </w:rPr>
        <w:t>AUTOMATIC WAREHOUSE</w:t>
      </w:r>
    </w:p>
    <w:p w14:paraId="685F7A88" w14:textId="77777777" w:rsidR="00C52E02" w:rsidRPr="0057273C" w:rsidRDefault="00C52E02" w:rsidP="00C52E02">
      <w:pPr>
        <w:rPr>
          <w:sz w:val="16"/>
        </w:rPr>
      </w:pPr>
      <w:r w:rsidRPr="0057273C">
        <w:rPr>
          <w:sz w:val="16"/>
        </w:rPr>
        <w:t xml:space="preserve">“Moving pallets around, moving forklifts around, moving boxes around in fulfillment centers—that’s an </w:t>
      </w:r>
      <w:r w:rsidRPr="0057273C">
        <w:rPr>
          <w:rStyle w:val="StyleUnderline"/>
        </w:rPr>
        <w:t xml:space="preserve">area where we’ve seen just </w:t>
      </w:r>
      <w:r w:rsidRPr="0057273C">
        <w:rPr>
          <w:rStyle w:val="Emphasis"/>
        </w:rPr>
        <w:t>massive robotic explosion</w:t>
      </w:r>
      <w:r w:rsidRPr="0057273C">
        <w:rPr>
          <w:sz w:val="16"/>
        </w:rPr>
        <w:t xml:space="preserve">,” says Matthew Johnson-Roberson, director of the Robotics Institute at Carnegie Mellon University. </w:t>
      </w:r>
      <w:r w:rsidRPr="0057273C">
        <w:rPr>
          <w:rStyle w:val="StyleUnderline"/>
        </w:rPr>
        <w:t>Amazon operates its own in-house robotics company to push the tech forward. And a growing cadre of startups, such as Berkshire Grey, Covariant, Dexterity, and Plus One Robotics, are offering automation services to the rest of the industry</w:t>
      </w:r>
      <w:r w:rsidRPr="0057273C">
        <w:rPr>
          <w:sz w:val="16"/>
        </w:rPr>
        <w:t>.</w:t>
      </w:r>
    </w:p>
    <w:p w14:paraId="31EC91F8" w14:textId="77777777" w:rsidR="00C52E02" w:rsidRPr="0057273C" w:rsidRDefault="00C52E02" w:rsidP="00C52E02">
      <w:pPr>
        <w:rPr>
          <w:sz w:val="16"/>
        </w:rPr>
      </w:pPr>
      <w:r w:rsidRPr="0057273C">
        <w:rPr>
          <w:sz w:val="16"/>
        </w:rPr>
        <w:t xml:space="preserve">Take, for instance, </w:t>
      </w:r>
      <w:r w:rsidRPr="0057273C">
        <w:rPr>
          <w:rStyle w:val="StyleUnderline"/>
        </w:rPr>
        <w:t>the “put wall”—an array of cubbies that workers sprint to fill up with customer orders</w:t>
      </w:r>
      <w:r w:rsidRPr="0057273C">
        <w:rPr>
          <w:sz w:val="16"/>
        </w:rPr>
        <w:t xml:space="preserve">. </w:t>
      </w:r>
      <w:r w:rsidRPr="0057273C">
        <w:rPr>
          <w:rStyle w:val="StyleUnderline"/>
        </w:rPr>
        <w:t>Berkshire Grey now offers a robotic put wall</w:t>
      </w:r>
      <w:r w:rsidRPr="0057273C">
        <w:rPr>
          <w:sz w:val="16"/>
        </w:rPr>
        <w:t xml:space="preserve"> that </w:t>
      </w:r>
      <w:r w:rsidRPr="0057273C">
        <w:rPr>
          <w:rStyle w:val="StyleUnderline"/>
        </w:rPr>
        <w:t>automatically fills the cubbies and transfers the completed orders for shipping</w:t>
      </w:r>
      <w:r w:rsidRPr="0057273C">
        <w:rPr>
          <w:sz w:val="16"/>
        </w:rPr>
        <w:t xml:space="preserve">. It can </w:t>
      </w:r>
      <w:r w:rsidRPr="0057273C">
        <w:rPr>
          <w:rStyle w:val="StyleUnderline"/>
        </w:rPr>
        <w:t>handle the same amount of orders with just one-third as many employees</w:t>
      </w:r>
      <w:r w:rsidRPr="0057273C">
        <w:rPr>
          <w:sz w:val="16"/>
        </w:rPr>
        <w:t>, the company claims.</w:t>
      </w:r>
    </w:p>
    <w:p w14:paraId="5BA89369" w14:textId="77777777" w:rsidR="00C52E02" w:rsidRPr="0057273C" w:rsidRDefault="00C52E02" w:rsidP="00C52E02">
      <w:pPr>
        <w:rPr>
          <w:sz w:val="16"/>
        </w:rPr>
      </w:pPr>
      <w:r w:rsidRPr="0057273C">
        <w:rPr>
          <w:sz w:val="16"/>
        </w:rPr>
        <w:t xml:space="preserve">And as </w:t>
      </w:r>
      <w:r w:rsidRPr="0057273C">
        <w:rPr>
          <w:rStyle w:val="StyleUnderline"/>
        </w:rPr>
        <w:t>robot AI gets better at recognizing and handling a greater variety of packages</w:t>
      </w:r>
      <w:r w:rsidRPr="0057273C">
        <w:rPr>
          <w:sz w:val="16"/>
        </w:rPr>
        <w:t xml:space="preserve">, </w:t>
      </w:r>
      <w:r w:rsidRPr="0057273C">
        <w:rPr>
          <w:rStyle w:val="StyleUnderline"/>
        </w:rPr>
        <w:t>the role for humans will continue to shrink</w:t>
      </w:r>
      <w:r w:rsidRPr="0057273C">
        <w:rPr>
          <w:sz w:val="16"/>
        </w:rPr>
        <w:t xml:space="preserve">. “We have a robotic field where we have </w:t>
      </w:r>
      <w:r w:rsidRPr="0057273C">
        <w:rPr>
          <w:rStyle w:val="StyleUnderline"/>
        </w:rPr>
        <w:t>hundreds of bots that actually work together</w:t>
      </w:r>
      <w:r w:rsidRPr="0057273C">
        <w:rPr>
          <w:sz w:val="16"/>
        </w:rPr>
        <w:t xml:space="preserve">. There’s </w:t>
      </w:r>
      <w:r w:rsidRPr="0057273C">
        <w:rPr>
          <w:rStyle w:val="StyleUnderline"/>
        </w:rPr>
        <w:t>no humans at all</w:t>
      </w:r>
      <w:r w:rsidRPr="0057273C">
        <w:rPr>
          <w:sz w:val="16"/>
        </w:rPr>
        <w:t>,” says Sri Solur, chief product officer at Berkshire Grey, which counts Walmart, Target, and FedEx among its clients. People only enter the picture when the system gets stuck, such as a jammed conveyor belt.</w:t>
      </w:r>
    </w:p>
    <w:p w14:paraId="6D2C0573" w14:textId="77777777" w:rsidR="00C52E02" w:rsidRPr="0057273C" w:rsidRDefault="00C52E02" w:rsidP="00C52E02">
      <w:pPr>
        <w:rPr>
          <w:sz w:val="16"/>
        </w:rPr>
      </w:pPr>
      <w:r w:rsidRPr="0057273C">
        <w:rPr>
          <w:sz w:val="16"/>
        </w:rPr>
        <w:t xml:space="preserve">But for now, as the </w:t>
      </w:r>
      <w:r w:rsidRPr="0057273C">
        <w:rPr>
          <w:rStyle w:val="StyleUnderline"/>
        </w:rPr>
        <w:t>warehouse business keeps growing</w:t>
      </w:r>
      <w:r w:rsidRPr="0057273C">
        <w:rPr>
          <w:sz w:val="16"/>
        </w:rPr>
        <w:t>, the amount of work far outstrips what the machines can handle. Despite automation, the U.S. Bureau of Labor Statistics expects warehouse employment to grow by 7% from 2020 to 2030. And warehouses are raising pay and adding perks to attract and retain workers for these exhausting jobs.</w:t>
      </w:r>
    </w:p>
    <w:p w14:paraId="4CD9F29B" w14:textId="77777777" w:rsidR="00C52E02" w:rsidRPr="0057273C" w:rsidRDefault="00C52E02" w:rsidP="00C52E02">
      <w:pPr>
        <w:rPr>
          <w:sz w:val="16"/>
        </w:rPr>
      </w:pPr>
      <w:r w:rsidRPr="0057273C">
        <w:rPr>
          <w:sz w:val="16"/>
        </w:rPr>
        <w:t>ROBO TRUCKERS</w:t>
      </w:r>
    </w:p>
    <w:p w14:paraId="603CF874" w14:textId="77777777" w:rsidR="00C52E02" w:rsidRPr="0057273C" w:rsidRDefault="00C52E02" w:rsidP="00C52E02">
      <w:pPr>
        <w:rPr>
          <w:sz w:val="16"/>
        </w:rPr>
      </w:pPr>
      <w:r w:rsidRPr="0057273C">
        <w:rPr>
          <w:rStyle w:val="StyleUnderline"/>
        </w:rPr>
        <w:t>Goods have a long way to travel to and from warehouses</w:t>
      </w:r>
      <w:r w:rsidRPr="0057273C">
        <w:rPr>
          <w:sz w:val="16"/>
        </w:rPr>
        <w:t xml:space="preserve">, and the </w:t>
      </w:r>
      <w:r w:rsidRPr="0057273C">
        <w:rPr>
          <w:rStyle w:val="StyleUnderline"/>
        </w:rPr>
        <w:t>work of truckers is grueling</w:t>
      </w:r>
      <w:r w:rsidRPr="0057273C">
        <w:rPr>
          <w:sz w:val="16"/>
        </w:rPr>
        <w:t xml:space="preserve">. One of the job’s downsides is the </w:t>
      </w:r>
      <w:r w:rsidRPr="0057273C">
        <w:rPr>
          <w:rStyle w:val="StyleUnderline"/>
        </w:rPr>
        <w:t>monotony of highway driving</w:t>
      </w:r>
      <w:r w:rsidRPr="0057273C">
        <w:rPr>
          <w:sz w:val="16"/>
        </w:rPr>
        <w:t xml:space="preserve">—but such </w:t>
      </w:r>
      <w:r w:rsidRPr="0057273C">
        <w:rPr>
          <w:rStyle w:val="StyleUnderline"/>
        </w:rPr>
        <w:t>dull duties are, again, the sweet spot for automation</w:t>
      </w:r>
      <w:r w:rsidRPr="0057273C">
        <w:rPr>
          <w:sz w:val="16"/>
        </w:rPr>
        <w:t>. Several well-funded companies, including Aurora, Plus, TuSimple, and Google sister company Waymo, are testing automated driving systems.</w:t>
      </w:r>
    </w:p>
    <w:p w14:paraId="1E14534F" w14:textId="77777777" w:rsidR="00C52E02" w:rsidRPr="0057273C" w:rsidRDefault="00C52E02" w:rsidP="00C52E02">
      <w:pPr>
        <w:rPr>
          <w:sz w:val="16"/>
        </w:rPr>
      </w:pPr>
      <w:r w:rsidRPr="0057273C">
        <w:rPr>
          <w:sz w:val="16"/>
        </w:rPr>
        <w:t xml:space="preserve">Some companies have proposed first automating the highway part—which comprises over 90% of long-haul trucking—and using human drivers to handle the trickier navigation around cities. But </w:t>
      </w:r>
      <w:r w:rsidRPr="0057273C">
        <w:rPr>
          <w:rStyle w:val="StyleUnderline"/>
        </w:rPr>
        <w:t>Aurora, which collaborates with FedEx, Uber Freight, and Werner, says that it will be able to automate the entire trip by the end of 2023. “</w:t>
      </w:r>
      <w:r w:rsidRPr="0057273C">
        <w:rPr>
          <w:sz w:val="16"/>
        </w:rPr>
        <w:t xml:space="preserve">We think </w:t>
      </w:r>
      <w:r w:rsidRPr="0057273C">
        <w:rPr>
          <w:rStyle w:val="StyleUnderline"/>
        </w:rPr>
        <w:t xml:space="preserve">you have to actually do driving that is useful,” </w:t>
      </w:r>
      <w:r w:rsidRPr="0057273C">
        <w:rPr>
          <w:sz w:val="16"/>
        </w:rPr>
        <w:t>says Aurora CEO Chris Urmson (who previously led Google’s self-driving car project). “And that means it has to start somewhere and end somewhere.”</w:t>
      </w:r>
    </w:p>
    <w:p w14:paraId="0CCCB706" w14:textId="77777777" w:rsidR="00C52E02" w:rsidRPr="0057273C" w:rsidRDefault="00C52E02" w:rsidP="00C52E02">
      <w:pPr>
        <w:rPr>
          <w:sz w:val="16"/>
        </w:rPr>
      </w:pPr>
      <w:r w:rsidRPr="0057273C">
        <w:rPr>
          <w:sz w:val="16"/>
        </w:rPr>
        <w:t xml:space="preserve">Rachel Binder, a senior intelligence analyst at CB Insights, says that the </w:t>
      </w:r>
      <w:r w:rsidRPr="0057273C">
        <w:rPr>
          <w:rStyle w:val="StyleUnderline"/>
        </w:rPr>
        <w:t>highway part of trucking could soon be automated</w:t>
      </w:r>
      <w:r w:rsidRPr="0057273C">
        <w:rPr>
          <w:sz w:val="16"/>
        </w:rPr>
        <w:t xml:space="preserve">, but she expects </w:t>
      </w:r>
      <w:r w:rsidRPr="0057273C">
        <w:rPr>
          <w:rStyle w:val="StyleUnderline"/>
        </w:rPr>
        <w:t>full autonomy to take another 5 to 10 years</w:t>
      </w:r>
      <w:r w:rsidRPr="0057273C">
        <w:rPr>
          <w:sz w:val="16"/>
        </w:rPr>
        <w:t xml:space="preserve">. And it takes a </w:t>
      </w:r>
      <w:r w:rsidRPr="0057273C">
        <w:rPr>
          <w:rStyle w:val="StyleUnderline"/>
        </w:rPr>
        <w:t>long time for technology to go from possible to ubiquitous</w:t>
      </w:r>
      <w:r w:rsidRPr="0057273C">
        <w:rPr>
          <w:sz w:val="16"/>
        </w:rPr>
        <w:t xml:space="preserve">. “The </w:t>
      </w:r>
      <w:r w:rsidRPr="0057273C">
        <w:rPr>
          <w:rStyle w:val="StyleUnderline"/>
        </w:rPr>
        <w:t>investment necessary</w:t>
      </w:r>
      <w:r w:rsidRPr="0057273C">
        <w:rPr>
          <w:sz w:val="16"/>
        </w:rPr>
        <w:t xml:space="preserve"> to create a fleet of robots that would meaningfully change the dynamics in the labor market is significant,” says Johnson-Roberson about automated trucking.</w:t>
      </w:r>
    </w:p>
    <w:p w14:paraId="249612EF" w14:textId="03B843FA" w:rsidR="00C52E02" w:rsidRPr="0057273C" w:rsidRDefault="00C52E02" w:rsidP="00C52E02">
      <w:pPr>
        <w:pStyle w:val="Heading3"/>
      </w:pPr>
      <w:r w:rsidRPr="0057273C">
        <w:t>U---Automation---Ext</w:t>
      </w:r>
    </w:p>
    <w:p w14:paraId="2C6125AE" w14:textId="77777777" w:rsidR="00C52E02" w:rsidRPr="0057273C" w:rsidRDefault="00C52E02" w:rsidP="00C52E02">
      <w:pPr>
        <w:pStyle w:val="Heading4"/>
      </w:pPr>
      <w:r w:rsidRPr="0057273C">
        <w:t xml:space="preserve">Empirics prove. </w:t>
      </w:r>
    </w:p>
    <w:p w14:paraId="25EF494C" w14:textId="77777777" w:rsidR="00C52E02" w:rsidRPr="0057273C" w:rsidRDefault="00C52E02" w:rsidP="00C52E02">
      <w:r w:rsidRPr="0057273C">
        <w:t xml:space="preserve">Chloe </w:t>
      </w:r>
      <w:r w:rsidRPr="0057273C">
        <w:rPr>
          <w:rStyle w:val="Style13ptBold"/>
        </w:rPr>
        <w:t>Taylor 19</w:t>
      </w:r>
      <w:r w:rsidRPr="0057273C">
        <w:t>, Chloe is a news assistant at CNBC specializing in recent news coverage , June 26, 2019, “Robots could take over 20 million jobs by 2030, study claims”, CNBC, https://www.cnbc.com/2019/06/26/robots-could-take-over-20-million-jobs-by-2030-study-claims.html, DJL</w:t>
      </w:r>
    </w:p>
    <w:p w14:paraId="67DBAE37" w14:textId="77777777" w:rsidR="00C52E02" w:rsidRPr="0057273C" w:rsidRDefault="00C52E02" w:rsidP="00C52E02">
      <w:pPr>
        <w:rPr>
          <w:u w:val="single"/>
        </w:rPr>
      </w:pPr>
      <w:r w:rsidRPr="0057273C">
        <w:rPr>
          <w:rStyle w:val="StyleUnderline"/>
        </w:rPr>
        <w:t>Robots could take over 20 million manufacturing jobs around the world by 2030, economists claimed Wednesday.</w:t>
      </w:r>
    </w:p>
    <w:p w14:paraId="71B76A5D" w14:textId="77777777" w:rsidR="00C52E02" w:rsidRPr="0057273C" w:rsidRDefault="00C52E02" w:rsidP="00C52E02">
      <w:pPr>
        <w:rPr>
          <w:sz w:val="16"/>
        </w:rPr>
      </w:pPr>
      <w:r w:rsidRPr="0057273C">
        <w:rPr>
          <w:sz w:val="16"/>
        </w:rPr>
        <w:t xml:space="preserve">According to a </w:t>
      </w:r>
      <w:r w:rsidRPr="0057273C">
        <w:rPr>
          <w:rStyle w:val="StyleUnderline"/>
        </w:rPr>
        <w:t xml:space="preserve">new study from </w:t>
      </w:r>
      <w:r w:rsidRPr="0057273C">
        <w:rPr>
          <w:rStyle w:val="Emphasis"/>
        </w:rPr>
        <w:t>Oxford Economics</w:t>
      </w:r>
      <w:r w:rsidRPr="0057273C">
        <w:rPr>
          <w:sz w:val="16"/>
        </w:rPr>
        <w:t xml:space="preserve">, within the </w:t>
      </w:r>
      <w:r w:rsidRPr="0057273C">
        <w:rPr>
          <w:rStyle w:val="StyleUnderline"/>
        </w:rPr>
        <w:t xml:space="preserve">next 11 years there could be </w:t>
      </w:r>
      <w:r w:rsidRPr="0057273C">
        <w:rPr>
          <w:rStyle w:val="Emphasis"/>
        </w:rPr>
        <w:t>14 million robots</w:t>
      </w:r>
      <w:r w:rsidRPr="0057273C">
        <w:rPr>
          <w:rStyle w:val="StyleUnderline"/>
        </w:rPr>
        <w:t xml:space="preserve"> put to work in China alone</w:t>
      </w:r>
      <w:r w:rsidRPr="0057273C">
        <w:rPr>
          <w:sz w:val="16"/>
        </w:rPr>
        <w:t>.</w:t>
      </w:r>
    </w:p>
    <w:p w14:paraId="247871B1" w14:textId="77777777" w:rsidR="00C52E02" w:rsidRPr="0057273C" w:rsidRDefault="00C52E02" w:rsidP="00C52E02">
      <w:pPr>
        <w:rPr>
          <w:u w:val="single"/>
        </w:rPr>
      </w:pPr>
      <w:r w:rsidRPr="0057273C">
        <w:rPr>
          <w:sz w:val="16"/>
        </w:rPr>
        <w:t xml:space="preserve">Economists analyzed </w:t>
      </w:r>
      <w:r w:rsidRPr="0057273C">
        <w:rPr>
          <w:rStyle w:val="StyleUnderline"/>
        </w:rPr>
        <w:t>long-term trends around the uptake of automation in the workplace, noting that the number of robots in use worldwide increased threefold over the past two decades to 2.25 million.</w:t>
      </w:r>
    </w:p>
    <w:p w14:paraId="3BAE492D" w14:textId="77777777" w:rsidR="00C52E02" w:rsidRPr="0057273C" w:rsidRDefault="00C52E02" w:rsidP="00C52E02">
      <w:pPr>
        <w:rPr>
          <w:u w:val="single"/>
        </w:rPr>
      </w:pPr>
      <w:r w:rsidRPr="0057273C">
        <w:rPr>
          <w:sz w:val="16"/>
        </w:rPr>
        <w:t xml:space="preserve">While researchers predicted the </w:t>
      </w:r>
      <w:r w:rsidRPr="0057273C">
        <w:rPr>
          <w:rStyle w:val="StyleUnderline"/>
        </w:rPr>
        <w:t>rise of robots will bring about benefits in terms of productivity</w:t>
      </w:r>
      <w:r w:rsidRPr="0057273C">
        <w:rPr>
          <w:sz w:val="16"/>
        </w:rPr>
        <w:t xml:space="preserve"> </w:t>
      </w:r>
      <w:r w:rsidRPr="0057273C">
        <w:rPr>
          <w:rStyle w:val="StyleUnderline"/>
        </w:rPr>
        <w:t>and economic growth</w:t>
      </w:r>
      <w:r w:rsidRPr="0057273C">
        <w:rPr>
          <w:sz w:val="16"/>
        </w:rPr>
        <w:t xml:space="preserve">, they </w:t>
      </w:r>
      <w:r w:rsidRPr="0057273C">
        <w:rPr>
          <w:rStyle w:val="StyleUnderline"/>
        </w:rPr>
        <w:t>also acknowledged the drawbacks that were expected to arise simultaneously.</w:t>
      </w:r>
    </w:p>
    <w:p w14:paraId="283A0DD4" w14:textId="77777777" w:rsidR="00C52E02" w:rsidRPr="0057273C" w:rsidRDefault="00C52E02" w:rsidP="00C52E02">
      <w:pPr>
        <w:rPr>
          <w:sz w:val="16"/>
        </w:rPr>
      </w:pPr>
      <w:r w:rsidRPr="0057273C">
        <w:rPr>
          <w:sz w:val="16"/>
        </w:rPr>
        <w:t xml:space="preserve">“As a result of robotization, </w:t>
      </w:r>
      <w:r w:rsidRPr="0057273C">
        <w:rPr>
          <w:rStyle w:val="StyleUnderline"/>
        </w:rPr>
        <w:t>tens of millions of jobs will be lost</w:t>
      </w:r>
      <w:r w:rsidRPr="0057273C">
        <w:rPr>
          <w:sz w:val="16"/>
        </w:rPr>
        <w:t xml:space="preserve">, </w:t>
      </w:r>
      <w:r w:rsidRPr="0057273C">
        <w:rPr>
          <w:rStyle w:val="StyleUnderline"/>
        </w:rPr>
        <w:t>especially in poorer local economies that rely on lower-skilled workers</w:t>
      </w:r>
      <w:r w:rsidRPr="0057273C">
        <w:rPr>
          <w:sz w:val="16"/>
        </w:rPr>
        <w:t xml:space="preserve">. This will therefore </w:t>
      </w:r>
      <w:r w:rsidRPr="0057273C">
        <w:rPr>
          <w:rStyle w:val="StyleUnderline"/>
        </w:rPr>
        <w:t xml:space="preserve">translate to an </w:t>
      </w:r>
      <w:r w:rsidRPr="0057273C">
        <w:rPr>
          <w:rStyle w:val="Emphasis"/>
        </w:rPr>
        <w:t>increase in income inequality</w:t>
      </w:r>
      <w:r w:rsidRPr="0057273C">
        <w:rPr>
          <w:sz w:val="16"/>
        </w:rPr>
        <w:t>,” the study’s authors said.</w:t>
      </w:r>
    </w:p>
    <w:p w14:paraId="5631469F" w14:textId="77777777" w:rsidR="00C52E02" w:rsidRPr="0057273C" w:rsidRDefault="00C52E02" w:rsidP="00C52E02">
      <w:pPr>
        <w:rPr>
          <w:sz w:val="16"/>
        </w:rPr>
      </w:pPr>
      <w:r w:rsidRPr="0057273C">
        <w:rPr>
          <w:sz w:val="16"/>
        </w:rPr>
        <w:t xml:space="preserve">However, if </w:t>
      </w:r>
      <w:r w:rsidRPr="0057273C">
        <w:rPr>
          <w:rStyle w:val="StyleUnderline"/>
        </w:rPr>
        <w:t>robot installations were boosted to 30%</w:t>
      </w:r>
      <w:r w:rsidRPr="0057273C">
        <w:rPr>
          <w:sz w:val="16"/>
        </w:rPr>
        <w:t xml:space="preserve"> more than the </w:t>
      </w:r>
      <w:r w:rsidRPr="0057273C">
        <w:rPr>
          <w:rStyle w:val="StyleUnderline"/>
        </w:rPr>
        <w:t>baseline forecast by 2030</w:t>
      </w:r>
      <w:r w:rsidRPr="0057273C">
        <w:rPr>
          <w:sz w:val="16"/>
        </w:rPr>
        <w:t>, researchers estimated it would lead to a 5.3% boost in global GDP that year.</w:t>
      </w:r>
    </w:p>
    <w:p w14:paraId="3B6F1BFA" w14:textId="77777777" w:rsidR="00C52E02" w:rsidRPr="0057273C" w:rsidRDefault="00C52E02" w:rsidP="00C52E02">
      <w:pPr>
        <w:rPr>
          <w:sz w:val="16"/>
        </w:rPr>
      </w:pPr>
      <w:r w:rsidRPr="0057273C">
        <w:rPr>
          <w:sz w:val="16"/>
        </w:rPr>
        <w:t xml:space="preserve">“This </w:t>
      </w:r>
      <w:r w:rsidRPr="0057273C">
        <w:rPr>
          <w:rStyle w:val="StyleUnderline"/>
        </w:rPr>
        <w:t xml:space="preserve">equates to adding an extra $4.9 trillion per year to the global economy by 2030 </w:t>
      </w:r>
      <w:r w:rsidRPr="0057273C">
        <w:rPr>
          <w:sz w:val="16"/>
        </w:rPr>
        <w:t>(in today’s prices) — equivalent to an economy greater than the projected size of Germany’s,” the report said.</w:t>
      </w:r>
    </w:p>
    <w:p w14:paraId="2B13AA2D" w14:textId="70820521" w:rsidR="00244F8D" w:rsidRPr="0057273C" w:rsidRDefault="00244F8D" w:rsidP="00ED75E6">
      <w:pPr>
        <w:pStyle w:val="Heading3"/>
      </w:pPr>
      <w:r w:rsidRPr="0057273C">
        <w:t>U---Inequality---2AC</w:t>
      </w:r>
    </w:p>
    <w:p w14:paraId="2C744057" w14:textId="77777777" w:rsidR="00244F8D" w:rsidRPr="0057273C" w:rsidRDefault="00244F8D" w:rsidP="00244F8D">
      <w:pPr>
        <w:pStyle w:val="Heading4"/>
      </w:pPr>
      <w:r w:rsidRPr="0057273C">
        <w:t xml:space="preserve">Inequality is rising – kills democracy and increases populism. </w:t>
      </w:r>
    </w:p>
    <w:p w14:paraId="02D501BB" w14:textId="77777777" w:rsidR="00244F8D" w:rsidRPr="0057273C" w:rsidRDefault="00244F8D" w:rsidP="00244F8D">
      <w:r w:rsidRPr="0057273C">
        <w:t xml:space="preserve">Zia </w:t>
      </w:r>
      <w:r w:rsidRPr="0057273C">
        <w:rPr>
          <w:rStyle w:val="Style13ptBold"/>
        </w:rPr>
        <w:t>Qureshi 5/16</w:t>
      </w:r>
      <w:r w:rsidRPr="0057273C">
        <w:t>, senior fellow in the Global Economy and Development program at the Brookings Institution, May 16, 2023, “Rising inequality: A major issue of our time”, Brookings Institute, https://www.brookings.edu/articles/rising-inequality-a-major-issue-of-our-time, DJL</w:t>
      </w:r>
    </w:p>
    <w:p w14:paraId="40B01848" w14:textId="77777777" w:rsidR="00244F8D" w:rsidRPr="0057273C" w:rsidRDefault="00244F8D" w:rsidP="00244F8D">
      <w:pPr>
        <w:rPr>
          <w:sz w:val="16"/>
        </w:rPr>
      </w:pPr>
      <w:r w:rsidRPr="0057273C">
        <w:rPr>
          <w:rStyle w:val="StyleUnderline"/>
        </w:rPr>
        <w:t>Income and wealth inequality has risen in many countries in recent decades</w:t>
      </w:r>
      <w:r w:rsidRPr="0057273C">
        <w:rPr>
          <w:sz w:val="16"/>
        </w:rPr>
        <w:t xml:space="preserve">. </w:t>
      </w:r>
      <w:r w:rsidRPr="0057273C">
        <w:rPr>
          <w:rStyle w:val="Emphasis"/>
        </w:rPr>
        <w:t>Rising inequality</w:t>
      </w:r>
      <w:r w:rsidRPr="0057273C">
        <w:rPr>
          <w:sz w:val="16"/>
        </w:rPr>
        <w:t xml:space="preserve"> and </w:t>
      </w:r>
      <w:r w:rsidRPr="0057273C">
        <w:rPr>
          <w:rStyle w:val="StyleUnderline"/>
        </w:rPr>
        <w:t>related disparities</w:t>
      </w:r>
      <w:r w:rsidRPr="0057273C">
        <w:rPr>
          <w:sz w:val="16"/>
        </w:rPr>
        <w:t xml:space="preserve"> and anxieties have been stoking social discontent and are a </w:t>
      </w:r>
      <w:r w:rsidRPr="0057273C">
        <w:rPr>
          <w:rStyle w:val="StyleUnderline"/>
        </w:rPr>
        <w:t xml:space="preserve">major driver of the increased </w:t>
      </w:r>
      <w:r w:rsidRPr="0057273C">
        <w:rPr>
          <w:rStyle w:val="Emphasis"/>
        </w:rPr>
        <w:t>political polarization</w:t>
      </w:r>
      <w:r w:rsidRPr="0057273C">
        <w:rPr>
          <w:sz w:val="16"/>
        </w:rPr>
        <w:t xml:space="preserve"> </w:t>
      </w:r>
      <w:r w:rsidRPr="0057273C">
        <w:rPr>
          <w:rStyle w:val="StyleUnderline"/>
        </w:rPr>
        <w:t xml:space="preserve">and </w:t>
      </w:r>
      <w:r w:rsidRPr="0057273C">
        <w:rPr>
          <w:rStyle w:val="Emphasis"/>
        </w:rPr>
        <w:t>populist nationalism</w:t>
      </w:r>
      <w:r w:rsidRPr="0057273C">
        <w:rPr>
          <w:rStyle w:val="StyleUnderline"/>
        </w:rPr>
        <w:t xml:space="preserve"> that are so evident today</w:t>
      </w:r>
      <w:r w:rsidRPr="0057273C">
        <w:rPr>
          <w:sz w:val="16"/>
        </w:rPr>
        <w:t xml:space="preserve">. An </w:t>
      </w:r>
      <w:r w:rsidRPr="0057273C">
        <w:rPr>
          <w:rStyle w:val="StyleUnderline"/>
        </w:rPr>
        <w:t>increasingly unequal society can weaken trust in public institutions</w:t>
      </w:r>
      <w:r w:rsidRPr="0057273C">
        <w:rPr>
          <w:sz w:val="16"/>
        </w:rPr>
        <w:t xml:space="preserve"> and </w:t>
      </w:r>
      <w:r w:rsidRPr="0057273C">
        <w:rPr>
          <w:rStyle w:val="StyleUnderline"/>
        </w:rPr>
        <w:t>undermine democratic governance</w:t>
      </w:r>
      <w:r w:rsidRPr="0057273C">
        <w:rPr>
          <w:sz w:val="16"/>
        </w:rPr>
        <w:t>. Mounting global disparities can imperil geopolitical stability. Rising inequality has emerged as an important topic of political debate and a major public policy concern.</w:t>
      </w:r>
    </w:p>
    <w:p w14:paraId="3EA06896" w14:textId="77777777" w:rsidR="00244F8D" w:rsidRPr="0057273C" w:rsidRDefault="00244F8D" w:rsidP="00244F8D">
      <w:pPr>
        <w:rPr>
          <w:sz w:val="16"/>
        </w:rPr>
      </w:pPr>
      <w:r w:rsidRPr="0057273C">
        <w:rPr>
          <w:sz w:val="16"/>
        </w:rPr>
        <w:t>High and rising inequality</w:t>
      </w:r>
    </w:p>
    <w:p w14:paraId="2AD91896" w14:textId="77777777" w:rsidR="00244F8D" w:rsidRPr="0057273C" w:rsidRDefault="00244F8D" w:rsidP="00244F8D">
      <w:pPr>
        <w:rPr>
          <w:sz w:val="16"/>
        </w:rPr>
      </w:pPr>
      <w:r w:rsidRPr="0057273C">
        <w:rPr>
          <w:rStyle w:val="StyleUnderline"/>
        </w:rPr>
        <w:t>Current inequality levels are high</w:t>
      </w:r>
      <w:r w:rsidRPr="0057273C">
        <w:rPr>
          <w:sz w:val="16"/>
        </w:rPr>
        <w:t xml:space="preserve">. </w:t>
      </w:r>
      <w:r w:rsidRPr="0057273C">
        <w:rPr>
          <w:rStyle w:val="StyleUnderline"/>
        </w:rPr>
        <w:t>Contemporary global inequalities are close to the peak levels observed in the early 20th century</w:t>
      </w:r>
      <w:r w:rsidRPr="0057273C">
        <w:rPr>
          <w:sz w:val="16"/>
        </w:rPr>
        <w:t>, at the end of the prewar era (variously described as the Belle Époque or the Gilded Age) that saw sharp increases in global inequality.</w:t>
      </w:r>
    </w:p>
    <w:p w14:paraId="65910104" w14:textId="77777777" w:rsidR="00244F8D" w:rsidRPr="0057273C" w:rsidRDefault="00244F8D" w:rsidP="00244F8D">
      <w:pPr>
        <w:rPr>
          <w:sz w:val="16"/>
        </w:rPr>
      </w:pPr>
      <w:r w:rsidRPr="0057273C">
        <w:rPr>
          <w:sz w:val="16"/>
        </w:rPr>
        <w:t xml:space="preserve">Over the past four decades, there has been a </w:t>
      </w:r>
      <w:r w:rsidRPr="0057273C">
        <w:rPr>
          <w:rStyle w:val="StyleUnderline"/>
        </w:rPr>
        <w:t>broad trend of rising income inequality across countries.</w:t>
      </w:r>
      <w:r w:rsidRPr="0057273C">
        <w:rPr>
          <w:sz w:val="16"/>
        </w:rPr>
        <w:t xml:space="preserve"> </w:t>
      </w:r>
      <w:r w:rsidRPr="0057273C">
        <w:rPr>
          <w:rStyle w:val="StyleUnderline"/>
        </w:rPr>
        <w:t>Income inequality has risen in most advanced economies and major emerging economies</w:t>
      </w:r>
      <w:r w:rsidRPr="0057273C">
        <w:rPr>
          <w:sz w:val="16"/>
        </w:rPr>
        <w:t xml:space="preserve">, which together </w:t>
      </w:r>
      <w:r w:rsidRPr="0057273C">
        <w:rPr>
          <w:rStyle w:val="StyleUnderline"/>
        </w:rPr>
        <w:t xml:space="preserve">account for about two-thirds of the world’s population and </w:t>
      </w:r>
      <w:r w:rsidRPr="0057273C">
        <w:rPr>
          <w:rStyle w:val="Emphasis"/>
        </w:rPr>
        <w:t>85 percent of global GDP</w:t>
      </w:r>
      <w:r w:rsidRPr="0057273C">
        <w:rPr>
          <w:sz w:val="16"/>
        </w:rPr>
        <w:t xml:space="preserve"> (Figure 1). The increase has been particularly large in the United States, among advanced economies, and in China, India, and Russia, among major emerging economies.</w:t>
      </w:r>
    </w:p>
    <w:p w14:paraId="06E0DE15" w14:textId="77777777" w:rsidR="00244F8D" w:rsidRPr="0057273C" w:rsidRDefault="00244F8D" w:rsidP="00244F8D">
      <w:pPr>
        <w:rPr>
          <w:sz w:val="16"/>
        </w:rPr>
      </w:pPr>
      <w:r w:rsidRPr="0057273C">
        <w:rPr>
          <w:sz w:val="16"/>
        </w:rPr>
        <w:t>Figure 1. Inequality has risen in most advanced and major emerging economies</w:t>
      </w:r>
    </w:p>
    <w:p w14:paraId="7BB4871E" w14:textId="77777777" w:rsidR="00244F8D" w:rsidRPr="0057273C" w:rsidRDefault="00244F8D" w:rsidP="00244F8D">
      <w:pPr>
        <w:rPr>
          <w:sz w:val="16"/>
        </w:rPr>
      </w:pPr>
      <w:r w:rsidRPr="0057273C">
        <w:rPr>
          <w:sz w:val="16"/>
        </w:rPr>
        <w:t>Richest 10% income share, 1980-2020</w:t>
      </w:r>
    </w:p>
    <w:p w14:paraId="57B092A4" w14:textId="77777777" w:rsidR="00244F8D" w:rsidRPr="0057273C" w:rsidRDefault="00244F8D" w:rsidP="00244F8D">
      <w:r w:rsidRPr="0057273C">
        <w:rPr>
          <w:noProof/>
        </w:rPr>
        <w:drawing>
          <wp:inline distT="0" distB="0" distL="0" distR="0" wp14:anchorId="4458DA6A" wp14:editId="1FBFE176">
            <wp:extent cx="2911033" cy="2101098"/>
            <wp:effectExtent l="0" t="0" r="3810" b="0"/>
            <wp:docPr id="847234132" name="Picture 1" descr="fig 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589" cy="2108717"/>
                    </a:xfrm>
                    <a:prstGeom prst="rect">
                      <a:avLst/>
                    </a:prstGeom>
                    <a:noFill/>
                    <a:ln>
                      <a:noFill/>
                    </a:ln>
                  </pic:spPr>
                </pic:pic>
              </a:graphicData>
            </a:graphic>
          </wp:inline>
        </w:drawing>
      </w:r>
      <w:r w:rsidRPr="0057273C">
        <w:rPr>
          <w:noProof/>
        </w:rPr>
        <w:drawing>
          <wp:inline distT="0" distB="0" distL="0" distR="0" wp14:anchorId="1F393440" wp14:editId="7096408E">
            <wp:extent cx="3067292" cy="2299344"/>
            <wp:effectExtent l="0" t="0" r="0" b="5715"/>
            <wp:docPr id="511725344" name="Picture 2" descr="fig 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1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3005" cy="2303627"/>
                    </a:xfrm>
                    <a:prstGeom prst="rect">
                      <a:avLst/>
                    </a:prstGeom>
                    <a:noFill/>
                    <a:ln>
                      <a:noFill/>
                    </a:ln>
                  </pic:spPr>
                </pic:pic>
              </a:graphicData>
            </a:graphic>
          </wp:inline>
        </w:drawing>
      </w:r>
    </w:p>
    <w:p w14:paraId="2BF68A73" w14:textId="77777777" w:rsidR="00244F8D" w:rsidRPr="0057273C" w:rsidRDefault="00244F8D" w:rsidP="00244F8D">
      <w:pPr>
        <w:rPr>
          <w:sz w:val="16"/>
        </w:rPr>
      </w:pPr>
      <w:r w:rsidRPr="0057273C">
        <w:rPr>
          <w:sz w:val="16"/>
        </w:rPr>
        <w:t>Source: Author, using data from World Inequality Database.</w:t>
      </w:r>
    </w:p>
    <w:p w14:paraId="2C2A34B2" w14:textId="77777777" w:rsidR="00244F8D" w:rsidRPr="0057273C" w:rsidRDefault="00244F8D" w:rsidP="00244F8D">
      <w:pPr>
        <w:rPr>
          <w:sz w:val="16"/>
        </w:rPr>
      </w:pPr>
      <w:r w:rsidRPr="0057273C">
        <w:rPr>
          <w:sz w:val="16"/>
        </w:rPr>
        <w:t>Note: Pre-tax national income. Some data points are extrapolated.</w:t>
      </w:r>
    </w:p>
    <w:p w14:paraId="6A345F1D" w14:textId="77777777" w:rsidR="00244F8D" w:rsidRPr="0057273C" w:rsidRDefault="00244F8D" w:rsidP="00244F8D">
      <w:pPr>
        <w:rPr>
          <w:sz w:val="16"/>
        </w:rPr>
      </w:pPr>
      <w:r w:rsidRPr="0057273C">
        <w:rPr>
          <w:sz w:val="16"/>
        </w:rPr>
        <w:t>Beyond these groups of countries, the trend in the developing world at large has been more mixed, but many countries have seen increases in inequality. In regions such as Latin America, the Middle East and North Africa, and sub-Saharan Africa, income inequality levels on average have been relatively more stable, but inequality was already at high levels in these regions—the highest in the world.</w:t>
      </w:r>
    </w:p>
    <w:p w14:paraId="7631BC31" w14:textId="77777777" w:rsidR="00244F8D" w:rsidRPr="0057273C" w:rsidRDefault="00244F8D" w:rsidP="00244F8D">
      <w:pPr>
        <w:rPr>
          <w:sz w:val="16"/>
        </w:rPr>
      </w:pPr>
      <w:r w:rsidRPr="0057273C">
        <w:rPr>
          <w:rStyle w:val="StyleUnderline"/>
        </w:rPr>
        <w:t>Wealth inequality within countries is typically much higher than income inequality</w:t>
      </w:r>
      <w:r w:rsidRPr="0057273C">
        <w:rPr>
          <w:sz w:val="16"/>
        </w:rPr>
        <w:t xml:space="preserve">. It has </w:t>
      </w:r>
      <w:r w:rsidRPr="0057273C">
        <w:rPr>
          <w:rStyle w:val="StyleUnderline"/>
        </w:rPr>
        <w:t>followed a rising trend across countries s</w:t>
      </w:r>
      <w:r w:rsidRPr="0057273C">
        <w:rPr>
          <w:sz w:val="16"/>
        </w:rPr>
        <w:t>ince around 1980, similar to income inequality. Higher wealth inequality feeds higher future income inequality through capital income and inheritance.</w:t>
      </w:r>
    </w:p>
    <w:p w14:paraId="6D0D89C7" w14:textId="77777777" w:rsidR="00244F8D" w:rsidRPr="0057273C" w:rsidRDefault="00244F8D" w:rsidP="00244F8D">
      <w:pPr>
        <w:rPr>
          <w:rStyle w:val="StyleUnderline"/>
        </w:rPr>
      </w:pPr>
      <w:r w:rsidRPr="0057273C">
        <w:rPr>
          <w:sz w:val="16"/>
        </w:rPr>
        <w:t xml:space="preserve">The </w:t>
      </w:r>
      <w:r w:rsidRPr="0057273C">
        <w:rPr>
          <w:rStyle w:val="StyleUnderline"/>
        </w:rPr>
        <w:t>increase in inequality has been especially marked at the top end of the income distribution</w:t>
      </w:r>
      <w:r w:rsidRPr="0057273C">
        <w:rPr>
          <w:sz w:val="16"/>
        </w:rPr>
        <w:t xml:space="preserve">, with the </w:t>
      </w:r>
      <w:r w:rsidRPr="0057273C">
        <w:rPr>
          <w:rStyle w:val="StyleUnderline"/>
        </w:rPr>
        <w:t>income share of the top 10 percent (and even more so that of the top 1 percent) rising sharply in many countries</w:t>
      </w:r>
      <w:r w:rsidRPr="0057273C">
        <w:rPr>
          <w:sz w:val="16"/>
        </w:rPr>
        <w:t xml:space="preserve">. This was so particularly up to the </w:t>
      </w:r>
      <w:r w:rsidRPr="0057273C">
        <w:rPr>
          <w:rStyle w:val="StyleUnderline"/>
        </w:rPr>
        <w:t>global financial crisis of 2008-09.</w:t>
      </w:r>
      <w:r w:rsidRPr="0057273C">
        <w:rPr>
          <w:sz w:val="16"/>
        </w:rPr>
        <w:t xml:space="preserve"> Those in low- and middle-income groups have suffered a loss of income share, with those in the bottom 50 percent typically experiencing larger losses of income share. These </w:t>
      </w:r>
      <w:r w:rsidRPr="0057273C">
        <w:rPr>
          <w:rStyle w:val="StyleUnderline"/>
        </w:rPr>
        <w:t xml:space="preserve">trends in inequality have been associated with an </w:t>
      </w:r>
      <w:r w:rsidRPr="0057273C">
        <w:rPr>
          <w:rStyle w:val="Emphasis"/>
        </w:rPr>
        <w:t>erosion of the middle class</w:t>
      </w:r>
      <w:r w:rsidRPr="0057273C">
        <w:rPr>
          <w:rStyle w:val="StyleUnderline"/>
        </w:rPr>
        <w:t xml:space="preserve"> and a decline in intergenerational mobility, especially in advanced economies experiencing larger increases in inequality and a greater </w:t>
      </w:r>
      <w:r w:rsidRPr="0057273C">
        <w:rPr>
          <w:rStyle w:val="Emphasis"/>
        </w:rPr>
        <w:t>polarization in income distribution</w:t>
      </w:r>
      <w:r w:rsidRPr="0057273C">
        <w:rPr>
          <w:rStyle w:val="StyleUnderline"/>
        </w:rPr>
        <w:t>.</w:t>
      </w:r>
    </w:p>
    <w:p w14:paraId="3B6B7960" w14:textId="77777777" w:rsidR="00244F8D" w:rsidRPr="0057273C" w:rsidRDefault="00244F8D" w:rsidP="00244F8D">
      <w:pPr>
        <w:rPr>
          <w:sz w:val="16"/>
        </w:rPr>
      </w:pPr>
      <w:r w:rsidRPr="0057273C">
        <w:rPr>
          <w:sz w:val="16"/>
        </w:rPr>
        <w:t xml:space="preserve">While </w:t>
      </w:r>
      <w:r w:rsidRPr="0057273C">
        <w:rPr>
          <w:rStyle w:val="StyleUnderline"/>
        </w:rPr>
        <w:t>within-country inequality has been rising</w:t>
      </w:r>
      <w:r w:rsidRPr="0057273C">
        <w:rPr>
          <w:sz w:val="16"/>
        </w:rPr>
        <w:t xml:space="preserve">, inequality between countries (reflecting per capita income differences) has been falling in recent decades. </w:t>
      </w:r>
      <w:r w:rsidRPr="0057273C">
        <w:rPr>
          <w:rStyle w:val="StyleUnderline"/>
        </w:rPr>
        <w:t xml:space="preserve">Faster-growing emerging economies, especially the large ones such as </w:t>
      </w:r>
      <w:r w:rsidRPr="0057273C">
        <w:rPr>
          <w:rStyle w:val="Emphasis"/>
        </w:rPr>
        <w:t>China and India</w:t>
      </w:r>
      <w:r w:rsidRPr="0057273C">
        <w:rPr>
          <w:rStyle w:val="StyleUnderline"/>
        </w:rPr>
        <w:t xml:space="preserve">, have been </w:t>
      </w:r>
      <w:r w:rsidRPr="0057273C">
        <w:rPr>
          <w:rStyle w:val="Emphasis"/>
        </w:rPr>
        <w:t>narrowing the income gap</w:t>
      </w:r>
      <w:r w:rsidRPr="0057273C">
        <w:rPr>
          <w:rStyle w:val="StyleUnderline"/>
        </w:rPr>
        <w:t xml:space="preserve"> with advanced economies.</w:t>
      </w:r>
      <w:r w:rsidRPr="0057273C">
        <w:rPr>
          <w:sz w:val="16"/>
        </w:rPr>
        <w:t xml:space="preserve"> Global inequality—the sum of within-country and between-country inequality—has declined somewhat since around 2000, with the fall in between-country inequality more than offsetting the rise in within-country inequality. As within-country inequality has been rising, it now </w:t>
      </w:r>
      <w:r w:rsidRPr="0057273C">
        <w:rPr>
          <w:rStyle w:val="StyleUnderline"/>
        </w:rPr>
        <w:t>accounts for a much larger part of global inequality</w:t>
      </w:r>
      <w:r w:rsidRPr="0057273C">
        <w:rPr>
          <w:sz w:val="16"/>
        </w:rPr>
        <w:t xml:space="preserve"> (about two-thirds in 2020, up from less than half in 1980). Looking ahead, how within-country inequality evolves will matter even more for global inequality.</w:t>
      </w:r>
    </w:p>
    <w:p w14:paraId="251C28E0" w14:textId="77777777" w:rsidR="00244F8D" w:rsidRPr="0057273C" w:rsidRDefault="00244F8D" w:rsidP="00244F8D">
      <w:pPr>
        <w:rPr>
          <w:sz w:val="16"/>
        </w:rPr>
      </w:pPr>
      <w:r w:rsidRPr="0057273C">
        <w:rPr>
          <w:sz w:val="16"/>
        </w:rPr>
        <w:t xml:space="preserve">The interplay between the </w:t>
      </w:r>
      <w:r w:rsidRPr="0057273C">
        <w:rPr>
          <w:rStyle w:val="StyleUnderline"/>
        </w:rPr>
        <w:t>evolution of within-country inequality and between-country inequality</w:t>
      </w:r>
      <w:r w:rsidRPr="0057273C">
        <w:rPr>
          <w:sz w:val="16"/>
        </w:rPr>
        <w:t xml:space="preserve">, coupled with the </w:t>
      </w:r>
      <w:r w:rsidRPr="0057273C">
        <w:rPr>
          <w:rStyle w:val="StyleUnderline"/>
        </w:rPr>
        <w:t>differential growth performance of emerging and advanced economies</w:t>
      </w:r>
      <w:r w:rsidRPr="0057273C">
        <w:rPr>
          <w:sz w:val="16"/>
        </w:rPr>
        <w:t xml:space="preserve">, in recent decades presents an interesting picture of middle-class dynamics at the global level (as depicted by the well-known “elephant curve” of the incidence of global economic growth). It shows, for the period since 1980, a </w:t>
      </w:r>
      <w:r w:rsidRPr="0057273C">
        <w:rPr>
          <w:rStyle w:val="StyleUnderline"/>
        </w:rPr>
        <w:t>rising middle class in the emerging world and a squeezed middle class in rich countries</w:t>
      </w:r>
      <w:r w:rsidRPr="0057273C">
        <w:rPr>
          <w:sz w:val="16"/>
        </w:rPr>
        <w:t>. It also shows an increasing concentration of income at the very top of the income distribution globally.</w:t>
      </w:r>
    </w:p>
    <w:p w14:paraId="34C6D7A4" w14:textId="13EB1186" w:rsidR="00244F8D" w:rsidRPr="0057273C" w:rsidRDefault="00C30EC6" w:rsidP="00C30EC6">
      <w:pPr>
        <w:pStyle w:val="Heading3"/>
      </w:pPr>
      <w:r w:rsidRPr="0057273C">
        <w:t>U---Inequality---Ext---AT: Transfers</w:t>
      </w:r>
    </w:p>
    <w:p w14:paraId="19735395" w14:textId="77777777" w:rsidR="00C30EC6" w:rsidRPr="0057273C" w:rsidRDefault="00C30EC6" w:rsidP="00C30EC6">
      <w:pPr>
        <w:pStyle w:val="Heading4"/>
      </w:pPr>
      <w:r w:rsidRPr="0057273C">
        <w:t xml:space="preserve">Inequality is rising – Welfare and Social programs accounted. </w:t>
      </w:r>
    </w:p>
    <w:p w14:paraId="785A48E7" w14:textId="77777777" w:rsidR="00C30EC6" w:rsidRPr="0057273C" w:rsidRDefault="00C30EC6" w:rsidP="00C30EC6">
      <w:r w:rsidRPr="0057273C">
        <w:t>Austin Clemens 22, director of economic measurement policy at the Washington Center for Equitable Growth, February 1, 2022, “Six charts that explain how inequality in the United States changed over the past 20 years”, Equitable Growth, https://equitablegrowth.org/six-charts-that-explain-how-inequality-in-the-united-states-changed-over-the-past-20-years, DJL</w:t>
      </w:r>
    </w:p>
    <w:p w14:paraId="3AABB496" w14:textId="77777777" w:rsidR="00C30EC6" w:rsidRPr="0057273C" w:rsidRDefault="00C30EC6" w:rsidP="00C30EC6">
      <w:pPr>
        <w:rPr>
          <w:sz w:val="16"/>
        </w:rPr>
      </w:pPr>
      <w:r w:rsidRPr="0057273C">
        <w:rPr>
          <w:sz w:val="16"/>
        </w:rPr>
        <w:t>The U</w:t>
      </w:r>
      <w:r w:rsidRPr="0057273C">
        <w:rPr>
          <w:rStyle w:val="StyleUnderline"/>
        </w:rPr>
        <w:t>.S. Bureau of Economic Analysis</w:t>
      </w:r>
      <w:r w:rsidRPr="0057273C">
        <w:rPr>
          <w:sz w:val="16"/>
        </w:rPr>
        <w:t xml:space="preserve">, in </w:t>
      </w:r>
      <w:r w:rsidRPr="0057273C">
        <w:rPr>
          <w:rStyle w:val="StyleUnderline"/>
        </w:rPr>
        <w:t>late 2021</w:t>
      </w:r>
      <w:r w:rsidRPr="0057273C">
        <w:rPr>
          <w:sz w:val="16"/>
        </w:rPr>
        <w:t xml:space="preserve">, </w:t>
      </w:r>
      <w:r w:rsidRPr="0057273C">
        <w:rPr>
          <w:rStyle w:val="StyleUnderline"/>
        </w:rPr>
        <w:t>updated its data series on income inequality in the United States</w:t>
      </w:r>
      <w:r w:rsidRPr="0057273C">
        <w:rPr>
          <w:sz w:val="16"/>
        </w:rPr>
        <w:t>. This update adds data for 2019 and extends the data back to 2000, making this a very useful series for understanding how economic inequality evolved over the past two decades.</w:t>
      </w:r>
    </w:p>
    <w:p w14:paraId="683BC345" w14:textId="77777777" w:rsidR="00C30EC6" w:rsidRPr="0057273C" w:rsidRDefault="00C30EC6" w:rsidP="00C30EC6">
      <w:pPr>
        <w:rPr>
          <w:sz w:val="16"/>
        </w:rPr>
      </w:pPr>
      <w:r w:rsidRPr="0057273C">
        <w:rPr>
          <w:sz w:val="16"/>
        </w:rPr>
        <w:t xml:space="preserve">Below, we’ve </w:t>
      </w:r>
      <w:r w:rsidRPr="0057273C">
        <w:rPr>
          <w:rStyle w:val="StyleUnderline"/>
        </w:rPr>
        <w:t>assembled six charts that show how high-, middle-, and low-income households</w:t>
      </w:r>
      <w:r w:rsidRPr="0057273C">
        <w:rPr>
          <w:sz w:val="16"/>
        </w:rPr>
        <w:t xml:space="preserve"> experienced inequality over the first two decades of the 21st century.</w:t>
      </w:r>
    </w:p>
    <w:p w14:paraId="57BF13AB" w14:textId="77777777" w:rsidR="00C30EC6" w:rsidRPr="0057273C" w:rsidRDefault="00C30EC6" w:rsidP="00C30EC6">
      <w:pPr>
        <w:rPr>
          <w:rStyle w:val="Emphasis"/>
        </w:rPr>
      </w:pPr>
      <w:r w:rsidRPr="0057273C">
        <w:rPr>
          <w:rStyle w:val="Emphasis"/>
        </w:rPr>
        <w:t>Inequality is rising</w:t>
      </w:r>
    </w:p>
    <w:p w14:paraId="58626CA6" w14:textId="77777777" w:rsidR="00C30EC6" w:rsidRPr="0057273C" w:rsidRDefault="00C30EC6" w:rsidP="00C30EC6">
      <w:pPr>
        <w:rPr>
          <w:sz w:val="16"/>
        </w:rPr>
      </w:pPr>
      <w:r w:rsidRPr="0057273C">
        <w:rPr>
          <w:sz w:val="16"/>
        </w:rPr>
        <w:t xml:space="preserve">The </w:t>
      </w:r>
      <w:r w:rsidRPr="0057273C">
        <w:rPr>
          <w:rStyle w:val="StyleUnderline"/>
        </w:rPr>
        <w:t>new data show that economic inequality continues to rise</w:t>
      </w:r>
      <w:r w:rsidRPr="0057273C">
        <w:rPr>
          <w:sz w:val="16"/>
        </w:rPr>
        <w:t xml:space="preserve">. Our first chart shows </w:t>
      </w:r>
      <w:r w:rsidRPr="0057273C">
        <w:rPr>
          <w:rStyle w:val="StyleUnderline"/>
        </w:rPr>
        <w:t>growth in disposable personal income in each year between 2001 and 2019</w:t>
      </w:r>
      <w:r w:rsidRPr="0057273C">
        <w:rPr>
          <w:sz w:val="16"/>
        </w:rPr>
        <w:t xml:space="preserve">. Each bar is subdivided to show where growth went. The </w:t>
      </w:r>
      <w:r w:rsidRPr="0057273C">
        <w:rPr>
          <w:rStyle w:val="StyleUnderline"/>
        </w:rPr>
        <w:t>blue sections indicate growth that went to households in the bottom half of the U.S. income distribution</w:t>
      </w:r>
      <w:r w:rsidRPr="0057273C">
        <w:rPr>
          <w:sz w:val="16"/>
        </w:rPr>
        <w:t xml:space="preserve">. That is, </w:t>
      </w:r>
      <w:r w:rsidRPr="0057273C">
        <w:rPr>
          <w:rStyle w:val="StyleUnderline"/>
        </w:rPr>
        <w:t>blue bars represent all households in the country that earn less than the median household income</w:t>
      </w:r>
      <w:r w:rsidRPr="0057273C">
        <w:rPr>
          <w:sz w:val="16"/>
        </w:rPr>
        <w:t xml:space="preserve">. The warmer colors—yellow, red, and orange—represent groups with higher incomes. Notably, </w:t>
      </w:r>
      <w:r w:rsidRPr="0057273C">
        <w:rPr>
          <w:rStyle w:val="StyleUnderline"/>
        </w:rPr>
        <w:t>significant percentages of growth in every year flow to the top 10 percent of households</w:t>
      </w:r>
      <w:r w:rsidRPr="0057273C">
        <w:rPr>
          <w:sz w:val="16"/>
        </w:rPr>
        <w:t xml:space="preserve">, which </w:t>
      </w:r>
      <w:r w:rsidRPr="0057273C">
        <w:rPr>
          <w:rStyle w:val="StyleUnderline"/>
        </w:rPr>
        <w:t>are represented on the graph by the yellow and red sections of each bar</w:t>
      </w:r>
      <w:r w:rsidRPr="0057273C">
        <w:rPr>
          <w:sz w:val="16"/>
        </w:rPr>
        <w:t>. (See Figure 1.)</w:t>
      </w:r>
    </w:p>
    <w:p w14:paraId="52EEFADD" w14:textId="77777777" w:rsidR="00C30EC6" w:rsidRPr="0057273C" w:rsidRDefault="00C30EC6" w:rsidP="00C30EC6">
      <w:pPr>
        <w:rPr>
          <w:sz w:val="16"/>
        </w:rPr>
      </w:pPr>
      <w:r w:rsidRPr="0057273C">
        <w:rPr>
          <w:sz w:val="16"/>
        </w:rPr>
        <w:t>Figure 1</w:t>
      </w:r>
    </w:p>
    <w:p w14:paraId="351AD2F7" w14:textId="77777777" w:rsidR="00C30EC6" w:rsidRPr="0057273C" w:rsidRDefault="00C30EC6" w:rsidP="00C30EC6">
      <w:r w:rsidRPr="0057273C">
        <w:rPr>
          <w:noProof/>
        </w:rPr>
        <w:drawing>
          <wp:inline distT="0" distB="0" distL="0" distR="0" wp14:anchorId="3F410782" wp14:editId="3CC9CC49">
            <wp:extent cx="3391183" cy="3059723"/>
            <wp:effectExtent l="0" t="0" r="0" b="7620"/>
            <wp:docPr id="456841698" name="Picture 1" descr="Real growth in disposable personal income from 2000 to 2019, divided by income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l growth in disposable personal income from 2000 to 2019, divided by income categor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08551" cy="3075394"/>
                    </a:xfrm>
                    <a:prstGeom prst="rect">
                      <a:avLst/>
                    </a:prstGeom>
                    <a:noFill/>
                    <a:ln>
                      <a:noFill/>
                    </a:ln>
                  </pic:spPr>
                </pic:pic>
              </a:graphicData>
            </a:graphic>
          </wp:inline>
        </w:drawing>
      </w:r>
    </w:p>
    <w:p w14:paraId="611C3009" w14:textId="77777777" w:rsidR="00C30EC6" w:rsidRPr="0057273C" w:rsidRDefault="00C30EC6" w:rsidP="00C30EC6">
      <w:pPr>
        <w:rPr>
          <w:sz w:val="16"/>
        </w:rPr>
      </w:pPr>
      <w:r w:rsidRPr="0057273C">
        <w:rPr>
          <w:sz w:val="16"/>
        </w:rPr>
        <w:t xml:space="preserve">One easy way to see that </w:t>
      </w:r>
      <w:r w:rsidRPr="0057273C">
        <w:rPr>
          <w:rStyle w:val="StyleUnderline"/>
        </w:rPr>
        <w:t>inequality is increasing is to compare average personal income growth</w:t>
      </w:r>
      <w:r w:rsidRPr="0057273C">
        <w:rPr>
          <w:sz w:val="16"/>
        </w:rPr>
        <w:t xml:space="preserve">—which is the </w:t>
      </w:r>
      <w:r w:rsidRPr="0057273C">
        <w:rPr>
          <w:rStyle w:val="StyleUnderline"/>
        </w:rPr>
        <w:t>number most commonly reported by the media—to growth for particular groups of U.S. households.</w:t>
      </w:r>
      <w:r w:rsidRPr="0057273C">
        <w:rPr>
          <w:sz w:val="16"/>
        </w:rPr>
        <w:t xml:space="preserve"> Our second chart breaks the population into deciles of income, with the lowest-income households on the left side of the graph, showing that for the vast majority of Americans, “headline” </w:t>
      </w:r>
      <w:r w:rsidRPr="0057273C">
        <w:rPr>
          <w:rStyle w:val="StyleUnderline"/>
        </w:rPr>
        <w:t>growth in disposable personal income overstates income growth for households in their decile.</w:t>
      </w:r>
      <w:r w:rsidRPr="0057273C">
        <w:rPr>
          <w:sz w:val="16"/>
        </w:rPr>
        <w:t xml:space="preserve"> Only the </w:t>
      </w:r>
      <w:r w:rsidRPr="0057273C">
        <w:rPr>
          <w:rStyle w:val="StyleUnderline"/>
        </w:rPr>
        <w:t>very highest decile beats average income growth, and those in the top 5 percent and top 1 percent of the distribution beat it by large margins</w:t>
      </w:r>
      <w:r w:rsidRPr="0057273C">
        <w:rPr>
          <w:sz w:val="16"/>
        </w:rPr>
        <w:t>. (See Figure 2.)</w:t>
      </w:r>
    </w:p>
    <w:p w14:paraId="116BAF1A" w14:textId="77777777" w:rsidR="00C30EC6" w:rsidRPr="0057273C" w:rsidRDefault="00C30EC6" w:rsidP="00C30EC6">
      <w:pPr>
        <w:rPr>
          <w:sz w:val="16"/>
        </w:rPr>
      </w:pPr>
      <w:r w:rsidRPr="0057273C">
        <w:rPr>
          <w:sz w:val="16"/>
        </w:rPr>
        <w:t>Figure 2</w:t>
      </w:r>
    </w:p>
    <w:p w14:paraId="6B292626" w14:textId="77777777" w:rsidR="00C30EC6" w:rsidRPr="0057273C" w:rsidRDefault="00C30EC6" w:rsidP="00C30EC6">
      <w:r w:rsidRPr="0057273C">
        <w:rPr>
          <w:noProof/>
        </w:rPr>
        <w:drawing>
          <wp:inline distT="0" distB="0" distL="0" distR="0" wp14:anchorId="24AEDFFE" wp14:editId="63D3D416">
            <wp:extent cx="3945153" cy="3179298"/>
            <wp:effectExtent l="0" t="0" r="0" b="2540"/>
            <wp:docPr id="1419432737" name="Picture 2" descr="Average annual growth in disposable personal income for each decile of income, 2000-2019, in 2012 do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verage annual growth in disposable personal income for each decile of income, 2000-2019, in 2012 dollar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57474" cy="3189228"/>
                    </a:xfrm>
                    <a:prstGeom prst="rect">
                      <a:avLst/>
                    </a:prstGeom>
                    <a:noFill/>
                    <a:ln>
                      <a:noFill/>
                    </a:ln>
                  </pic:spPr>
                </pic:pic>
              </a:graphicData>
            </a:graphic>
          </wp:inline>
        </w:drawing>
      </w:r>
    </w:p>
    <w:p w14:paraId="24A9785E" w14:textId="77777777" w:rsidR="00C30EC6" w:rsidRPr="0057273C" w:rsidRDefault="00C30EC6" w:rsidP="00C30EC6">
      <w:pPr>
        <w:rPr>
          <w:sz w:val="16"/>
        </w:rPr>
      </w:pPr>
      <w:r w:rsidRPr="0057273C">
        <w:rPr>
          <w:rStyle w:val="StyleUnderline"/>
        </w:rPr>
        <w:t>Low-income households had</w:t>
      </w:r>
      <w:r w:rsidRPr="0057273C">
        <w:rPr>
          <w:sz w:val="16"/>
        </w:rPr>
        <w:t xml:space="preserve"> </w:t>
      </w:r>
      <w:r w:rsidRPr="0057273C">
        <w:rPr>
          <w:rStyle w:val="StyleUnderline"/>
        </w:rPr>
        <w:t>poor wage growth while high-income households registered strong business profits and asset-price rises</w:t>
      </w:r>
    </w:p>
    <w:p w14:paraId="147B6BAB" w14:textId="77777777" w:rsidR="00C30EC6" w:rsidRPr="0057273C" w:rsidRDefault="00C30EC6" w:rsidP="00C30EC6">
      <w:pPr>
        <w:rPr>
          <w:sz w:val="16"/>
        </w:rPr>
      </w:pPr>
      <w:r w:rsidRPr="0057273C">
        <w:rPr>
          <w:sz w:val="16"/>
        </w:rPr>
        <w:t>Next up are three charts that show how specific components of income contributed to the economic fortunes of the bottom 50 percent of households, the upper 40 percent, and the top 10 percent by income.</w:t>
      </w:r>
    </w:p>
    <w:p w14:paraId="5DDE3777" w14:textId="77777777" w:rsidR="00C30EC6" w:rsidRPr="0057273C" w:rsidRDefault="00C30EC6" w:rsidP="00C30EC6">
      <w:pPr>
        <w:rPr>
          <w:rStyle w:val="StyleUnderline"/>
        </w:rPr>
      </w:pPr>
      <w:r w:rsidRPr="0057273C">
        <w:rPr>
          <w:rStyle w:val="StyleUnderline"/>
        </w:rPr>
        <w:t>In the bottom 50 percent of households, wages and government transfer programs</w:t>
      </w:r>
      <w:r w:rsidRPr="0057273C">
        <w:rPr>
          <w:sz w:val="16"/>
        </w:rPr>
        <w:t>—</w:t>
      </w:r>
      <w:r w:rsidRPr="0057273C">
        <w:rPr>
          <w:rStyle w:val="StyleUnderline"/>
        </w:rPr>
        <w:t>economic parlance for social infrastructure programs, such as Unemployment Insurance, that underpin the economy during downturns</w:t>
      </w:r>
      <w:r w:rsidRPr="0057273C">
        <w:rPr>
          <w:sz w:val="16"/>
        </w:rPr>
        <w:t>—</w:t>
      </w:r>
      <w:r w:rsidRPr="0057273C">
        <w:rPr>
          <w:rStyle w:val="StyleUnderline"/>
        </w:rPr>
        <w:t>make up the vast majority of all income</w:t>
      </w:r>
      <w:r w:rsidRPr="0057273C">
        <w:rPr>
          <w:sz w:val="16"/>
        </w:rPr>
        <w:t xml:space="preserve">. Accordingly, </w:t>
      </w:r>
      <w:r w:rsidRPr="0057273C">
        <w:rPr>
          <w:rStyle w:val="StyleUnderline"/>
        </w:rPr>
        <w:t>these categories matter far more than others for determining income growth in this group.</w:t>
      </w:r>
    </w:p>
    <w:p w14:paraId="3102C0D9" w14:textId="77777777" w:rsidR="00C30EC6" w:rsidRPr="0057273C" w:rsidRDefault="00C30EC6" w:rsidP="00C30EC6">
      <w:pPr>
        <w:rPr>
          <w:sz w:val="16"/>
        </w:rPr>
      </w:pPr>
      <w:r w:rsidRPr="0057273C">
        <w:rPr>
          <w:rStyle w:val="StyleUnderline"/>
        </w:rPr>
        <w:t>Wage growth was relatively weak for the bottom 50 percent of households</w:t>
      </w:r>
      <w:r w:rsidRPr="0057273C">
        <w:rPr>
          <w:sz w:val="16"/>
        </w:rPr>
        <w:t xml:space="preserve"> in the first two decades of the 21st century. The </w:t>
      </w:r>
      <w:r w:rsidRPr="0057273C">
        <w:rPr>
          <w:rStyle w:val="StyleUnderline"/>
        </w:rPr>
        <w:t>vast majority of income growth for this group came thanks to government transfers</w:t>
      </w:r>
      <w:r w:rsidRPr="0057273C">
        <w:rPr>
          <w:sz w:val="16"/>
        </w:rPr>
        <w:t xml:space="preserve">, </w:t>
      </w:r>
      <w:r w:rsidRPr="0057273C">
        <w:rPr>
          <w:rStyle w:val="StyleUnderline"/>
        </w:rPr>
        <w:t>such as the Affordable Care Act</w:t>
      </w:r>
      <w:r w:rsidRPr="0057273C">
        <w:rPr>
          <w:sz w:val="16"/>
        </w:rPr>
        <w:t xml:space="preserve">, more commonly called </w:t>
      </w:r>
      <w:r w:rsidRPr="0057273C">
        <w:rPr>
          <w:rStyle w:val="StyleUnderline"/>
        </w:rPr>
        <w:t>Obamacare and more formally known as the Patient Protection and Affordable Care Act of 2010. Obamacare boosted this group’s income significantly when it was implemented in 2014 and 2015</w:t>
      </w:r>
      <w:r w:rsidRPr="0057273C">
        <w:rPr>
          <w:sz w:val="16"/>
        </w:rPr>
        <w:t>. Health insurance provided what is known as a social transfer in-kind, meaning it doesn’t give money but gives a valuable service to people that they would otherwise have to pay for. That’s why Obamacare was a boost to incomes overall. (See Figure 4.)</w:t>
      </w:r>
    </w:p>
    <w:p w14:paraId="51AD1EE5" w14:textId="77777777" w:rsidR="00C30EC6" w:rsidRPr="0057273C" w:rsidRDefault="00C30EC6" w:rsidP="00C30EC6">
      <w:r w:rsidRPr="0057273C">
        <w:t xml:space="preserve">[GRAPH OMITTED] </w:t>
      </w:r>
    </w:p>
    <w:p w14:paraId="79871DC4" w14:textId="77777777" w:rsidR="00C30EC6" w:rsidRPr="0057273C" w:rsidRDefault="00C30EC6" w:rsidP="00C30EC6">
      <w:pPr>
        <w:rPr>
          <w:sz w:val="16"/>
        </w:rPr>
      </w:pPr>
      <w:r w:rsidRPr="0057273C">
        <w:rPr>
          <w:sz w:val="16"/>
        </w:rPr>
        <w:t xml:space="preserve">The </w:t>
      </w:r>
      <w:r w:rsidRPr="0057273C">
        <w:rPr>
          <w:rStyle w:val="StyleUnderline"/>
        </w:rPr>
        <w:t>story for the upper 40 percent of households is similar</w:t>
      </w:r>
      <w:r w:rsidRPr="0057273C">
        <w:rPr>
          <w:sz w:val="16"/>
        </w:rPr>
        <w:t>. Households in this group also get most of their income from wages, but they still receive some government transfers</w:t>
      </w:r>
    </w:p>
    <w:p w14:paraId="4F8DDB98" w14:textId="77777777" w:rsidR="00C30EC6" w:rsidRPr="0057273C" w:rsidRDefault="00C30EC6" w:rsidP="00C30EC6">
      <w:pPr>
        <w:rPr>
          <w:sz w:val="16"/>
        </w:rPr>
      </w:pPr>
      <w:r w:rsidRPr="0057273C">
        <w:rPr>
          <w:rStyle w:val="StyleUnderline"/>
        </w:rPr>
        <w:t>Unlike the bottom 50 percent of households, the upper 40 percent holds</w:t>
      </w:r>
      <w:r w:rsidRPr="0057273C">
        <w:rPr>
          <w:sz w:val="16"/>
        </w:rPr>
        <w:t xml:space="preserve"> </w:t>
      </w:r>
      <w:r w:rsidRPr="0057273C">
        <w:rPr>
          <w:rStyle w:val="StyleUnderline"/>
        </w:rPr>
        <w:t>assets</w:t>
      </w:r>
      <w:r w:rsidRPr="0057273C">
        <w:rPr>
          <w:sz w:val="16"/>
        </w:rPr>
        <w:t>, and interest and dividend income from these assets represents about 8 percent of their total income in 2019. This group experienced robust wage growth in most of the expansionary years, providing the bulk of income growth for this group. (See Figure 5.)</w:t>
      </w:r>
    </w:p>
    <w:p w14:paraId="102E2592" w14:textId="77777777" w:rsidR="00C30EC6" w:rsidRPr="0057273C" w:rsidRDefault="00C30EC6" w:rsidP="00C30EC6">
      <w:r w:rsidRPr="0057273C">
        <w:t>[GRAPH OMITTED]</w:t>
      </w:r>
    </w:p>
    <w:p w14:paraId="5564133A" w14:textId="77777777" w:rsidR="00C30EC6" w:rsidRPr="0057273C" w:rsidRDefault="00C30EC6" w:rsidP="00C30EC6">
      <w:pPr>
        <w:rPr>
          <w:rStyle w:val="StyleUnderline"/>
        </w:rPr>
      </w:pPr>
      <w:r w:rsidRPr="0057273C">
        <w:rPr>
          <w:sz w:val="16"/>
        </w:rPr>
        <w:t xml:space="preserve">Then, there’s the </w:t>
      </w:r>
      <w:r w:rsidRPr="0057273C">
        <w:rPr>
          <w:rStyle w:val="StyleUnderline"/>
        </w:rPr>
        <w:t>top 10 percent of households, which boasts diverse sources of income that include wages, interest and dividends earned on assets, and business income.</w:t>
      </w:r>
      <w:r w:rsidRPr="0057273C">
        <w:rPr>
          <w:sz w:val="16"/>
        </w:rPr>
        <w:t xml:space="preserve"> Notably, too, the BEA data series does not include capital gains, </w:t>
      </w:r>
      <w:r w:rsidRPr="0057273C">
        <w:rPr>
          <w:rStyle w:val="StyleUnderline"/>
        </w:rPr>
        <w:t>which would significantly increase the incomes of the top 10 percent of households by income. So, this should be considered a low estimate of top 10 percent income growth over the period.</w:t>
      </w:r>
    </w:p>
    <w:p w14:paraId="64A4984B" w14:textId="700ADE6B" w:rsidR="00C30EC6" w:rsidRPr="0057273C" w:rsidRDefault="00C30EC6" w:rsidP="00C30EC6">
      <w:pPr>
        <w:rPr>
          <w:sz w:val="16"/>
        </w:rPr>
      </w:pPr>
      <w:r w:rsidRPr="0057273C">
        <w:rPr>
          <w:sz w:val="16"/>
        </w:rPr>
        <w:t xml:space="preserve">This group enjoyed very </w:t>
      </w:r>
      <w:r w:rsidRPr="0057273C">
        <w:rPr>
          <w:rStyle w:val="StyleUnderline"/>
        </w:rPr>
        <w:t>strong wage growth, which was further supplemented by sources of capital income that are mostly concentrated in this group, even when capital gains are excluded.</w:t>
      </w:r>
      <w:r w:rsidRPr="0057273C">
        <w:rPr>
          <w:sz w:val="16"/>
        </w:rPr>
        <w:t xml:space="preserve"> (See Figure 6.)</w:t>
      </w:r>
    </w:p>
    <w:p w14:paraId="47162631" w14:textId="70CB4F7F" w:rsidR="009F4822" w:rsidRPr="0057273C" w:rsidRDefault="00076AAD" w:rsidP="009F4822">
      <w:pPr>
        <w:pStyle w:val="Heading1"/>
      </w:pPr>
      <w:r w:rsidRPr="0057273C">
        <w:t>Payments</w:t>
      </w:r>
    </w:p>
    <w:p w14:paraId="511FF52C" w14:textId="0E4C1F69" w:rsidR="00175599" w:rsidRPr="0057273C" w:rsidRDefault="00175599" w:rsidP="00175599">
      <w:pPr>
        <w:pStyle w:val="Heading2"/>
      </w:pPr>
      <w:r w:rsidRPr="0057273C">
        <w:t>Mechanics</w:t>
      </w:r>
    </w:p>
    <w:p w14:paraId="355EC0C8" w14:textId="24025DD1" w:rsidR="00941A61" w:rsidRPr="0057273C" w:rsidRDefault="00941A61" w:rsidP="00941A61">
      <w:pPr>
        <w:pStyle w:val="Heading3"/>
      </w:pPr>
      <w:r w:rsidRPr="0057273C">
        <w:t>Payments---</w:t>
      </w:r>
      <w:r w:rsidR="000A5514" w:rsidRPr="0057273C">
        <w:t>Adoption</w:t>
      </w:r>
      <w:r w:rsidRPr="0057273C">
        <w:t>---2AC</w:t>
      </w:r>
    </w:p>
    <w:p w14:paraId="68DD6E74" w14:textId="77777777" w:rsidR="000A5514" w:rsidRPr="0057273C" w:rsidRDefault="000A5514" w:rsidP="000A5514">
      <w:pPr>
        <w:pStyle w:val="Heading4"/>
      </w:pPr>
      <w:r w:rsidRPr="0057273C">
        <w:t xml:space="preserve">Successful adoption requires </w:t>
      </w:r>
      <w:r w:rsidRPr="0057273C">
        <w:rPr>
          <w:u w:val="single"/>
        </w:rPr>
        <w:t>transparent</w:t>
      </w:r>
      <w:r w:rsidRPr="0057273C">
        <w:t xml:space="preserve"> development and deployment. </w:t>
      </w:r>
    </w:p>
    <w:p w14:paraId="11E3392D" w14:textId="77777777" w:rsidR="000A5514" w:rsidRPr="0057273C" w:rsidRDefault="000A5514" w:rsidP="000A5514">
      <w:r w:rsidRPr="0057273C">
        <w:rPr>
          <w:rStyle w:val="Style13ptBold"/>
        </w:rPr>
        <w:t xml:space="preserve">Rosen ’23 </w:t>
      </w:r>
      <w:r w:rsidRPr="0057273C">
        <w:t>[Phil; 3/2/2023; Senior Reporter for Insider covering Markets and Economics, former reporter for Fortune Magazine, BuzzFeed News, GreenBiz, and US-China Today; "The Treasury just gave the strongest indication yet that the US will get a digital dollar, but an expert says proliferation of CBDCs poses risks to the dollar.," https://markets.businessinsider.com/news/currencies/cbdc-dollar-treasury-crypto-stablecoin-digital-trm-government-token-currency-2023-3]</w:t>
      </w:r>
    </w:p>
    <w:p w14:paraId="55152F70" w14:textId="77777777" w:rsidR="000A5514" w:rsidRPr="0057273C" w:rsidRDefault="000A5514" w:rsidP="000A5514">
      <w:pPr>
        <w:rPr>
          <w:sz w:val="16"/>
        </w:rPr>
      </w:pPr>
      <w:r w:rsidRPr="0057273C">
        <w:rPr>
          <w:rStyle w:val="StyleUnderline"/>
        </w:rPr>
        <w:t>Lawmakers are</w:t>
      </w:r>
      <w:r w:rsidRPr="0057273C">
        <w:rPr>
          <w:sz w:val="16"/>
        </w:rPr>
        <w:t xml:space="preserve"> still </w:t>
      </w:r>
      <w:r w:rsidRPr="0057273C">
        <w:rPr>
          <w:rStyle w:val="StyleUnderline"/>
        </w:rPr>
        <w:t>weighing</w:t>
      </w:r>
      <w:r w:rsidRPr="0057273C">
        <w:rPr>
          <w:sz w:val="16"/>
        </w:rPr>
        <w:t xml:space="preserve"> whether to have </w:t>
      </w:r>
      <w:r w:rsidRPr="0057273C">
        <w:rPr>
          <w:rStyle w:val="StyleUnderline"/>
        </w:rPr>
        <w:t xml:space="preserve">a </w:t>
      </w:r>
      <w:r w:rsidRPr="0057273C">
        <w:rPr>
          <w:rStyle w:val="Emphasis"/>
        </w:rPr>
        <w:t>c</w:t>
      </w:r>
      <w:r w:rsidRPr="0057273C">
        <w:rPr>
          <w:sz w:val="16"/>
        </w:rPr>
        <w:t xml:space="preserve">entral </w:t>
      </w:r>
      <w:r w:rsidRPr="0057273C">
        <w:rPr>
          <w:rStyle w:val="Emphasis"/>
        </w:rPr>
        <w:t>b</w:t>
      </w:r>
      <w:r w:rsidRPr="0057273C">
        <w:rPr>
          <w:sz w:val="16"/>
        </w:rPr>
        <w:t xml:space="preserve">ank </w:t>
      </w:r>
      <w:r w:rsidRPr="0057273C">
        <w:rPr>
          <w:rStyle w:val="Emphasis"/>
        </w:rPr>
        <w:t>d</w:t>
      </w:r>
      <w:r w:rsidRPr="0057273C">
        <w:rPr>
          <w:sz w:val="16"/>
        </w:rPr>
        <w:t xml:space="preserve">igital </w:t>
      </w:r>
      <w:r w:rsidRPr="0057273C">
        <w:rPr>
          <w:rStyle w:val="Emphasis"/>
        </w:rPr>
        <w:t>c</w:t>
      </w:r>
      <w:r w:rsidRPr="0057273C">
        <w:rPr>
          <w:sz w:val="16"/>
        </w:rPr>
        <w:t xml:space="preserve">urrency, </w:t>
      </w:r>
      <w:r w:rsidRPr="0057273C">
        <w:rPr>
          <w:rStyle w:val="StyleUnderline"/>
        </w:rPr>
        <w:t>but the</w:t>
      </w:r>
      <w:r w:rsidRPr="0057273C">
        <w:rPr>
          <w:sz w:val="16"/>
        </w:rPr>
        <w:t xml:space="preserve"> US Department of the </w:t>
      </w:r>
      <w:r w:rsidRPr="0057273C">
        <w:rPr>
          <w:rStyle w:val="StyleUnderline"/>
        </w:rPr>
        <w:t>Treasury</w:t>
      </w:r>
      <w:r w:rsidRPr="0057273C">
        <w:rPr>
          <w:sz w:val="16"/>
        </w:rPr>
        <w:t xml:space="preserve"> just </w:t>
      </w:r>
      <w:r w:rsidRPr="0057273C">
        <w:rPr>
          <w:rStyle w:val="StyleUnderline"/>
        </w:rPr>
        <w:t>made</w:t>
      </w:r>
      <w:r w:rsidRPr="0057273C">
        <w:rPr>
          <w:sz w:val="16"/>
        </w:rPr>
        <w:t xml:space="preserve"> its most </w:t>
      </w:r>
      <w:r w:rsidRPr="0057273C">
        <w:rPr>
          <w:rStyle w:val="Emphasis"/>
        </w:rPr>
        <w:t>significant indication</w:t>
      </w:r>
      <w:r w:rsidRPr="0057273C">
        <w:rPr>
          <w:rStyle w:val="StyleUnderline"/>
        </w:rPr>
        <w:t xml:space="preserve"> that it's </w:t>
      </w:r>
      <w:r w:rsidRPr="0057273C">
        <w:rPr>
          <w:rStyle w:val="Emphasis"/>
        </w:rPr>
        <w:t>on track</w:t>
      </w:r>
      <w:r w:rsidRPr="0057273C">
        <w:rPr>
          <w:rStyle w:val="StyleUnderline"/>
        </w:rPr>
        <w:t xml:space="preserve"> to become a reality</w:t>
      </w:r>
      <w:r w:rsidRPr="0057273C">
        <w:rPr>
          <w:sz w:val="16"/>
        </w:rPr>
        <w:t xml:space="preserve">. </w:t>
      </w:r>
    </w:p>
    <w:p w14:paraId="28C9CF74" w14:textId="77777777" w:rsidR="000A5514" w:rsidRPr="0057273C" w:rsidRDefault="000A5514" w:rsidP="000A5514">
      <w:pPr>
        <w:rPr>
          <w:sz w:val="16"/>
        </w:rPr>
      </w:pPr>
      <w:r w:rsidRPr="0057273C">
        <w:rPr>
          <w:sz w:val="16"/>
        </w:rPr>
        <w:t xml:space="preserve">On Wednesday, Nellie Liang, under secretary for domestic finance at the Treasury, said </w:t>
      </w:r>
      <w:r w:rsidRPr="0057273C">
        <w:rPr>
          <w:rStyle w:val="StyleUnderline"/>
        </w:rPr>
        <w:t xml:space="preserve">the </w:t>
      </w:r>
      <w:r w:rsidRPr="0057273C">
        <w:rPr>
          <w:rStyle w:val="Emphasis"/>
        </w:rPr>
        <w:t>technological development</w:t>
      </w:r>
      <w:r w:rsidRPr="0057273C">
        <w:rPr>
          <w:rStyle w:val="StyleUnderline"/>
        </w:rPr>
        <w:t xml:space="preserve"> of a CBDC is </w:t>
      </w:r>
      <w:r w:rsidRPr="0057273C">
        <w:rPr>
          <w:rStyle w:val="Emphasis"/>
        </w:rPr>
        <w:t>underway</w:t>
      </w:r>
      <w:r w:rsidRPr="0057273C">
        <w:rPr>
          <w:rStyle w:val="StyleUnderline"/>
        </w:rPr>
        <w:t xml:space="preserve"> so</w:t>
      </w:r>
      <w:r w:rsidRPr="0057273C">
        <w:rPr>
          <w:sz w:val="16"/>
        </w:rPr>
        <w:t xml:space="preserve"> that, </w:t>
      </w:r>
      <w:r w:rsidRPr="0057273C">
        <w:rPr>
          <w:rStyle w:val="StyleUnderline"/>
        </w:rPr>
        <w:t>if policymakers</w:t>
      </w:r>
      <w:r w:rsidRPr="0057273C">
        <w:rPr>
          <w:sz w:val="16"/>
        </w:rPr>
        <w:t xml:space="preserve"> give the </w:t>
      </w:r>
      <w:r w:rsidRPr="0057273C">
        <w:rPr>
          <w:rStyle w:val="StyleUnderline"/>
        </w:rPr>
        <w:t xml:space="preserve">go-ahead, the project can </w:t>
      </w:r>
      <w:r w:rsidRPr="0057273C">
        <w:rPr>
          <w:rStyle w:val="Emphasis"/>
        </w:rPr>
        <w:t>come to fruition rapidly</w:t>
      </w:r>
      <w:r w:rsidRPr="0057273C">
        <w:rPr>
          <w:sz w:val="16"/>
        </w:rPr>
        <w:t>.</w:t>
      </w:r>
    </w:p>
    <w:p w14:paraId="612860F7" w14:textId="77777777" w:rsidR="000A5514" w:rsidRPr="0057273C" w:rsidRDefault="000A5514" w:rsidP="000A5514">
      <w:pPr>
        <w:rPr>
          <w:sz w:val="16"/>
        </w:rPr>
      </w:pPr>
      <w:r w:rsidRPr="0057273C">
        <w:rPr>
          <w:rStyle w:val="StyleUnderline"/>
        </w:rPr>
        <w:t xml:space="preserve">A US </w:t>
      </w:r>
      <w:r w:rsidRPr="0057273C">
        <w:rPr>
          <w:rStyle w:val="Emphasis"/>
        </w:rPr>
        <w:t>digital dollar</w:t>
      </w:r>
      <w:r w:rsidRPr="0057273C">
        <w:rPr>
          <w:sz w:val="16"/>
        </w:rPr>
        <w:t xml:space="preserve">, Liang said, </w:t>
      </w:r>
      <w:r w:rsidRPr="0057273C">
        <w:rPr>
          <w:rStyle w:val="StyleUnderline"/>
        </w:rPr>
        <w:t xml:space="preserve">would be </w:t>
      </w:r>
      <w:r w:rsidRPr="0057273C">
        <w:rPr>
          <w:rStyle w:val="Emphasis"/>
        </w:rPr>
        <w:t>legal tender</w:t>
      </w:r>
      <w:r w:rsidRPr="0057273C">
        <w:rPr>
          <w:sz w:val="16"/>
        </w:rPr>
        <w:t xml:space="preserve"> and </w:t>
      </w:r>
      <w:r w:rsidRPr="0057273C">
        <w:rPr>
          <w:rStyle w:val="StyleUnderline"/>
        </w:rPr>
        <w:t>users could convert</w:t>
      </w:r>
      <w:r w:rsidRPr="0057273C">
        <w:rPr>
          <w:sz w:val="16"/>
        </w:rPr>
        <w:t xml:space="preserve"> it </w:t>
      </w:r>
      <w:r w:rsidRPr="0057273C">
        <w:rPr>
          <w:rStyle w:val="Emphasis"/>
        </w:rPr>
        <w:t>one-for-one</w:t>
      </w:r>
      <w:r w:rsidRPr="0057273C">
        <w:rPr>
          <w:rStyle w:val="StyleUnderline"/>
        </w:rPr>
        <w:t xml:space="preserve"> with</w:t>
      </w:r>
      <w:r w:rsidRPr="0057273C">
        <w:rPr>
          <w:sz w:val="16"/>
        </w:rPr>
        <w:t xml:space="preserve"> other forms of central bank assets, like </w:t>
      </w:r>
      <w:r w:rsidRPr="0057273C">
        <w:rPr>
          <w:rStyle w:val="Emphasis"/>
        </w:rPr>
        <w:t>paper money</w:t>
      </w:r>
      <w:r w:rsidRPr="0057273C">
        <w:rPr>
          <w:rStyle w:val="StyleUnderline"/>
        </w:rPr>
        <w:t xml:space="preserve"> or </w:t>
      </w:r>
      <w:r w:rsidRPr="0057273C">
        <w:rPr>
          <w:rStyle w:val="Emphasis"/>
        </w:rPr>
        <w:t>reserves</w:t>
      </w:r>
      <w:r w:rsidRPr="0057273C">
        <w:rPr>
          <w:sz w:val="16"/>
        </w:rPr>
        <w:t xml:space="preserve">. Additionally, a </w:t>
      </w:r>
      <w:r w:rsidRPr="0057273C">
        <w:rPr>
          <w:rStyle w:val="StyleUnderline"/>
        </w:rPr>
        <w:t>CBDC would</w:t>
      </w:r>
      <w:r w:rsidRPr="0057273C">
        <w:rPr>
          <w:sz w:val="16"/>
        </w:rPr>
        <w:t xml:space="preserve"> be able to </w:t>
      </w:r>
      <w:r w:rsidRPr="0057273C">
        <w:rPr>
          <w:rStyle w:val="StyleUnderline"/>
        </w:rPr>
        <w:t>clear and settle</w:t>
      </w:r>
      <w:r w:rsidRPr="0057273C">
        <w:rPr>
          <w:sz w:val="16"/>
        </w:rPr>
        <w:t xml:space="preserve"> almost </w:t>
      </w:r>
      <w:r w:rsidRPr="0057273C">
        <w:rPr>
          <w:rStyle w:val="Emphasis"/>
        </w:rPr>
        <w:t>instantly</w:t>
      </w:r>
      <w:r w:rsidRPr="0057273C">
        <w:rPr>
          <w:rStyle w:val="StyleUnderline"/>
        </w:rPr>
        <w:t xml:space="preserve">, similar to </w:t>
      </w:r>
      <w:r w:rsidRPr="0057273C">
        <w:rPr>
          <w:rStyle w:val="Emphasis"/>
        </w:rPr>
        <w:t>cryptocurrencies</w:t>
      </w:r>
      <w:r w:rsidRPr="0057273C">
        <w:rPr>
          <w:rStyle w:val="StyleUnderline"/>
        </w:rPr>
        <w:t xml:space="preserve"> and </w:t>
      </w:r>
      <w:r w:rsidRPr="0057273C">
        <w:rPr>
          <w:rStyle w:val="Emphasis"/>
        </w:rPr>
        <w:t>stablecoins</w:t>
      </w:r>
      <w:r w:rsidRPr="0057273C">
        <w:rPr>
          <w:sz w:val="16"/>
        </w:rPr>
        <w:t xml:space="preserve">. </w:t>
      </w:r>
    </w:p>
    <w:p w14:paraId="651CDD0A" w14:textId="77777777" w:rsidR="000A5514" w:rsidRPr="0057273C" w:rsidRDefault="000A5514" w:rsidP="000A5514">
      <w:pPr>
        <w:rPr>
          <w:sz w:val="16"/>
        </w:rPr>
      </w:pPr>
      <w:r w:rsidRPr="0057273C">
        <w:rPr>
          <w:sz w:val="16"/>
        </w:rPr>
        <w:t>Ananya Kumar, associate director for digital currencies at the Atlantic Council, told Insider that common motivations for pursuing a digital dollar including the promotion of a more inclusive financial system, easier access for unbanked populations, as well as lowering transaction costs. Downside risks remain, however.</w:t>
      </w:r>
    </w:p>
    <w:p w14:paraId="1F58A565" w14:textId="77777777" w:rsidR="000A5514" w:rsidRPr="0057273C" w:rsidRDefault="000A5514" w:rsidP="000A5514">
      <w:pPr>
        <w:rPr>
          <w:sz w:val="16"/>
        </w:rPr>
      </w:pPr>
      <w:r w:rsidRPr="0057273C">
        <w:rPr>
          <w:sz w:val="16"/>
        </w:rPr>
        <w:t xml:space="preserve">"The technological evolution across the world, with 114 countries exploring their own CBDCs, sometimes in collaboration with each other, can also create greater fragmentation and could potentially impact the dollar's role as the world's reserve currency," Kumar said. </w:t>
      </w:r>
    </w:p>
    <w:p w14:paraId="26CDE896" w14:textId="77777777" w:rsidR="000A5514" w:rsidRPr="0057273C" w:rsidRDefault="000A5514" w:rsidP="000A5514">
      <w:pPr>
        <w:rPr>
          <w:sz w:val="16"/>
        </w:rPr>
      </w:pPr>
      <w:r w:rsidRPr="0057273C">
        <w:rPr>
          <w:sz w:val="16"/>
        </w:rPr>
        <w:t xml:space="preserve">In her view, </w:t>
      </w:r>
      <w:r w:rsidRPr="0057273C">
        <w:rPr>
          <w:rStyle w:val="StyleUnderline"/>
        </w:rPr>
        <w:t>whether</w:t>
      </w:r>
      <w:r w:rsidRPr="0057273C">
        <w:rPr>
          <w:sz w:val="16"/>
        </w:rPr>
        <w:t xml:space="preserve"> a </w:t>
      </w:r>
      <w:r w:rsidRPr="0057273C">
        <w:rPr>
          <w:rStyle w:val="StyleUnderline"/>
        </w:rPr>
        <w:t xml:space="preserve">CBDC enters circulation and </w:t>
      </w:r>
      <w:r w:rsidRPr="0057273C">
        <w:rPr>
          <w:rStyle w:val="Emphasis"/>
        </w:rPr>
        <w:t>gains widespread adoption</w:t>
      </w:r>
      <w:r w:rsidRPr="0057273C">
        <w:rPr>
          <w:rStyle w:val="StyleUnderline"/>
        </w:rPr>
        <w:t xml:space="preserve"> will</w:t>
      </w:r>
      <w:r w:rsidRPr="0057273C">
        <w:rPr>
          <w:sz w:val="16"/>
        </w:rPr>
        <w:t xml:space="preserve"> ultimately </w:t>
      </w:r>
      <w:r w:rsidRPr="0057273C">
        <w:rPr>
          <w:rStyle w:val="StyleUnderline"/>
        </w:rPr>
        <w:t>come down to</w:t>
      </w:r>
      <w:r w:rsidRPr="0057273C">
        <w:rPr>
          <w:sz w:val="16"/>
        </w:rPr>
        <w:t xml:space="preserve"> the </w:t>
      </w:r>
      <w:r w:rsidRPr="0057273C">
        <w:rPr>
          <w:rStyle w:val="Emphasis"/>
        </w:rPr>
        <w:t>transparency</w:t>
      </w:r>
      <w:r w:rsidRPr="0057273C">
        <w:rPr>
          <w:rStyle w:val="StyleUnderline"/>
        </w:rPr>
        <w:t xml:space="preserve"> of its development process</w:t>
      </w:r>
      <w:r w:rsidRPr="0057273C">
        <w:rPr>
          <w:sz w:val="16"/>
        </w:rPr>
        <w:t>.</w:t>
      </w:r>
    </w:p>
    <w:p w14:paraId="4460949D" w14:textId="77777777" w:rsidR="000A5514" w:rsidRPr="0057273C" w:rsidRDefault="000A5514" w:rsidP="000A5514">
      <w:pPr>
        <w:rPr>
          <w:sz w:val="16"/>
        </w:rPr>
      </w:pPr>
      <w:r w:rsidRPr="0057273C">
        <w:rPr>
          <w:sz w:val="16"/>
        </w:rPr>
        <w:t xml:space="preserve">Meanwhile, Ari Redbord, head of legal and government affairs at TRM Labs, pointed out that </w:t>
      </w:r>
      <w:r w:rsidRPr="0057273C">
        <w:rPr>
          <w:rStyle w:val="StyleUnderline"/>
        </w:rPr>
        <w:t xml:space="preserve">a CBDC </w:t>
      </w:r>
      <w:r w:rsidRPr="0057273C">
        <w:rPr>
          <w:rStyle w:val="Emphasis"/>
        </w:rPr>
        <w:t>mimics</w:t>
      </w:r>
      <w:r w:rsidRPr="0057273C">
        <w:rPr>
          <w:rStyle w:val="StyleUnderline"/>
        </w:rPr>
        <w:t xml:space="preserve"> many</w:t>
      </w:r>
      <w:r w:rsidRPr="0057273C">
        <w:rPr>
          <w:sz w:val="16"/>
        </w:rPr>
        <w:t xml:space="preserve"> of the </w:t>
      </w:r>
      <w:r w:rsidRPr="0057273C">
        <w:rPr>
          <w:rStyle w:val="StyleUnderline"/>
        </w:rPr>
        <w:t xml:space="preserve">benefits of </w:t>
      </w:r>
      <w:r w:rsidRPr="0057273C">
        <w:rPr>
          <w:rStyle w:val="Emphasis"/>
        </w:rPr>
        <w:t>dollar-backed</w:t>
      </w:r>
      <w:r w:rsidRPr="0057273C">
        <w:rPr>
          <w:rStyle w:val="StyleUnderline"/>
        </w:rPr>
        <w:t xml:space="preserve"> stablecoins</w:t>
      </w:r>
      <w:r w:rsidRPr="0057273C">
        <w:rPr>
          <w:sz w:val="16"/>
        </w:rPr>
        <w:t>, such as USDC.</w:t>
      </w:r>
    </w:p>
    <w:p w14:paraId="483227DF" w14:textId="77777777" w:rsidR="000A5514" w:rsidRPr="0057273C" w:rsidRDefault="000A5514" w:rsidP="000A5514">
      <w:pPr>
        <w:rPr>
          <w:sz w:val="16"/>
        </w:rPr>
      </w:pPr>
      <w:r w:rsidRPr="0057273C">
        <w:rPr>
          <w:sz w:val="16"/>
        </w:rPr>
        <w:t xml:space="preserve">Redbord also believes </w:t>
      </w:r>
      <w:r w:rsidRPr="0057273C">
        <w:rPr>
          <w:rStyle w:val="StyleUnderline"/>
        </w:rPr>
        <w:t>the US must</w:t>
      </w:r>
      <w:r w:rsidRPr="0057273C">
        <w:rPr>
          <w:sz w:val="16"/>
        </w:rPr>
        <w:t xml:space="preserve"> carefully </w:t>
      </w:r>
      <w:r w:rsidRPr="0057273C">
        <w:rPr>
          <w:rStyle w:val="StyleUnderline"/>
        </w:rPr>
        <w:t>evaluate the space, given</w:t>
      </w:r>
      <w:r w:rsidRPr="0057273C">
        <w:rPr>
          <w:sz w:val="16"/>
        </w:rPr>
        <w:t xml:space="preserve"> that </w:t>
      </w:r>
      <w:r w:rsidRPr="0057273C">
        <w:rPr>
          <w:rStyle w:val="Emphasis"/>
        </w:rPr>
        <w:t>China</w:t>
      </w:r>
      <w:r w:rsidRPr="0057273C">
        <w:rPr>
          <w:rStyle w:val="StyleUnderline"/>
        </w:rPr>
        <w:t xml:space="preserve"> is embarking on a similar </w:t>
      </w:r>
      <w:r w:rsidRPr="0057273C">
        <w:rPr>
          <w:rStyle w:val="Emphasis"/>
        </w:rPr>
        <w:t>digital currency</w:t>
      </w:r>
      <w:r w:rsidRPr="0057273C">
        <w:rPr>
          <w:rStyle w:val="StyleUnderline"/>
        </w:rPr>
        <w:t xml:space="preserve"> program</w:t>
      </w:r>
      <w:r w:rsidRPr="0057273C">
        <w:rPr>
          <w:sz w:val="16"/>
        </w:rPr>
        <w:t xml:space="preserve"> that's </w:t>
      </w:r>
      <w:r w:rsidRPr="0057273C">
        <w:rPr>
          <w:rStyle w:val="StyleUnderline"/>
        </w:rPr>
        <w:t xml:space="preserve">aimed at </w:t>
      </w:r>
      <w:r w:rsidRPr="0057273C">
        <w:rPr>
          <w:rStyle w:val="Emphasis"/>
        </w:rPr>
        <w:t>competing</w:t>
      </w:r>
      <w:r w:rsidRPr="0057273C">
        <w:rPr>
          <w:rStyle w:val="StyleUnderline"/>
        </w:rPr>
        <w:t xml:space="preserve"> with the dollar</w:t>
      </w:r>
      <w:r w:rsidRPr="0057273C">
        <w:rPr>
          <w:sz w:val="16"/>
        </w:rPr>
        <w:t xml:space="preserve">. </w:t>
      </w:r>
    </w:p>
    <w:p w14:paraId="473071E0" w14:textId="77777777" w:rsidR="000A5514" w:rsidRPr="0057273C" w:rsidRDefault="000A5514" w:rsidP="000A5514">
      <w:pPr>
        <w:rPr>
          <w:sz w:val="16"/>
        </w:rPr>
      </w:pPr>
      <w:r w:rsidRPr="0057273C">
        <w:rPr>
          <w:sz w:val="16"/>
        </w:rPr>
        <w:t>"On the one hand we want to ensure that the U.S. is a leader in the digital assets space, but on the other hand we want to ensure that a digital dollar is secure, private, and interoperable," Redbord told Insider. "Usually I would say let's go, but I think it is really important to study this issue. We should not simply unleash a CBDC in response to China's digital yuan."</w:t>
      </w:r>
    </w:p>
    <w:p w14:paraId="288D6C61" w14:textId="77777777" w:rsidR="000A5514" w:rsidRPr="0057273C" w:rsidRDefault="000A5514" w:rsidP="000A5514">
      <w:pPr>
        <w:rPr>
          <w:sz w:val="16"/>
        </w:rPr>
      </w:pPr>
      <w:r w:rsidRPr="0057273C">
        <w:rPr>
          <w:sz w:val="16"/>
        </w:rPr>
        <w:t xml:space="preserve">In her Wednesday speech, Liang differentiated between wholesale and retail digital dollars. </w:t>
      </w:r>
      <w:r w:rsidRPr="0057273C">
        <w:rPr>
          <w:rStyle w:val="StyleUnderline"/>
        </w:rPr>
        <w:t xml:space="preserve">Commercial banks could use </w:t>
      </w:r>
      <w:r w:rsidRPr="0057273C">
        <w:rPr>
          <w:rStyle w:val="Emphasis"/>
        </w:rPr>
        <w:t>wholesale</w:t>
      </w:r>
      <w:r w:rsidRPr="0057273C">
        <w:rPr>
          <w:rStyle w:val="StyleUnderline"/>
        </w:rPr>
        <w:t xml:space="preserve"> CBDCs</w:t>
      </w:r>
      <w:r w:rsidRPr="0057273C">
        <w:rPr>
          <w:sz w:val="16"/>
        </w:rPr>
        <w:t xml:space="preserve">, for example, </w:t>
      </w:r>
      <w:r w:rsidRPr="0057273C">
        <w:rPr>
          <w:rStyle w:val="StyleUnderline"/>
        </w:rPr>
        <w:t>for settling interbank transactions, or</w:t>
      </w:r>
      <w:r w:rsidRPr="0057273C">
        <w:rPr>
          <w:sz w:val="16"/>
        </w:rPr>
        <w:t xml:space="preserve"> they could be used </w:t>
      </w:r>
      <w:r w:rsidRPr="0057273C">
        <w:rPr>
          <w:rStyle w:val="StyleUnderline"/>
        </w:rPr>
        <w:t xml:space="preserve">for </w:t>
      </w:r>
      <w:r w:rsidRPr="0057273C">
        <w:rPr>
          <w:rStyle w:val="Emphasis"/>
        </w:rPr>
        <w:t>cross-border</w:t>
      </w:r>
      <w:r w:rsidRPr="0057273C">
        <w:rPr>
          <w:rStyle w:val="StyleUnderline"/>
        </w:rPr>
        <w:t xml:space="preserve"> transactions</w:t>
      </w:r>
      <w:r w:rsidRPr="0057273C">
        <w:rPr>
          <w:sz w:val="16"/>
        </w:rPr>
        <w:t>.</w:t>
      </w:r>
    </w:p>
    <w:p w14:paraId="54837C16" w14:textId="77777777" w:rsidR="000A5514" w:rsidRPr="0057273C" w:rsidRDefault="000A5514" w:rsidP="000A5514">
      <w:pPr>
        <w:rPr>
          <w:sz w:val="16"/>
        </w:rPr>
      </w:pPr>
      <w:r w:rsidRPr="0057273C">
        <w:rPr>
          <w:sz w:val="16"/>
        </w:rPr>
        <w:t>The upside for a retail CBDC, meanwhile, comes from access, rather than technology, but could also destabilize private sector lending during times of duress, she added.</w:t>
      </w:r>
    </w:p>
    <w:p w14:paraId="7028D0C1" w14:textId="6B9095EA" w:rsidR="000A5514" w:rsidRPr="0057273C" w:rsidRDefault="000A5514" w:rsidP="000A5514">
      <w:pPr>
        <w:rPr>
          <w:sz w:val="16"/>
        </w:rPr>
      </w:pPr>
      <w:r w:rsidRPr="0057273C">
        <w:rPr>
          <w:sz w:val="16"/>
        </w:rPr>
        <w:t xml:space="preserve">"Unlike central bank reserves, </w:t>
      </w:r>
      <w:r w:rsidRPr="0057273C">
        <w:rPr>
          <w:rStyle w:val="StyleUnderline"/>
        </w:rPr>
        <w:t xml:space="preserve">a </w:t>
      </w:r>
      <w:r w:rsidRPr="0057273C">
        <w:rPr>
          <w:rStyle w:val="Emphasis"/>
        </w:rPr>
        <w:t>retail</w:t>
      </w:r>
      <w:r w:rsidRPr="0057273C">
        <w:rPr>
          <w:rStyle w:val="StyleUnderline"/>
        </w:rPr>
        <w:t xml:space="preserve"> CBDC would </w:t>
      </w:r>
      <w:r w:rsidRPr="0057273C">
        <w:rPr>
          <w:rStyle w:val="Emphasis"/>
        </w:rPr>
        <w:t>complement</w:t>
      </w:r>
      <w:r w:rsidRPr="0057273C">
        <w:rPr>
          <w:rStyle w:val="StyleUnderline"/>
        </w:rPr>
        <w:t>, not replace, cash</w:t>
      </w:r>
      <w:r w:rsidRPr="0057273C">
        <w:rPr>
          <w:sz w:val="16"/>
        </w:rPr>
        <w:t xml:space="preserve"> as a digital liability of the central bank that is accessible to the general public," Liang said, adding that </w:t>
      </w:r>
      <w:r w:rsidRPr="0057273C">
        <w:rPr>
          <w:rStyle w:val="StyleUnderline"/>
        </w:rPr>
        <w:t>it would</w:t>
      </w:r>
      <w:r w:rsidRPr="0057273C">
        <w:rPr>
          <w:sz w:val="16"/>
        </w:rPr>
        <w:t xml:space="preserve"> also </w:t>
      </w:r>
      <w:r w:rsidRPr="0057273C">
        <w:rPr>
          <w:rStyle w:val="StyleUnderline"/>
        </w:rPr>
        <w:t xml:space="preserve">contribute to a more </w:t>
      </w:r>
      <w:r w:rsidRPr="0057273C">
        <w:rPr>
          <w:rStyle w:val="Emphasis"/>
        </w:rPr>
        <w:t>competitive payment system</w:t>
      </w:r>
      <w:r w:rsidRPr="0057273C">
        <w:rPr>
          <w:rStyle w:val="StyleUnderline"/>
        </w:rPr>
        <w:t xml:space="preserve"> and promote </w:t>
      </w:r>
      <w:r w:rsidRPr="0057273C">
        <w:rPr>
          <w:rStyle w:val="Emphasis"/>
        </w:rPr>
        <w:t>financial inclusion</w:t>
      </w:r>
      <w:r w:rsidRPr="0057273C">
        <w:rPr>
          <w:sz w:val="16"/>
        </w:rPr>
        <w:t xml:space="preserve">. </w:t>
      </w:r>
    </w:p>
    <w:p w14:paraId="0F169B44" w14:textId="1FA1F823" w:rsidR="00941A61" w:rsidRPr="0057273C" w:rsidRDefault="002E3738" w:rsidP="00941A61">
      <w:pPr>
        <w:pStyle w:val="Heading4"/>
      </w:pPr>
      <w:r w:rsidRPr="0057273C">
        <w:t xml:space="preserve">A </w:t>
      </w:r>
      <w:r w:rsidR="00941A61" w:rsidRPr="0057273C">
        <w:t xml:space="preserve">Web3 </w:t>
      </w:r>
      <w:r w:rsidRPr="0057273C">
        <w:t xml:space="preserve">UBI </w:t>
      </w:r>
      <w:r w:rsidR="00941A61" w:rsidRPr="0057273C">
        <w:t xml:space="preserve">enables </w:t>
      </w:r>
      <w:r w:rsidR="00941A61" w:rsidRPr="0057273C">
        <w:rPr>
          <w:u w:val="single"/>
        </w:rPr>
        <w:t>transparency</w:t>
      </w:r>
      <w:r w:rsidR="00941A61" w:rsidRPr="0057273C">
        <w:t xml:space="preserve"> and </w:t>
      </w:r>
      <w:r w:rsidR="00941A61" w:rsidRPr="0057273C">
        <w:rPr>
          <w:u w:val="single"/>
        </w:rPr>
        <w:t>tracking</w:t>
      </w:r>
      <w:r w:rsidR="00941A61" w:rsidRPr="0057273C">
        <w:t xml:space="preserve">---solves </w:t>
      </w:r>
      <w:r w:rsidR="00941A61" w:rsidRPr="0057273C">
        <w:rPr>
          <w:u w:val="single"/>
        </w:rPr>
        <w:t>trust</w:t>
      </w:r>
      <w:r w:rsidR="00941A61" w:rsidRPr="0057273C">
        <w:t xml:space="preserve"> and </w:t>
      </w:r>
      <w:r w:rsidR="00941A61" w:rsidRPr="0057273C">
        <w:rPr>
          <w:u w:val="single"/>
        </w:rPr>
        <w:t>fraud</w:t>
      </w:r>
      <w:r w:rsidR="00941A61" w:rsidRPr="0057273C">
        <w:t>.</w:t>
      </w:r>
    </w:p>
    <w:p w14:paraId="714F34AD" w14:textId="77777777" w:rsidR="00941A61" w:rsidRPr="0057273C" w:rsidRDefault="00941A61" w:rsidP="00941A61">
      <w:r w:rsidRPr="0057273C">
        <w:rPr>
          <w:rStyle w:val="Style13ptBold"/>
        </w:rPr>
        <w:t xml:space="preserve">Muhammad ’23 </w:t>
      </w:r>
      <w:r w:rsidRPr="0057273C">
        <w:t>[Isa; 4/20/2023; Journalist with accreditation from the World TESOL Academy; "Web3 Technology Could Enable A Universal Basic Income," https://www.beyondgames.biz/35519/web3-technology-could-enable-a-universal-basic-income/]</w:t>
      </w:r>
    </w:p>
    <w:p w14:paraId="06A4BACD" w14:textId="77777777" w:rsidR="00941A61" w:rsidRPr="0057273C" w:rsidRDefault="00941A61" w:rsidP="00941A61">
      <w:pPr>
        <w:rPr>
          <w:sz w:val="16"/>
        </w:rPr>
      </w:pPr>
      <w:r w:rsidRPr="0057273C">
        <w:rPr>
          <w:rStyle w:val="StyleUnderline"/>
        </w:rPr>
        <w:t>This proposal suggests creating a</w:t>
      </w:r>
      <w:r w:rsidRPr="0057273C">
        <w:rPr>
          <w:sz w:val="16"/>
        </w:rPr>
        <w:t xml:space="preserve"> decentralised autonomous organization (</w:t>
      </w:r>
      <w:r w:rsidRPr="0057273C">
        <w:rPr>
          <w:rStyle w:val="Emphasis"/>
        </w:rPr>
        <w:t>DAO</w:t>
      </w:r>
      <w:r w:rsidRPr="0057273C">
        <w:rPr>
          <w:sz w:val="16"/>
        </w:rPr>
        <w:t xml:space="preserve">) </w:t>
      </w:r>
      <w:r w:rsidRPr="0057273C">
        <w:rPr>
          <w:rStyle w:val="StyleUnderline"/>
        </w:rPr>
        <w:t xml:space="preserve">that would issue a </w:t>
      </w:r>
      <w:r w:rsidRPr="0057273C">
        <w:rPr>
          <w:rStyle w:val="Emphasis"/>
        </w:rPr>
        <w:t>Web3-based UBI</w:t>
      </w:r>
      <w:r w:rsidRPr="0057273C">
        <w:rPr>
          <w:rStyle w:val="StyleUnderline"/>
        </w:rPr>
        <w:t xml:space="preserve"> token</w:t>
      </w:r>
      <w:r w:rsidRPr="0057273C">
        <w:rPr>
          <w:sz w:val="16"/>
        </w:rPr>
        <w:t>. The DAO would be governed by a board of trustees that would oversee the distribution of funds to recipients.</w:t>
      </w:r>
    </w:p>
    <w:p w14:paraId="789EF7F3" w14:textId="77777777" w:rsidR="00941A61" w:rsidRPr="0057273C" w:rsidRDefault="00941A61" w:rsidP="00941A61">
      <w:pPr>
        <w:rPr>
          <w:sz w:val="16"/>
        </w:rPr>
      </w:pPr>
      <w:r w:rsidRPr="0057273C">
        <w:rPr>
          <w:sz w:val="16"/>
        </w:rPr>
        <w:t xml:space="preserve">Under the proposed system, </w:t>
      </w:r>
      <w:r w:rsidRPr="0057273C">
        <w:rPr>
          <w:rStyle w:val="StyleUnderline"/>
        </w:rPr>
        <w:t xml:space="preserve">individuals would receive a </w:t>
      </w:r>
      <w:r w:rsidRPr="0057273C">
        <w:rPr>
          <w:rStyle w:val="Emphasis"/>
        </w:rPr>
        <w:t>digital wallet</w:t>
      </w:r>
      <w:r w:rsidRPr="0057273C">
        <w:rPr>
          <w:rStyle w:val="StyleUnderline"/>
        </w:rPr>
        <w:t xml:space="preserve"> that would contain a UBI token, with</w:t>
      </w:r>
      <w:r w:rsidRPr="0057273C">
        <w:rPr>
          <w:sz w:val="16"/>
        </w:rPr>
        <w:t xml:space="preserve"> the </w:t>
      </w:r>
      <w:r w:rsidRPr="0057273C">
        <w:rPr>
          <w:rStyle w:val="StyleUnderline"/>
        </w:rPr>
        <w:t xml:space="preserve">amount </w:t>
      </w:r>
      <w:r w:rsidRPr="0057273C">
        <w:rPr>
          <w:rStyle w:val="Emphasis"/>
        </w:rPr>
        <w:t>varying</w:t>
      </w:r>
      <w:r w:rsidRPr="0057273C">
        <w:rPr>
          <w:rStyle w:val="StyleUnderline"/>
        </w:rPr>
        <w:t xml:space="preserve"> depending on local </w:t>
      </w:r>
      <w:r w:rsidRPr="0057273C">
        <w:rPr>
          <w:rStyle w:val="Emphasis"/>
        </w:rPr>
        <w:t>living costs</w:t>
      </w:r>
      <w:r w:rsidRPr="0057273C">
        <w:rPr>
          <w:rStyle w:val="StyleUnderline"/>
        </w:rPr>
        <w:t xml:space="preserve">. The tokens would be </w:t>
      </w:r>
      <w:r w:rsidRPr="0057273C">
        <w:rPr>
          <w:rStyle w:val="Emphasis"/>
        </w:rPr>
        <w:t>sent regularly</w:t>
      </w:r>
      <w:r w:rsidRPr="0057273C">
        <w:rPr>
          <w:rStyle w:val="StyleUnderline"/>
        </w:rPr>
        <w:t xml:space="preserve">, similar to a salary, and could be </w:t>
      </w:r>
      <w:r w:rsidRPr="0057273C">
        <w:rPr>
          <w:rStyle w:val="Emphasis"/>
        </w:rPr>
        <w:t>spent</w:t>
      </w:r>
      <w:r w:rsidRPr="0057273C">
        <w:rPr>
          <w:rStyle w:val="StyleUnderline"/>
        </w:rPr>
        <w:t xml:space="preserve"> through a range of </w:t>
      </w:r>
      <w:r w:rsidRPr="0057273C">
        <w:rPr>
          <w:rStyle w:val="Emphasis"/>
        </w:rPr>
        <w:t>digital marketplaces</w:t>
      </w:r>
      <w:r w:rsidRPr="0057273C">
        <w:rPr>
          <w:sz w:val="16"/>
        </w:rPr>
        <w:t>, thereby creating a self-contained economy.</w:t>
      </w:r>
    </w:p>
    <w:p w14:paraId="059B2F4D" w14:textId="77777777" w:rsidR="00941A61" w:rsidRPr="0057273C" w:rsidRDefault="00941A61" w:rsidP="00941A61">
      <w:pPr>
        <w:rPr>
          <w:sz w:val="16"/>
        </w:rPr>
      </w:pPr>
      <w:r w:rsidRPr="0057273C">
        <w:rPr>
          <w:sz w:val="16"/>
        </w:rPr>
        <w:t>Utilising blockchain technology</w:t>
      </w:r>
    </w:p>
    <w:p w14:paraId="2D724091" w14:textId="77777777" w:rsidR="00941A61" w:rsidRPr="0057273C" w:rsidRDefault="00941A61" w:rsidP="00941A61">
      <w:pPr>
        <w:rPr>
          <w:sz w:val="16"/>
        </w:rPr>
      </w:pPr>
      <w:r w:rsidRPr="0057273C">
        <w:rPr>
          <w:sz w:val="16"/>
        </w:rPr>
        <w:t xml:space="preserve">The proposal acknowledges that implementing a Web3-based UBI will not be without its challenges. For example, </w:t>
      </w:r>
      <w:r w:rsidRPr="0057273C">
        <w:rPr>
          <w:rStyle w:val="StyleUnderline"/>
        </w:rPr>
        <w:t>the DAO would need to</w:t>
      </w:r>
      <w:r w:rsidRPr="0057273C">
        <w:rPr>
          <w:sz w:val="16"/>
        </w:rPr>
        <w:t xml:space="preserve"> find a way to </w:t>
      </w:r>
      <w:r w:rsidRPr="0057273C">
        <w:rPr>
          <w:rStyle w:val="StyleUnderline"/>
        </w:rPr>
        <w:t>prevent fraud and</w:t>
      </w:r>
      <w:r w:rsidRPr="0057273C">
        <w:rPr>
          <w:sz w:val="16"/>
        </w:rPr>
        <w:t xml:space="preserve"> abuse of the system, as well as </w:t>
      </w:r>
      <w:r w:rsidRPr="0057273C">
        <w:rPr>
          <w:rStyle w:val="StyleUnderline"/>
        </w:rPr>
        <w:t>ensure</w:t>
      </w:r>
      <w:r w:rsidRPr="0057273C">
        <w:rPr>
          <w:sz w:val="16"/>
        </w:rPr>
        <w:t xml:space="preserve"> that </w:t>
      </w:r>
      <w:r w:rsidRPr="0057273C">
        <w:rPr>
          <w:rStyle w:val="StyleUnderline"/>
        </w:rPr>
        <w:t>UBI</w:t>
      </w:r>
      <w:r w:rsidRPr="0057273C">
        <w:rPr>
          <w:sz w:val="16"/>
        </w:rPr>
        <w:t xml:space="preserve"> tokens </w:t>
      </w:r>
      <w:r w:rsidRPr="0057273C">
        <w:rPr>
          <w:rStyle w:val="StyleUnderline"/>
        </w:rPr>
        <w:t>are distributed fairly</w:t>
      </w:r>
      <w:r w:rsidRPr="0057273C">
        <w:rPr>
          <w:sz w:val="16"/>
        </w:rPr>
        <w:t xml:space="preserve"> and to those who need them most.</w:t>
      </w:r>
    </w:p>
    <w:p w14:paraId="1323B8DF" w14:textId="77777777" w:rsidR="00941A61" w:rsidRPr="0057273C" w:rsidRDefault="00941A61" w:rsidP="00941A61">
      <w:pPr>
        <w:rPr>
          <w:sz w:val="16"/>
        </w:rPr>
      </w:pPr>
      <w:r w:rsidRPr="0057273C">
        <w:rPr>
          <w:sz w:val="16"/>
        </w:rPr>
        <w:t xml:space="preserve">It also argues that using </w:t>
      </w:r>
      <w:r w:rsidRPr="0057273C">
        <w:rPr>
          <w:rStyle w:val="Emphasis"/>
        </w:rPr>
        <w:t>Web3</w:t>
      </w:r>
      <w:r w:rsidRPr="0057273C">
        <w:rPr>
          <w:sz w:val="16"/>
        </w:rPr>
        <w:t xml:space="preserve"> technology </w:t>
      </w:r>
      <w:r w:rsidRPr="0057273C">
        <w:rPr>
          <w:rStyle w:val="StyleUnderline"/>
        </w:rPr>
        <w:t xml:space="preserve">would make the system more </w:t>
      </w:r>
      <w:r w:rsidRPr="0057273C">
        <w:rPr>
          <w:rStyle w:val="Emphasis"/>
        </w:rPr>
        <w:t>transparent</w:t>
      </w:r>
      <w:r w:rsidRPr="0057273C">
        <w:rPr>
          <w:rStyle w:val="StyleUnderline"/>
        </w:rPr>
        <w:t xml:space="preserve">, </w:t>
      </w:r>
      <w:r w:rsidRPr="0057273C">
        <w:rPr>
          <w:rStyle w:val="Emphasis"/>
        </w:rPr>
        <w:t>efficient</w:t>
      </w:r>
      <w:r w:rsidRPr="0057273C">
        <w:rPr>
          <w:rStyle w:val="StyleUnderline"/>
        </w:rPr>
        <w:t xml:space="preserve"> and </w:t>
      </w:r>
      <w:r w:rsidRPr="0057273C">
        <w:rPr>
          <w:rStyle w:val="Emphasis"/>
        </w:rPr>
        <w:t>accessible</w:t>
      </w:r>
      <w:r w:rsidRPr="0057273C">
        <w:rPr>
          <w:rStyle w:val="StyleUnderline"/>
        </w:rPr>
        <w:t xml:space="preserve"> to all. The use of </w:t>
      </w:r>
      <w:r w:rsidRPr="0057273C">
        <w:rPr>
          <w:rStyle w:val="Emphasis"/>
        </w:rPr>
        <w:t>blockchain</w:t>
      </w:r>
      <w:r w:rsidRPr="0057273C">
        <w:rPr>
          <w:rStyle w:val="StyleUnderline"/>
        </w:rPr>
        <w:t xml:space="preserve"> technology would </w:t>
      </w:r>
      <w:r w:rsidRPr="0057273C">
        <w:rPr>
          <w:rStyle w:val="Emphasis"/>
        </w:rPr>
        <w:t>enable</w:t>
      </w:r>
      <w:r w:rsidRPr="0057273C">
        <w:rPr>
          <w:rStyle w:val="StyleUnderline"/>
        </w:rPr>
        <w:t xml:space="preserve"> the </w:t>
      </w:r>
      <w:r w:rsidRPr="0057273C">
        <w:rPr>
          <w:rStyle w:val="Emphasis"/>
        </w:rPr>
        <w:t>tracking</w:t>
      </w:r>
      <w:r w:rsidRPr="0057273C">
        <w:rPr>
          <w:rStyle w:val="StyleUnderline"/>
        </w:rPr>
        <w:t xml:space="preserve"> of UBI tokens, ensuring</w:t>
      </w:r>
      <w:r w:rsidRPr="0057273C">
        <w:rPr>
          <w:sz w:val="16"/>
        </w:rPr>
        <w:t xml:space="preserve"> that </w:t>
      </w:r>
      <w:r w:rsidRPr="0057273C">
        <w:rPr>
          <w:rStyle w:val="StyleUnderline"/>
        </w:rPr>
        <w:t xml:space="preserve">they are </w:t>
      </w:r>
      <w:r w:rsidRPr="0057273C">
        <w:rPr>
          <w:rStyle w:val="Emphasis"/>
        </w:rPr>
        <w:t>not</w:t>
      </w:r>
      <w:r w:rsidRPr="0057273C">
        <w:rPr>
          <w:rStyle w:val="StyleUnderline"/>
        </w:rPr>
        <w:t xml:space="preserve"> used for </w:t>
      </w:r>
      <w:r w:rsidRPr="0057273C">
        <w:rPr>
          <w:rStyle w:val="Emphasis"/>
        </w:rPr>
        <w:t>illegal activities</w:t>
      </w:r>
      <w:r w:rsidRPr="0057273C">
        <w:rPr>
          <w:sz w:val="16"/>
        </w:rPr>
        <w:t xml:space="preserve"> in the ever-growing digital economy.</w:t>
      </w:r>
    </w:p>
    <w:p w14:paraId="5C77ED58" w14:textId="77777777" w:rsidR="00941A61" w:rsidRPr="0057273C" w:rsidRDefault="00941A61" w:rsidP="00941A61">
      <w:pPr>
        <w:rPr>
          <w:sz w:val="16"/>
        </w:rPr>
      </w:pPr>
      <w:r w:rsidRPr="0057273C">
        <w:rPr>
          <w:sz w:val="16"/>
        </w:rPr>
        <w:t xml:space="preserve">This </w:t>
      </w:r>
      <w:r w:rsidRPr="0057273C">
        <w:rPr>
          <w:rStyle w:val="StyleUnderline"/>
        </w:rPr>
        <w:t>Web3-based UBI would</w:t>
      </w:r>
      <w:r w:rsidRPr="0057273C">
        <w:rPr>
          <w:sz w:val="16"/>
        </w:rPr>
        <w:t xml:space="preserve"> also </w:t>
      </w:r>
      <w:r w:rsidRPr="0057273C">
        <w:rPr>
          <w:rStyle w:val="StyleUnderline"/>
        </w:rPr>
        <w:t>provide a solution to</w:t>
      </w:r>
      <w:r w:rsidRPr="0057273C">
        <w:rPr>
          <w:sz w:val="16"/>
        </w:rPr>
        <w:t xml:space="preserve"> the problem of </w:t>
      </w:r>
      <w:r w:rsidRPr="0057273C">
        <w:rPr>
          <w:rStyle w:val="StyleUnderline"/>
        </w:rPr>
        <w:t>individuals</w:t>
      </w:r>
      <w:r w:rsidRPr="0057273C">
        <w:rPr>
          <w:sz w:val="16"/>
        </w:rPr>
        <w:t xml:space="preserve"> who are </w:t>
      </w:r>
      <w:r w:rsidRPr="0057273C">
        <w:rPr>
          <w:rStyle w:val="StyleUnderline"/>
        </w:rPr>
        <w:t>unable to access</w:t>
      </w:r>
      <w:r w:rsidRPr="0057273C">
        <w:rPr>
          <w:sz w:val="16"/>
        </w:rPr>
        <w:t xml:space="preserve"> traditional </w:t>
      </w:r>
      <w:r w:rsidRPr="0057273C">
        <w:rPr>
          <w:rStyle w:val="StyleUnderline"/>
        </w:rPr>
        <w:t>banking</w:t>
      </w:r>
      <w:r w:rsidRPr="0057273C">
        <w:rPr>
          <w:sz w:val="16"/>
        </w:rPr>
        <w:t xml:space="preserve"> services. By using blockchain technology, </w:t>
      </w:r>
      <w:r w:rsidRPr="0057273C">
        <w:rPr>
          <w:rStyle w:val="StyleUnderline"/>
        </w:rPr>
        <w:t>UBI</w:t>
      </w:r>
      <w:r w:rsidRPr="0057273C">
        <w:rPr>
          <w:sz w:val="16"/>
        </w:rPr>
        <w:t xml:space="preserve"> tokens </w:t>
      </w:r>
      <w:r w:rsidRPr="0057273C">
        <w:rPr>
          <w:rStyle w:val="StyleUnderline"/>
        </w:rPr>
        <w:t xml:space="preserve">can be </w:t>
      </w:r>
      <w:r w:rsidRPr="0057273C">
        <w:rPr>
          <w:rStyle w:val="Emphasis"/>
        </w:rPr>
        <w:t>sent directly</w:t>
      </w:r>
      <w:r w:rsidRPr="0057273C">
        <w:rPr>
          <w:rStyle w:val="StyleUnderline"/>
        </w:rPr>
        <w:t xml:space="preserve"> to a recipient’s </w:t>
      </w:r>
      <w:r w:rsidRPr="0057273C">
        <w:rPr>
          <w:rStyle w:val="Emphasis"/>
        </w:rPr>
        <w:t>digital wallet</w:t>
      </w:r>
      <w:r w:rsidRPr="0057273C">
        <w:rPr>
          <w:rStyle w:val="StyleUnderline"/>
        </w:rPr>
        <w:t xml:space="preserve"> without</w:t>
      </w:r>
      <w:r w:rsidRPr="0057273C">
        <w:rPr>
          <w:sz w:val="16"/>
        </w:rPr>
        <w:t xml:space="preserve"> the need for </w:t>
      </w:r>
      <w:r w:rsidRPr="0057273C">
        <w:rPr>
          <w:rStyle w:val="StyleUnderline"/>
        </w:rPr>
        <w:t>a bank</w:t>
      </w:r>
      <w:r w:rsidRPr="0057273C">
        <w:rPr>
          <w:sz w:val="16"/>
        </w:rPr>
        <w:t xml:space="preserve"> account.</w:t>
      </w:r>
    </w:p>
    <w:p w14:paraId="7FD93ADB" w14:textId="77777777" w:rsidR="00941A61" w:rsidRPr="0057273C" w:rsidRDefault="00941A61" w:rsidP="00941A61">
      <w:pPr>
        <w:rPr>
          <w:sz w:val="16"/>
        </w:rPr>
      </w:pPr>
      <w:r w:rsidRPr="0057273C">
        <w:rPr>
          <w:sz w:val="16"/>
        </w:rPr>
        <w:t>Three-stage implementation</w:t>
      </w:r>
    </w:p>
    <w:p w14:paraId="4BB3E75B" w14:textId="77777777" w:rsidR="00941A61" w:rsidRPr="0057273C" w:rsidRDefault="00941A61" w:rsidP="00941A61">
      <w:pPr>
        <w:rPr>
          <w:sz w:val="16"/>
        </w:rPr>
      </w:pPr>
      <w:r w:rsidRPr="0057273C">
        <w:rPr>
          <w:sz w:val="16"/>
        </w:rPr>
        <w:t>The institute’s proposal also outlines a three-stage implementation process, beginning with the development of a small-scale pilot programme in a region that could benefit from such a system, like the city of Hull. The second stage would involve expanding the system to cover other cities in the UK, with the final stage being the establishment of a national UBI system.</w:t>
      </w:r>
    </w:p>
    <w:p w14:paraId="4FBF7B61" w14:textId="77777777" w:rsidR="00941A61" w:rsidRPr="0057273C" w:rsidRDefault="00941A61" w:rsidP="00941A61">
      <w:pPr>
        <w:rPr>
          <w:sz w:val="16"/>
        </w:rPr>
      </w:pPr>
      <w:r w:rsidRPr="0057273C">
        <w:rPr>
          <w:sz w:val="16"/>
        </w:rPr>
        <w:t>This proposed concept of a UBI has gained traction in recent years, with advocates arguing that it would provide financial security for all citizens and reduce poverty and inequality. However, critics argue that it would be expensive to implement and would discourage work, leading to lower economic output.</w:t>
      </w:r>
    </w:p>
    <w:p w14:paraId="7FED1299" w14:textId="77777777" w:rsidR="00941A61" w:rsidRPr="0057273C" w:rsidRDefault="00941A61" w:rsidP="00941A61">
      <w:pPr>
        <w:rPr>
          <w:sz w:val="16"/>
        </w:rPr>
      </w:pPr>
      <w:r w:rsidRPr="0057273C">
        <w:rPr>
          <w:sz w:val="16"/>
        </w:rPr>
        <w:t xml:space="preserve">The </w:t>
      </w:r>
      <w:r w:rsidRPr="0057273C">
        <w:rPr>
          <w:rStyle w:val="StyleUnderline"/>
        </w:rPr>
        <w:t>Web3-based UBI</w:t>
      </w:r>
      <w:r w:rsidRPr="0057273C">
        <w:rPr>
          <w:sz w:val="16"/>
        </w:rPr>
        <w:t xml:space="preserve"> system </w:t>
      </w:r>
      <w:r w:rsidRPr="0057273C">
        <w:rPr>
          <w:rStyle w:val="StyleUnderline"/>
        </w:rPr>
        <w:t>seeks to address</w:t>
      </w:r>
      <w:r w:rsidRPr="0057273C">
        <w:rPr>
          <w:sz w:val="16"/>
        </w:rPr>
        <w:t xml:space="preserve"> some of the </w:t>
      </w:r>
      <w:r w:rsidRPr="0057273C">
        <w:rPr>
          <w:rStyle w:val="StyleUnderline"/>
        </w:rPr>
        <w:t>criticisms of traditional UBI</w:t>
      </w:r>
      <w:r w:rsidRPr="0057273C">
        <w:rPr>
          <w:sz w:val="16"/>
        </w:rPr>
        <w:t xml:space="preserve"> systems </w:t>
      </w:r>
      <w:r w:rsidRPr="0057273C">
        <w:rPr>
          <w:rStyle w:val="StyleUnderline"/>
        </w:rPr>
        <w:t xml:space="preserve">by creating a </w:t>
      </w:r>
      <w:r w:rsidRPr="0057273C">
        <w:rPr>
          <w:rStyle w:val="Emphasis"/>
        </w:rPr>
        <w:t>self-contained</w:t>
      </w:r>
      <w:r w:rsidRPr="0057273C">
        <w:rPr>
          <w:rStyle w:val="StyleUnderline"/>
        </w:rPr>
        <w:t xml:space="preserve"> economy that would encourage </w:t>
      </w:r>
      <w:r w:rsidRPr="0057273C">
        <w:rPr>
          <w:rStyle w:val="Emphasis"/>
        </w:rPr>
        <w:t>innovation</w:t>
      </w:r>
      <w:r w:rsidRPr="0057273C">
        <w:rPr>
          <w:rStyle w:val="StyleUnderline"/>
        </w:rPr>
        <w:t xml:space="preserve"> and </w:t>
      </w:r>
      <w:r w:rsidRPr="0057273C">
        <w:rPr>
          <w:rStyle w:val="Emphasis"/>
        </w:rPr>
        <w:t>entrepreneurship</w:t>
      </w:r>
      <w:r w:rsidRPr="0057273C">
        <w:rPr>
          <w:rStyle w:val="StyleUnderline"/>
        </w:rPr>
        <w:t>, and by using blockchain</w:t>
      </w:r>
      <w:r w:rsidRPr="0057273C">
        <w:rPr>
          <w:sz w:val="16"/>
        </w:rPr>
        <w:t xml:space="preserve"> technology </w:t>
      </w:r>
      <w:r w:rsidRPr="0057273C">
        <w:rPr>
          <w:rStyle w:val="StyleUnderline"/>
        </w:rPr>
        <w:t>to ensure</w:t>
      </w:r>
      <w:r w:rsidRPr="0057273C">
        <w:rPr>
          <w:sz w:val="16"/>
        </w:rPr>
        <w:t xml:space="preserve"> the </w:t>
      </w:r>
      <w:r w:rsidRPr="0057273C">
        <w:rPr>
          <w:rStyle w:val="Emphasis"/>
        </w:rPr>
        <w:t>transparency</w:t>
      </w:r>
      <w:r w:rsidRPr="0057273C">
        <w:rPr>
          <w:rStyle w:val="StyleUnderline"/>
        </w:rPr>
        <w:t xml:space="preserve"> and </w:t>
      </w:r>
      <w:r w:rsidRPr="0057273C">
        <w:rPr>
          <w:rStyle w:val="Emphasis"/>
        </w:rPr>
        <w:t>efficiency</w:t>
      </w:r>
      <w:r w:rsidRPr="0057273C">
        <w:rPr>
          <w:sz w:val="16"/>
        </w:rPr>
        <w:t xml:space="preserve"> of the system.</w:t>
      </w:r>
    </w:p>
    <w:p w14:paraId="0C97C49F" w14:textId="324070B1" w:rsidR="00941A61" w:rsidRDefault="00941A61" w:rsidP="00941A61">
      <w:pPr>
        <w:rPr>
          <w:sz w:val="16"/>
        </w:rPr>
      </w:pPr>
      <w:r w:rsidRPr="0057273C">
        <w:rPr>
          <w:rStyle w:val="StyleUnderline"/>
        </w:rPr>
        <w:t>Lastly</w:t>
      </w:r>
      <w:r w:rsidRPr="0057273C">
        <w:rPr>
          <w:sz w:val="16"/>
        </w:rPr>
        <w:t xml:space="preserve">, the proposal also calls for the </w:t>
      </w:r>
      <w:r w:rsidRPr="0057273C">
        <w:rPr>
          <w:rStyle w:val="StyleUnderline"/>
        </w:rPr>
        <w:t xml:space="preserve">creation of a Web3-based </w:t>
      </w:r>
      <w:r w:rsidRPr="0057273C">
        <w:rPr>
          <w:rStyle w:val="Emphasis"/>
        </w:rPr>
        <w:t>digital identity</w:t>
      </w:r>
      <w:r w:rsidRPr="0057273C">
        <w:rPr>
          <w:sz w:val="16"/>
        </w:rPr>
        <w:t xml:space="preserve"> system to </w:t>
      </w:r>
      <w:r w:rsidRPr="0057273C">
        <w:rPr>
          <w:rStyle w:val="StyleUnderline"/>
        </w:rPr>
        <w:t>ensure</w:t>
      </w:r>
      <w:r w:rsidRPr="0057273C">
        <w:rPr>
          <w:sz w:val="16"/>
        </w:rPr>
        <w:t xml:space="preserve"> that </w:t>
      </w:r>
      <w:r w:rsidRPr="0057273C">
        <w:rPr>
          <w:rStyle w:val="StyleUnderline"/>
        </w:rPr>
        <w:t>all</w:t>
      </w:r>
      <w:r w:rsidRPr="0057273C">
        <w:rPr>
          <w:sz w:val="16"/>
        </w:rPr>
        <w:t xml:space="preserve"> citizens </w:t>
      </w:r>
      <w:r w:rsidRPr="0057273C">
        <w:rPr>
          <w:rStyle w:val="StyleUnderline"/>
        </w:rPr>
        <w:t>have access</w:t>
      </w:r>
      <w:r w:rsidRPr="0057273C">
        <w:rPr>
          <w:sz w:val="16"/>
        </w:rPr>
        <w:t xml:space="preserve"> to the UBI system, as well as the creation of a regulatory framework to govern the use of blockchain technology.</w:t>
      </w:r>
    </w:p>
    <w:p w14:paraId="5D424C4A" w14:textId="08012130" w:rsidR="00F53947" w:rsidRDefault="00F53947" w:rsidP="00AA3F1A">
      <w:pPr>
        <w:pStyle w:val="Heading3"/>
      </w:pPr>
      <w:r>
        <w:t>Payments---</w:t>
      </w:r>
      <w:r w:rsidR="00AA3F1A">
        <w:t>Adoption---Ext</w:t>
      </w:r>
    </w:p>
    <w:p w14:paraId="36C8F321" w14:textId="77777777" w:rsidR="00AA3F1A" w:rsidRPr="00D268F3" w:rsidRDefault="00AA3F1A" w:rsidP="00AA3F1A">
      <w:pPr>
        <w:pStyle w:val="Heading4"/>
        <w:rPr>
          <w:b w:val="0"/>
          <w:bCs/>
        </w:rPr>
      </w:pPr>
      <w:r>
        <w:t xml:space="preserve">CBDC ensures </w:t>
      </w:r>
      <w:r w:rsidRPr="00D268F3">
        <w:rPr>
          <w:u w:val="single"/>
        </w:rPr>
        <w:t>flexibility</w:t>
      </w:r>
      <w:r>
        <w:t xml:space="preserve"> for businesses and worker inclusion</w:t>
      </w:r>
      <w:r w:rsidRPr="00D268F3">
        <w:rPr>
          <w:b w:val="0"/>
          <w:bCs/>
        </w:rPr>
        <w:t xml:space="preserve">---eliminates high interest rates, increased welfare, and wage options. </w:t>
      </w:r>
    </w:p>
    <w:p w14:paraId="5623F860" w14:textId="77777777" w:rsidR="00AA3F1A" w:rsidRPr="006E08A0" w:rsidRDefault="00AA3F1A" w:rsidP="00AA3F1A">
      <w:r w:rsidRPr="006E08A0">
        <w:t xml:space="preserve">Peterson </w:t>
      </w:r>
      <w:r w:rsidRPr="006E08A0">
        <w:rPr>
          <w:rFonts w:eastAsiaTheme="majorEastAsia" w:cstheme="majorBidi"/>
          <w:b/>
          <w:iCs/>
          <w:sz w:val="26"/>
        </w:rPr>
        <w:t>Ozili 22</w:t>
      </w:r>
      <w:r w:rsidRPr="006E08A0">
        <w:t xml:space="preserve">, </w:t>
      </w:r>
      <w:r>
        <w:t>Senior</w:t>
      </w:r>
      <w:r w:rsidRPr="006E08A0">
        <w:t xml:space="preserve"> economist and researcher in topics of global interest in economics, finance, accounting and development</w:t>
      </w:r>
      <w:r>
        <w:t xml:space="preserve"> at Central bank of Nigeria</w:t>
      </w:r>
      <w:r w:rsidRPr="006E08A0">
        <w:t>, 4-7-2022, “Circular Economy and Central Bank Digital Currency,” https://link.springer.com/article/10.1007/s43615-022-00170-0 //RK</w:t>
      </w:r>
    </w:p>
    <w:p w14:paraId="3CFC6E57" w14:textId="77777777" w:rsidR="00AA3F1A" w:rsidRPr="006E08A0" w:rsidRDefault="00AA3F1A" w:rsidP="00AA3F1A">
      <w:pPr>
        <w:rPr>
          <w:color w:val="000000" w:themeColor="text1"/>
          <w:sz w:val="16"/>
        </w:rPr>
      </w:pPr>
      <w:r w:rsidRPr="006E08A0">
        <w:rPr>
          <w:color w:val="000000" w:themeColor="text1"/>
          <w:sz w:val="16"/>
        </w:rPr>
        <w:t>CBDC Offers a Better Payment Option for Investing in the Circular Economy</w:t>
      </w:r>
    </w:p>
    <w:p w14:paraId="3B21D5EC" w14:textId="77777777" w:rsidR="00AA3F1A" w:rsidRPr="006E08A0" w:rsidRDefault="00AA3F1A" w:rsidP="00AA3F1A">
      <w:pPr>
        <w:rPr>
          <w:rStyle w:val="StyleUnderline"/>
        </w:rPr>
      </w:pPr>
      <w:r w:rsidRPr="006E08A0">
        <w:rPr>
          <w:rStyle w:val="StyleUnderline"/>
        </w:rPr>
        <w:t xml:space="preserve">Circular investors can pay for their investment using CBDC. </w:t>
      </w:r>
      <w:r w:rsidRPr="00920175">
        <w:rPr>
          <w:rStyle w:val="StyleUnderline"/>
          <w:highlight w:val="cyan"/>
        </w:rPr>
        <w:t xml:space="preserve">Payments made using CBDC are </w:t>
      </w:r>
      <w:r w:rsidRPr="00920175">
        <w:rPr>
          <w:rStyle w:val="Emphasis"/>
          <w:highlight w:val="cyan"/>
        </w:rPr>
        <w:t>low-cost, fast, flexible, safe, and secure</w:t>
      </w:r>
      <w:r w:rsidRPr="006E08A0">
        <w:rPr>
          <w:color w:val="000000" w:themeColor="text1"/>
          <w:sz w:val="16"/>
        </w:rPr>
        <w:t xml:space="preserve"> [</w:t>
      </w:r>
      <w:r w:rsidRPr="00476F36">
        <w:rPr>
          <w:color w:val="000000" w:themeColor="text1"/>
          <w:sz w:val="16"/>
        </w:rPr>
        <w:t>56</w:t>
      </w:r>
      <w:r w:rsidRPr="006E08A0">
        <w:rPr>
          <w:color w:val="000000" w:themeColor="text1"/>
          <w:sz w:val="16"/>
        </w:rPr>
        <w:t xml:space="preserve">]. </w:t>
      </w:r>
      <w:r w:rsidRPr="006E08A0">
        <w:rPr>
          <w:rStyle w:val="StyleUnderline"/>
        </w:rPr>
        <w:t>They also provide a level of convenience that is not obtainable with credit cards, debit cards, or bank transfer payment alternatives</w:t>
      </w:r>
      <w:r w:rsidRPr="006E08A0">
        <w:rPr>
          <w:color w:val="000000" w:themeColor="text1"/>
          <w:sz w:val="16"/>
        </w:rPr>
        <w:t xml:space="preserve"> [</w:t>
      </w:r>
      <w:r w:rsidRPr="00476F36">
        <w:rPr>
          <w:color w:val="000000" w:themeColor="text1"/>
          <w:sz w:val="16"/>
        </w:rPr>
        <w:t>57</w:t>
      </w:r>
      <w:r w:rsidRPr="006E08A0">
        <w:rPr>
          <w:color w:val="000000" w:themeColor="text1"/>
          <w:sz w:val="16"/>
        </w:rPr>
        <w:t xml:space="preserve">]. </w:t>
      </w:r>
      <w:r w:rsidRPr="006E08A0">
        <w:rPr>
          <w:rStyle w:val="StyleUnderline"/>
        </w:rPr>
        <w:t xml:space="preserve">Investors and donors will be able to use central bank digital currency as a </w:t>
      </w:r>
      <w:r w:rsidRPr="006E08A0">
        <w:rPr>
          <w:rStyle w:val="Emphasis"/>
        </w:rPr>
        <w:t>means of payment</w:t>
      </w:r>
      <w:r w:rsidRPr="006E08A0">
        <w:rPr>
          <w:rStyle w:val="StyleUnderline"/>
        </w:rPr>
        <w:t xml:space="preserve"> [58], and to </w:t>
      </w:r>
      <w:r w:rsidRPr="00920175">
        <w:rPr>
          <w:rStyle w:val="StyleUnderline"/>
          <w:highlight w:val="cyan"/>
        </w:rPr>
        <w:t>transfer funds directly</w:t>
      </w:r>
      <w:r w:rsidRPr="006E08A0">
        <w:rPr>
          <w:rStyle w:val="StyleUnderline"/>
        </w:rPr>
        <w:t xml:space="preserve"> to circular businesses and projects, thereby </w:t>
      </w:r>
      <w:r w:rsidRPr="00920175">
        <w:rPr>
          <w:rStyle w:val="Emphasis"/>
          <w:highlight w:val="cyan"/>
        </w:rPr>
        <w:t>bypassing financial institutions</w:t>
      </w:r>
      <w:r w:rsidRPr="00920175">
        <w:rPr>
          <w:rStyle w:val="StyleUnderline"/>
          <w:highlight w:val="cyan"/>
        </w:rPr>
        <w:t xml:space="preserve"> and the </w:t>
      </w:r>
      <w:r w:rsidRPr="00920175">
        <w:rPr>
          <w:rStyle w:val="Emphasis"/>
          <w:highlight w:val="cyan"/>
        </w:rPr>
        <w:t>associated high transaction cost</w:t>
      </w:r>
      <w:r w:rsidRPr="006E08A0">
        <w:rPr>
          <w:rStyle w:val="StyleUnderline"/>
        </w:rPr>
        <w:t>.</w:t>
      </w:r>
      <w:r w:rsidRPr="006E08A0">
        <w:rPr>
          <w:color w:val="000000" w:themeColor="text1"/>
          <w:sz w:val="16"/>
        </w:rPr>
        <w:t xml:space="preserve"> Recently, the assets in public equity funds dedicated to the circular economy grew from US$300 million in 2019 to almost US$9.5 billion by November 2021.</w:t>
      </w:r>
      <w:r w:rsidRPr="00476F36">
        <w:rPr>
          <w:color w:val="000000" w:themeColor="text1"/>
          <w:sz w:val="16"/>
        </w:rPr>
        <w:t>Footnote2</w:t>
      </w:r>
      <w:r w:rsidRPr="006E08A0">
        <w:rPr>
          <w:color w:val="000000" w:themeColor="text1"/>
          <w:sz w:val="16"/>
        </w:rPr>
        <w:t> </w:t>
      </w:r>
      <w:r w:rsidRPr="006E08A0">
        <w:rPr>
          <w:rStyle w:val="StyleUnderline"/>
        </w:rPr>
        <w:t>Using CBDC to accelerate circular investment can further increase the amount of public equity funds invested in the circular economy by reducing investment fees and transaction cost.</w:t>
      </w:r>
    </w:p>
    <w:p w14:paraId="1C18A22B" w14:textId="77777777" w:rsidR="00AA3F1A" w:rsidRPr="006E08A0" w:rsidRDefault="00AA3F1A" w:rsidP="00AA3F1A">
      <w:pPr>
        <w:rPr>
          <w:color w:val="000000" w:themeColor="text1"/>
          <w:sz w:val="16"/>
        </w:rPr>
      </w:pPr>
      <w:r w:rsidRPr="006E08A0">
        <w:rPr>
          <w:color w:val="000000" w:themeColor="text1"/>
          <w:sz w:val="16"/>
        </w:rPr>
        <w:t>CBDC Can Increase Financial Inclusion for Circular Economy Workers</w:t>
      </w:r>
    </w:p>
    <w:p w14:paraId="78120084" w14:textId="77777777" w:rsidR="00AA3F1A" w:rsidRPr="006E08A0" w:rsidRDefault="00AA3F1A" w:rsidP="00AA3F1A">
      <w:pPr>
        <w:rPr>
          <w:rStyle w:val="StyleUnderline"/>
        </w:rPr>
      </w:pPr>
      <w:r w:rsidRPr="006E08A0">
        <w:rPr>
          <w:color w:val="000000" w:themeColor="text1"/>
          <w:sz w:val="16"/>
        </w:rPr>
        <w:t>Many informal employees or local waste pickers working for circular businesses are often paid in cash [</w:t>
      </w:r>
      <w:r w:rsidRPr="00476F36">
        <w:rPr>
          <w:color w:val="000000" w:themeColor="text1"/>
          <w:sz w:val="16"/>
        </w:rPr>
        <w:t>59</w:t>
      </w:r>
      <w:r w:rsidRPr="006E08A0">
        <w:rPr>
          <w:color w:val="000000" w:themeColor="text1"/>
          <w:sz w:val="16"/>
        </w:rPr>
        <w:t xml:space="preserve">], either because they do not own a formal bank account or for some other reasons. </w:t>
      </w:r>
      <w:r w:rsidRPr="006E08A0">
        <w:rPr>
          <w:rStyle w:val="StyleUnderline"/>
        </w:rPr>
        <w:t xml:space="preserve">This situation is common in developing countries and in poor countries, and it presents a major hindrance to financial inclusion for informal workers working for circular businesses especially in developing and poor countries. </w:t>
      </w:r>
      <w:r w:rsidRPr="00920175">
        <w:rPr>
          <w:rStyle w:val="StyleUnderline"/>
          <w:highlight w:val="cyan"/>
        </w:rPr>
        <w:t xml:space="preserve">A central bank digital currency can change this trend by giving employers an </w:t>
      </w:r>
      <w:r w:rsidRPr="00920175">
        <w:rPr>
          <w:rStyle w:val="Emphasis"/>
          <w:highlight w:val="cyan"/>
        </w:rPr>
        <w:t>option to pay the wages</w:t>
      </w:r>
      <w:r w:rsidRPr="00920175">
        <w:rPr>
          <w:rStyle w:val="StyleUnderline"/>
          <w:highlight w:val="cyan"/>
        </w:rPr>
        <w:t xml:space="preserve"> of informal workers into their account-based CBDC wallet</w:t>
      </w:r>
      <w:r w:rsidRPr="006E08A0">
        <w:rPr>
          <w:rStyle w:val="StyleUnderline"/>
        </w:rPr>
        <w:t xml:space="preserve"> if informal workers do not have a formal bank account. This means that informal workers can be financially included in the formal financial system through owning a CBDC wallet even though they do not have a formal bank account, thereby, </w:t>
      </w:r>
      <w:r w:rsidRPr="00920175">
        <w:rPr>
          <w:rStyle w:val="Emphasis"/>
          <w:highlight w:val="cyan"/>
        </w:rPr>
        <w:t>increasing financial inclusion</w:t>
      </w:r>
      <w:r w:rsidRPr="006E08A0">
        <w:rPr>
          <w:color w:val="000000" w:themeColor="text1"/>
          <w:sz w:val="16"/>
        </w:rPr>
        <w:t xml:space="preserve"> [</w:t>
      </w:r>
      <w:r w:rsidRPr="00476F36">
        <w:rPr>
          <w:color w:val="000000" w:themeColor="text1"/>
          <w:sz w:val="16"/>
        </w:rPr>
        <w:t>37</w:t>
      </w:r>
      <w:r w:rsidRPr="006E08A0">
        <w:rPr>
          <w:color w:val="000000" w:themeColor="text1"/>
          <w:sz w:val="16"/>
        </w:rPr>
        <w:t xml:space="preserve">]. For example, </w:t>
      </w:r>
      <w:r w:rsidRPr="006E08A0">
        <w:rPr>
          <w:rStyle w:val="StyleUnderline"/>
        </w:rPr>
        <w:t xml:space="preserve">employers in the circular economy can pay the wages of informal workers into their CBDC wallets if </w:t>
      </w:r>
      <w:r w:rsidRPr="00920175">
        <w:rPr>
          <w:rStyle w:val="StyleUnderline"/>
          <w:highlight w:val="cyan"/>
        </w:rPr>
        <w:t>informal workers are having difficulties in meeting the burdensome documentation</w:t>
      </w:r>
      <w:r w:rsidRPr="006E08A0">
        <w:rPr>
          <w:rStyle w:val="StyleUnderline"/>
        </w:rPr>
        <w:t xml:space="preserve"> required to </w:t>
      </w:r>
      <w:r w:rsidRPr="00920175">
        <w:rPr>
          <w:rStyle w:val="StyleUnderline"/>
          <w:highlight w:val="cyan"/>
        </w:rPr>
        <w:t>open</w:t>
      </w:r>
      <w:r w:rsidRPr="006E08A0">
        <w:rPr>
          <w:rStyle w:val="StyleUnderline"/>
        </w:rPr>
        <w:t xml:space="preserve"> a formal </w:t>
      </w:r>
      <w:r w:rsidRPr="00920175">
        <w:rPr>
          <w:rStyle w:val="StyleUnderline"/>
          <w:highlight w:val="cyan"/>
        </w:rPr>
        <w:t>account in a bank.</w:t>
      </w:r>
    </w:p>
    <w:p w14:paraId="65AAD14B" w14:textId="77777777" w:rsidR="00AA3F1A" w:rsidRPr="006E08A0" w:rsidRDefault="00AA3F1A" w:rsidP="00AA3F1A">
      <w:pPr>
        <w:rPr>
          <w:color w:val="000000" w:themeColor="text1"/>
          <w:sz w:val="16"/>
        </w:rPr>
      </w:pPr>
      <w:r w:rsidRPr="006E08A0">
        <w:rPr>
          <w:color w:val="000000" w:themeColor="text1"/>
          <w:sz w:val="16"/>
        </w:rPr>
        <w:t>CBDC Creates a Gateway that Allow a Central Bank to Offer Financial Assistance to Distressed Circular Businesses</w:t>
      </w:r>
    </w:p>
    <w:p w14:paraId="20E9720C" w14:textId="4648F21E" w:rsidR="00AA3F1A" w:rsidRPr="00AA3F1A" w:rsidRDefault="00AA3F1A" w:rsidP="00AA3F1A">
      <w:pPr>
        <w:rPr>
          <w:color w:val="000000" w:themeColor="text1"/>
          <w:sz w:val="16"/>
        </w:rPr>
      </w:pPr>
      <w:r w:rsidRPr="00920175">
        <w:rPr>
          <w:rStyle w:val="StyleUnderline"/>
          <w:highlight w:val="cyan"/>
        </w:rPr>
        <w:t>CBDC can be used</w:t>
      </w:r>
      <w:r w:rsidRPr="006E08A0">
        <w:rPr>
          <w:rStyle w:val="StyleUnderline"/>
        </w:rPr>
        <w:t xml:space="preserve"> as a means </w:t>
      </w:r>
      <w:r w:rsidRPr="00920175">
        <w:rPr>
          <w:rStyle w:val="StyleUnderline"/>
          <w:highlight w:val="cyan"/>
        </w:rPr>
        <w:t xml:space="preserve">to make </w:t>
      </w:r>
      <w:r w:rsidRPr="00920175">
        <w:rPr>
          <w:rStyle w:val="Emphasis"/>
          <w:highlight w:val="cyan"/>
        </w:rPr>
        <w:t>welfare and stimulus payments</w:t>
      </w:r>
      <w:r w:rsidRPr="006E08A0">
        <w:rPr>
          <w:rStyle w:val="StyleUnderline"/>
        </w:rPr>
        <w:t xml:space="preserve"> to distressed firms </w:t>
      </w:r>
      <w:r w:rsidRPr="006E08A0">
        <w:rPr>
          <w:color w:val="000000" w:themeColor="text1"/>
          <w:sz w:val="16"/>
        </w:rPr>
        <w:t>[</w:t>
      </w:r>
      <w:r w:rsidRPr="00476F36">
        <w:rPr>
          <w:color w:val="000000" w:themeColor="text1"/>
          <w:sz w:val="16"/>
        </w:rPr>
        <w:t>60</w:t>
      </w:r>
      <w:r w:rsidRPr="006E08A0">
        <w:rPr>
          <w:color w:val="000000" w:themeColor="text1"/>
          <w:sz w:val="16"/>
        </w:rPr>
        <w:t xml:space="preserve">]. Using central bank digital currency </w:t>
      </w:r>
      <w:r w:rsidRPr="00920175">
        <w:rPr>
          <w:rStyle w:val="StyleUnderline"/>
          <w:highlight w:val="cyan"/>
        </w:rPr>
        <w:t>to facilitate</w:t>
      </w:r>
      <w:r w:rsidRPr="006E08A0">
        <w:rPr>
          <w:rStyle w:val="StyleUnderline"/>
        </w:rPr>
        <w:t xml:space="preserve"> circular </w:t>
      </w:r>
      <w:r w:rsidRPr="00920175">
        <w:rPr>
          <w:rStyle w:val="StyleUnderline"/>
          <w:highlight w:val="cyan"/>
        </w:rPr>
        <w:t>economy transactions</w:t>
      </w:r>
      <w:r w:rsidRPr="006E08A0">
        <w:rPr>
          <w:rStyle w:val="StyleUnderline"/>
        </w:rPr>
        <w:t xml:space="preserve"> can establish a direct connection between circular economy players and the central bank. The advantage is that it makes it </w:t>
      </w:r>
      <w:r w:rsidRPr="00920175">
        <w:rPr>
          <w:rStyle w:val="StyleUnderline"/>
          <w:highlight w:val="cyan"/>
        </w:rPr>
        <w:t xml:space="preserve">easier for the </w:t>
      </w:r>
      <w:r w:rsidRPr="00920175">
        <w:rPr>
          <w:rStyle w:val="Emphasis"/>
          <w:highlight w:val="cyan"/>
        </w:rPr>
        <w:t>central bank to give loans</w:t>
      </w:r>
      <w:r w:rsidRPr="006E08A0">
        <w:rPr>
          <w:rStyle w:val="StyleUnderline"/>
        </w:rPr>
        <w:t xml:space="preserve"> directly to circular economy businesses, </w:t>
      </w:r>
      <w:r w:rsidRPr="00920175">
        <w:rPr>
          <w:rStyle w:val="StyleUnderline"/>
          <w:highlight w:val="cyan"/>
        </w:rPr>
        <w:t xml:space="preserve">thereby </w:t>
      </w:r>
      <w:r w:rsidRPr="00920175">
        <w:rPr>
          <w:rStyle w:val="Emphasis"/>
          <w:highlight w:val="cyan"/>
        </w:rPr>
        <w:t>eliminating third-party risks</w:t>
      </w:r>
      <w:r w:rsidRPr="006E08A0">
        <w:rPr>
          <w:rStyle w:val="Emphasis"/>
        </w:rPr>
        <w:t>.</w:t>
      </w:r>
      <w:r w:rsidRPr="006E08A0">
        <w:rPr>
          <w:color w:val="000000" w:themeColor="text1"/>
          <w:sz w:val="16"/>
        </w:rPr>
        <w:t xml:space="preserve"> Also, the direct connection created between the central bank and circular businesses, when the latter use CBDC can provide an opportunity for distressed circular businesses to approach the central bank for financial assistance (e.g., a distress relief loan), thereby allowing circular </w:t>
      </w:r>
      <w:r w:rsidRPr="00920175">
        <w:rPr>
          <w:rStyle w:val="StyleUnderline"/>
          <w:highlight w:val="cyan"/>
        </w:rPr>
        <w:t xml:space="preserve">businesses to </w:t>
      </w:r>
      <w:r w:rsidRPr="00920175">
        <w:rPr>
          <w:rStyle w:val="Emphasis"/>
          <w:highlight w:val="cyan"/>
        </w:rPr>
        <w:t>avoid the high interest rate</w:t>
      </w:r>
      <w:r w:rsidRPr="006E08A0">
        <w:rPr>
          <w:rStyle w:val="StyleUnderline"/>
        </w:rPr>
        <w:t xml:space="preserve"> they will incur if they </w:t>
      </w:r>
      <w:r w:rsidRPr="00920175">
        <w:rPr>
          <w:rStyle w:val="StyleUnderline"/>
          <w:highlight w:val="cyan"/>
        </w:rPr>
        <w:t>sought financial assistance</w:t>
      </w:r>
      <w:r w:rsidRPr="006E08A0">
        <w:rPr>
          <w:rStyle w:val="StyleUnderline"/>
        </w:rPr>
        <w:t xml:space="preserve"> from traditional lending institutions. </w:t>
      </w:r>
      <w:r w:rsidRPr="006E08A0">
        <w:rPr>
          <w:color w:val="000000" w:themeColor="text1"/>
          <w:sz w:val="16"/>
        </w:rPr>
        <w:t xml:space="preserve">Although central bank’s loan support and financial assistance to circular businesses may appear to be a less compelling case for why CBDC is important to circular businesses, it is important to understand that circular businesses operating in a high interest rate environment may experience difficulty in obtaining low-interest loan for traditional financial institutions, and this could affect their survival in the short term. Such circular businesses may have no choice but to approach the central bank for financial assistance since most central banks are allowed to lend to non-banks under exigent circumstances. </w:t>
      </w:r>
      <w:r w:rsidRPr="006E08A0">
        <w:rPr>
          <w:rStyle w:val="StyleUnderline"/>
        </w:rPr>
        <w:t xml:space="preserve">The central bank will find it </w:t>
      </w:r>
      <w:r w:rsidRPr="00920175">
        <w:rPr>
          <w:rStyle w:val="StyleUnderline"/>
          <w:highlight w:val="cyan"/>
        </w:rPr>
        <w:t>easier to transfer CBDC-based digital loans</w:t>
      </w:r>
      <w:r w:rsidRPr="006E08A0">
        <w:rPr>
          <w:rStyle w:val="StyleUnderline"/>
        </w:rPr>
        <w:t xml:space="preserve"> to circular businesses than to issue loans in the form of cash to circular businesses.</w:t>
      </w:r>
      <w:r w:rsidRPr="006E08A0">
        <w:rPr>
          <w:color w:val="000000" w:themeColor="text1"/>
          <w:sz w:val="16"/>
        </w:rPr>
        <w:t xml:space="preserve"> Notwithstanding, there is no guarantee that central banks will lend directly to non-banks or offer financial assistance to circular businesses just because circular businesses use CBDC in their business activities.</w:t>
      </w:r>
    </w:p>
    <w:p w14:paraId="5E9BC507" w14:textId="17C4D11A" w:rsidR="00A47753" w:rsidRDefault="00A47753" w:rsidP="00A47753">
      <w:pPr>
        <w:pStyle w:val="Heading3"/>
      </w:pPr>
      <w:r>
        <w:t>Payments---Smart Contracts---2AC</w:t>
      </w:r>
    </w:p>
    <w:p w14:paraId="468708B6" w14:textId="20CBC3BD" w:rsidR="00A47753" w:rsidRPr="00DA756A" w:rsidRDefault="00A47753" w:rsidP="00A47753">
      <w:pPr>
        <w:pStyle w:val="Heading4"/>
      </w:pPr>
      <w:r>
        <w:t xml:space="preserve">CBDCs </w:t>
      </w:r>
      <w:r w:rsidRPr="00A47753">
        <w:rPr>
          <w:u w:val="single"/>
        </w:rPr>
        <w:t>enable</w:t>
      </w:r>
      <w:r>
        <w:t xml:space="preserve"> smart contract adoption, </w:t>
      </w:r>
      <w:r w:rsidRPr="00A47753">
        <w:t xml:space="preserve">fostering </w:t>
      </w:r>
      <w:r>
        <w:t xml:space="preserve">further </w:t>
      </w:r>
      <w:r>
        <w:rPr>
          <w:u w:val="single"/>
        </w:rPr>
        <w:t>innovation</w:t>
      </w:r>
      <w:r>
        <w:t>.</w:t>
      </w:r>
    </w:p>
    <w:p w14:paraId="45660A47" w14:textId="77777777" w:rsidR="00A47753" w:rsidRDefault="00A47753" w:rsidP="00A47753">
      <w:r>
        <w:t xml:space="preserve">Sarah </w:t>
      </w:r>
      <w:r w:rsidRPr="00B5095A">
        <w:rPr>
          <w:rStyle w:val="Style13ptBold"/>
        </w:rPr>
        <w:t>Allen et al 20</w:t>
      </w:r>
      <w:r>
        <w:t xml:space="preserve">, American and New York Times bestselling author, The Initiative for Cryptocurrencies and Contracts, August 2020, “DESIGN CHOICES FOR CENTRAL BANK DIGITAL CURRENCY: POLICY AND TECHNICAL CONSIDERATIONS”, </w:t>
      </w:r>
      <w:r>
        <w:rPr>
          <w:i/>
          <w:iCs/>
        </w:rPr>
        <w:t>NBER Working Papers</w:t>
      </w:r>
      <w:r>
        <w:t xml:space="preserve">, Working Paper 27634, pg 48-51, </w:t>
      </w:r>
      <w:r w:rsidRPr="00B5095A">
        <w:t>http://www.nber.org/papers/w27634</w:t>
      </w:r>
      <w:r>
        <w:t>, kcab</w:t>
      </w:r>
    </w:p>
    <w:p w14:paraId="76A52FAA" w14:textId="77777777" w:rsidR="00A47753" w:rsidRPr="00DA756A" w:rsidRDefault="00A47753" w:rsidP="00A47753">
      <w:pPr>
        <w:rPr>
          <w:sz w:val="16"/>
        </w:rPr>
      </w:pPr>
      <w:r w:rsidRPr="00DA756A">
        <w:rPr>
          <w:rStyle w:val="Emphasis"/>
          <w:highlight w:val="cyan"/>
        </w:rPr>
        <w:t>Smart Contracts</w:t>
      </w:r>
      <w:r w:rsidRPr="00DA756A">
        <w:rPr>
          <w:sz w:val="16"/>
        </w:rPr>
        <w:t xml:space="preserve"> Many state-of-the-art </w:t>
      </w:r>
      <w:r w:rsidRPr="00DA756A">
        <w:rPr>
          <w:rStyle w:val="StyleUnderline"/>
        </w:rPr>
        <w:t xml:space="preserve">digital assets feature a </w:t>
      </w:r>
      <w:r w:rsidRPr="00DA756A">
        <w:rPr>
          <w:rStyle w:val="Emphasis"/>
        </w:rPr>
        <w:t>smart contract</w:t>
      </w:r>
      <w:r w:rsidRPr="00DA756A">
        <w:rPr>
          <w:rStyle w:val="StyleUnderline"/>
        </w:rPr>
        <w:t xml:space="preserve"> programming language</w:t>
      </w:r>
      <w:r w:rsidRPr="00DA756A">
        <w:rPr>
          <w:sz w:val="16"/>
        </w:rPr>
        <w:t xml:space="preserve">. This is a way that independent third-party independent developers can extend the digital asset with new functionality. It is not necessary for a CBDC to provide smart contracts in order to fulfill its primary role as a digital currency, and some CBDCs (including the digital yuan, for example) are unlikely to do so. However, </w:t>
      </w:r>
      <w:r w:rsidRPr="00DA756A">
        <w:rPr>
          <w:rStyle w:val="StyleUnderline"/>
        </w:rPr>
        <w:t xml:space="preserve">smart contracts can be </w:t>
      </w:r>
      <w:r w:rsidRPr="00DA756A">
        <w:rPr>
          <w:rStyle w:val="StyleUnderline"/>
          <w:highlight w:val="cyan"/>
        </w:rPr>
        <w:t>an important way that</w:t>
      </w:r>
      <w:r w:rsidRPr="00DA756A">
        <w:rPr>
          <w:rStyle w:val="StyleUnderline"/>
        </w:rPr>
        <w:t xml:space="preserve"> a </w:t>
      </w:r>
      <w:r w:rsidRPr="00DA756A">
        <w:rPr>
          <w:rStyle w:val="StyleUnderline"/>
          <w:highlight w:val="cyan"/>
        </w:rPr>
        <w:t xml:space="preserve">CBDC </w:t>
      </w:r>
      <w:r w:rsidRPr="00DA756A">
        <w:rPr>
          <w:rStyle w:val="Emphasis"/>
          <w:highlight w:val="cyan"/>
        </w:rPr>
        <w:t>fosters innovation</w:t>
      </w:r>
      <w:r w:rsidRPr="00DA756A">
        <w:rPr>
          <w:rStyle w:val="StyleUnderline"/>
        </w:rPr>
        <w:t xml:space="preserve"> from other entities such as commercial banks and fintech providers</w:t>
      </w:r>
      <w:r w:rsidRPr="00DA756A">
        <w:rPr>
          <w:sz w:val="16"/>
        </w:rPr>
        <w:t>.</w:t>
      </w:r>
    </w:p>
    <w:p w14:paraId="3A227FD9" w14:textId="77777777" w:rsidR="00A47753" w:rsidRPr="00DA756A" w:rsidRDefault="00A47753" w:rsidP="00A47753">
      <w:pPr>
        <w:rPr>
          <w:sz w:val="16"/>
        </w:rPr>
      </w:pPr>
      <w:r w:rsidRPr="00DA756A">
        <w:rPr>
          <w:rStyle w:val="StyleUnderline"/>
        </w:rPr>
        <w:t>There is</w:t>
      </w:r>
      <w:r w:rsidRPr="00DA756A">
        <w:rPr>
          <w:sz w:val="16"/>
        </w:rPr>
        <w:t xml:space="preserve"> a </w:t>
      </w:r>
      <w:r w:rsidRPr="00DA756A">
        <w:rPr>
          <w:rStyle w:val="StyleUnderline"/>
        </w:rPr>
        <w:t>broad design space of smart contract languages for a CBDC to consider</w:t>
      </w:r>
      <w:r w:rsidRPr="00DA756A">
        <w:rPr>
          <w:sz w:val="16"/>
        </w:rPr>
        <w:t xml:space="preserve">, and potentially many pitfalls. Notably, there have been many expensive losses in cryptocurrencies like Ethereum due to smart contract coding errors (known as “bugs”) that have led to either to accidental losses or else made them vulnerable to deliberate attacks from opportunistic hackers. </w:t>
      </w:r>
      <w:r w:rsidRPr="00DA756A">
        <w:rPr>
          <w:rStyle w:val="StyleUnderline"/>
        </w:rPr>
        <w:t>If a CBDC incorporates smart contract functionalities</w:t>
      </w:r>
      <w:r w:rsidRPr="00DA756A">
        <w:rPr>
          <w:sz w:val="16"/>
        </w:rPr>
        <w:t xml:space="preserve">, </w:t>
      </w:r>
      <w:r w:rsidRPr="00DA756A">
        <w:rPr>
          <w:rStyle w:val="StyleUnderline"/>
        </w:rPr>
        <w:t xml:space="preserve">then it will be </w:t>
      </w:r>
      <w:r w:rsidRPr="00DA756A">
        <w:rPr>
          <w:rStyle w:val="StyleUnderline"/>
          <w:highlight w:val="cyan"/>
        </w:rPr>
        <w:t>important</w:t>
      </w:r>
      <w:r w:rsidRPr="00DA756A">
        <w:rPr>
          <w:rStyle w:val="StyleUnderline"/>
        </w:rPr>
        <w:t xml:space="preserve"> </w:t>
      </w:r>
      <w:r w:rsidRPr="00DA756A">
        <w:rPr>
          <w:rStyle w:val="StyleUnderline"/>
          <w:highlight w:val="cyan"/>
        </w:rPr>
        <w:t>to</w:t>
      </w:r>
      <w:r w:rsidRPr="00DA756A">
        <w:rPr>
          <w:rStyle w:val="StyleUnderline"/>
        </w:rPr>
        <w:t xml:space="preserve"> consider </w:t>
      </w:r>
      <w:r w:rsidRPr="00DA756A">
        <w:rPr>
          <w:rStyle w:val="Emphasis"/>
          <w:highlight w:val="cyan"/>
        </w:rPr>
        <w:t>safety and security</w:t>
      </w:r>
      <w:r w:rsidRPr="00DA756A">
        <w:rPr>
          <w:sz w:val="16"/>
        </w:rPr>
        <w:t xml:space="preserve"> when designing these.</w:t>
      </w:r>
    </w:p>
    <w:p w14:paraId="588F81AB" w14:textId="77777777" w:rsidR="00A47753" w:rsidRPr="00DA756A" w:rsidRDefault="00A47753" w:rsidP="00A47753">
      <w:pPr>
        <w:rPr>
          <w:sz w:val="16"/>
        </w:rPr>
      </w:pPr>
      <w:r w:rsidRPr="00DA756A">
        <w:rPr>
          <w:sz w:val="16"/>
        </w:rPr>
        <w:t xml:space="preserve">Background: </w:t>
      </w:r>
      <w:r w:rsidRPr="00DA756A">
        <w:rPr>
          <w:rStyle w:val="StyleUnderline"/>
        </w:rPr>
        <w:t xml:space="preserve">Smart contracts arise from the need to extend the spending limits and policies provided by </w:t>
      </w:r>
      <w:r w:rsidRPr="00DA756A">
        <w:rPr>
          <w:rStyle w:val="Emphasis"/>
        </w:rPr>
        <w:t>digital assets</w:t>
      </w:r>
      <w:r w:rsidRPr="00DA756A">
        <w:rPr>
          <w:sz w:val="16"/>
        </w:rPr>
        <w:t xml:space="preserve">, some of which are described in Sec47 tion 5. For example, to help secure high-value accounts, it is considered a best practice to attach restrictions such as "Funds from account A may only spent with authorization from any two out of Alice, Bob, and Carol" or "Only $1000 can be spent per day", as well as many other possible variations or combinations. Smart contracts provide a flexible way for users to define and customize such policies. More generally, </w:t>
      </w:r>
      <w:r w:rsidRPr="00DA756A">
        <w:rPr>
          <w:rStyle w:val="StyleUnderline"/>
        </w:rPr>
        <w:t xml:space="preserve">smart contracts can behave like </w:t>
      </w:r>
      <w:r w:rsidRPr="00DA756A">
        <w:rPr>
          <w:rStyle w:val="Emphasis"/>
        </w:rPr>
        <w:t>trusted third parties</w:t>
      </w:r>
      <w:r w:rsidRPr="00DA756A">
        <w:rPr>
          <w:sz w:val="16"/>
        </w:rPr>
        <w:t xml:space="preserve">, realized using software. </w:t>
      </w:r>
      <w:r w:rsidRPr="00DA756A">
        <w:rPr>
          <w:rStyle w:val="StyleUnderline"/>
        </w:rPr>
        <w:t>Smart contracts can include conditional statements</w:t>
      </w:r>
      <w:r w:rsidRPr="00DA756A">
        <w:rPr>
          <w:sz w:val="16"/>
        </w:rPr>
        <w:t>, for example, in very high level pseudocode, Alice may choose before time T whether to receive either $10 or 10 TOK from Bob or "If the price of TOK tokens exceeds P, then transfer $X from Alice to Bob". These policies are codified into machine-readable programs that can be executed by the system operators. Alice’s choice in the above example, would be expressed through a digital signature, which is then checked by system operator according to the rules of the program.</w:t>
      </w:r>
    </w:p>
    <w:p w14:paraId="146E7529" w14:textId="77777777" w:rsidR="00A47753" w:rsidRPr="00DA756A" w:rsidRDefault="00A47753" w:rsidP="00A47753">
      <w:pPr>
        <w:rPr>
          <w:sz w:val="16"/>
        </w:rPr>
      </w:pPr>
      <w:r w:rsidRPr="00DA756A">
        <w:rPr>
          <w:sz w:val="16"/>
        </w:rPr>
        <w:t xml:space="preserve">In many applications, including the above examples, </w:t>
      </w:r>
      <w:r w:rsidRPr="00DA756A">
        <w:rPr>
          <w:rStyle w:val="StyleUnderline"/>
        </w:rPr>
        <w:t xml:space="preserve">the correspondence with traditional legal contracts is fairly </w:t>
      </w:r>
      <w:r w:rsidRPr="00DA756A">
        <w:rPr>
          <w:rStyle w:val="Emphasis"/>
        </w:rPr>
        <w:t>clear</w:t>
      </w:r>
      <w:r w:rsidRPr="00DA756A">
        <w:rPr>
          <w:sz w:val="16"/>
        </w:rPr>
        <w:t xml:space="preserve">: </w:t>
      </w:r>
      <w:r w:rsidRPr="00DA756A">
        <w:rPr>
          <w:rStyle w:val="StyleUnderline"/>
        </w:rPr>
        <w:t>The program code is available on-chain for both parties to see</w:t>
      </w:r>
      <w:r w:rsidRPr="00DA756A">
        <w:rPr>
          <w:sz w:val="16"/>
        </w:rPr>
        <w:t xml:space="preserve">, hence </w:t>
      </w:r>
      <w:r w:rsidRPr="00DA756A">
        <w:rPr>
          <w:rStyle w:val="StyleUnderline"/>
        </w:rPr>
        <w:t xml:space="preserve">it reflects the </w:t>
      </w:r>
      <w:r w:rsidRPr="00DA756A">
        <w:rPr>
          <w:rStyle w:val="Emphasis"/>
        </w:rPr>
        <w:t>mutual</w:t>
      </w:r>
      <w:r w:rsidRPr="00DA756A">
        <w:rPr>
          <w:rStyle w:val="StyleUnderline"/>
        </w:rPr>
        <w:t xml:space="preserve"> </w:t>
      </w:r>
      <w:r w:rsidRPr="00DA756A">
        <w:rPr>
          <w:rStyle w:val="Emphasis"/>
        </w:rPr>
        <w:t>agreement</w:t>
      </w:r>
      <w:r w:rsidRPr="00DA756A">
        <w:rPr>
          <w:rStyle w:val="StyleUnderline"/>
        </w:rPr>
        <w:t xml:space="preserve"> between them</w:t>
      </w:r>
      <w:r w:rsidRPr="00DA756A">
        <w:rPr>
          <w:sz w:val="16"/>
        </w:rPr>
        <w:t xml:space="preserve">. The parties to the contract use digital signatures to express their intent to be bound by the contract and their acceptance of its terms. </w:t>
      </w:r>
      <w:r w:rsidRPr="00DA756A">
        <w:rPr>
          <w:rStyle w:val="StyleUnderline"/>
        </w:rPr>
        <w:t>The contract may explicitly define the consideration</w:t>
      </w:r>
      <w:r w:rsidRPr="00DA756A">
        <w:rPr>
          <w:sz w:val="16"/>
        </w:rPr>
        <w:t xml:space="preserve"> </w:t>
      </w:r>
      <w:r w:rsidRPr="00DA756A">
        <w:rPr>
          <w:rStyle w:val="StyleUnderline"/>
        </w:rPr>
        <w:t>to</w:t>
      </w:r>
      <w:r w:rsidRPr="00DA756A">
        <w:rPr>
          <w:sz w:val="16"/>
        </w:rPr>
        <w:t xml:space="preserve"> (</w:t>
      </w:r>
      <w:r w:rsidRPr="00DA756A">
        <w:rPr>
          <w:rStyle w:val="StyleUnderline"/>
        </w:rPr>
        <w:t>automatically</w:t>
      </w:r>
      <w:r w:rsidRPr="00DA756A">
        <w:rPr>
          <w:sz w:val="16"/>
        </w:rPr>
        <w:t xml:space="preserve">) </w:t>
      </w:r>
      <w:r w:rsidRPr="00DA756A">
        <w:rPr>
          <w:rStyle w:val="StyleUnderline"/>
        </w:rPr>
        <w:t>transferred</w:t>
      </w:r>
      <w:r w:rsidRPr="00DA756A">
        <w:rPr>
          <w:sz w:val="16"/>
        </w:rPr>
        <w:t xml:space="preserve"> upon </w:t>
      </w:r>
      <w:r w:rsidRPr="00DA756A">
        <w:rPr>
          <w:rStyle w:val="StyleUnderline"/>
        </w:rPr>
        <w:t>fulfilling the contract</w:t>
      </w:r>
      <w:r w:rsidRPr="00DA756A">
        <w:rPr>
          <w:sz w:val="16"/>
        </w:rPr>
        <w:t xml:space="preserve">. Other applications of smart contracts do not as easily fit this pattern. For example, some of the most popular applications have included auctions, lottery games, and exchange services. </w:t>
      </w:r>
      <w:r w:rsidRPr="00DA756A">
        <w:rPr>
          <w:rStyle w:val="StyleUnderline"/>
        </w:rPr>
        <w:t>Once funds</w:t>
      </w:r>
      <w:r w:rsidRPr="00DA756A">
        <w:rPr>
          <w:sz w:val="16"/>
        </w:rPr>
        <w:t xml:space="preserve"> are </w:t>
      </w:r>
      <w:r w:rsidRPr="00DA756A">
        <w:rPr>
          <w:rStyle w:val="StyleUnderline"/>
        </w:rPr>
        <w:t>deposited</w:t>
      </w:r>
      <w:r w:rsidRPr="00DA756A">
        <w:rPr>
          <w:sz w:val="16"/>
        </w:rPr>
        <w:t xml:space="preserve"> into an account associated </w:t>
      </w:r>
      <w:r w:rsidRPr="00DA756A">
        <w:rPr>
          <w:rStyle w:val="StyleUnderline"/>
        </w:rPr>
        <w:t>with a smart contract</w:t>
      </w:r>
      <w:r w:rsidRPr="00DA756A">
        <w:rPr>
          <w:sz w:val="16"/>
        </w:rPr>
        <w:t xml:space="preserve"> program, such </w:t>
      </w:r>
      <w:r w:rsidRPr="00DA756A">
        <w:rPr>
          <w:rStyle w:val="StyleUnderline"/>
        </w:rPr>
        <w:t>funds are subject to those programmatic rules</w:t>
      </w:r>
      <w:r w:rsidRPr="00DA756A">
        <w:rPr>
          <w:sz w:val="16"/>
        </w:rPr>
        <w:t>.</w:t>
      </w:r>
    </w:p>
    <w:p w14:paraId="6C9158EB" w14:textId="77777777" w:rsidR="00A47753" w:rsidRPr="00DA756A" w:rsidRDefault="00A47753" w:rsidP="00A47753">
      <w:pPr>
        <w:rPr>
          <w:sz w:val="16"/>
        </w:rPr>
      </w:pPr>
      <w:r w:rsidRPr="00DA756A">
        <w:rPr>
          <w:rStyle w:val="Emphasis"/>
        </w:rPr>
        <w:t>Smart contracts</w:t>
      </w:r>
      <w:r w:rsidRPr="00DA756A">
        <w:rPr>
          <w:sz w:val="16"/>
        </w:rPr>
        <w:t xml:space="preserve"> have </w:t>
      </w:r>
      <w:r w:rsidRPr="00DA756A">
        <w:rPr>
          <w:rStyle w:val="StyleUnderline"/>
        </w:rPr>
        <w:t xml:space="preserve">emerged as an </w:t>
      </w:r>
      <w:r w:rsidRPr="00DA756A">
        <w:rPr>
          <w:rStyle w:val="Emphasis"/>
        </w:rPr>
        <w:t>important tool for innovation</w:t>
      </w:r>
      <w:r w:rsidRPr="00DA756A">
        <w:rPr>
          <w:rStyle w:val="StyleUnderline"/>
        </w:rPr>
        <w:t xml:space="preserve"> in today’s digital assets</w:t>
      </w:r>
      <w:r w:rsidRPr="00DA756A">
        <w:rPr>
          <w:sz w:val="16"/>
        </w:rPr>
        <w:t xml:space="preserve">. Many of the most widely used applications, such as auctions exchanges, as well as safety features like multi-signature wallets, have been written by independent developer teams separate from the core developers responsible for the platform. Since the developers of smart contracts are not explicitly trusted by the platform, the design of the smart contract language is essential in defining the boundary for untrusted developers. As one example, regardless of how a user customizes their smart contract, they should not be able to inflate or counterfeit the underlying digital currency. This is achieved in Ethereum by defining the programming language, known as the Ethereum Virtual Machine (EVM) so that upon encountering any instruction that makes an account balance go negative the entire transaction is reverted. Thus </w:t>
      </w:r>
      <w:r w:rsidRPr="00DA756A">
        <w:rPr>
          <w:rStyle w:val="StyleUnderline"/>
        </w:rPr>
        <w:t>smart contracts can be thought of as defining the ground rules for a sandbox</w:t>
      </w:r>
      <w:r w:rsidRPr="00DA756A">
        <w:rPr>
          <w:sz w:val="16"/>
        </w:rPr>
        <w:t>, within which developers are allowed to innovate.</w:t>
      </w:r>
    </w:p>
    <w:p w14:paraId="1F0D23F6" w14:textId="77777777" w:rsidR="00A47753" w:rsidRPr="00DA756A" w:rsidRDefault="00A47753" w:rsidP="00A47753">
      <w:pPr>
        <w:rPr>
          <w:sz w:val="16"/>
        </w:rPr>
      </w:pPr>
      <w:r w:rsidRPr="00DA756A">
        <w:rPr>
          <w:sz w:val="16"/>
        </w:rPr>
        <w:t xml:space="preserve">7.1 Striking a </w:t>
      </w:r>
      <w:r w:rsidRPr="00DA756A">
        <w:rPr>
          <w:rStyle w:val="StyleUnderline"/>
        </w:rPr>
        <w:t>balance between safety and extensibility</w:t>
      </w:r>
      <w:r w:rsidRPr="00DA756A">
        <w:rPr>
          <w:sz w:val="16"/>
        </w:rPr>
        <w:t xml:space="preserve"> The need for program verification: Even in Ethereum’s first few years of operation, we have seen numerous expensive disasters caused in part by smart contract “bugs”, errors introduced when developing the smart contract programs. These have underscored the importance of program verification and other verification tools that can help identify such errors or correct for them. A few are especially instructive for illustrating some potential solutions: the 2016 theft of $50M USD worth of Ether from “The DAO” smart contract, the July 2017 theft of $30M USD worth of Ether from the Parity Wallet smart contract,12 and the November 2017 accidental loss of $30M USD worth of Ether from the same Parity Wallet smart contract. In all three of these incidents, the underlying programming errors were subtle and were not found during security audits and code reviews. In the first two incidents, the vulnerabilities were deliberately exploited by hackers who aimed to profit from the theft, while in the third case the loss was triggered by accident — the funds were not stolen, they were simply made inaccessible. A </w:t>
      </w:r>
      <w:r w:rsidRPr="00DA756A">
        <w:rPr>
          <w:rStyle w:val="StyleUnderline"/>
          <w:highlight w:val="cyan"/>
        </w:rPr>
        <w:t xml:space="preserve">CBDC should take efforts to </w:t>
      </w:r>
      <w:r w:rsidRPr="00DA756A">
        <w:rPr>
          <w:rStyle w:val="Emphasis"/>
          <w:highlight w:val="cyan"/>
        </w:rPr>
        <w:t>prevent</w:t>
      </w:r>
      <w:r w:rsidRPr="00DA756A">
        <w:rPr>
          <w:rStyle w:val="StyleUnderline"/>
        </w:rPr>
        <w:t xml:space="preserve"> such </w:t>
      </w:r>
      <w:r w:rsidRPr="00DA756A">
        <w:rPr>
          <w:rStyle w:val="Emphasis"/>
          <w:highlight w:val="cyan"/>
        </w:rPr>
        <w:t>disasters</w:t>
      </w:r>
      <w:r w:rsidRPr="00DA756A">
        <w:rPr>
          <w:rStyle w:val="StyleUnderline"/>
        </w:rPr>
        <w:t xml:space="preserve"> with </w:t>
      </w:r>
      <w:r w:rsidRPr="00DA756A">
        <w:rPr>
          <w:rStyle w:val="Emphasis"/>
        </w:rPr>
        <w:t>forethought</w:t>
      </w:r>
      <w:r w:rsidRPr="00DA756A">
        <w:rPr>
          <w:sz w:val="16"/>
        </w:rPr>
        <w:t>.</w:t>
      </w:r>
    </w:p>
    <w:p w14:paraId="5629601E" w14:textId="77777777" w:rsidR="00A47753" w:rsidRPr="00DA756A" w:rsidRDefault="00A47753" w:rsidP="00A47753">
      <w:pPr>
        <w:rPr>
          <w:sz w:val="16"/>
        </w:rPr>
      </w:pPr>
      <w:r w:rsidRPr="00DA756A">
        <w:rPr>
          <w:sz w:val="16"/>
        </w:rPr>
        <w:t xml:space="preserve">Support for </w:t>
      </w:r>
      <w:r w:rsidRPr="00DA756A">
        <w:rPr>
          <w:rStyle w:val="StyleUnderline"/>
        </w:rPr>
        <w:t>verification and analysis</w:t>
      </w:r>
      <w:r w:rsidRPr="00DA756A">
        <w:rPr>
          <w:sz w:val="16"/>
        </w:rPr>
        <w:t xml:space="preserve">: The </w:t>
      </w:r>
      <w:r w:rsidRPr="00DA756A">
        <w:rPr>
          <w:rStyle w:val="StyleUnderline"/>
        </w:rPr>
        <w:t>expensive disasters mentioned</w:t>
      </w:r>
      <w:r w:rsidRPr="00DA756A">
        <w:rPr>
          <w:sz w:val="16"/>
        </w:rPr>
        <w:t xml:space="preserve"> above, as well as many others, have </w:t>
      </w:r>
      <w:r w:rsidRPr="00DA756A">
        <w:rPr>
          <w:rStyle w:val="StyleUnderline"/>
        </w:rPr>
        <w:t>led to an active research effort in designing and applying program analysis and verification tools to smart cont</w:t>
      </w:r>
      <w:r w:rsidRPr="00DA756A">
        <w:rPr>
          <w:sz w:val="16"/>
        </w:rPr>
        <w:t>racts [195]. Program analysis tools aim to identify known classes of bugs, and rule out certain kinds of misbehavior. Program verification aims to provide a guarantee that the software satisfies certain requirements (e.g., that an account balance cannot go negative), or implements a formal specification. These tools can be used to help developers avoid bugs in the first place, and can also be employed by users performing due diligence to inform their decisions about whether to use the contract. Most smart contract language compilers and editors, such as the Remix IDE in Ethereum, contain some degree of ad-hoc bug and hazard detection — for example, warning users if a contract has code that resembles bugs that have occurred in the past. Complementary tools like Mythril, Oyente and others can also be used to evaluate smart contracts. Besides smart-contract specific tools, there are also generic frameworks for program analysis that can be adapted to this use. In particular, the K-Framework has been used to analyze a large number of Ethereum smart contracts [196].</w:t>
      </w:r>
    </w:p>
    <w:p w14:paraId="0C59513E" w14:textId="77777777" w:rsidR="00A47753" w:rsidRPr="00DA756A" w:rsidRDefault="00A47753" w:rsidP="00A47753">
      <w:pPr>
        <w:rPr>
          <w:sz w:val="16"/>
        </w:rPr>
      </w:pPr>
      <w:r w:rsidRPr="00DA756A">
        <w:rPr>
          <w:sz w:val="16"/>
        </w:rPr>
        <w:t xml:space="preserve">Some </w:t>
      </w:r>
      <w:r w:rsidRPr="00DA756A">
        <w:rPr>
          <w:rStyle w:val="StyleUnderline"/>
        </w:rPr>
        <w:t xml:space="preserve">program analysis tools can be directly </w:t>
      </w:r>
      <w:r w:rsidRPr="00DA756A">
        <w:rPr>
          <w:rStyle w:val="StyleUnderline"/>
          <w:highlight w:val="cyan"/>
        </w:rPr>
        <w:t>built into</w:t>
      </w:r>
      <w:r w:rsidRPr="00DA756A">
        <w:rPr>
          <w:rStyle w:val="StyleUnderline"/>
        </w:rPr>
        <w:t xml:space="preserve"> the </w:t>
      </w:r>
      <w:r w:rsidRPr="00DA756A">
        <w:rPr>
          <w:rStyle w:val="Emphasis"/>
          <w:highlight w:val="cyan"/>
        </w:rPr>
        <w:t>smart contract language</w:t>
      </w:r>
      <w:r w:rsidRPr="00DA756A">
        <w:rPr>
          <w:sz w:val="16"/>
        </w:rPr>
        <w:t xml:space="preserve">, effectively preventing classes of bugs from appearing in the first place. For example, the information flow language13 allows the programmer to annotate the smart contract with trust relationships, i.e. “Alice should not be able to affect Bob’s outcome in this contract.” The information flow type checker can catch errors where the smart contract implementation fails to enforce this constraint. As another example, some important invariants such as that digital assets should not be counterfeited, can be enforced through so-called “linear types” [197], [198] in essence, quantities of currency are annotated as “linear”, which means they must behave like conserved quantities that are exchanged, but not created or destroyed. Some languages, such as Michelson and Plutus, are based on functional (rather than stack- or register-based) programming models, which may make it easier to adapt new program analysis tools. A CBDC could help avoid smart contract programming errors by developing program analysis tools alongside the CBDC platform itself. To the extent a CBDC must choose which existing smart contract technologies to co-opt from, it should take into consideration the maturity and effectiveness of available program analysis tools. A CBDC may choose to require mandatory requirements for some kinds of program analysis, which could be enforced automatically by the platform. Expressiveness, restrictiveness, and domain-specific languages: None of the promising applications for a CBDC strictly require a smart contract programming language at all. Instead, capabilities anticipated by the CBDC platform designers can hardwired in. This would prevent bugs introduced by new smart contracts developed by third-party developers, but would also foreclose on their potential innovations. Many smart contract systems in use today offer some compromise in between a </w:t>
      </w:r>
      <w:r w:rsidRPr="00DA756A">
        <w:rPr>
          <w:rStyle w:val="StyleUnderline"/>
        </w:rPr>
        <w:t>fully general purpose smart contract language and hardwired applications</w:t>
      </w:r>
      <w:r w:rsidRPr="00DA756A">
        <w:rPr>
          <w:sz w:val="16"/>
        </w:rPr>
        <w:t xml:space="preserve">. Some </w:t>
      </w:r>
      <w:r w:rsidRPr="00DA756A">
        <w:rPr>
          <w:rStyle w:val="StyleUnderline"/>
        </w:rPr>
        <w:t>smart contract systems</w:t>
      </w:r>
      <w:r w:rsidRPr="00DA756A">
        <w:rPr>
          <w:sz w:val="16"/>
        </w:rPr>
        <w:t xml:space="preserve"> like Bitcoin script </w:t>
      </w:r>
      <w:r w:rsidRPr="00DA756A">
        <w:rPr>
          <w:rStyle w:val="StyleUnderline"/>
        </w:rPr>
        <w:t xml:space="preserve">are based on a general purpose </w:t>
      </w:r>
      <w:r w:rsidRPr="00DA756A">
        <w:rPr>
          <w:sz w:val="16"/>
        </w:rPr>
        <w:t xml:space="preserve">programming language but </w:t>
      </w:r>
      <w:r w:rsidRPr="00DA756A">
        <w:rPr>
          <w:rStyle w:val="StyleUnderline"/>
        </w:rPr>
        <w:t>with many control-flow structures</w:t>
      </w:r>
      <w:r w:rsidRPr="00DA756A">
        <w:rPr>
          <w:sz w:val="16"/>
        </w:rPr>
        <w:t xml:space="preserve"> (like for-loops) removed. This can make programs easier to analyze, but also rules out many applications. Another approach, called “domain specific” languages (DSLs), which includes DAML, BitML, offer some flexibility to generalize, but are designed primarily around particular classes of applications such as auctions or bilateral agreements.</w:t>
      </w:r>
    </w:p>
    <w:p w14:paraId="598E720B" w14:textId="77777777" w:rsidR="00A47753" w:rsidRPr="00DA756A" w:rsidRDefault="00A47753" w:rsidP="00A47753">
      <w:pPr>
        <w:rPr>
          <w:sz w:val="16"/>
        </w:rPr>
      </w:pPr>
      <w:r w:rsidRPr="00DA756A">
        <w:rPr>
          <w:sz w:val="16"/>
        </w:rPr>
        <w:t xml:space="preserve">Support for </w:t>
      </w:r>
      <w:r w:rsidRPr="00DA756A">
        <w:rPr>
          <w:rStyle w:val="StyleUnderline"/>
        </w:rPr>
        <w:t>upgrades</w:t>
      </w:r>
      <w:r w:rsidRPr="00DA756A">
        <w:rPr>
          <w:sz w:val="16"/>
        </w:rPr>
        <w:t xml:space="preserve">, </w:t>
      </w:r>
      <w:r w:rsidRPr="00DA756A">
        <w:rPr>
          <w:rStyle w:val="StyleUnderline"/>
        </w:rPr>
        <w:t>reversibility</w:t>
      </w:r>
      <w:r w:rsidRPr="00DA756A">
        <w:rPr>
          <w:sz w:val="16"/>
        </w:rPr>
        <w:t xml:space="preserve">, and </w:t>
      </w:r>
      <w:r w:rsidRPr="00DA756A">
        <w:rPr>
          <w:rStyle w:val="StyleUnderline"/>
        </w:rPr>
        <w:t>redactions</w:t>
      </w:r>
      <w:r w:rsidRPr="00DA756A">
        <w:rPr>
          <w:sz w:val="16"/>
        </w:rPr>
        <w:t xml:space="preserve">: Even a language selected with security in mind will inevitably encounter bugs and mistakes. These bugs may arise through user error, creative development, or malicious intent. A </w:t>
      </w:r>
      <w:r w:rsidRPr="00DA756A">
        <w:rPr>
          <w:rStyle w:val="StyleUnderline"/>
        </w:rPr>
        <w:t>CBDC may anticipate needing to employ a variety of mitigation and remediation strategies</w:t>
      </w:r>
      <w:r w:rsidRPr="00DA756A">
        <w:rPr>
          <w:sz w:val="16"/>
        </w:rPr>
        <w:t xml:space="preserve">, which may include overwriting account balances, changing the code of a smart contract, or potentially other modifications. It is true that blockchains are “immutable” in the sense that the historical record of past transactions, since they are copied widely between the system operators as well as the users, are likely to remain available and may be difficult to suppress. However, </w:t>
      </w:r>
      <w:r w:rsidRPr="00DA756A">
        <w:rPr>
          <w:rStyle w:val="StyleUnderline"/>
        </w:rPr>
        <w:t xml:space="preserve">the rules of a </w:t>
      </w:r>
      <w:r w:rsidRPr="00DA756A">
        <w:rPr>
          <w:rStyle w:val="Emphasis"/>
        </w:rPr>
        <w:t>blockchain</w:t>
      </w:r>
      <w:r w:rsidRPr="00DA756A">
        <w:rPr>
          <w:rStyle w:val="StyleUnderline"/>
        </w:rPr>
        <w:t xml:space="preserve"> can be changed by the system</w:t>
      </w:r>
      <w:r w:rsidRPr="00DA756A">
        <w:rPr>
          <w:sz w:val="16"/>
        </w:rPr>
        <w:t xml:space="preserve"> </w:t>
      </w:r>
      <w:r w:rsidRPr="00DA756A">
        <w:rPr>
          <w:rStyle w:val="StyleUnderline"/>
        </w:rPr>
        <w:t>operators</w:t>
      </w:r>
      <w:r w:rsidRPr="00DA756A">
        <w:rPr>
          <w:sz w:val="16"/>
        </w:rPr>
        <w:t xml:space="preserve">, and in fact this has been an </w:t>
      </w:r>
      <w:r w:rsidRPr="00DA756A">
        <w:rPr>
          <w:rStyle w:val="StyleUnderline"/>
        </w:rPr>
        <w:t xml:space="preserve">important way that many </w:t>
      </w:r>
      <w:r w:rsidRPr="00DA756A">
        <w:rPr>
          <w:rStyle w:val="Emphasis"/>
        </w:rPr>
        <w:t>mistakes</w:t>
      </w:r>
      <w:r w:rsidRPr="00DA756A">
        <w:rPr>
          <w:rStyle w:val="StyleUnderline"/>
        </w:rPr>
        <w:t xml:space="preserve"> and </w:t>
      </w:r>
      <w:r w:rsidRPr="00DA756A">
        <w:rPr>
          <w:rStyle w:val="Emphasis"/>
          <w:highlight w:val="cyan"/>
        </w:rPr>
        <w:t>disasters</w:t>
      </w:r>
      <w:r w:rsidRPr="00DA756A">
        <w:rPr>
          <w:rStyle w:val="StyleUnderline"/>
        </w:rPr>
        <w:t xml:space="preserve"> </w:t>
      </w:r>
      <w:r w:rsidRPr="00DA756A">
        <w:rPr>
          <w:rStyle w:val="StyleUnderline"/>
          <w:highlight w:val="cyan"/>
        </w:rPr>
        <w:t xml:space="preserve">have been </w:t>
      </w:r>
      <w:r w:rsidRPr="00DA756A">
        <w:rPr>
          <w:rStyle w:val="Emphasis"/>
          <w:highlight w:val="cyan"/>
        </w:rPr>
        <w:t>remediated</w:t>
      </w:r>
      <w:r w:rsidRPr="00DA756A">
        <w:rPr>
          <w:rStyle w:val="StyleUnderline"/>
        </w:rPr>
        <w:t xml:space="preserve"> </w:t>
      </w:r>
      <w:r w:rsidRPr="00DA756A">
        <w:rPr>
          <w:rStyle w:val="StyleUnderline"/>
          <w:highlight w:val="cyan"/>
        </w:rPr>
        <w:t>in</w:t>
      </w:r>
      <w:r w:rsidRPr="00DA756A">
        <w:rPr>
          <w:rStyle w:val="StyleUnderline"/>
        </w:rPr>
        <w:t xml:space="preserve"> existing </w:t>
      </w:r>
      <w:r w:rsidRPr="00DA756A">
        <w:rPr>
          <w:rStyle w:val="StyleUnderline"/>
          <w:highlight w:val="cyan"/>
        </w:rPr>
        <w:t>digital assets</w:t>
      </w:r>
      <w:r w:rsidRPr="00DA756A">
        <w:rPr>
          <w:sz w:val="16"/>
        </w:rPr>
        <w:t xml:space="preserve">. As an example, the earlier-mentioned theft of $60 million USD worth of Ethereum cryptocurrency affecting The DAO in 2016 was addressed in such a way. A large segment of the Ethereum community agreed to a “hard fork,” which effectively transferred coins from the thief’s account back to the original participants of The DAO. Although the remediation in this case was successful, this has not always been the case. It took over a month to coordinate on the hard fork change, but in most cases an attacker would have been able to escape with the funds in a matter of hours, making such a hard fork ineffective. There have been several proposals from the research community, known as “reparable” or “redactable” </w:t>
      </w:r>
      <w:r w:rsidRPr="00DA756A">
        <w:rPr>
          <w:rStyle w:val="StyleUnderline"/>
        </w:rPr>
        <w:t>blockchains</w:t>
      </w:r>
      <w:r w:rsidRPr="00DA756A">
        <w:rPr>
          <w:sz w:val="16"/>
        </w:rPr>
        <w:t xml:space="preserve"> [199], [200], that aim </w:t>
      </w:r>
      <w:r w:rsidRPr="00DA756A">
        <w:rPr>
          <w:rStyle w:val="StyleUnderline"/>
        </w:rPr>
        <w:t>to simplify</w:t>
      </w:r>
      <w:r w:rsidRPr="00DA756A">
        <w:rPr>
          <w:sz w:val="16"/>
        </w:rPr>
        <w:t xml:space="preserve"> 50 </w:t>
      </w:r>
      <w:r w:rsidRPr="00DA756A">
        <w:rPr>
          <w:rStyle w:val="StyleUnderline"/>
        </w:rPr>
        <w:t>the process of applying such remediations so they can be applied more swiftly</w:t>
      </w:r>
      <w:r w:rsidRPr="00DA756A">
        <w:rPr>
          <w:sz w:val="16"/>
        </w:rPr>
        <w:t xml:space="preserve">. Even without relying on intervention from the platform itself, smart contract developers can build “upgradeability” features into their applications themselves. For example, OpenZeppelin, a popular library of smart contract templates, provides such a feature as a proxy layer. Essentially, the code for the outer layer, which indeed must be immutable, delegates its authority to a dynamically-named contract that can be updated by the original creator of the contract.14 </w:t>
      </w:r>
      <w:r w:rsidRPr="00DA756A">
        <w:rPr>
          <w:rStyle w:val="StyleUnderline"/>
        </w:rPr>
        <w:t>A CBDC may minimize the need to take platform-level remediations by encouraging smart contract administrators</w:t>
      </w:r>
      <w:r w:rsidRPr="00DA756A">
        <w:rPr>
          <w:sz w:val="16"/>
        </w:rPr>
        <w:t>, such as fintech companies or commercial banks, to make use of such mechanisms.</w:t>
      </w:r>
    </w:p>
    <w:p w14:paraId="48B9E484" w14:textId="77777777" w:rsidR="00A47753" w:rsidRPr="0006768F" w:rsidRDefault="00A47753" w:rsidP="00A47753">
      <w:pPr>
        <w:pStyle w:val="Heading4"/>
      </w:pPr>
      <w:r w:rsidRPr="0006768F">
        <w:t xml:space="preserve">Smart contracts </w:t>
      </w:r>
      <w:r w:rsidRPr="0006768F">
        <w:rPr>
          <w:u w:val="single"/>
        </w:rPr>
        <w:t>solve</w:t>
      </w:r>
      <w:r w:rsidRPr="0006768F">
        <w:t xml:space="preserve"> transparency issues.</w:t>
      </w:r>
    </w:p>
    <w:p w14:paraId="1E807199" w14:textId="77777777" w:rsidR="00A47753" w:rsidRPr="0006768F" w:rsidRDefault="00A47753" w:rsidP="00A47753">
      <w:r w:rsidRPr="0006768F">
        <w:t xml:space="preserve">T </w:t>
      </w:r>
      <w:r w:rsidRPr="00C23527">
        <w:rPr>
          <w:rStyle w:val="Style13ptBold"/>
        </w:rPr>
        <w:t>Vincent 20</w:t>
      </w:r>
      <w:r w:rsidRPr="0006768F">
        <w:t xml:space="preserve">, Writer for The Capital Platform Blockchain, DevOps, Cybersecurity, Software Development, Engineering, Photography, Technology , </w:t>
      </w:r>
      <w:r w:rsidRPr="0006768F">
        <w:rPr>
          <w:i/>
          <w:iCs/>
        </w:rPr>
        <w:t>The Capital Platform</w:t>
      </w:r>
      <w:r w:rsidRPr="0006768F">
        <w:t>, “Universal Basic Income (UBI) On The Blockchain”, https://medium.com/the-capital/universal-basic-income-ubi-on-the-blockchain-a1da23f0087f, kcab</w:t>
      </w:r>
    </w:p>
    <w:p w14:paraId="4092C5A9" w14:textId="77777777" w:rsidR="00A47753" w:rsidRPr="0006768F" w:rsidRDefault="00A47753" w:rsidP="00A47753">
      <w:pPr>
        <w:rPr>
          <w:sz w:val="16"/>
        </w:rPr>
      </w:pPr>
      <w:r w:rsidRPr="0006768F">
        <w:rPr>
          <w:rStyle w:val="StyleUnderline"/>
          <w:highlight w:val="cyan"/>
        </w:rPr>
        <w:t>The</w:t>
      </w:r>
      <w:r w:rsidRPr="0006768F">
        <w:rPr>
          <w:rStyle w:val="StyleUnderline"/>
        </w:rPr>
        <w:t xml:space="preserve"> idea of</w:t>
      </w:r>
      <w:r w:rsidRPr="0006768F">
        <w:rPr>
          <w:sz w:val="16"/>
        </w:rPr>
        <w:t xml:space="preserve"> Universal Basic Income (</w:t>
      </w:r>
      <w:r w:rsidRPr="0006768F">
        <w:rPr>
          <w:rStyle w:val="Emphasis"/>
          <w:highlight w:val="cyan"/>
        </w:rPr>
        <w:t>UBI</w:t>
      </w:r>
      <w:r w:rsidRPr="0006768F">
        <w:rPr>
          <w:sz w:val="16"/>
        </w:rPr>
        <w:t xml:space="preserve">) has </w:t>
      </w:r>
      <w:r w:rsidRPr="0006768F">
        <w:rPr>
          <w:rStyle w:val="StyleUnderline"/>
          <w:highlight w:val="cyan"/>
        </w:rPr>
        <w:t>gained</w:t>
      </w:r>
      <w:r w:rsidRPr="0006768F">
        <w:rPr>
          <w:sz w:val="16"/>
        </w:rPr>
        <w:t xml:space="preserve"> recent </w:t>
      </w:r>
      <w:r w:rsidRPr="0006768F">
        <w:rPr>
          <w:rStyle w:val="StyleUnderline"/>
          <w:highlight w:val="cyan"/>
        </w:rPr>
        <w:t>traction</w:t>
      </w:r>
      <w:r w:rsidRPr="0006768F">
        <w:rPr>
          <w:sz w:val="16"/>
        </w:rPr>
        <w:t xml:space="preserve">. </w:t>
      </w:r>
      <w:r w:rsidRPr="0006768F">
        <w:rPr>
          <w:rStyle w:val="StyleUnderline"/>
        </w:rPr>
        <w:t>It is no longer just</w:t>
      </w:r>
      <w:r w:rsidRPr="0006768F">
        <w:rPr>
          <w:sz w:val="16"/>
        </w:rPr>
        <w:t xml:space="preserve"> a </w:t>
      </w:r>
      <w:r w:rsidRPr="0006768F">
        <w:rPr>
          <w:rStyle w:val="StyleUnderline"/>
        </w:rPr>
        <w:t>socialist</w:t>
      </w:r>
      <w:r w:rsidRPr="0006768F">
        <w:rPr>
          <w:sz w:val="16"/>
        </w:rPr>
        <w:t xml:space="preserve"> idea, but can even be applied to capitalist form of economy. From US presidential candidate Andrew Yang to the World Bank, there are new theories and concepts about how to redistribute money for the benefit of society. This can come in different forms, </w:t>
      </w:r>
      <w:r w:rsidRPr="0006768F">
        <w:rPr>
          <w:rStyle w:val="StyleUnderline"/>
        </w:rPr>
        <w:t xml:space="preserve">but the </w:t>
      </w:r>
      <w:r w:rsidRPr="0006768F">
        <w:rPr>
          <w:rStyle w:val="Emphasis"/>
        </w:rPr>
        <w:t>main problem</w:t>
      </w:r>
      <w:r w:rsidRPr="0006768F">
        <w:rPr>
          <w:rStyle w:val="StyleUnderline"/>
        </w:rPr>
        <w:t xml:space="preserve"> remains</w:t>
      </w:r>
      <w:r w:rsidRPr="0006768F">
        <w:rPr>
          <w:sz w:val="16"/>
        </w:rPr>
        <w:t xml:space="preserve">. </w:t>
      </w:r>
      <w:r w:rsidRPr="0006768F">
        <w:rPr>
          <w:rStyle w:val="StyleUnderline"/>
        </w:rPr>
        <w:t xml:space="preserve">How do you </w:t>
      </w:r>
      <w:r w:rsidRPr="0006768F">
        <w:rPr>
          <w:rStyle w:val="Emphasis"/>
        </w:rPr>
        <w:t>finance</w:t>
      </w:r>
      <w:r w:rsidRPr="0006768F">
        <w:rPr>
          <w:rStyle w:val="StyleUnderline"/>
        </w:rPr>
        <w:t xml:space="preserve"> a UBI program that will truly work</w:t>
      </w:r>
      <w:r w:rsidRPr="0006768F">
        <w:rPr>
          <w:sz w:val="16"/>
        </w:rPr>
        <w:t>?</w:t>
      </w:r>
    </w:p>
    <w:p w14:paraId="59B5BE62" w14:textId="77777777" w:rsidR="00A47753" w:rsidRPr="0006768F" w:rsidRDefault="00A47753" w:rsidP="00A47753">
      <w:pPr>
        <w:rPr>
          <w:sz w:val="16"/>
        </w:rPr>
      </w:pPr>
      <w:r w:rsidRPr="0006768F">
        <w:rPr>
          <w:sz w:val="16"/>
        </w:rPr>
        <w:t xml:space="preserve">In its most basic form, a </w:t>
      </w:r>
      <w:r w:rsidRPr="0006768F">
        <w:rPr>
          <w:rStyle w:val="StyleUnderline"/>
        </w:rPr>
        <w:t>UBI is ideally meant to deliver cash to people for immediate consumption</w:t>
      </w:r>
      <w:r w:rsidRPr="0006768F">
        <w:rPr>
          <w:sz w:val="16"/>
        </w:rPr>
        <w:t xml:space="preserve">. The money is taken from a government fund with no conditions attached, and should not be for any political gain. It should be transparent like any public service, where accountability is always taken into consideration. It is meant to promote financial well-being to all regardless of socio-economic standing. </w:t>
      </w:r>
      <w:r w:rsidRPr="0006768F">
        <w:rPr>
          <w:rStyle w:val="StyleUnderline"/>
        </w:rPr>
        <w:t>The problem is how to enforce the transparency</w:t>
      </w:r>
      <w:r w:rsidRPr="0006768F">
        <w:rPr>
          <w:sz w:val="16"/>
        </w:rPr>
        <w:t>.</w:t>
      </w:r>
    </w:p>
    <w:p w14:paraId="2C559536" w14:textId="77777777" w:rsidR="00A47753" w:rsidRPr="0006768F" w:rsidRDefault="00A47753" w:rsidP="00A47753">
      <w:pPr>
        <w:rPr>
          <w:sz w:val="16"/>
        </w:rPr>
      </w:pPr>
      <w:r w:rsidRPr="0006768F">
        <w:rPr>
          <w:rStyle w:val="StyleUnderline"/>
        </w:rPr>
        <w:t>In</w:t>
      </w:r>
      <w:r w:rsidRPr="0006768F">
        <w:rPr>
          <w:sz w:val="16"/>
        </w:rPr>
        <w:t xml:space="preserve"> the time of the </w:t>
      </w:r>
      <w:r w:rsidRPr="0006768F">
        <w:rPr>
          <w:rStyle w:val="StyleUnderline"/>
        </w:rPr>
        <w:t>COVID</w:t>
      </w:r>
      <w:r w:rsidRPr="0006768F">
        <w:rPr>
          <w:sz w:val="16"/>
        </w:rPr>
        <w:t xml:space="preserve">-19 pandemic, it seems that </w:t>
      </w:r>
      <w:r w:rsidRPr="0006768F">
        <w:rPr>
          <w:rStyle w:val="StyleUnderline"/>
        </w:rPr>
        <w:t>it is possible to implement UBI</w:t>
      </w:r>
      <w:r w:rsidRPr="0006768F">
        <w:rPr>
          <w:sz w:val="16"/>
        </w:rPr>
        <w:t xml:space="preserve">. The Feds in the US have already distributed trillions of dollars in stimulus packages. The problem is that even though the Feds can print money out of thin air, the trillions of dollars given away by the government did not exactly end up in the hands of their citizens. Instead, it went to the banks and corporations who would otherwise go bankrupt. It is a complicated matter and cannot be simply stated that it helped the rich and powerful more than the needy. </w:t>
      </w:r>
      <w:r w:rsidRPr="0006768F">
        <w:rPr>
          <w:rStyle w:val="StyleUnderline"/>
        </w:rPr>
        <w:t>Businesses do need stimulus as well</w:t>
      </w:r>
      <w:r w:rsidRPr="0006768F">
        <w:rPr>
          <w:sz w:val="16"/>
        </w:rPr>
        <w:t xml:space="preserve">, in order </w:t>
      </w:r>
      <w:r w:rsidRPr="0006768F">
        <w:rPr>
          <w:rStyle w:val="StyleUnderline"/>
        </w:rPr>
        <w:t>to pay furloughed employees</w:t>
      </w:r>
      <w:r w:rsidRPr="0006768F">
        <w:rPr>
          <w:sz w:val="16"/>
        </w:rPr>
        <w:t xml:space="preserve"> and pay the costs of operations during the pandemic crisis.</w:t>
      </w:r>
    </w:p>
    <w:p w14:paraId="6A4A09C3" w14:textId="77777777" w:rsidR="00A47753" w:rsidRPr="0006768F" w:rsidRDefault="00A47753" w:rsidP="00A47753">
      <w:pPr>
        <w:rPr>
          <w:sz w:val="16"/>
        </w:rPr>
      </w:pPr>
      <w:r w:rsidRPr="0006768F">
        <w:rPr>
          <w:sz w:val="16"/>
        </w:rPr>
        <w:t>The Freedom Dividend</w:t>
      </w:r>
    </w:p>
    <w:p w14:paraId="3565732E" w14:textId="77777777" w:rsidR="00A47753" w:rsidRPr="0006768F" w:rsidRDefault="00A47753" w:rsidP="00A47753">
      <w:pPr>
        <w:rPr>
          <w:sz w:val="16"/>
        </w:rPr>
      </w:pPr>
      <w:r w:rsidRPr="0006768F">
        <w:rPr>
          <w:sz w:val="16"/>
        </w:rPr>
        <w:t xml:space="preserve">Andrew Yang’s plan for </w:t>
      </w:r>
      <w:r w:rsidRPr="0006768F">
        <w:rPr>
          <w:rStyle w:val="StyleUnderline"/>
        </w:rPr>
        <w:t>UBI is called the Freedom Dividend</w:t>
      </w:r>
      <w:r w:rsidRPr="0006768F">
        <w:rPr>
          <w:sz w:val="16"/>
        </w:rPr>
        <w:t xml:space="preserve">. </w:t>
      </w:r>
      <w:r w:rsidRPr="0006768F">
        <w:rPr>
          <w:rStyle w:val="StyleUnderline"/>
        </w:rPr>
        <w:t>His position</w:t>
      </w:r>
      <w:r w:rsidRPr="0006768F">
        <w:rPr>
          <w:sz w:val="16"/>
        </w:rPr>
        <w:t xml:space="preserve"> on UBI is to collect a 10% VAT (Value Added Tax) </w:t>
      </w:r>
      <w:r w:rsidRPr="0006768F">
        <w:rPr>
          <w:rStyle w:val="StyleUnderline"/>
        </w:rPr>
        <w:t>by consolidating welfare programs</w:t>
      </w:r>
      <w:r w:rsidRPr="0006768F">
        <w:rPr>
          <w:sz w:val="16"/>
        </w:rPr>
        <w:t>. This would guarantee a payment of $1,000 per month ($12,000 per annum) to US citizens above 18 years of age. The idea here is to redistribute wealth in a time when there will be many more displaced individuals due to the rapid pace of technology. Workers are going to be replaced with more automation, thus leading to less income generation for many people. As Andrew Yang’s website states:</w:t>
      </w:r>
    </w:p>
    <w:p w14:paraId="1000706C" w14:textId="77777777" w:rsidR="00A47753" w:rsidRPr="0006768F" w:rsidRDefault="00A47753" w:rsidP="00A47753">
      <w:pPr>
        <w:rPr>
          <w:sz w:val="16"/>
        </w:rPr>
      </w:pPr>
      <w:r w:rsidRPr="0006768F">
        <w:rPr>
          <w:rStyle w:val="StyleUnderline"/>
        </w:rPr>
        <w:t xml:space="preserve">This will get much </w:t>
      </w:r>
      <w:r w:rsidRPr="0006768F">
        <w:rPr>
          <w:rStyle w:val="Emphasis"/>
        </w:rPr>
        <w:t>worse</w:t>
      </w:r>
      <w:r w:rsidRPr="0006768F">
        <w:rPr>
          <w:rStyle w:val="StyleUnderline"/>
        </w:rPr>
        <w:t xml:space="preserve"> as self-driving cars and other technologies come online</w:t>
      </w:r>
      <w:r w:rsidRPr="0006768F">
        <w:rPr>
          <w:sz w:val="16"/>
        </w:rPr>
        <w:t>.</w:t>
      </w:r>
    </w:p>
    <w:p w14:paraId="7BE5A85C" w14:textId="77777777" w:rsidR="00A47753" w:rsidRPr="0006768F" w:rsidRDefault="00A47753" w:rsidP="00A47753">
      <w:pPr>
        <w:rPr>
          <w:sz w:val="16"/>
        </w:rPr>
      </w:pPr>
      <w:r w:rsidRPr="0006768F">
        <w:rPr>
          <w:sz w:val="16"/>
        </w:rPr>
        <w:t xml:space="preserve">Not to worry, but </w:t>
      </w:r>
      <w:r w:rsidRPr="0006768F">
        <w:rPr>
          <w:rStyle w:val="StyleUnderline"/>
          <w:highlight w:val="cyan"/>
        </w:rPr>
        <w:t>this</w:t>
      </w:r>
      <w:r w:rsidRPr="0006768F">
        <w:rPr>
          <w:rStyle w:val="StyleUnderline"/>
        </w:rPr>
        <w:t xml:space="preserve"> </w:t>
      </w:r>
      <w:r w:rsidRPr="0006768F">
        <w:rPr>
          <w:rStyle w:val="StyleUnderline"/>
          <w:highlight w:val="cyan"/>
        </w:rPr>
        <w:t>can</w:t>
      </w:r>
      <w:r w:rsidRPr="0006768F">
        <w:rPr>
          <w:rStyle w:val="StyleUnderline"/>
        </w:rPr>
        <w:t xml:space="preserve"> </w:t>
      </w:r>
      <w:r w:rsidRPr="0006768F">
        <w:rPr>
          <w:rStyle w:val="StyleUnderline"/>
          <w:highlight w:val="cyan"/>
        </w:rPr>
        <w:t>gradually happen</w:t>
      </w:r>
      <w:r w:rsidRPr="0006768F">
        <w:rPr>
          <w:rStyle w:val="StyleUnderline"/>
        </w:rPr>
        <w:t xml:space="preserve"> over time</w:t>
      </w:r>
      <w:r w:rsidRPr="0006768F">
        <w:rPr>
          <w:sz w:val="16"/>
        </w:rPr>
        <w:t xml:space="preserve">. The idea here is for </w:t>
      </w:r>
      <w:r w:rsidRPr="0006768F">
        <w:rPr>
          <w:rStyle w:val="StyleUnderline"/>
        </w:rPr>
        <w:t>people to benefit from more automation</w:t>
      </w:r>
      <w:r w:rsidRPr="0006768F">
        <w:rPr>
          <w:sz w:val="16"/>
        </w:rPr>
        <w:t xml:space="preserve"> </w:t>
      </w:r>
      <w:r w:rsidRPr="0006768F">
        <w:rPr>
          <w:rStyle w:val="StyleUnderline"/>
        </w:rPr>
        <w:t>through</w:t>
      </w:r>
      <w:r w:rsidRPr="0006768F">
        <w:rPr>
          <w:sz w:val="16"/>
        </w:rPr>
        <w:t xml:space="preserve"> the </w:t>
      </w:r>
      <w:r w:rsidRPr="0006768F">
        <w:rPr>
          <w:rStyle w:val="StyleUnderline"/>
        </w:rPr>
        <w:t>collection</w:t>
      </w:r>
      <w:r w:rsidRPr="0006768F">
        <w:rPr>
          <w:sz w:val="16"/>
        </w:rPr>
        <w:t xml:space="preserve"> </w:t>
      </w:r>
      <w:r w:rsidRPr="0006768F">
        <w:rPr>
          <w:rStyle w:val="StyleUnderline"/>
        </w:rPr>
        <w:t>of</w:t>
      </w:r>
      <w:r w:rsidRPr="0006768F">
        <w:rPr>
          <w:sz w:val="16"/>
        </w:rPr>
        <w:t xml:space="preserve"> a </w:t>
      </w:r>
      <w:r w:rsidRPr="0006768F">
        <w:rPr>
          <w:rStyle w:val="StyleUnderline"/>
        </w:rPr>
        <w:t>simple value</w:t>
      </w:r>
      <w:r w:rsidRPr="0006768F">
        <w:rPr>
          <w:sz w:val="16"/>
        </w:rPr>
        <w:t xml:space="preserve"> added tax. </w:t>
      </w:r>
      <w:r w:rsidRPr="0006768F">
        <w:rPr>
          <w:rStyle w:val="StyleUnderline"/>
        </w:rPr>
        <w:t>This will provide some income</w:t>
      </w:r>
      <w:r w:rsidRPr="0006768F">
        <w:rPr>
          <w:sz w:val="16"/>
        </w:rPr>
        <w:t xml:space="preserve">, </w:t>
      </w:r>
      <w:r w:rsidRPr="0006768F">
        <w:rPr>
          <w:rStyle w:val="StyleUnderline"/>
        </w:rPr>
        <w:t>but is not necessarily to live off of without working</w:t>
      </w:r>
      <w:r w:rsidRPr="0006768F">
        <w:rPr>
          <w:sz w:val="16"/>
        </w:rPr>
        <w:t xml:space="preserve">. People are still encouraged to find a job and work, so will UBI discourage the unemployed to just stay home and collect the benefits? That is the question. </w:t>
      </w:r>
      <w:r w:rsidRPr="0006768F">
        <w:rPr>
          <w:rStyle w:val="StyleUnderline"/>
        </w:rPr>
        <w:t>We don’t know exactly what will happen</w:t>
      </w:r>
      <w:r w:rsidRPr="0006768F">
        <w:rPr>
          <w:sz w:val="16"/>
        </w:rPr>
        <w:t>, which is what makes the Freedom Dividend idea not acceptable to all.</w:t>
      </w:r>
    </w:p>
    <w:p w14:paraId="3478DC6A" w14:textId="77777777" w:rsidR="00A47753" w:rsidRPr="0006768F" w:rsidRDefault="00A47753" w:rsidP="00A47753">
      <w:pPr>
        <w:rPr>
          <w:sz w:val="16"/>
        </w:rPr>
      </w:pPr>
      <w:r w:rsidRPr="0006768F">
        <w:rPr>
          <w:sz w:val="16"/>
        </w:rPr>
        <w:t>World Bank Study</w:t>
      </w:r>
    </w:p>
    <w:p w14:paraId="1BACA640" w14:textId="77777777" w:rsidR="00A47753" w:rsidRPr="0006768F" w:rsidRDefault="00A47753" w:rsidP="00A47753">
      <w:pPr>
        <w:rPr>
          <w:sz w:val="16"/>
        </w:rPr>
      </w:pPr>
      <w:r w:rsidRPr="0006768F">
        <w:rPr>
          <w:sz w:val="16"/>
        </w:rPr>
        <w:t xml:space="preserve">The World Bank came up with their own findings of UBI. Countries like Mongolia and Iran had temporary UBI, </w:t>
      </w:r>
      <w:r w:rsidRPr="0006768F">
        <w:rPr>
          <w:rStyle w:val="StyleUnderline"/>
        </w:rPr>
        <w:t xml:space="preserve">but </w:t>
      </w:r>
      <w:r w:rsidRPr="0006768F">
        <w:rPr>
          <w:rStyle w:val="Emphasis"/>
        </w:rPr>
        <w:t>it did not seem to be sustainable</w:t>
      </w:r>
      <w:r w:rsidRPr="0006768F">
        <w:rPr>
          <w:rStyle w:val="StyleUnderline"/>
        </w:rPr>
        <w:t xml:space="preserve"> for continued success</w:t>
      </w:r>
      <w:r w:rsidRPr="0006768F">
        <w:rPr>
          <w:sz w:val="16"/>
        </w:rPr>
        <w:t>. The problem seems to be in finding the right balance approach to social problems and the economy.</w:t>
      </w:r>
    </w:p>
    <w:p w14:paraId="4972B3A0" w14:textId="77777777" w:rsidR="00A47753" w:rsidRPr="0006768F" w:rsidRDefault="00A47753" w:rsidP="00A47753">
      <w:pPr>
        <w:rPr>
          <w:sz w:val="16"/>
        </w:rPr>
      </w:pPr>
      <w:r w:rsidRPr="0006768F">
        <w:rPr>
          <w:sz w:val="16"/>
        </w:rPr>
        <w:t>According to the World Bank study:</w:t>
      </w:r>
    </w:p>
    <w:p w14:paraId="5061DAD0" w14:textId="77777777" w:rsidR="00A47753" w:rsidRPr="0006768F" w:rsidRDefault="00A47753" w:rsidP="00A47753">
      <w:pPr>
        <w:rPr>
          <w:sz w:val="16"/>
        </w:rPr>
      </w:pPr>
      <w:r w:rsidRPr="0006768F">
        <w:rPr>
          <w:sz w:val="16"/>
        </w:rPr>
        <w:t xml:space="preserve">… </w:t>
      </w:r>
      <w:r w:rsidRPr="0006768F">
        <w:rPr>
          <w:rStyle w:val="StyleUnderline"/>
        </w:rPr>
        <w:t>policymakers</w:t>
      </w:r>
      <w:r w:rsidRPr="0006768F">
        <w:rPr>
          <w:sz w:val="16"/>
        </w:rPr>
        <w:t xml:space="preserve"> could </w:t>
      </w:r>
      <w:r w:rsidRPr="0006768F">
        <w:rPr>
          <w:rStyle w:val="StyleUnderline"/>
        </w:rPr>
        <w:t>consider</w:t>
      </w:r>
      <w:r w:rsidRPr="0006768F">
        <w:rPr>
          <w:sz w:val="16"/>
        </w:rPr>
        <w:t xml:space="preserve"> tackling specific </w:t>
      </w:r>
      <w:r w:rsidRPr="0006768F">
        <w:rPr>
          <w:rStyle w:val="StyleUnderline"/>
        </w:rPr>
        <w:t>bottlenecks</w:t>
      </w:r>
      <w:r w:rsidRPr="0006768F">
        <w:rPr>
          <w:sz w:val="16"/>
        </w:rPr>
        <w:t xml:space="preserve"> </w:t>
      </w:r>
      <w:r w:rsidRPr="0006768F">
        <w:rPr>
          <w:rStyle w:val="StyleUnderline"/>
        </w:rPr>
        <w:t>that hamper eligibility</w:t>
      </w:r>
      <w:r w:rsidRPr="0006768F">
        <w:rPr>
          <w:sz w:val="16"/>
        </w:rPr>
        <w:t xml:space="preserve">, </w:t>
      </w:r>
      <w:r w:rsidRPr="0006768F">
        <w:rPr>
          <w:rStyle w:val="StyleUnderline"/>
        </w:rPr>
        <w:t>access</w:t>
      </w:r>
      <w:r w:rsidRPr="0006768F">
        <w:rPr>
          <w:sz w:val="16"/>
        </w:rPr>
        <w:t xml:space="preserve">, </w:t>
      </w:r>
      <w:r w:rsidRPr="0006768F">
        <w:rPr>
          <w:rStyle w:val="StyleUnderline"/>
        </w:rPr>
        <w:t>coverage</w:t>
      </w:r>
      <w:r w:rsidRPr="0006768F">
        <w:rPr>
          <w:sz w:val="16"/>
        </w:rPr>
        <w:t xml:space="preserve">, </w:t>
      </w:r>
      <w:r w:rsidRPr="0006768F">
        <w:rPr>
          <w:rStyle w:val="StyleUnderline"/>
        </w:rPr>
        <w:t>or</w:t>
      </w:r>
      <w:r w:rsidRPr="0006768F">
        <w:rPr>
          <w:sz w:val="16"/>
        </w:rPr>
        <w:t xml:space="preserve"> </w:t>
      </w:r>
      <w:r w:rsidRPr="0006768F">
        <w:rPr>
          <w:rStyle w:val="StyleUnderline"/>
        </w:rPr>
        <w:t>delivery</w:t>
      </w:r>
      <w:r w:rsidRPr="0006768F">
        <w:rPr>
          <w:sz w:val="16"/>
        </w:rPr>
        <w:t xml:space="preserve"> within the existing system. If a UBI is to be considered, </w:t>
      </w:r>
      <w:r w:rsidRPr="0006768F">
        <w:rPr>
          <w:rStyle w:val="StyleUnderline"/>
        </w:rPr>
        <w:t>it may have to be motivated by objectives other than poverty-related ones</w:t>
      </w:r>
      <w:r w:rsidRPr="0006768F">
        <w:rPr>
          <w:sz w:val="16"/>
        </w:rPr>
        <w:t xml:space="preserve"> (e.g., automation-driven job insecurity, social dividends, etc.)</w:t>
      </w:r>
    </w:p>
    <w:p w14:paraId="551447A9" w14:textId="77777777" w:rsidR="00A47753" w:rsidRPr="0006768F" w:rsidRDefault="00A47753" w:rsidP="00A47753">
      <w:pPr>
        <w:rPr>
          <w:sz w:val="16"/>
        </w:rPr>
      </w:pPr>
      <w:r w:rsidRPr="0006768F">
        <w:rPr>
          <w:sz w:val="16"/>
        </w:rPr>
        <w:t xml:space="preserve">Like in the Freedom Dividend, the </w:t>
      </w:r>
      <w:r w:rsidRPr="0006768F">
        <w:rPr>
          <w:rStyle w:val="StyleUnderline"/>
          <w:highlight w:val="cyan"/>
        </w:rPr>
        <w:t>UBI</w:t>
      </w:r>
      <w:r w:rsidRPr="0006768F">
        <w:rPr>
          <w:rStyle w:val="StyleUnderline"/>
        </w:rPr>
        <w:t xml:space="preserve"> </w:t>
      </w:r>
      <w:r w:rsidRPr="0006768F">
        <w:rPr>
          <w:rStyle w:val="StyleUnderline"/>
          <w:highlight w:val="cyan"/>
        </w:rPr>
        <w:t>is</w:t>
      </w:r>
      <w:r w:rsidRPr="0006768F">
        <w:rPr>
          <w:rStyle w:val="StyleUnderline"/>
        </w:rPr>
        <w:t xml:space="preserve"> meant to be a </w:t>
      </w:r>
      <w:r w:rsidRPr="0006768F">
        <w:rPr>
          <w:rStyle w:val="Emphasis"/>
          <w:highlight w:val="cyan"/>
        </w:rPr>
        <w:t>guaranteed</w:t>
      </w:r>
      <w:r w:rsidRPr="0006768F">
        <w:rPr>
          <w:rStyle w:val="StyleUnderline"/>
        </w:rPr>
        <w:t xml:space="preserve"> form of payment</w:t>
      </w:r>
      <w:r w:rsidRPr="0006768F">
        <w:rPr>
          <w:sz w:val="16"/>
        </w:rPr>
        <w:t xml:space="preserve">. </w:t>
      </w:r>
      <w:r w:rsidRPr="0006768F">
        <w:rPr>
          <w:rStyle w:val="StyleUnderline"/>
        </w:rPr>
        <w:t>How you find that guarantee is the issue and main concern</w:t>
      </w:r>
      <w:r w:rsidRPr="0006768F">
        <w:rPr>
          <w:sz w:val="16"/>
        </w:rPr>
        <w:t xml:space="preserve">. Are the payments going to be possible without red tape and corruption? Whenever you have a large scale implementation like this, there </w:t>
      </w:r>
      <w:r w:rsidRPr="0006768F">
        <w:rPr>
          <w:rStyle w:val="StyleUnderline"/>
        </w:rPr>
        <w:t>are loopholes which bad actors can take advantage of</w:t>
      </w:r>
      <w:r w:rsidRPr="0006768F">
        <w:rPr>
          <w:sz w:val="16"/>
        </w:rPr>
        <w:t xml:space="preserve">. Distributing cash to millions of people is not an easy task for anyone to perform. </w:t>
      </w:r>
      <w:r w:rsidRPr="0006768F">
        <w:rPr>
          <w:rStyle w:val="StyleUnderline"/>
        </w:rPr>
        <w:t>It requires logistics for accounting</w:t>
      </w:r>
      <w:r w:rsidRPr="0006768F">
        <w:rPr>
          <w:sz w:val="16"/>
        </w:rPr>
        <w:t xml:space="preserve">, </w:t>
      </w:r>
      <w:r w:rsidRPr="0006768F">
        <w:rPr>
          <w:rStyle w:val="StyleUnderline"/>
        </w:rPr>
        <w:t>payment</w:t>
      </w:r>
      <w:r w:rsidRPr="0006768F">
        <w:rPr>
          <w:sz w:val="16"/>
        </w:rPr>
        <w:t xml:space="preserve"> </w:t>
      </w:r>
      <w:r w:rsidRPr="0006768F">
        <w:rPr>
          <w:rStyle w:val="StyleUnderline"/>
        </w:rPr>
        <w:t>processing</w:t>
      </w:r>
      <w:r w:rsidRPr="0006768F">
        <w:rPr>
          <w:sz w:val="16"/>
        </w:rPr>
        <w:t xml:space="preserve">, </w:t>
      </w:r>
      <w:r w:rsidRPr="0006768F">
        <w:rPr>
          <w:rStyle w:val="StyleUnderline"/>
        </w:rPr>
        <w:t>and distribution</w:t>
      </w:r>
      <w:r w:rsidRPr="0006768F">
        <w:rPr>
          <w:sz w:val="16"/>
        </w:rPr>
        <w:t>.</w:t>
      </w:r>
    </w:p>
    <w:p w14:paraId="060E0008" w14:textId="77777777" w:rsidR="00A47753" w:rsidRPr="0006768F" w:rsidRDefault="00A47753" w:rsidP="00A47753">
      <w:pPr>
        <w:rPr>
          <w:sz w:val="16"/>
        </w:rPr>
      </w:pPr>
      <w:r w:rsidRPr="0006768F">
        <w:rPr>
          <w:sz w:val="16"/>
        </w:rPr>
        <w:t>Smart Contract Solutions</w:t>
      </w:r>
    </w:p>
    <w:p w14:paraId="6223DA04" w14:textId="77777777" w:rsidR="00A47753" w:rsidRPr="0006768F" w:rsidRDefault="00A47753" w:rsidP="00A47753">
      <w:pPr>
        <w:rPr>
          <w:sz w:val="16"/>
        </w:rPr>
      </w:pPr>
      <w:r w:rsidRPr="0006768F">
        <w:rPr>
          <w:sz w:val="16"/>
        </w:rPr>
        <w:t xml:space="preserve">Perhaps </w:t>
      </w:r>
      <w:r w:rsidRPr="0006768F">
        <w:rPr>
          <w:rStyle w:val="StyleUnderline"/>
          <w:highlight w:val="cyan"/>
        </w:rPr>
        <w:t>there is a way to resolve</w:t>
      </w:r>
      <w:r w:rsidRPr="0006768F">
        <w:rPr>
          <w:sz w:val="16"/>
        </w:rPr>
        <w:t xml:space="preserve"> some of the problems, especially with </w:t>
      </w:r>
      <w:r w:rsidRPr="0006768F">
        <w:rPr>
          <w:rStyle w:val="StyleUnderline"/>
          <w:highlight w:val="cyan"/>
        </w:rPr>
        <w:t>accountability</w:t>
      </w:r>
      <w:r w:rsidRPr="0006768F">
        <w:rPr>
          <w:rStyle w:val="StyleUnderline"/>
        </w:rPr>
        <w:t xml:space="preserve"> </w:t>
      </w:r>
      <w:r w:rsidRPr="0006768F">
        <w:rPr>
          <w:rStyle w:val="StyleUnderline"/>
          <w:highlight w:val="cyan"/>
        </w:rPr>
        <w:t>and transparency</w:t>
      </w:r>
      <w:r w:rsidRPr="0006768F">
        <w:rPr>
          <w:sz w:val="16"/>
        </w:rPr>
        <w:t xml:space="preserve">. Using </w:t>
      </w:r>
      <w:r w:rsidRPr="0006768F">
        <w:rPr>
          <w:rStyle w:val="StyleUnderline"/>
          <w:highlight w:val="cyan"/>
        </w:rPr>
        <w:t>smart contract based</w:t>
      </w:r>
      <w:r w:rsidRPr="0006768F">
        <w:rPr>
          <w:rStyle w:val="StyleUnderline"/>
        </w:rPr>
        <w:t xml:space="preserve"> </w:t>
      </w:r>
      <w:r w:rsidRPr="0006768F">
        <w:rPr>
          <w:rStyle w:val="StyleUnderline"/>
          <w:highlight w:val="cyan"/>
        </w:rPr>
        <w:t>app</w:t>
      </w:r>
      <w:r w:rsidRPr="0006768F">
        <w:rPr>
          <w:rStyle w:val="StyleUnderline"/>
        </w:rPr>
        <w:t>lication</w:t>
      </w:r>
      <w:r w:rsidRPr="0006768F">
        <w:rPr>
          <w:rStyle w:val="StyleUnderline"/>
          <w:highlight w:val="cyan"/>
        </w:rPr>
        <w:t>s</w:t>
      </w:r>
      <w:r w:rsidRPr="0006768F">
        <w:rPr>
          <w:rStyle w:val="StyleUnderline"/>
        </w:rPr>
        <w:t xml:space="preserve"> that </w:t>
      </w:r>
      <w:r w:rsidRPr="0006768F">
        <w:rPr>
          <w:rStyle w:val="StyleUnderline"/>
          <w:highlight w:val="cyan"/>
        </w:rPr>
        <w:t>use</w:t>
      </w:r>
      <w:r w:rsidRPr="0006768F">
        <w:rPr>
          <w:rStyle w:val="StyleUnderline"/>
        </w:rPr>
        <w:t xml:space="preserve"> a </w:t>
      </w:r>
      <w:r w:rsidRPr="0006768F">
        <w:rPr>
          <w:rStyle w:val="StyleUnderline"/>
          <w:highlight w:val="cyan"/>
        </w:rPr>
        <w:t>blockchain</w:t>
      </w:r>
      <w:r w:rsidRPr="0006768F">
        <w:rPr>
          <w:rStyle w:val="StyleUnderline"/>
        </w:rPr>
        <w:t xml:space="preserve"> is something that can be proposed for UBI implementations</w:t>
      </w:r>
      <w:r w:rsidRPr="0006768F">
        <w:rPr>
          <w:sz w:val="16"/>
        </w:rPr>
        <w:t xml:space="preserve">. Although </w:t>
      </w:r>
      <w:r w:rsidRPr="0006768F">
        <w:rPr>
          <w:rStyle w:val="StyleUnderline"/>
        </w:rPr>
        <w:t xml:space="preserve">it is a </w:t>
      </w:r>
      <w:r w:rsidRPr="0006768F">
        <w:rPr>
          <w:rStyle w:val="Emphasis"/>
        </w:rPr>
        <w:t>new concept</w:t>
      </w:r>
      <w:r w:rsidRPr="0006768F">
        <w:rPr>
          <w:sz w:val="16"/>
        </w:rPr>
        <w:t>, it has been in use since 2015 with Ethereum, a cryptocurrency that is for decentralized payments.</w:t>
      </w:r>
    </w:p>
    <w:p w14:paraId="146FC49D" w14:textId="77777777" w:rsidR="00A47753" w:rsidRPr="0006768F" w:rsidRDefault="00A47753" w:rsidP="00A47753">
      <w:pPr>
        <w:rPr>
          <w:sz w:val="16"/>
        </w:rPr>
      </w:pPr>
      <w:r w:rsidRPr="0006768F">
        <w:rPr>
          <w:sz w:val="16"/>
        </w:rPr>
        <w:t xml:space="preserve">Using </w:t>
      </w:r>
      <w:r w:rsidRPr="0006768F">
        <w:rPr>
          <w:rStyle w:val="StyleUnderline"/>
          <w:highlight w:val="cyan"/>
        </w:rPr>
        <w:t>smart contracts</w:t>
      </w:r>
      <w:r w:rsidRPr="0006768F">
        <w:rPr>
          <w:rStyle w:val="StyleUnderline"/>
        </w:rPr>
        <w:t xml:space="preserve"> </w:t>
      </w:r>
      <w:r w:rsidRPr="0006768F">
        <w:rPr>
          <w:rStyle w:val="StyleUnderline"/>
          <w:highlight w:val="cyan"/>
        </w:rPr>
        <w:t>allows</w:t>
      </w:r>
      <w:r w:rsidRPr="0006768F">
        <w:rPr>
          <w:rStyle w:val="StyleUnderline"/>
        </w:rPr>
        <w:t xml:space="preserve"> </w:t>
      </w:r>
      <w:r w:rsidRPr="0006768F">
        <w:rPr>
          <w:rStyle w:val="StyleUnderline"/>
          <w:highlight w:val="cyan"/>
        </w:rPr>
        <w:t>for</w:t>
      </w:r>
      <w:r w:rsidRPr="0006768F">
        <w:rPr>
          <w:rStyle w:val="StyleUnderline"/>
        </w:rPr>
        <w:t xml:space="preserve"> </w:t>
      </w:r>
      <w:r w:rsidRPr="0006768F">
        <w:rPr>
          <w:rStyle w:val="StyleUnderline"/>
          <w:highlight w:val="cyan"/>
        </w:rPr>
        <w:t>app</w:t>
      </w:r>
      <w:r w:rsidRPr="0006768F">
        <w:rPr>
          <w:rStyle w:val="StyleUnderline"/>
        </w:rPr>
        <w:t>lication</w:t>
      </w:r>
      <w:r w:rsidRPr="0006768F">
        <w:rPr>
          <w:rStyle w:val="StyleUnderline"/>
          <w:highlight w:val="cyan"/>
        </w:rPr>
        <w:t>s</w:t>
      </w:r>
      <w:r w:rsidRPr="0006768F">
        <w:rPr>
          <w:rStyle w:val="StyleUnderline"/>
        </w:rPr>
        <w:t xml:space="preserve"> </w:t>
      </w:r>
      <w:r w:rsidRPr="0006768F">
        <w:rPr>
          <w:rStyle w:val="StyleUnderline"/>
          <w:highlight w:val="cyan"/>
        </w:rPr>
        <w:t>to</w:t>
      </w:r>
      <w:r w:rsidRPr="0006768F">
        <w:rPr>
          <w:rStyle w:val="StyleUnderline"/>
        </w:rPr>
        <w:t xml:space="preserve"> </w:t>
      </w:r>
      <w:r w:rsidRPr="0006768F">
        <w:rPr>
          <w:rStyle w:val="StyleUnderline"/>
          <w:highlight w:val="cyan"/>
        </w:rPr>
        <w:t>execute</w:t>
      </w:r>
      <w:r w:rsidRPr="0006768F">
        <w:rPr>
          <w:rStyle w:val="StyleUnderline"/>
        </w:rPr>
        <w:t xml:space="preserve"> on a decentralized network which can</w:t>
      </w:r>
      <w:r w:rsidRPr="0006768F">
        <w:rPr>
          <w:sz w:val="16"/>
        </w:rPr>
        <w:t>no</w:t>
      </w:r>
      <w:r w:rsidRPr="0006768F">
        <w:rPr>
          <w:rStyle w:val="StyleUnderline"/>
        </w:rPr>
        <w:t>t be manipulated or controlled by any single entity</w:t>
      </w:r>
      <w:r w:rsidRPr="0006768F">
        <w:rPr>
          <w:sz w:val="16"/>
        </w:rPr>
        <w:t xml:space="preserve">, in theory. The reason </w:t>
      </w:r>
      <w:r w:rsidRPr="0006768F">
        <w:rPr>
          <w:rStyle w:val="StyleUnderline"/>
        </w:rPr>
        <w:t>it would be ideal</w:t>
      </w:r>
      <w:r w:rsidRPr="0006768F">
        <w:rPr>
          <w:sz w:val="16"/>
        </w:rPr>
        <w:t xml:space="preserve"> is </w:t>
      </w:r>
      <w:r w:rsidRPr="0006768F">
        <w:rPr>
          <w:rStyle w:val="StyleUnderline"/>
        </w:rPr>
        <w:t>because</w:t>
      </w:r>
      <w:r w:rsidRPr="0006768F">
        <w:rPr>
          <w:sz w:val="16"/>
        </w:rPr>
        <w:t xml:space="preserve"> a </w:t>
      </w:r>
      <w:r w:rsidRPr="0006768F">
        <w:rPr>
          <w:rStyle w:val="StyleUnderline"/>
        </w:rPr>
        <w:t xml:space="preserve">decentralized network is </w:t>
      </w:r>
      <w:r w:rsidRPr="0006768F">
        <w:rPr>
          <w:rStyle w:val="Emphasis"/>
        </w:rPr>
        <w:t>more trustworthy</w:t>
      </w:r>
      <w:r w:rsidRPr="0006768F">
        <w:rPr>
          <w:rStyle w:val="StyleUnderline"/>
        </w:rPr>
        <w:t xml:space="preserve"> in a trustless system</w:t>
      </w:r>
      <w:r w:rsidRPr="0006768F">
        <w:rPr>
          <w:sz w:val="16"/>
        </w:rPr>
        <w:t xml:space="preserve">. You can rely on it to not censor or tamper with your data. </w:t>
      </w:r>
      <w:r w:rsidRPr="0006768F">
        <w:rPr>
          <w:rStyle w:val="StyleUnderline"/>
        </w:rPr>
        <w:t>Decentralization allows the full cooperation of incentivized participants</w:t>
      </w:r>
      <w:r w:rsidRPr="0006768F">
        <w:rPr>
          <w:sz w:val="16"/>
        </w:rPr>
        <w:t xml:space="preserve"> (called nodes) on the network to process the data honestly or else they will not get incentivized.</w:t>
      </w:r>
    </w:p>
    <w:p w14:paraId="1ED689DD" w14:textId="77777777" w:rsidR="00A47753" w:rsidRPr="0006768F" w:rsidRDefault="00A47753" w:rsidP="00A47753">
      <w:pPr>
        <w:rPr>
          <w:sz w:val="16"/>
        </w:rPr>
      </w:pPr>
      <w:r w:rsidRPr="0006768F">
        <w:rPr>
          <w:sz w:val="16"/>
        </w:rPr>
        <w:t xml:space="preserve">The </w:t>
      </w:r>
      <w:r w:rsidRPr="0006768F">
        <w:rPr>
          <w:rStyle w:val="StyleUnderline"/>
        </w:rPr>
        <w:t xml:space="preserve">data is </w:t>
      </w:r>
      <w:r w:rsidRPr="0006768F">
        <w:rPr>
          <w:sz w:val="16"/>
        </w:rPr>
        <w:t xml:space="preserve">then </w:t>
      </w:r>
      <w:r w:rsidRPr="0006768F">
        <w:rPr>
          <w:rStyle w:val="StyleUnderline"/>
        </w:rPr>
        <w:t>stored in a</w:t>
      </w:r>
      <w:r w:rsidRPr="0006768F">
        <w:rPr>
          <w:sz w:val="16"/>
        </w:rPr>
        <w:t xml:space="preserve"> special type of database, which is the </w:t>
      </w:r>
      <w:r w:rsidRPr="0006768F">
        <w:rPr>
          <w:rStyle w:val="Emphasis"/>
          <w:highlight w:val="cyan"/>
        </w:rPr>
        <w:t>blockchain</w:t>
      </w:r>
      <w:r w:rsidRPr="0006768F">
        <w:rPr>
          <w:sz w:val="16"/>
        </w:rPr>
        <w:t xml:space="preserve">. It is transparent to all so that any transaction for sending UBI money is recorded on the blockchain for auditing purposes. It also verifies the recipient and the amount they received. The data is cryptographically secured and cannot be modified by anyone, since the blockchain was meant to be immutable. This stores historical provability of data which can help with tracking and accounting UBI transactions. </w:t>
      </w:r>
      <w:r w:rsidRPr="0006768F">
        <w:rPr>
          <w:rStyle w:val="StyleUnderline"/>
          <w:highlight w:val="cyan"/>
        </w:rPr>
        <w:t>It</w:t>
      </w:r>
      <w:r w:rsidRPr="0006768F">
        <w:rPr>
          <w:sz w:val="16"/>
        </w:rPr>
        <w:t xml:space="preserve"> also </w:t>
      </w:r>
      <w:r w:rsidRPr="0006768F">
        <w:rPr>
          <w:rStyle w:val="StyleUnderline"/>
          <w:highlight w:val="cyan"/>
        </w:rPr>
        <w:t>prevents</w:t>
      </w:r>
      <w:r w:rsidRPr="0006768F">
        <w:rPr>
          <w:rStyle w:val="StyleUnderline"/>
        </w:rPr>
        <w:t xml:space="preserve"> </w:t>
      </w:r>
      <w:r w:rsidRPr="0006768F">
        <w:rPr>
          <w:rStyle w:val="StyleUnderline"/>
          <w:highlight w:val="cyan"/>
        </w:rPr>
        <w:t>bad actors</w:t>
      </w:r>
      <w:r w:rsidRPr="0006768F">
        <w:rPr>
          <w:rStyle w:val="StyleUnderline"/>
        </w:rPr>
        <w:t xml:space="preserve"> </w:t>
      </w:r>
      <w:r w:rsidRPr="0006768F">
        <w:rPr>
          <w:rStyle w:val="StyleUnderline"/>
          <w:highlight w:val="cyan"/>
        </w:rPr>
        <w:t>from</w:t>
      </w:r>
      <w:r w:rsidRPr="0006768F">
        <w:rPr>
          <w:rStyle w:val="StyleUnderline"/>
        </w:rPr>
        <w:t xml:space="preserve"> </w:t>
      </w:r>
      <w:r w:rsidRPr="0006768F">
        <w:rPr>
          <w:rStyle w:val="StyleUnderline"/>
          <w:highlight w:val="cyan"/>
        </w:rPr>
        <w:t xml:space="preserve">trying to </w:t>
      </w:r>
      <w:r w:rsidRPr="0006768F">
        <w:rPr>
          <w:rStyle w:val="Emphasis"/>
          <w:highlight w:val="cyan"/>
        </w:rPr>
        <w:t>steal funds</w:t>
      </w:r>
      <w:r w:rsidRPr="0006768F">
        <w:rPr>
          <w:rStyle w:val="StyleUnderline"/>
        </w:rPr>
        <w:t xml:space="preserve"> since all transactions are recorded in real-time and will be hard to impossible to tamper with</w:t>
      </w:r>
      <w:r w:rsidRPr="0006768F">
        <w:rPr>
          <w:sz w:val="16"/>
        </w:rPr>
        <w:t>.</w:t>
      </w:r>
    </w:p>
    <w:p w14:paraId="5054211C" w14:textId="073BBD81" w:rsidR="00A47753" w:rsidRPr="00A47753" w:rsidRDefault="00A47753" w:rsidP="00A47753">
      <w:pPr>
        <w:rPr>
          <w:sz w:val="16"/>
        </w:rPr>
      </w:pPr>
      <w:r w:rsidRPr="0006768F">
        <w:rPr>
          <w:rStyle w:val="StyleUnderline"/>
        </w:rPr>
        <w:t>It</w:t>
      </w:r>
      <w:r w:rsidRPr="0006768F">
        <w:rPr>
          <w:sz w:val="16"/>
        </w:rPr>
        <w:t xml:space="preserve"> all </w:t>
      </w:r>
      <w:r w:rsidRPr="0006768F">
        <w:rPr>
          <w:rStyle w:val="StyleUnderline"/>
        </w:rPr>
        <w:t>sounds good</w:t>
      </w:r>
      <w:r w:rsidRPr="0006768F">
        <w:rPr>
          <w:sz w:val="16"/>
        </w:rPr>
        <w:t xml:space="preserve">, but does it make sense? </w:t>
      </w:r>
      <w:r w:rsidRPr="0006768F">
        <w:rPr>
          <w:rStyle w:val="StyleUnderline"/>
          <w:highlight w:val="cyan"/>
        </w:rPr>
        <w:t>Digital payments</w:t>
      </w:r>
      <w:r w:rsidRPr="0006768F">
        <w:rPr>
          <w:sz w:val="16"/>
        </w:rPr>
        <w:t xml:space="preserve"> probably sound </w:t>
      </w:r>
      <w:r w:rsidRPr="0006768F">
        <w:rPr>
          <w:rStyle w:val="StyleUnderline"/>
          <w:highlight w:val="cyan"/>
        </w:rPr>
        <w:t>easier</w:t>
      </w:r>
      <w:r w:rsidRPr="0006768F">
        <w:rPr>
          <w:rStyle w:val="StyleUnderline"/>
        </w:rPr>
        <w:t xml:space="preserve"> </w:t>
      </w:r>
      <w:r w:rsidRPr="0006768F">
        <w:rPr>
          <w:rStyle w:val="StyleUnderline"/>
          <w:highlight w:val="cyan"/>
        </w:rPr>
        <w:t>to</w:t>
      </w:r>
      <w:r w:rsidRPr="0006768F">
        <w:rPr>
          <w:rStyle w:val="StyleUnderline"/>
        </w:rPr>
        <w:t xml:space="preserve"> </w:t>
      </w:r>
      <w:r w:rsidRPr="0006768F">
        <w:rPr>
          <w:rStyle w:val="StyleUnderline"/>
          <w:highlight w:val="cyan"/>
        </w:rPr>
        <w:t xml:space="preserve">implement with a </w:t>
      </w:r>
      <w:r w:rsidRPr="0006768F">
        <w:rPr>
          <w:rStyle w:val="Emphasis"/>
          <w:highlight w:val="cyan"/>
        </w:rPr>
        <w:t>blockchain</w:t>
      </w:r>
      <w:r w:rsidRPr="0006768F">
        <w:rPr>
          <w:rStyle w:val="StyleUnderline"/>
        </w:rPr>
        <w:t xml:space="preserve"> compared to cash</w:t>
      </w:r>
      <w:r w:rsidRPr="0006768F">
        <w:rPr>
          <w:sz w:val="16"/>
        </w:rPr>
        <w:t xml:space="preserve">. It is not quite there yet since national currencies or fiat are for the most part payable in cash. Does this mean the system has to be modified for digital currency? It seems that is being explored. There are concerns though that this could lead to less privacy since digital forms of payment are easier to track. </w:t>
      </w:r>
      <w:r w:rsidRPr="0006768F">
        <w:rPr>
          <w:rStyle w:val="StyleUnderline"/>
        </w:rPr>
        <w:t>They can</w:t>
      </w:r>
      <w:r w:rsidRPr="0006768F">
        <w:rPr>
          <w:sz w:val="16"/>
        </w:rPr>
        <w:t xml:space="preserve"> also be </w:t>
      </w:r>
      <w:r w:rsidRPr="0006768F">
        <w:rPr>
          <w:rStyle w:val="StyleUnderline"/>
        </w:rPr>
        <w:t>controlled if issued by a Central Bank</w:t>
      </w:r>
      <w:r w:rsidRPr="0006768F">
        <w:rPr>
          <w:sz w:val="16"/>
        </w:rPr>
        <w:t xml:space="preserve">, </w:t>
      </w:r>
      <w:r w:rsidRPr="0006768F">
        <w:rPr>
          <w:rStyle w:val="StyleUnderline"/>
        </w:rPr>
        <w:t>and not decentralized like Bitcoin</w:t>
      </w:r>
      <w:r w:rsidRPr="0006768F">
        <w:rPr>
          <w:sz w:val="16"/>
        </w:rPr>
        <w:t>. These are some points to evaluate.</w:t>
      </w:r>
    </w:p>
    <w:p w14:paraId="4280EFB5" w14:textId="41E30341" w:rsidR="000A5514" w:rsidRPr="0057273C" w:rsidRDefault="000A5514" w:rsidP="000A5514">
      <w:pPr>
        <w:pStyle w:val="Heading3"/>
      </w:pPr>
      <w:r w:rsidRPr="0057273C">
        <w:t>Payments---S</w:t>
      </w:r>
      <w:r w:rsidR="00A47753">
        <w:t xml:space="preserve">upply </w:t>
      </w:r>
      <w:r w:rsidRPr="0057273C">
        <w:t>C</w:t>
      </w:r>
      <w:r w:rsidR="00A47753">
        <w:t>hain</w:t>
      </w:r>
      <w:r w:rsidRPr="0057273C">
        <w:t>---2AC</w:t>
      </w:r>
    </w:p>
    <w:p w14:paraId="50E51E52" w14:textId="6FFCE48E" w:rsidR="00FE1827" w:rsidRPr="0057273C" w:rsidRDefault="00FE1827" w:rsidP="00FE1827">
      <w:pPr>
        <w:pStyle w:val="Heading4"/>
      </w:pPr>
      <w:r w:rsidRPr="0057273C">
        <w:t xml:space="preserve">Algorithmic contracts </w:t>
      </w:r>
      <w:r w:rsidRPr="0057273C">
        <w:rPr>
          <w:u w:val="single"/>
        </w:rPr>
        <w:t>insulate</w:t>
      </w:r>
      <w:r w:rsidRPr="0057273C">
        <w:t xml:space="preserve"> supply chains</w:t>
      </w:r>
      <w:r w:rsidR="00A47753">
        <w:t>.</w:t>
      </w:r>
      <w:r w:rsidRPr="0057273C">
        <w:t xml:space="preserve"> </w:t>
      </w:r>
    </w:p>
    <w:p w14:paraId="00C917F2" w14:textId="77777777" w:rsidR="00FE1827" w:rsidRPr="0057273C" w:rsidRDefault="00FE1827" w:rsidP="00FE1827">
      <w:r w:rsidRPr="0057273C">
        <w:rPr>
          <w:rStyle w:val="Style13ptBold"/>
        </w:rPr>
        <w:t>Modgil ’22</w:t>
      </w:r>
      <w:r w:rsidRPr="0057273C">
        <w:t xml:space="preserve"> [Sachin; October 17; PhD, Professor, International Management Institute, Kolkata, MBA, Operations; The International Journal of Logistics Management, “Artificial intelligence for supply chain resilience: learning from Covid-19,” vol. 33 no. 4] </w:t>
      </w:r>
    </w:p>
    <w:p w14:paraId="3DA849EC" w14:textId="77777777" w:rsidR="00FE1827" w:rsidRPr="0057273C" w:rsidRDefault="00FE1827" w:rsidP="00FE1827">
      <w:pPr>
        <w:rPr>
          <w:sz w:val="16"/>
        </w:rPr>
      </w:pPr>
      <w:r w:rsidRPr="0057273C">
        <w:rPr>
          <w:sz w:val="16"/>
        </w:rPr>
        <w:t xml:space="preserve">It is important to recognize the challenges in today's supply chains that have led firms to this level of crisis. For instance, </w:t>
      </w:r>
      <w:r w:rsidRPr="0057273C">
        <w:rPr>
          <w:rStyle w:val="StyleUnderline"/>
          <w:highlight w:val="cyan"/>
        </w:rPr>
        <w:t>manufacturing</w:t>
      </w:r>
      <w:r w:rsidRPr="0057273C">
        <w:rPr>
          <w:rStyle w:val="StyleUnderline"/>
        </w:rPr>
        <w:t xml:space="preserve"> has </w:t>
      </w:r>
      <w:r w:rsidRPr="0057273C">
        <w:rPr>
          <w:rStyle w:val="StyleUnderline"/>
          <w:highlight w:val="cyan"/>
        </w:rPr>
        <w:t>become</w:t>
      </w:r>
      <w:r w:rsidRPr="0057273C">
        <w:rPr>
          <w:sz w:val="16"/>
        </w:rPr>
        <w:t xml:space="preserve"> extremely </w:t>
      </w:r>
      <w:r w:rsidRPr="0057273C">
        <w:rPr>
          <w:rStyle w:val="Emphasis"/>
          <w:highlight w:val="cyan"/>
        </w:rPr>
        <w:t>complex</w:t>
      </w:r>
      <w:r w:rsidRPr="0057273C">
        <w:rPr>
          <w:rStyle w:val="StyleUnderline"/>
          <w:highlight w:val="cyan"/>
        </w:rPr>
        <w:t xml:space="preserve"> in</w:t>
      </w:r>
      <w:r w:rsidRPr="0057273C">
        <w:rPr>
          <w:sz w:val="16"/>
        </w:rPr>
        <w:t xml:space="preserve"> terms of </w:t>
      </w:r>
      <w:r w:rsidRPr="0057273C">
        <w:rPr>
          <w:rStyle w:val="Emphasis"/>
        </w:rPr>
        <w:t>outsourcing</w:t>
      </w:r>
      <w:r w:rsidRPr="0057273C">
        <w:rPr>
          <w:sz w:val="16"/>
        </w:rPr>
        <w:t xml:space="preserve"> components </w:t>
      </w:r>
      <w:r w:rsidRPr="0057273C">
        <w:rPr>
          <w:rStyle w:val="StyleUnderline"/>
        </w:rPr>
        <w:t xml:space="preserve">from </w:t>
      </w:r>
      <w:r w:rsidRPr="0057273C">
        <w:rPr>
          <w:rStyle w:val="Emphasis"/>
        </w:rPr>
        <w:t>multiple</w:t>
      </w:r>
      <w:r w:rsidRPr="0057273C">
        <w:rPr>
          <w:rStyle w:val="StyleUnderline"/>
        </w:rPr>
        <w:t xml:space="preserve"> locations</w:t>
      </w:r>
      <w:r w:rsidRPr="0057273C">
        <w:rPr>
          <w:sz w:val="16"/>
        </w:rPr>
        <w:t xml:space="preserve"> to assemble a single product. Consequently </w:t>
      </w:r>
      <w:r w:rsidRPr="0057273C">
        <w:rPr>
          <w:rStyle w:val="StyleUnderline"/>
        </w:rPr>
        <w:t>there is</w:t>
      </w:r>
      <w:r w:rsidRPr="0057273C">
        <w:rPr>
          <w:sz w:val="16"/>
        </w:rPr>
        <w:t xml:space="preserve"> a </w:t>
      </w:r>
      <w:r w:rsidRPr="0057273C">
        <w:rPr>
          <w:rStyle w:val="Emphasis"/>
        </w:rPr>
        <w:t>substantial</w:t>
      </w:r>
      <w:r w:rsidRPr="0057273C">
        <w:rPr>
          <w:rStyle w:val="StyleUnderline"/>
        </w:rPr>
        <w:t xml:space="preserve"> </w:t>
      </w:r>
      <w:r w:rsidRPr="0057273C">
        <w:rPr>
          <w:rStyle w:val="StyleUnderline"/>
          <w:highlight w:val="cyan"/>
        </w:rPr>
        <w:t xml:space="preserve">reliance on </w:t>
      </w:r>
      <w:r w:rsidRPr="0057273C">
        <w:rPr>
          <w:rStyle w:val="Emphasis"/>
          <w:highlight w:val="cyan"/>
        </w:rPr>
        <w:t>logistics</w:t>
      </w:r>
      <w:r w:rsidRPr="0057273C">
        <w:rPr>
          <w:sz w:val="16"/>
        </w:rPr>
        <w:t xml:space="preserve">, import and export that in turn </w:t>
      </w:r>
      <w:r w:rsidRPr="0057273C">
        <w:rPr>
          <w:rStyle w:val="StyleUnderline"/>
        </w:rPr>
        <w:t>poses challenges in</w:t>
      </w:r>
      <w:r w:rsidRPr="0057273C">
        <w:rPr>
          <w:sz w:val="16"/>
        </w:rPr>
        <w:t xml:space="preserve"> the case of </w:t>
      </w:r>
      <w:r w:rsidRPr="0057273C">
        <w:rPr>
          <w:rStyle w:val="Emphasis"/>
          <w:highlight w:val="cyan"/>
        </w:rPr>
        <w:t>disruption</w:t>
      </w:r>
      <w:r w:rsidRPr="0057273C">
        <w:rPr>
          <w:sz w:val="16"/>
        </w:rPr>
        <w:t xml:space="preserve"> and </w:t>
      </w:r>
      <w:r w:rsidRPr="0057273C">
        <w:rPr>
          <w:rStyle w:val="StyleUnderline"/>
          <w:highlight w:val="cyan"/>
        </w:rPr>
        <w:t>highlights</w:t>
      </w:r>
      <w:r w:rsidRPr="0057273C">
        <w:rPr>
          <w:sz w:val="16"/>
        </w:rPr>
        <w:t xml:space="preserve"> the </w:t>
      </w:r>
      <w:r w:rsidRPr="0057273C">
        <w:rPr>
          <w:rStyle w:val="Emphasis"/>
          <w:highlight w:val="cyan"/>
        </w:rPr>
        <w:t>requirement</w:t>
      </w:r>
      <w:r w:rsidRPr="0057273C">
        <w:rPr>
          <w:rStyle w:val="StyleUnderline"/>
          <w:highlight w:val="cyan"/>
        </w:rPr>
        <w:t xml:space="preserve"> for smart </w:t>
      </w:r>
      <w:r w:rsidRPr="0057273C">
        <w:rPr>
          <w:rStyle w:val="Emphasis"/>
          <w:highlight w:val="cyan"/>
        </w:rPr>
        <w:t>decision</w:t>
      </w:r>
      <w:r w:rsidRPr="0057273C">
        <w:rPr>
          <w:rStyle w:val="Emphasis"/>
        </w:rPr>
        <w:t>-making</w:t>
      </w:r>
      <w:r w:rsidRPr="0057273C">
        <w:rPr>
          <w:sz w:val="16"/>
        </w:rPr>
        <w:t xml:space="preserve"> (Choi, 2020; Wamba et al., 2020b, c). Other challenges for sourcing organizations include distribution risk and shortages in the network (Dolgui and Ivanov, 2020). Distribution is a critical area where staffing of warehouses, direct distribution (de Koster and Warffemius, 2005) and responsive allocation have become important considerations in the era of Covid-19 (Butt, 2021).</w:t>
      </w:r>
    </w:p>
    <w:p w14:paraId="7C28C69D" w14:textId="77777777" w:rsidR="00FE1827" w:rsidRPr="0057273C" w:rsidRDefault="00FE1827" w:rsidP="00FE1827">
      <w:pPr>
        <w:rPr>
          <w:sz w:val="16"/>
        </w:rPr>
      </w:pPr>
      <w:r w:rsidRPr="0057273C">
        <w:rPr>
          <w:sz w:val="16"/>
        </w:rPr>
        <w:t xml:space="preserve">Retail supply chains have also been impacted, wherein the demand for essential items has increased, but demand is subdued in other categories such as luxury items, and this further challenges operating margins and existing business models (Pantano et al., 2020). On the consumer side, stocking </w:t>
      </w:r>
      <w:r w:rsidRPr="0057273C">
        <w:rPr>
          <w:rStyle w:val="StyleUnderline"/>
        </w:rPr>
        <w:t>essential supplies</w:t>
      </w:r>
      <w:r w:rsidRPr="0057273C">
        <w:rPr>
          <w:sz w:val="16"/>
        </w:rPr>
        <w:t xml:space="preserve"> and over-the-counter medicines have </w:t>
      </w:r>
      <w:r w:rsidRPr="0057273C">
        <w:rPr>
          <w:rStyle w:val="StyleUnderline"/>
        </w:rPr>
        <w:t>stressed supply chains to</w:t>
      </w:r>
      <w:r w:rsidRPr="0057273C">
        <w:rPr>
          <w:sz w:val="16"/>
        </w:rPr>
        <w:t xml:space="preserve"> their </w:t>
      </w:r>
      <w:r w:rsidRPr="0057273C">
        <w:rPr>
          <w:rStyle w:val="Emphasis"/>
        </w:rPr>
        <w:t>limits</w:t>
      </w:r>
      <w:r w:rsidRPr="0057273C">
        <w:rPr>
          <w:sz w:val="16"/>
        </w:rPr>
        <w:t xml:space="preserve"> (Mahajan and Tomar, 2021; Muniz et al., 2020). This </w:t>
      </w:r>
      <w:r w:rsidRPr="0057273C">
        <w:rPr>
          <w:rStyle w:val="Emphasis"/>
          <w:highlight w:val="cyan"/>
        </w:rPr>
        <w:t>unnatural</w:t>
      </w:r>
      <w:r w:rsidRPr="0057273C">
        <w:rPr>
          <w:sz w:val="16"/>
        </w:rPr>
        <w:t xml:space="preserve"> and unpredictable </w:t>
      </w:r>
      <w:r w:rsidRPr="0057273C">
        <w:rPr>
          <w:rStyle w:val="StyleUnderline"/>
        </w:rPr>
        <w:t xml:space="preserve">increase in </w:t>
      </w:r>
      <w:r w:rsidRPr="0057273C">
        <w:rPr>
          <w:rStyle w:val="StyleUnderline"/>
          <w:highlight w:val="cyan"/>
        </w:rPr>
        <w:t>demand and supply</w:t>
      </w:r>
      <w:r w:rsidRPr="0057273C">
        <w:rPr>
          <w:rStyle w:val="StyleUnderline"/>
        </w:rPr>
        <w:t>, and</w:t>
      </w:r>
      <w:r w:rsidRPr="0057273C">
        <w:rPr>
          <w:sz w:val="16"/>
        </w:rPr>
        <w:t xml:space="preserve"> the continually </w:t>
      </w:r>
      <w:r w:rsidRPr="0057273C">
        <w:rPr>
          <w:rStyle w:val="Emphasis"/>
          <w:highlight w:val="cyan"/>
        </w:rPr>
        <w:t>fluctuating</w:t>
      </w:r>
      <w:r w:rsidRPr="0057273C">
        <w:rPr>
          <w:rStyle w:val="StyleUnderline"/>
          <w:highlight w:val="cyan"/>
        </w:rPr>
        <w:t xml:space="preserve"> environment, makes it </w:t>
      </w:r>
      <w:r w:rsidRPr="0057273C">
        <w:rPr>
          <w:rStyle w:val="Emphasis"/>
          <w:highlight w:val="cyan"/>
        </w:rPr>
        <w:t>difficult</w:t>
      </w:r>
      <w:r w:rsidRPr="0057273C">
        <w:rPr>
          <w:rStyle w:val="StyleUnderline"/>
          <w:highlight w:val="cyan"/>
        </w:rPr>
        <w:t xml:space="preserve"> to respond</w:t>
      </w:r>
      <w:r w:rsidRPr="0057273C">
        <w:rPr>
          <w:sz w:val="16"/>
        </w:rPr>
        <w:t xml:space="preserve"> adequately </w:t>
      </w:r>
      <w:r w:rsidRPr="0057273C">
        <w:rPr>
          <w:rStyle w:val="StyleUnderline"/>
          <w:highlight w:val="cyan"/>
        </w:rPr>
        <w:t>to</w:t>
      </w:r>
      <w:r w:rsidRPr="0057273C">
        <w:rPr>
          <w:sz w:val="16"/>
        </w:rPr>
        <w:t xml:space="preserve"> this type of </w:t>
      </w:r>
      <w:r w:rsidRPr="0057273C">
        <w:rPr>
          <w:rStyle w:val="Emphasis"/>
          <w:highlight w:val="cyan"/>
        </w:rPr>
        <w:t>bullwhip</w:t>
      </w:r>
      <w:r w:rsidRPr="0057273C">
        <w:rPr>
          <w:rStyle w:val="Emphasis"/>
        </w:rPr>
        <w:t xml:space="preserve"> effect</w:t>
      </w:r>
      <w:r w:rsidRPr="0057273C">
        <w:rPr>
          <w:sz w:val="16"/>
        </w:rPr>
        <w:t>.</w:t>
      </w:r>
    </w:p>
    <w:p w14:paraId="43585F35" w14:textId="77777777" w:rsidR="00FE1827" w:rsidRPr="0057273C" w:rsidRDefault="00FE1827" w:rsidP="00FE1827">
      <w:pPr>
        <w:rPr>
          <w:sz w:val="16"/>
        </w:rPr>
      </w:pPr>
      <w:r w:rsidRPr="0057273C">
        <w:rPr>
          <w:sz w:val="16"/>
        </w:rPr>
        <w:t>Hence, our study examines the capabilities required to manage supply chains and the learning opportunities that the current situation of Covid-19 offers that can help firms to increase visibility and control in their supply chains. We have chosen artificial intelligence (</w:t>
      </w:r>
      <w:r w:rsidRPr="0057273C">
        <w:rPr>
          <w:rStyle w:val="StyleUnderline"/>
          <w:highlight w:val="cyan"/>
        </w:rPr>
        <w:t>AI</w:t>
      </w:r>
      <w:r w:rsidRPr="0057273C">
        <w:rPr>
          <w:sz w:val="16"/>
        </w:rPr>
        <w:t xml:space="preserve">) as </w:t>
      </w:r>
      <w:r w:rsidRPr="0057273C">
        <w:rPr>
          <w:rStyle w:val="StyleUnderline"/>
        </w:rPr>
        <w:t xml:space="preserve">a </w:t>
      </w:r>
      <w:r w:rsidRPr="0057273C">
        <w:rPr>
          <w:rStyle w:val="Emphasis"/>
        </w:rPr>
        <w:t>tech</w:t>
      </w:r>
      <w:r w:rsidRPr="0057273C">
        <w:rPr>
          <w:sz w:val="16"/>
        </w:rPr>
        <w:t xml:space="preserve">nological </w:t>
      </w:r>
      <w:r w:rsidRPr="0057273C">
        <w:rPr>
          <w:rStyle w:val="Emphasis"/>
        </w:rPr>
        <w:t>enabler</w:t>
      </w:r>
      <w:r w:rsidRPr="0057273C">
        <w:rPr>
          <w:rStyle w:val="StyleUnderline"/>
        </w:rPr>
        <w:t xml:space="preserve"> to</w:t>
      </w:r>
      <w:r w:rsidRPr="0057273C">
        <w:rPr>
          <w:sz w:val="16"/>
        </w:rPr>
        <w:t xml:space="preserve"> help to </w:t>
      </w:r>
      <w:r w:rsidRPr="0057273C">
        <w:rPr>
          <w:rStyle w:val="StyleUnderline"/>
          <w:highlight w:val="cyan"/>
        </w:rPr>
        <w:t>address</w:t>
      </w:r>
      <w:r w:rsidRPr="0057273C">
        <w:rPr>
          <w:rStyle w:val="StyleUnderline"/>
        </w:rPr>
        <w:t xml:space="preserve"> problems</w:t>
      </w:r>
      <w:r w:rsidRPr="0057273C">
        <w:rPr>
          <w:sz w:val="16"/>
        </w:rPr>
        <w:t xml:space="preserve"> associated </w:t>
      </w:r>
      <w:r w:rsidRPr="0057273C">
        <w:rPr>
          <w:rStyle w:val="StyleUnderline"/>
        </w:rPr>
        <w:t xml:space="preserve">with supply chain </w:t>
      </w:r>
      <w:r w:rsidRPr="0057273C">
        <w:rPr>
          <w:rStyle w:val="Emphasis"/>
          <w:highlight w:val="cyan"/>
        </w:rPr>
        <w:t>resilience</w:t>
      </w:r>
      <w:r w:rsidRPr="0057273C">
        <w:rPr>
          <w:sz w:val="16"/>
        </w:rPr>
        <w:t xml:space="preserve"> and to </w:t>
      </w:r>
      <w:r w:rsidRPr="0057273C">
        <w:rPr>
          <w:rStyle w:val="StyleUnderline"/>
        </w:rPr>
        <w:t>offer</w:t>
      </w:r>
      <w:r w:rsidRPr="0057273C">
        <w:rPr>
          <w:sz w:val="16"/>
        </w:rPr>
        <w:t xml:space="preserve"> potential </w:t>
      </w:r>
      <w:r w:rsidRPr="0057273C">
        <w:rPr>
          <w:rStyle w:val="StyleUnderline"/>
        </w:rPr>
        <w:t>avenues to</w:t>
      </w:r>
      <w:r w:rsidRPr="0057273C">
        <w:rPr>
          <w:sz w:val="16"/>
        </w:rPr>
        <w:t xml:space="preserve"> assist organizations in their journey toward </w:t>
      </w:r>
      <w:r w:rsidRPr="0057273C">
        <w:rPr>
          <w:rStyle w:val="StyleUnderline"/>
        </w:rPr>
        <w:t xml:space="preserve">long-term </w:t>
      </w:r>
      <w:r w:rsidRPr="0057273C">
        <w:rPr>
          <w:rStyle w:val="Emphasis"/>
        </w:rPr>
        <w:t>sustainability</w:t>
      </w:r>
      <w:r w:rsidRPr="0057273C">
        <w:rPr>
          <w:sz w:val="16"/>
        </w:rPr>
        <w:t xml:space="preserve">. The reason for choosing </w:t>
      </w:r>
      <w:r w:rsidRPr="0057273C">
        <w:rPr>
          <w:rStyle w:val="StyleUnderline"/>
        </w:rPr>
        <w:t>AI</w:t>
      </w:r>
      <w:r w:rsidRPr="0057273C">
        <w:rPr>
          <w:sz w:val="16"/>
        </w:rPr>
        <w:t xml:space="preserve"> is that it </w:t>
      </w:r>
      <w:r w:rsidRPr="0057273C">
        <w:rPr>
          <w:rStyle w:val="StyleUnderline"/>
        </w:rPr>
        <w:t>encompasses</w:t>
      </w:r>
      <w:r w:rsidRPr="0057273C">
        <w:rPr>
          <w:sz w:val="16"/>
        </w:rPr>
        <w:t xml:space="preserve"> the features of </w:t>
      </w:r>
      <w:r w:rsidRPr="0057273C">
        <w:rPr>
          <w:rStyle w:val="Emphasis"/>
          <w:highlight w:val="cyan"/>
        </w:rPr>
        <w:t>m</w:t>
      </w:r>
      <w:r w:rsidRPr="0057273C">
        <w:rPr>
          <w:sz w:val="16"/>
        </w:rPr>
        <w:t xml:space="preserve">achine </w:t>
      </w:r>
      <w:r w:rsidRPr="0057273C">
        <w:rPr>
          <w:rStyle w:val="Emphasis"/>
          <w:highlight w:val="cyan"/>
        </w:rPr>
        <w:t>l</w:t>
      </w:r>
      <w:r w:rsidRPr="0057273C">
        <w:rPr>
          <w:sz w:val="16"/>
        </w:rPr>
        <w:t xml:space="preserve">earning, </w:t>
      </w:r>
      <w:r w:rsidRPr="0057273C">
        <w:rPr>
          <w:rStyle w:val="StyleUnderline"/>
        </w:rPr>
        <w:t xml:space="preserve">big data and </w:t>
      </w:r>
      <w:r w:rsidRPr="0057273C">
        <w:rPr>
          <w:rStyle w:val="Emphasis"/>
          <w:highlight w:val="cyan"/>
        </w:rPr>
        <w:t>d</w:t>
      </w:r>
      <w:r w:rsidRPr="0057273C">
        <w:rPr>
          <w:sz w:val="16"/>
        </w:rPr>
        <w:t xml:space="preserve">eep </w:t>
      </w:r>
      <w:r w:rsidRPr="0057273C">
        <w:rPr>
          <w:rStyle w:val="Emphasis"/>
          <w:highlight w:val="cyan"/>
        </w:rPr>
        <w:t>l</w:t>
      </w:r>
      <w:r w:rsidRPr="0057273C">
        <w:rPr>
          <w:sz w:val="16"/>
        </w:rPr>
        <w:t xml:space="preserve">earning (Gupta et al., 2021; Wamba et al., 2020c; Dwivedi et al., 2019). For instance, machine learning </w:t>
      </w:r>
      <w:r w:rsidRPr="0057273C">
        <w:rPr>
          <w:rStyle w:val="StyleUnderline"/>
        </w:rPr>
        <w:t>helps</w:t>
      </w:r>
      <w:r w:rsidRPr="0057273C">
        <w:rPr>
          <w:sz w:val="16"/>
        </w:rPr>
        <w:t xml:space="preserve"> to </w:t>
      </w:r>
      <w:r w:rsidRPr="0057273C">
        <w:rPr>
          <w:rStyle w:val="Emphasis"/>
          <w:highlight w:val="cyan"/>
        </w:rPr>
        <w:t>automate</w:t>
      </w:r>
      <w:r w:rsidRPr="0057273C">
        <w:rPr>
          <w:sz w:val="16"/>
        </w:rPr>
        <w:t xml:space="preserve"> the </w:t>
      </w:r>
      <w:r w:rsidRPr="0057273C">
        <w:rPr>
          <w:rStyle w:val="Emphasis"/>
          <w:highlight w:val="cyan"/>
        </w:rPr>
        <w:t>contractual</w:t>
      </w:r>
      <w:r w:rsidRPr="0057273C">
        <w:rPr>
          <w:rStyle w:val="StyleUnderline"/>
          <w:highlight w:val="cyan"/>
        </w:rPr>
        <w:t xml:space="preserve"> agreements</w:t>
      </w:r>
      <w:r w:rsidRPr="0057273C">
        <w:rPr>
          <w:rStyle w:val="StyleUnderline"/>
        </w:rPr>
        <w:t xml:space="preserve"> with suppliers and</w:t>
      </w:r>
      <w:r w:rsidRPr="0057273C">
        <w:rPr>
          <w:sz w:val="16"/>
        </w:rPr>
        <w:t xml:space="preserve"> thus </w:t>
      </w:r>
      <w:r w:rsidRPr="0057273C">
        <w:rPr>
          <w:rStyle w:val="Emphasis"/>
          <w:highlight w:val="cyan"/>
        </w:rPr>
        <w:t>strengthen</w:t>
      </w:r>
      <w:r w:rsidRPr="0057273C">
        <w:rPr>
          <w:sz w:val="16"/>
        </w:rPr>
        <w:t xml:space="preserve"> the </w:t>
      </w:r>
      <w:r w:rsidRPr="0057273C">
        <w:rPr>
          <w:rStyle w:val="StyleUnderline"/>
          <w:highlight w:val="cyan"/>
        </w:rPr>
        <w:t>procurement</w:t>
      </w:r>
      <w:r w:rsidRPr="0057273C">
        <w:rPr>
          <w:sz w:val="16"/>
        </w:rPr>
        <w:t xml:space="preserve"> strategy of the organization. Big data helps to </w:t>
      </w:r>
      <w:r w:rsidRPr="0057273C">
        <w:rPr>
          <w:rStyle w:val="StyleUnderline"/>
          <w:highlight w:val="cyan"/>
        </w:rPr>
        <w:t>improve</w:t>
      </w:r>
      <w:r w:rsidRPr="0057273C">
        <w:rPr>
          <w:sz w:val="16"/>
        </w:rPr>
        <w:t xml:space="preserve"> the </w:t>
      </w:r>
      <w:r w:rsidRPr="0057273C">
        <w:rPr>
          <w:rStyle w:val="Emphasis"/>
          <w:highlight w:val="cyan"/>
        </w:rPr>
        <w:t>decision-making</w:t>
      </w:r>
      <w:r w:rsidRPr="0057273C">
        <w:rPr>
          <w:rStyle w:val="StyleUnderline"/>
        </w:rPr>
        <w:t xml:space="preserve"> capabilities</w:t>
      </w:r>
      <w:r w:rsidRPr="0057273C">
        <w:rPr>
          <w:sz w:val="16"/>
        </w:rPr>
        <w:t xml:space="preserve"> of an organization and can therefore </w:t>
      </w:r>
      <w:r w:rsidRPr="0057273C">
        <w:rPr>
          <w:rStyle w:val="StyleUnderline"/>
          <w:highlight w:val="cyan"/>
        </w:rPr>
        <w:t xml:space="preserve">avoid </w:t>
      </w:r>
      <w:r w:rsidRPr="0057273C">
        <w:rPr>
          <w:rStyle w:val="Emphasis"/>
          <w:highlight w:val="cyan"/>
        </w:rPr>
        <w:t>redundancy</w:t>
      </w:r>
      <w:r w:rsidRPr="0057273C">
        <w:rPr>
          <w:rStyle w:val="StyleUnderline"/>
        </w:rPr>
        <w:t xml:space="preserve"> throughout</w:t>
      </w:r>
      <w:r w:rsidRPr="0057273C">
        <w:rPr>
          <w:sz w:val="16"/>
        </w:rPr>
        <w:t xml:space="preserve"> the </w:t>
      </w:r>
      <w:r w:rsidRPr="0057273C">
        <w:rPr>
          <w:rStyle w:val="StyleUnderline"/>
        </w:rPr>
        <w:t>supply chain</w:t>
      </w:r>
      <w:r w:rsidRPr="0057273C">
        <w:rPr>
          <w:sz w:val="16"/>
        </w:rPr>
        <w:t xml:space="preserve"> (Baryannis et al., 2019; Dubey et al., 2020). Additionally, </w:t>
      </w:r>
      <w:r w:rsidRPr="0057273C">
        <w:rPr>
          <w:rStyle w:val="StyleUnderline"/>
        </w:rPr>
        <w:t>AI</w:t>
      </w:r>
      <w:r w:rsidRPr="0057273C">
        <w:rPr>
          <w:sz w:val="16"/>
        </w:rPr>
        <w:t xml:space="preserve"> is capable of </w:t>
      </w:r>
      <w:r w:rsidRPr="0057273C">
        <w:rPr>
          <w:rStyle w:val="StyleUnderline"/>
          <w:highlight w:val="cyan"/>
        </w:rPr>
        <w:t>develop</w:t>
      </w:r>
      <w:r w:rsidRPr="0057273C">
        <w:rPr>
          <w:sz w:val="16"/>
        </w:rPr>
        <w:t xml:space="preserve">ing </w:t>
      </w:r>
      <w:r w:rsidRPr="0057273C">
        <w:rPr>
          <w:rStyle w:val="Emphasis"/>
          <w:highlight w:val="cyan"/>
        </w:rPr>
        <w:t>agent</w:t>
      </w:r>
      <w:r w:rsidRPr="0057273C">
        <w:rPr>
          <w:sz w:val="16"/>
        </w:rPr>
        <w:t xml:space="preserve">-based </w:t>
      </w:r>
      <w:r w:rsidRPr="0057273C">
        <w:rPr>
          <w:rStyle w:val="Emphasis"/>
          <w:highlight w:val="cyan"/>
        </w:rPr>
        <w:t>systems</w:t>
      </w:r>
      <w:r w:rsidRPr="0057273C">
        <w:rPr>
          <w:sz w:val="16"/>
        </w:rPr>
        <w:t xml:space="preserve">, genetic algorithms </w:t>
      </w:r>
      <w:r w:rsidRPr="0057273C">
        <w:rPr>
          <w:rStyle w:val="StyleUnderline"/>
          <w:highlight w:val="cyan"/>
        </w:rPr>
        <w:t xml:space="preserve">and </w:t>
      </w:r>
      <w:r w:rsidRPr="0057273C">
        <w:rPr>
          <w:rStyle w:val="Emphasis"/>
          <w:highlight w:val="cyan"/>
        </w:rPr>
        <w:t>expert</w:t>
      </w:r>
      <w:r w:rsidRPr="0057273C">
        <w:rPr>
          <w:rStyle w:val="StyleUnderline"/>
        </w:rPr>
        <w:t xml:space="preserve"> system</w:t>
      </w:r>
      <w:r w:rsidRPr="0057273C">
        <w:rPr>
          <w:rStyle w:val="Emphasis"/>
          <w:highlight w:val="cyan"/>
        </w:rPr>
        <w:t>s</w:t>
      </w:r>
      <w:r w:rsidRPr="0057273C">
        <w:rPr>
          <w:rStyle w:val="StyleUnderline"/>
          <w:highlight w:val="cyan"/>
        </w:rPr>
        <w:t xml:space="preserve"> to facilitate</w:t>
      </w:r>
      <w:r w:rsidRPr="0057273C">
        <w:rPr>
          <w:rStyle w:val="StyleUnderline"/>
        </w:rPr>
        <w:t xml:space="preserve"> demand </w:t>
      </w:r>
      <w:r w:rsidRPr="0057273C">
        <w:rPr>
          <w:rStyle w:val="Emphasis"/>
          <w:highlight w:val="cyan"/>
        </w:rPr>
        <w:t>planning</w:t>
      </w:r>
      <w:r w:rsidRPr="0057273C">
        <w:rPr>
          <w:rStyle w:val="StyleUnderline"/>
        </w:rPr>
        <w:t xml:space="preserve">, order </w:t>
      </w:r>
      <w:r w:rsidRPr="0057273C">
        <w:rPr>
          <w:rStyle w:val="Emphasis"/>
        </w:rPr>
        <w:t>fulfilment</w:t>
      </w:r>
      <w:r w:rsidRPr="0057273C">
        <w:rPr>
          <w:rStyle w:val="StyleUnderline"/>
        </w:rPr>
        <w:t xml:space="preserve">, </w:t>
      </w:r>
      <w:r w:rsidRPr="0057273C">
        <w:rPr>
          <w:rStyle w:val="Emphasis"/>
        </w:rPr>
        <w:t>network</w:t>
      </w:r>
      <w:r w:rsidRPr="0057273C">
        <w:rPr>
          <w:rStyle w:val="StyleUnderline"/>
        </w:rPr>
        <w:t xml:space="preserve"> design and inventory planning</w:t>
      </w:r>
      <w:r w:rsidRPr="0057273C">
        <w:rPr>
          <w:sz w:val="16"/>
        </w:rPr>
        <w:t xml:space="preserve"> in conjunction with supplier systems (Muniz et al., 2020).</w:t>
      </w:r>
    </w:p>
    <w:p w14:paraId="30495CEE" w14:textId="77777777" w:rsidR="00FE1827" w:rsidRPr="0057273C" w:rsidRDefault="00FE1827" w:rsidP="00FE1827">
      <w:pPr>
        <w:rPr>
          <w:sz w:val="16"/>
          <w:szCs w:val="16"/>
        </w:rPr>
      </w:pPr>
      <w:r w:rsidRPr="0057273C">
        <w:rPr>
          <w:rStyle w:val="Emphasis"/>
        </w:rPr>
        <w:t>Covid</w:t>
      </w:r>
      <w:r w:rsidRPr="0057273C">
        <w:rPr>
          <w:sz w:val="16"/>
        </w:rPr>
        <w:t xml:space="preserve">-19 has </w:t>
      </w:r>
      <w:r w:rsidRPr="0057273C">
        <w:rPr>
          <w:rStyle w:val="StyleUnderline"/>
        </w:rPr>
        <w:t>forced</w:t>
      </w:r>
      <w:r w:rsidRPr="0057273C">
        <w:rPr>
          <w:sz w:val="16"/>
        </w:rPr>
        <w:t xml:space="preserve"> many </w:t>
      </w:r>
      <w:r w:rsidRPr="0057273C">
        <w:rPr>
          <w:rStyle w:val="StyleUnderline"/>
        </w:rPr>
        <w:t>organizations to</w:t>
      </w:r>
      <w:r w:rsidRPr="0057273C">
        <w:rPr>
          <w:sz w:val="16"/>
        </w:rPr>
        <w:t xml:space="preserve"> rethink and </w:t>
      </w:r>
      <w:r w:rsidRPr="0057273C">
        <w:rPr>
          <w:rStyle w:val="Emphasis"/>
        </w:rPr>
        <w:t>transform</w:t>
      </w:r>
      <w:r w:rsidRPr="0057273C">
        <w:rPr>
          <w:sz w:val="16"/>
        </w:rPr>
        <w:t xml:space="preserve"> their </w:t>
      </w:r>
      <w:r w:rsidRPr="0057273C">
        <w:rPr>
          <w:rStyle w:val="StyleUnderline"/>
        </w:rPr>
        <w:t>supply chain models</w:t>
      </w:r>
      <w:r w:rsidRPr="0057273C">
        <w:rPr>
          <w:sz w:val="16"/>
        </w:rPr>
        <w:t xml:space="preserve"> (Ivanov, 2020a). Dun and Bradstreet report how approximately 75% of businesses, including services, manufacturing, wholesale and retail, are connected to economies that have been severely impacted by the pandemic, such as China. Retailers around the world are struggling with how to respond to businesses, consumers and workers. Therefore, business continuity and longer-term economic sustainability are both major challenges for many organizations at present. In summary, </w:t>
      </w:r>
      <w:r w:rsidRPr="0057273C">
        <w:rPr>
          <w:rStyle w:val="Emphasis"/>
        </w:rPr>
        <w:t>Covid</w:t>
      </w:r>
      <w:r w:rsidRPr="0057273C">
        <w:rPr>
          <w:sz w:val="16"/>
        </w:rPr>
        <w:t xml:space="preserve">-19 has </w:t>
      </w:r>
      <w:r w:rsidRPr="0057273C">
        <w:rPr>
          <w:rStyle w:val="StyleUnderline"/>
        </w:rPr>
        <w:t>exposed</w:t>
      </w:r>
      <w:r w:rsidRPr="0057273C">
        <w:rPr>
          <w:sz w:val="16"/>
        </w:rPr>
        <w:t xml:space="preserve"> a myriad of </w:t>
      </w:r>
      <w:r w:rsidRPr="0057273C">
        <w:rPr>
          <w:rStyle w:val="Emphasis"/>
        </w:rPr>
        <w:t>weaker</w:t>
      </w:r>
      <w:r w:rsidRPr="0057273C">
        <w:rPr>
          <w:rStyle w:val="StyleUnderline"/>
        </w:rPr>
        <w:t xml:space="preserve"> elements in</w:t>
      </w:r>
      <w:r w:rsidRPr="0057273C">
        <w:rPr>
          <w:sz w:val="16"/>
        </w:rPr>
        <w:t xml:space="preserve"> the </w:t>
      </w:r>
      <w:r w:rsidRPr="0057273C">
        <w:rPr>
          <w:rStyle w:val="StyleUnderline"/>
        </w:rPr>
        <w:t>supply chain</w:t>
      </w:r>
      <w:r w:rsidRPr="0057273C">
        <w:rPr>
          <w:sz w:val="16"/>
        </w:rPr>
        <w:t xml:space="preserve"> (Queiroz et al., 2020). We suggest </w:t>
      </w:r>
      <w:r w:rsidRPr="0057273C">
        <w:rPr>
          <w:rStyle w:val="StyleUnderline"/>
        </w:rPr>
        <w:t>that</w:t>
      </w:r>
      <w:r w:rsidRPr="0057273C">
        <w:rPr>
          <w:sz w:val="16"/>
        </w:rPr>
        <w:t xml:space="preserve"> many of these </w:t>
      </w:r>
      <w:r w:rsidRPr="0057273C">
        <w:rPr>
          <w:rStyle w:val="StyleUnderline"/>
        </w:rPr>
        <w:t xml:space="preserve">can be </w:t>
      </w:r>
      <w:r w:rsidRPr="0057273C">
        <w:rPr>
          <w:rStyle w:val="Emphasis"/>
        </w:rPr>
        <w:t>addressed</w:t>
      </w:r>
      <w:r w:rsidRPr="0057273C">
        <w:rPr>
          <w:rStyle w:val="StyleUnderline"/>
        </w:rPr>
        <w:t xml:space="preserve"> by using </w:t>
      </w:r>
      <w:r w:rsidRPr="0057273C">
        <w:rPr>
          <w:rStyle w:val="Emphasis"/>
        </w:rPr>
        <w:t>intelligent</w:t>
      </w:r>
      <w:r w:rsidRPr="0057273C">
        <w:rPr>
          <w:sz w:val="16"/>
        </w:rPr>
        <w:t xml:space="preserve"> and logical </w:t>
      </w:r>
      <w:r w:rsidRPr="0057273C">
        <w:rPr>
          <w:rStyle w:val="StyleUnderline"/>
        </w:rPr>
        <w:t xml:space="preserve">technologies to </w:t>
      </w:r>
      <w:r w:rsidRPr="0057273C">
        <w:rPr>
          <w:rStyle w:val="Emphasis"/>
        </w:rPr>
        <w:t>improve</w:t>
      </w:r>
      <w:r w:rsidRPr="0057273C">
        <w:rPr>
          <w:sz w:val="16"/>
        </w:rPr>
        <w:t xml:space="preserve"> existing </w:t>
      </w:r>
      <w:r w:rsidRPr="0057273C">
        <w:rPr>
          <w:rStyle w:val="StyleUnderline"/>
        </w:rPr>
        <w:t>supply chain capabilities</w:t>
      </w:r>
      <w:r w:rsidRPr="0057273C">
        <w:rPr>
          <w:sz w:val="16"/>
        </w:rPr>
        <w:t>.</w:t>
      </w:r>
    </w:p>
    <w:p w14:paraId="097EE6CA" w14:textId="77777777" w:rsidR="00FE1827" w:rsidRPr="0057273C" w:rsidRDefault="00FE1827" w:rsidP="00FE1827">
      <w:pPr>
        <w:rPr>
          <w:sz w:val="16"/>
          <w:szCs w:val="16"/>
        </w:rPr>
      </w:pPr>
      <w:r w:rsidRPr="0057273C">
        <w:rPr>
          <w:sz w:val="16"/>
          <w:szCs w:val="16"/>
        </w:rPr>
        <w:t>The dynamic capabilities (DCs) of an organization help to strengthen its supply chain. DC is the “ability of an organization to integrate, build and reconfigure in-house and outside competences to address the environment that is regularly changing” (Teece et al., 1997). However, there is a paucity of studies that apply DC as an approach to solve large-scale supply chain disruption, for example, disruption caused due to Covid-19 (van Hoek, 2020). Therefore, in this study, we have adopted the theoretical lens of DC to bridge the research–practice gap that currently exists in supply chain management. To do this we gather and analyze empirical data from supply chain professionals to present a framework that can help in enhancing supply chain capabilities using AI. We have developed the following two research questions to frame the study:</w:t>
      </w:r>
    </w:p>
    <w:p w14:paraId="64687C11" w14:textId="77777777" w:rsidR="00FE1827" w:rsidRPr="0057273C" w:rsidRDefault="00FE1827" w:rsidP="00FE1827">
      <w:pPr>
        <w:rPr>
          <w:sz w:val="16"/>
          <w:szCs w:val="16"/>
        </w:rPr>
      </w:pPr>
      <w:r w:rsidRPr="0057273C">
        <w:rPr>
          <w:sz w:val="16"/>
          <w:szCs w:val="16"/>
        </w:rPr>
        <w:t>RQ1. What AI capabilities should be considered when designing and executing post-Covid-19 supply chains?</w:t>
      </w:r>
    </w:p>
    <w:p w14:paraId="176C8A38" w14:textId="77777777" w:rsidR="00FE1827" w:rsidRPr="0057273C" w:rsidRDefault="00FE1827" w:rsidP="00FE1827">
      <w:pPr>
        <w:rPr>
          <w:sz w:val="16"/>
          <w:szCs w:val="16"/>
        </w:rPr>
      </w:pPr>
      <w:r w:rsidRPr="0057273C">
        <w:rPr>
          <w:sz w:val="16"/>
          <w:szCs w:val="16"/>
        </w:rPr>
        <w:t>RQ2. How can AI capabilities be leveraged to improve supply chain resilience?</w:t>
      </w:r>
    </w:p>
    <w:p w14:paraId="39FF4B5A" w14:textId="77777777" w:rsidR="00FE1827" w:rsidRPr="0057273C" w:rsidRDefault="00FE1827" w:rsidP="00FE1827">
      <w:pPr>
        <w:rPr>
          <w:sz w:val="16"/>
          <w:szCs w:val="16"/>
        </w:rPr>
      </w:pPr>
      <w:r w:rsidRPr="0057273C">
        <w:rPr>
          <w:sz w:val="16"/>
          <w:szCs w:val="16"/>
        </w:rPr>
        <w:t>The remaining paper is presented in six sections. Section 2 highlights the related literature, while section 3 discusses AI, supply chain resilience and DCs. Section 4 presents the research design, and section 5 displays the findings. Section 6 presents research propositions and develops a framework followed by conclusions drawn in section 7.</w:t>
      </w:r>
    </w:p>
    <w:p w14:paraId="11FAA0B4" w14:textId="77777777" w:rsidR="00FE1827" w:rsidRPr="0057273C" w:rsidRDefault="00FE1827" w:rsidP="00FE1827">
      <w:pPr>
        <w:rPr>
          <w:sz w:val="16"/>
          <w:szCs w:val="16"/>
        </w:rPr>
      </w:pPr>
      <w:r w:rsidRPr="0057273C">
        <w:rPr>
          <w:sz w:val="16"/>
          <w:szCs w:val="16"/>
        </w:rPr>
        <w:t>2. Literature review</w:t>
      </w:r>
    </w:p>
    <w:p w14:paraId="56F3C72C" w14:textId="77777777" w:rsidR="00FE1827" w:rsidRPr="0057273C" w:rsidRDefault="00FE1827" w:rsidP="00FE1827">
      <w:pPr>
        <w:rPr>
          <w:sz w:val="16"/>
        </w:rPr>
      </w:pPr>
      <w:r w:rsidRPr="0057273C">
        <w:rPr>
          <w:rStyle w:val="StyleUnderline"/>
        </w:rPr>
        <w:t>Firms</w:t>
      </w:r>
      <w:r w:rsidRPr="0057273C">
        <w:rPr>
          <w:sz w:val="16"/>
        </w:rPr>
        <w:t xml:space="preserve"> have </w:t>
      </w:r>
      <w:r w:rsidRPr="0057273C">
        <w:rPr>
          <w:rStyle w:val="Emphasis"/>
        </w:rPr>
        <w:t>long</w:t>
      </w:r>
      <w:r w:rsidRPr="0057273C">
        <w:rPr>
          <w:rStyle w:val="StyleUnderline"/>
        </w:rPr>
        <w:t xml:space="preserve"> recognized</w:t>
      </w:r>
      <w:r w:rsidRPr="0057273C">
        <w:rPr>
          <w:sz w:val="16"/>
        </w:rPr>
        <w:t xml:space="preserve"> the </w:t>
      </w:r>
      <w:r w:rsidRPr="0057273C">
        <w:rPr>
          <w:rStyle w:val="StyleUnderline"/>
        </w:rPr>
        <w:t xml:space="preserve">importance of </w:t>
      </w:r>
      <w:r w:rsidRPr="0057273C">
        <w:rPr>
          <w:rStyle w:val="Emphasis"/>
        </w:rPr>
        <w:t>contingency</w:t>
      </w:r>
      <w:r w:rsidRPr="0057273C">
        <w:rPr>
          <w:rStyle w:val="StyleUnderline"/>
        </w:rPr>
        <w:t xml:space="preserve"> planning, mitigating supply shocks, demand volatility</w:t>
      </w:r>
      <w:r w:rsidRPr="0057273C">
        <w:rPr>
          <w:sz w:val="16"/>
        </w:rPr>
        <w:t xml:space="preserve"> and making the workplace safer than ever </w:t>
      </w:r>
      <w:r w:rsidRPr="0057273C">
        <w:rPr>
          <w:rStyle w:val="StyleUnderline"/>
        </w:rPr>
        <w:t xml:space="preserve">to derive </w:t>
      </w:r>
      <w:r w:rsidRPr="0057273C">
        <w:rPr>
          <w:rStyle w:val="Emphasis"/>
        </w:rPr>
        <w:t>efficiency</w:t>
      </w:r>
      <w:r w:rsidRPr="0057273C">
        <w:rPr>
          <w:sz w:val="16"/>
        </w:rPr>
        <w:t xml:space="preserve"> and effectiveness </w:t>
      </w:r>
      <w:r w:rsidRPr="0057273C">
        <w:rPr>
          <w:rStyle w:val="StyleUnderline"/>
        </w:rPr>
        <w:t>in supply chains</w:t>
      </w:r>
      <w:r w:rsidRPr="0057273C">
        <w:rPr>
          <w:sz w:val="16"/>
        </w:rPr>
        <w:t xml:space="preserve"> (Ivanov, 2020b). Prior to the Covid-19 pandemic, supply chains were often lauded for their ultraefficiency, sourcing strategies and just-in-time capabilities (van Hoek, 2020). Further, evidence shows how pre-Covid-19, many consumers were opting for in-store purchases over online shopping as they could see, touch and compare items. Unsurprisingly, online purchases have soared during Covid-19 and supply chain visibility is therefore arguably more important than ever (Butt, 2021; Queiroz et al., 2020). </w:t>
      </w:r>
      <w:r w:rsidRPr="0057273C">
        <w:rPr>
          <w:rStyle w:val="Emphasis"/>
        </w:rPr>
        <w:t>However</w:t>
      </w:r>
      <w:r w:rsidRPr="0057273C">
        <w:rPr>
          <w:sz w:val="16"/>
        </w:rPr>
        <w:t xml:space="preserve">, many </w:t>
      </w:r>
      <w:r w:rsidRPr="0057273C">
        <w:rPr>
          <w:rStyle w:val="StyleUnderline"/>
          <w:highlight w:val="cyan"/>
        </w:rPr>
        <w:t>organizations</w:t>
      </w:r>
      <w:r w:rsidRPr="0057273C">
        <w:rPr>
          <w:rStyle w:val="StyleUnderline"/>
        </w:rPr>
        <w:t xml:space="preserve"> were </w:t>
      </w:r>
      <w:r w:rsidRPr="0057273C">
        <w:rPr>
          <w:rStyle w:val="Emphasis"/>
          <w:highlight w:val="cyan"/>
        </w:rPr>
        <w:t>not prepared</w:t>
      </w:r>
      <w:r w:rsidRPr="0057273C">
        <w:rPr>
          <w:rStyle w:val="StyleUnderline"/>
        </w:rPr>
        <w:t xml:space="preserve"> for</w:t>
      </w:r>
      <w:r w:rsidRPr="0057273C">
        <w:rPr>
          <w:sz w:val="16"/>
        </w:rPr>
        <w:t xml:space="preserve"> the </w:t>
      </w:r>
      <w:r w:rsidRPr="0057273C">
        <w:rPr>
          <w:rStyle w:val="Emphasis"/>
        </w:rPr>
        <w:t>practicalities</w:t>
      </w:r>
      <w:r w:rsidRPr="0057273C">
        <w:rPr>
          <w:rStyle w:val="StyleUnderline"/>
        </w:rPr>
        <w:t xml:space="preserve"> of</w:t>
      </w:r>
      <w:r w:rsidRPr="0057273C">
        <w:rPr>
          <w:sz w:val="16"/>
        </w:rPr>
        <w:t xml:space="preserve"> fulfilling online orders, and </w:t>
      </w:r>
      <w:r w:rsidRPr="0057273C">
        <w:rPr>
          <w:rStyle w:val="StyleUnderline"/>
        </w:rPr>
        <w:t>planning</w:t>
      </w:r>
      <w:r w:rsidRPr="0057273C">
        <w:rPr>
          <w:sz w:val="16"/>
        </w:rPr>
        <w:t xml:space="preserve"> processes were </w:t>
      </w:r>
      <w:r w:rsidRPr="0057273C">
        <w:rPr>
          <w:rStyle w:val="StyleUnderline"/>
        </w:rPr>
        <w:t xml:space="preserve">ill-equipped to respond </w:t>
      </w:r>
      <w:r w:rsidRPr="0057273C">
        <w:rPr>
          <w:rStyle w:val="StyleUnderline"/>
          <w:highlight w:val="cyan"/>
        </w:rPr>
        <w:t>to</w:t>
      </w:r>
      <w:r w:rsidRPr="0057273C">
        <w:rPr>
          <w:sz w:val="16"/>
        </w:rPr>
        <w:t xml:space="preserve"> the </w:t>
      </w:r>
      <w:r w:rsidRPr="0057273C">
        <w:rPr>
          <w:rStyle w:val="Emphasis"/>
          <w:highlight w:val="cyan"/>
        </w:rPr>
        <w:t>sudden</w:t>
      </w:r>
      <w:r w:rsidRPr="0057273C">
        <w:rPr>
          <w:sz w:val="16"/>
        </w:rPr>
        <w:t xml:space="preserve"> increase in demand as a </w:t>
      </w:r>
      <w:r w:rsidRPr="0057273C">
        <w:rPr>
          <w:rStyle w:val="StyleUnderline"/>
          <w:highlight w:val="cyan"/>
        </w:rPr>
        <w:t>consequence</w:t>
      </w:r>
      <w:r w:rsidRPr="0057273C">
        <w:rPr>
          <w:sz w:val="16"/>
        </w:rPr>
        <w:t xml:space="preserve"> of Covid-19. For many supply chains </w:t>
      </w:r>
      <w:r w:rsidRPr="0057273C">
        <w:rPr>
          <w:rStyle w:val="StyleUnderline"/>
        </w:rPr>
        <w:t>it</w:t>
      </w:r>
      <w:r w:rsidRPr="0057273C">
        <w:rPr>
          <w:sz w:val="16"/>
        </w:rPr>
        <w:t xml:space="preserve"> therefore </w:t>
      </w:r>
      <w:r w:rsidRPr="0057273C">
        <w:rPr>
          <w:rStyle w:val="Emphasis"/>
        </w:rPr>
        <w:t>rapidly</w:t>
      </w:r>
      <w:r w:rsidRPr="0057273C">
        <w:rPr>
          <w:rStyle w:val="StyleUnderline"/>
        </w:rPr>
        <w:t xml:space="preserve"> became apparent</w:t>
      </w:r>
      <w:r w:rsidRPr="0057273C">
        <w:rPr>
          <w:sz w:val="16"/>
        </w:rPr>
        <w:t xml:space="preserve"> that an increased level of supply chain </w:t>
      </w:r>
      <w:r w:rsidRPr="0057273C">
        <w:rPr>
          <w:rStyle w:val="Emphasis"/>
        </w:rPr>
        <w:t>resilience</w:t>
      </w:r>
      <w:r w:rsidRPr="0057273C">
        <w:rPr>
          <w:rStyle w:val="StyleUnderline"/>
        </w:rPr>
        <w:t xml:space="preserve"> was required</w:t>
      </w:r>
      <w:r w:rsidRPr="0057273C">
        <w:rPr>
          <w:sz w:val="16"/>
        </w:rPr>
        <w:t xml:space="preserve"> (Ivanov, 2021; Queiroz et al., 2020; van Hoek, 2020). Developing supply chain resilience in response to disruption poses challenges; on the one hand, there is large amount of uncertainty and on the other a significant amount of data is generated (Wamba et al., 2020c). Hence, </w:t>
      </w:r>
      <w:r w:rsidRPr="0057273C">
        <w:rPr>
          <w:rStyle w:val="StyleUnderline"/>
          <w:highlight w:val="cyan"/>
        </w:rPr>
        <w:t xml:space="preserve">due to </w:t>
      </w:r>
      <w:r w:rsidRPr="0057273C">
        <w:rPr>
          <w:rStyle w:val="Emphasis"/>
          <w:highlight w:val="cyan"/>
        </w:rPr>
        <w:t>uncertainty</w:t>
      </w:r>
      <w:r w:rsidRPr="0057273C">
        <w:rPr>
          <w:rStyle w:val="StyleUnderline"/>
          <w:highlight w:val="cyan"/>
        </w:rPr>
        <w:t xml:space="preserve"> and</w:t>
      </w:r>
      <w:r w:rsidRPr="0057273C">
        <w:rPr>
          <w:rStyle w:val="StyleUnderline"/>
        </w:rPr>
        <w:t xml:space="preserve"> </w:t>
      </w:r>
      <w:r w:rsidRPr="0057273C">
        <w:rPr>
          <w:rStyle w:val="Emphasis"/>
        </w:rPr>
        <w:t xml:space="preserve">vast </w:t>
      </w:r>
      <w:r w:rsidRPr="0057273C">
        <w:rPr>
          <w:rStyle w:val="Emphasis"/>
          <w:highlight w:val="cyan"/>
        </w:rPr>
        <w:t>data</w:t>
      </w:r>
      <w:r w:rsidRPr="0057273C">
        <w:rPr>
          <w:rStyle w:val="StyleUnderline"/>
        </w:rPr>
        <w:t xml:space="preserve">, it </w:t>
      </w:r>
      <w:r w:rsidRPr="0057273C">
        <w:rPr>
          <w:rStyle w:val="StyleUnderline"/>
          <w:highlight w:val="cyan"/>
        </w:rPr>
        <w:t>becomes</w:t>
      </w:r>
      <w:r w:rsidRPr="0057273C">
        <w:rPr>
          <w:rStyle w:val="StyleUnderline"/>
        </w:rPr>
        <w:t xml:space="preserve"> very </w:t>
      </w:r>
      <w:r w:rsidRPr="0057273C">
        <w:rPr>
          <w:rStyle w:val="Emphasis"/>
          <w:highlight w:val="cyan"/>
        </w:rPr>
        <w:t>difficult</w:t>
      </w:r>
      <w:r w:rsidRPr="0057273C">
        <w:rPr>
          <w:rStyle w:val="StyleUnderline"/>
          <w:highlight w:val="cyan"/>
        </w:rPr>
        <w:t xml:space="preserve"> </w:t>
      </w:r>
      <w:r w:rsidRPr="0057273C">
        <w:rPr>
          <w:rStyle w:val="StyleUnderline"/>
        </w:rPr>
        <w:t xml:space="preserve">for supply chains </w:t>
      </w:r>
      <w:r w:rsidRPr="0057273C">
        <w:rPr>
          <w:rStyle w:val="StyleUnderline"/>
          <w:highlight w:val="cyan"/>
        </w:rPr>
        <w:t>to achieve</w:t>
      </w:r>
      <w:r w:rsidRPr="0057273C">
        <w:rPr>
          <w:sz w:val="16"/>
        </w:rPr>
        <w:t xml:space="preserve"> their desired degree of </w:t>
      </w:r>
      <w:r w:rsidRPr="0057273C">
        <w:rPr>
          <w:rStyle w:val="Emphasis"/>
          <w:highlight w:val="cyan"/>
        </w:rPr>
        <w:t>resilience</w:t>
      </w:r>
      <w:r w:rsidRPr="0057273C">
        <w:rPr>
          <w:sz w:val="16"/>
        </w:rPr>
        <w:t xml:space="preserve"> (Ivanov, 2021). In consequence, many firms are making short-term predictions and focusing on strengthening their supply chain capabilities (Sundarakani et al., 2020). To do this </w:t>
      </w:r>
      <w:r w:rsidRPr="0057273C">
        <w:rPr>
          <w:rStyle w:val="StyleUnderline"/>
          <w:highlight w:val="cyan"/>
        </w:rPr>
        <w:t xml:space="preserve">firms need to </w:t>
      </w:r>
      <w:r w:rsidRPr="0057273C">
        <w:rPr>
          <w:rStyle w:val="Emphasis"/>
          <w:highlight w:val="cyan"/>
        </w:rPr>
        <w:t>regularly assess</w:t>
      </w:r>
      <w:r w:rsidRPr="0057273C">
        <w:rPr>
          <w:sz w:val="16"/>
        </w:rPr>
        <w:t xml:space="preserve"> their levels of </w:t>
      </w:r>
      <w:r w:rsidRPr="0057273C">
        <w:rPr>
          <w:rStyle w:val="StyleUnderline"/>
          <w:highlight w:val="cyan"/>
        </w:rPr>
        <w:t>risk</w:t>
      </w:r>
      <w:r w:rsidRPr="0057273C">
        <w:rPr>
          <w:rStyle w:val="StyleUnderline"/>
        </w:rPr>
        <w:t xml:space="preserve"> across multiple </w:t>
      </w:r>
      <w:r w:rsidRPr="0057273C">
        <w:rPr>
          <w:rStyle w:val="Emphasis"/>
        </w:rPr>
        <w:t>parameters</w:t>
      </w:r>
      <w:r w:rsidRPr="0057273C">
        <w:rPr>
          <w:sz w:val="16"/>
        </w:rPr>
        <w:t xml:space="preserve"> (Dolgui and Ivanov, 2020).</w:t>
      </w:r>
    </w:p>
    <w:p w14:paraId="612CBC26" w14:textId="77777777" w:rsidR="00FE1827" w:rsidRPr="0057273C" w:rsidRDefault="00FE1827" w:rsidP="00FE1827">
      <w:pPr>
        <w:rPr>
          <w:sz w:val="16"/>
        </w:rPr>
      </w:pPr>
      <w:r w:rsidRPr="0057273C">
        <w:rPr>
          <w:sz w:val="16"/>
        </w:rPr>
        <w:t xml:space="preserve">Therefore, the application of intelligent technologies such as </w:t>
      </w:r>
      <w:r w:rsidRPr="0057273C">
        <w:rPr>
          <w:rStyle w:val="StyleUnderline"/>
        </w:rPr>
        <w:t>AI</w:t>
      </w:r>
      <w:r w:rsidRPr="0057273C">
        <w:rPr>
          <w:sz w:val="16"/>
        </w:rPr>
        <w:t xml:space="preserve"> can help firms to </w:t>
      </w:r>
      <w:r w:rsidRPr="0057273C">
        <w:rPr>
          <w:rStyle w:val="Emphasis"/>
        </w:rPr>
        <w:t>strengthen</w:t>
      </w:r>
      <w:r w:rsidRPr="0057273C">
        <w:rPr>
          <w:sz w:val="16"/>
        </w:rPr>
        <w:t xml:space="preserve"> their </w:t>
      </w:r>
      <w:r w:rsidRPr="0057273C">
        <w:rPr>
          <w:rStyle w:val="StyleUnderline"/>
        </w:rPr>
        <w:t xml:space="preserve">supply chain </w:t>
      </w:r>
      <w:r w:rsidRPr="0057273C">
        <w:rPr>
          <w:rStyle w:val="Emphasis"/>
        </w:rPr>
        <w:t>resilience</w:t>
      </w:r>
      <w:r w:rsidRPr="0057273C">
        <w:rPr>
          <w:sz w:val="16"/>
        </w:rPr>
        <w:t xml:space="preserve"> position. This is because the adoption of AI can </w:t>
      </w:r>
      <w:r w:rsidRPr="0057273C">
        <w:rPr>
          <w:rStyle w:val="StyleUnderline"/>
        </w:rPr>
        <w:t>act as a critical capability to devise</w:t>
      </w:r>
      <w:r w:rsidRPr="0057273C">
        <w:rPr>
          <w:sz w:val="16"/>
        </w:rPr>
        <w:t xml:space="preserve"> better </w:t>
      </w:r>
      <w:r w:rsidRPr="0057273C">
        <w:rPr>
          <w:rStyle w:val="Emphasis"/>
        </w:rPr>
        <w:t>control</w:t>
      </w:r>
      <w:r w:rsidRPr="0057273C">
        <w:rPr>
          <w:sz w:val="16"/>
        </w:rPr>
        <w:t xml:space="preserve"> mechanisms </w:t>
      </w:r>
      <w:r w:rsidRPr="0057273C">
        <w:rPr>
          <w:rStyle w:val="StyleUnderline"/>
        </w:rPr>
        <w:t>and</w:t>
      </w:r>
      <w:r w:rsidRPr="0057273C">
        <w:rPr>
          <w:sz w:val="16"/>
        </w:rPr>
        <w:t xml:space="preserve"> to </w:t>
      </w:r>
      <w:r w:rsidRPr="0057273C">
        <w:rPr>
          <w:rStyle w:val="Emphasis"/>
        </w:rPr>
        <w:t>identify</w:t>
      </w:r>
      <w:r w:rsidRPr="0057273C">
        <w:rPr>
          <w:sz w:val="16"/>
        </w:rPr>
        <w:t xml:space="preserve"> areas of </w:t>
      </w:r>
      <w:r w:rsidRPr="0057273C">
        <w:rPr>
          <w:rStyle w:val="StyleUnderline"/>
        </w:rPr>
        <w:t>disruption</w:t>
      </w:r>
      <w:r w:rsidRPr="0057273C">
        <w:rPr>
          <w:sz w:val="16"/>
        </w:rPr>
        <w:t xml:space="preserve"> (Gupta et al., 2020; Wamba et al., 2020b; Dwivedi et al., 2019). AI-based innovations can assist in real-time coordination and collaboration to enable supply chains to have improved visibility (Wamba et al., 2020c).</w:t>
      </w:r>
    </w:p>
    <w:p w14:paraId="0C3ADD7E" w14:textId="77777777" w:rsidR="00FE1827" w:rsidRPr="0057273C" w:rsidRDefault="00FE1827" w:rsidP="00FE1827">
      <w:pPr>
        <w:rPr>
          <w:sz w:val="16"/>
        </w:rPr>
      </w:pPr>
      <w:r w:rsidRPr="0057273C">
        <w:rPr>
          <w:sz w:val="16"/>
        </w:rPr>
        <w:t xml:space="preserve">With the visibility capability of AI-based technologies, one can generate insights on how the whole chain can be affected by a particular phenomenon over a certain period of time (Bock et al., 2020). As there continues to be sudden surges in demand patterns during the pandemic, it becomes challenging for supply chains to meet their existing service-level agreements with actors in the chain. These service levels are determined on the basis of DCs, margins and the location from which a company is operating (Defee and Fugate, 2010). Another critical issue is network planning and mapping in the supply chain, and this is a further area in which AI can assist the supply chain in terms of production, routes and other linking nodes (Ivanov and Dolgui, 2020). </w:t>
      </w:r>
      <w:r w:rsidRPr="0057273C">
        <w:rPr>
          <w:rStyle w:val="StyleUnderline"/>
          <w:highlight w:val="cyan"/>
        </w:rPr>
        <w:t>AI</w:t>
      </w:r>
      <w:r w:rsidRPr="0057273C">
        <w:rPr>
          <w:sz w:val="16"/>
        </w:rPr>
        <w:t xml:space="preserve"> can further </w:t>
      </w:r>
      <w:r w:rsidRPr="0057273C">
        <w:rPr>
          <w:rStyle w:val="Emphasis"/>
        </w:rPr>
        <w:t>improve</w:t>
      </w:r>
      <w:r w:rsidRPr="0057273C">
        <w:rPr>
          <w:sz w:val="16"/>
        </w:rPr>
        <w:t xml:space="preserve"> the </w:t>
      </w:r>
      <w:r w:rsidRPr="0057273C">
        <w:rPr>
          <w:rStyle w:val="StyleUnderline"/>
        </w:rPr>
        <w:t xml:space="preserve">collaboration between </w:t>
      </w:r>
      <w:r w:rsidRPr="0057273C">
        <w:rPr>
          <w:rStyle w:val="Emphasis"/>
        </w:rPr>
        <w:t>contractors</w:t>
      </w:r>
      <w:r w:rsidRPr="0057273C">
        <w:rPr>
          <w:rStyle w:val="StyleUnderline"/>
        </w:rPr>
        <w:t xml:space="preserve"> and </w:t>
      </w:r>
      <w:r w:rsidRPr="0057273C">
        <w:rPr>
          <w:rStyle w:val="Emphasis"/>
        </w:rPr>
        <w:t>suppliers</w:t>
      </w:r>
      <w:r w:rsidRPr="0057273C">
        <w:rPr>
          <w:sz w:val="16"/>
        </w:rPr>
        <w:t xml:space="preserve"> in shaping the supply chain in unprecedented times. It </w:t>
      </w:r>
      <w:r w:rsidRPr="0057273C">
        <w:rPr>
          <w:rStyle w:val="StyleUnderline"/>
          <w:highlight w:val="cyan"/>
        </w:rPr>
        <w:t>offers</w:t>
      </w:r>
      <w:r w:rsidRPr="0057273C">
        <w:rPr>
          <w:sz w:val="16"/>
        </w:rPr>
        <w:t xml:space="preserve"> the </w:t>
      </w:r>
      <w:r w:rsidRPr="0057273C">
        <w:rPr>
          <w:rStyle w:val="Emphasis"/>
          <w:highlight w:val="cyan"/>
        </w:rPr>
        <w:t>visibility</w:t>
      </w:r>
      <w:r w:rsidRPr="0057273C">
        <w:rPr>
          <w:rStyle w:val="StyleUnderline"/>
        </w:rPr>
        <w:t xml:space="preserve"> of routes</w:t>
      </w:r>
      <w:r w:rsidRPr="0057273C">
        <w:rPr>
          <w:sz w:val="16"/>
        </w:rPr>
        <w:t xml:space="preserve"> and accordingly, </w:t>
      </w:r>
      <w:r w:rsidRPr="0057273C">
        <w:rPr>
          <w:rStyle w:val="Emphasis"/>
        </w:rPr>
        <w:t>promises</w:t>
      </w:r>
      <w:r w:rsidRPr="0057273C">
        <w:rPr>
          <w:sz w:val="16"/>
        </w:rPr>
        <w:t xml:space="preserve"> can be </w:t>
      </w:r>
      <w:r w:rsidRPr="0057273C">
        <w:rPr>
          <w:rStyle w:val="StyleUnderline"/>
        </w:rPr>
        <w:t>made to consumers</w:t>
      </w:r>
      <w:r w:rsidRPr="0057273C">
        <w:rPr>
          <w:sz w:val="16"/>
        </w:rPr>
        <w:t xml:space="preserve"> (Datta, 2017). AI utilizes data science principles to handle the volume, velocity, variety, veracity, value, variability and visualization of data for critical insights (Wamba et al., 2020a). Further, AI helps in tracking the performance of warehouses in terms of demand and shelf life. Inventory management has become critical in ensuring continuous supply during Covid-19 (Butt, 2021; Queiroz et al., 2020). </w:t>
      </w:r>
      <w:r w:rsidRPr="0057273C">
        <w:rPr>
          <w:rStyle w:val="StyleUnderline"/>
        </w:rPr>
        <w:t xml:space="preserve">AI offers a </w:t>
      </w:r>
      <w:r w:rsidRPr="0057273C">
        <w:rPr>
          <w:rStyle w:val="Emphasis"/>
          <w:highlight w:val="cyan"/>
        </w:rPr>
        <w:t>robust</w:t>
      </w:r>
      <w:r w:rsidRPr="0057273C">
        <w:rPr>
          <w:rStyle w:val="StyleUnderline"/>
          <w:highlight w:val="cyan"/>
        </w:rPr>
        <w:t xml:space="preserve"> examination of stock levels</w:t>
      </w:r>
      <w:r w:rsidRPr="0057273C">
        <w:rPr>
          <w:sz w:val="16"/>
        </w:rPr>
        <w:t xml:space="preserve"> and </w:t>
      </w:r>
      <w:r w:rsidRPr="0057273C">
        <w:rPr>
          <w:rStyle w:val="Emphasis"/>
          <w:highlight w:val="cyan"/>
        </w:rPr>
        <w:t>aligns</w:t>
      </w:r>
      <w:r w:rsidRPr="0057273C">
        <w:rPr>
          <w:sz w:val="16"/>
        </w:rPr>
        <w:t xml:space="preserve"> associated </w:t>
      </w:r>
      <w:r w:rsidRPr="0057273C">
        <w:rPr>
          <w:rStyle w:val="StyleUnderline"/>
          <w:highlight w:val="cyan"/>
        </w:rPr>
        <w:t>activities</w:t>
      </w:r>
      <w:r w:rsidRPr="0057273C">
        <w:rPr>
          <w:rStyle w:val="StyleUnderline"/>
        </w:rPr>
        <w:t xml:space="preserve"> accordingly. Supply </w:t>
      </w:r>
      <w:r w:rsidRPr="0057273C">
        <w:rPr>
          <w:rStyle w:val="StyleUnderline"/>
          <w:highlight w:val="cyan"/>
        </w:rPr>
        <w:t>chains are</w:t>
      </w:r>
      <w:r w:rsidRPr="0057273C">
        <w:rPr>
          <w:rStyle w:val="StyleUnderline"/>
        </w:rPr>
        <w:t xml:space="preserve"> </w:t>
      </w:r>
      <w:r w:rsidRPr="0057273C">
        <w:rPr>
          <w:rStyle w:val="Emphasis"/>
        </w:rPr>
        <w:t xml:space="preserve">continuously </w:t>
      </w:r>
      <w:r w:rsidRPr="0057273C">
        <w:rPr>
          <w:rStyle w:val="Emphasis"/>
          <w:highlight w:val="cyan"/>
        </w:rPr>
        <w:t>expanding</w:t>
      </w:r>
      <w:r w:rsidRPr="0057273C">
        <w:rPr>
          <w:sz w:val="16"/>
        </w:rPr>
        <w:t xml:space="preserve"> their </w:t>
      </w:r>
      <w:r w:rsidRPr="0057273C">
        <w:rPr>
          <w:rStyle w:val="StyleUnderline"/>
        </w:rPr>
        <w:t>geographic reach</w:t>
      </w:r>
      <w:r w:rsidRPr="0057273C">
        <w:rPr>
          <w:sz w:val="16"/>
        </w:rPr>
        <w:t xml:space="preserve">, particularly </w:t>
      </w:r>
      <w:r w:rsidRPr="0057273C">
        <w:rPr>
          <w:rStyle w:val="StyleUnderline"/>
        </w:rPr>
        <w:t>in</w:t>
      </w:r>
      <w:r w:rsidRPr="0057273C">
        <w:rPr>
          <w:rStyle w:val="StyleUnderline"/>
          <w:highlight w:val="cyan"/>
        </w:rPr>
        <w:t>to areas</w:t>
      </w:r>
      <w:r w:rsidRPr="0057273C">
        <w:rPr>
          <w:rStyle w:val="StyleUnderline"/>
        </w:rPr>
        <w:t xml:space="preserve"> that </w:t>
      </w:r>
      <w:r w:rsidRPr="0057273C">
        <w:rPr>
          <w:rStyle w:val="StyleUnderline"/>
          <w:highlight w:val="cyan"/>
        </w:rPr>
        <w:t xml:space="preserve">they have not served </w:t>
      </w:r>
      <w:r w:rsidRPr="0057273C">
        <w:rPr>
          <w:rStyle w:val="Emphasis"/>
          <w:highlight w:val="cyan"/>
        </w:rPr>
        <w:t>previously</w:t>
      </w:r>
      <w:r w:rsidRPr="0057273C">
        <w:rPr>
          <w:rStyle w:val="StyleUnderline"/>
        </w:rPr>
        <w:t xml:space="preserve"> due to</w:t>
      </w:r>
      <w:r w:rsidRPr="0057273C">
        <w:rPr>
          <w:sz w:val="16"/>
        </w:rPr>
        <w:t xml:space="preserve"> the </w:t>
      </w:r>
      <w:r w:rsidRPr="0057273C">
        <w:rPr>
          <w:rStyle w:val="StyleUnderline"/>
        </w:rPr>
        <w:t>pandemic</w:t>
      </w:r>
      <w:r w:rsidRPr="0057273C">
        <w:rPr>
          <w:sz w:val="16"/>
        </w:rPr>
        <w:t>, and therefore the examination of</w:t>
      </w:r>
      <w:r w:rsidRPr="0057273C">
        <w:rPr>
          <w:rStyle w:val="StyleUnderline"/>
        </w:rPr>
        <w:t xml:space="preserve"> traffic, weather and</w:t>
      </w:r>
      <w:r w:rsidRPr="0057273C">
        <w:rPr>
          <w:sz w:val="16"/>
        </w:rPr>
        <w:t xml:space="preserve"> the </w:t>
      </w:r>
      <w:r w:rsidRPr="0057273C">
        <w:rPr>
          <w:rStyle w:val="Emphasis"/>
        </w:rPr>
        <w:t>optimal</w:t>
      </w:r>
      <w:r w:rsidRPr="0057273C">
        <w:rPr>
          <w:rStyle w:val="StyleUnderline"/>
        </w:rPr>
        <w:t xml:space="preserve"> route is</w:t>
      </w:r>
      <w:r w:rsidRPr="0057273C">
        <w:rPr>
          <w:sz w:val="16"/>
        </w:rPr>
        <w:t xml:space="preserve"> also </w:t>
      </w:r>
      <w:r w:rsidRPr="0057273C">
        <w:rPr>
          <w:rStyle w:val="StyleUnderline"/>
        </w:rPr>
        <w:t>a concern</w:t>
      </w:r>
      <w:r w:rsidRPr="0057273C">
        <w:rPr>
          <w:sz w:val="16"/>
        </w:rPr>
        <w:t xml:space="preserve"> for companies. </w:t>
      </w:r>
      <w:r w:rsidRPr="0057273C">
        <w:rPr>
          <w:rStyle w:val="StyleUnderline"/>
        </w:rPr>
        <w:t>With</w:t>
      </w:r>
      <w:r w:rsidRPr="0057273C">
        <w:rPr>
          <w:sz w:val="16"/>
        </w:rPr>
        <w:t xml:space="preserve"> the help of </w:t>
      </w:r>
      <w:r w:rsidRPr="0057273C">
        <w:rPr>
          <w:rStyle w:val="StyleUnderline"/>
        </w:rPr>
        <w:t xml:space="preserve">AI, firms can navigate different markets </w:t>
      </w:r>
      <w:r w:rsidRPr="0057273C">
        <w:rPr>
          <w:rStyle w:val="Emphasis"/>
        </w:rPr>
        <w:t>remotely</w:t>
      </w:r>
      <w:r w:rsidRPr="0057273C">
        <w:rPr>
          <w:sz w:val="16"/>
        </w:rPr>
        <w:t xml:space="preserve"> and can </w:t>
      </w:r>
      <w:r w:rsidRPr="0057273C">
        <w:rPr>
          <w:rStyle w:val="StyleUnderline"/>
        </w:rPr>
        <w:t>take strategic decisions</w:t>
      </w:r>
      <w:r w:rsidRPr="0057273C">
        <w:rPr>
          <w:sz w:val="16"/>
        </w:rPr>
        <w:t xml:space="preserve"> more </w:t>
      </w:r>
      <w:r w:rsidRPr="0057273C">
        <w:rPr>
          <w:rStyle w:val="Emphasis"/>
        </w:rPr>
        <w:t>accurately</w:t>
      </w:r>
      <w:r w:rsidRPr="0057273C">
        <w:rPr>
          <w:sz w:val="16"/>
        </w:rPr>
        <w:t xml:space="preserve">. The technologies of AI also help top management and employees to be up to date in terms of the skill set needed to mitigate emergencies and cross-cultural management in an organization (Dubey et al., 2016, 2018; Dubey and Gunasekran, 2015). </w:t>
      </w:r>
      <w:r w:rsidRPr="0057273C">
        <w:rPr>
          <w:rStyle w:val="StyleUnderline"/>
          <w:highlight w:val="cyan"/>
        </w:rPr>
        <w:t>AI facilitates</w:t>
      </w:r>
      <w:r w:rsidRPr="0057273C">
        <w:rPr>
          <w:sz w:val="16"/>
        </w:rPr>
        <w:t xml:space="preserve"> environmental scanning and </w:t>
      </w:r>
      <w:r w:rsidRPr="0057273C">
        <w:rPr>
          <w:rStyle w:val="Emphasis"/>
          <w:highlight w:val="cyan"/>
        </w:rPr>
        <w:t>endurance</w:t>
      </w:r>
      <w:r w:rsidRPr="0057273C">
        <w:rPr>
          <w:sz w:val="16"/>
        </w:rPr>
        <w:t xml:space="preserve"> </w:t>
      </w:r>
      <w:r w:rsidRPr="0057273C">
        <w:rPr>
          <w:rStyle w:val="StyleUnderline"/>
        </w:rPr>
        <w:t>in supply chains at</w:t>
      </w:r>
      <w:r w:rsidRPr="0057273C">
        <w:rPr>
          <w:sz w:val="16"/>
        </w:rPr>
        <w:t xml:space="preserve"> the </w:t>
      </w:r>
      <w:r w:rsidRPr="0057273C">
        <w:rPr>
          <w:rStyle w:val="Emphasis"/>
        </w:rPr>
        <w:t>macro level</w:t>
      </w:r>
      <w:r w:rsidRPr="0057273C">
        <w:rPr>
          <w:sz w:val="16"/>
        </w:rPr>
        <w:t xml:space="preserve"> (Baryannis et al., 2019) and offers the two-dimensional view presented in Figure 1. </w:t>
      </w:r>
      <w:r w:rsidRPr="0057273C">
        <w:rPr>
          <w:rStyle w:val="Emphasis"/>
        </w:rPr>
        <w:t>Literature</w:t>
      </w:r>
      <w:r w:rsidRPr="0057273C">
        <w:rPr>
          <w:rStyle w:val="StyleUnderline"/>
        </w:rPr>
        <w:t xml:space="preserve"> suggests</w:t>
      </w:r>
      <w:r w:rsidRPr="0057273C">
        <w:rPr>
          <w:sz w:val="16"/>
        </w:rPr>
        <w:t xml:space="preserve"> that </w:t>
      </w:r>
      <w:r w:rsidRPr="0057273C">
        <w:rPr>
          <w:rStyle w:val="StyleUnderline"/>
        </w:rPr>
        <w:t>companies focusing on</w:t>
      </w:r>
      <w:r w:rsidRPr="0057273C">
        <w:rPr>
          <w:sz w:val="16"/>
        </w:rPr>
        <w:t xml:space="preserve"> supply </w:t>
      </w:r>
      <w:r w:rsidRPr="0057273C">
        <w:rPr>
          <w:rStyle w:val="StyleUnderline"/>
        </w:rPr>
        <w:t>chain resilience should develop</w:t>
      </w:r>
      <w:r w:rsidRPr="0057273C">
        <w:rPr>
          <w:sz w:val="16"/>
        </w:rPr>
        <w:t xml:space="preserve"> their </w:t>
      </w:r>
      <w:r w:rsidRPr="0057273C">
        <w:rPr>
          <w:rStyle w:val="Emphasis"/>
        </w:rPr>
        <w:t>analytic</w:t>
      </w:r>
      <w:r w:rsidRPr="0057273C">
        <w:rPr>
          <w:sz w:val="16"/>
        </w:rPr>
        <w:t xml:space="preserve">al </w:t>
      </w:r>
      <w:r w:rsidRPr="0057273C">
        <w:rPr>
          <w:rStyle w:val="StyleUnderline"/>
        </w:rPr>
        <w:t>capabilities</w:t>
      </w:r>
      <w:r w:rsidRPr="0057273C">
        <w:rPr>
          <w:sz w:val="16"/>
        </w:rPr>
        <w:t xml:space="preserve"> in order </w:t>
      </w:r>
      <w:r w:rsidRPr="0057273C">
        <w:rPr>
          <w:rStyle w:val="StyleUnderline"/>
        </w:rPr>
        <w:t>to enhance</w:t>
      </w:r>
      <w:r w:rsidRPr="0057273C">
        <w:rPr>
          <w:sz w:val="16"/>
        </w:rPr>
        <w:t xml:space="preserve"> their knowledge capabilities and </w:t>
      </w:r>
      <w:r w:rsidRPr="0057273C">
        <w:rPr>
          <w:rStyle w:val="Emphasis"/>
        </w:rPr>
        <w:t>decision-making</w:t>
      </w:r>
      <w:r w:rsidRPr="0057273C">
        <w:rPr>
          <w:rStyle w:val="StyleUnderline"/>
        </w:rPr>
        <w:t xml:space="preserve"> in</w:t>
      </w:r>
      <w:r w:rsidRPr="0057273C">
        <w:rPr>
          <w:sz w:val="16"/>
        </w:rPr>
        <w:t xml:space="preserve"> extremely </w:t>
      </w:r>
      <w:r w:rsidRPr="0057273C">
        <w:rPr>
          <w:rStyle w:val="Emphasis"/>
        </w:rPr>
        <w:t>complex</w:t>
      </w:r>
      <w:r w:rsidRPr="0057273C">
        <w:rPr>
          <w:rStyle w:val="StyleUnderline"/>
        </w:rPr>
        <w:t xml:space="preserve"> situations</w:t>
      </w:r>
      <w:r w:rsidRPr="0057273C">
        <w:rPr>
          <w:sz w:val="16"/>
        </w:rPr>
        <w:t xml:space="preserve">. In applying supply chain risk analytics, firms can be proactive and innovative in managing the risk along their supply chain (Queiroz et al., 2020). </w:t>
      </w:r>
      <w:r w:rsidRPr="0057273C">
        <w:rPr>
          <w:rStyle w:val="Emphasis"/>
          <w:highlight w:val="cyan"/>
        </w:rPr>
        <w:t>Disruptions</w:t>
      </w:r>
      <w:r w:rsidRPr="0057273C">
        <w:rPr>
          <w:sz w:val="16"/>
        </w:rPr>
        <w:t xml:space="preserve"> and risk in the supply chain should be </w:t>
      </w:r>
      <w:r w:rsidRPr="0057273C">
        <w:rPr>
          <w:rStyle w:val="StyleUnderline"/>
          <w:highlight w:val="cyan"/>
        </w:rPr>
        <w:t>viewed as phenomena to</w:t>
      </w:r>
      <w:r w:rsidRPr="0057273C">
        <w:rPr>
          <w:sz w:val="16"/>
        </w:rPr>
        <w:t xml:space="preserve"> understand, </w:t>
      </w:r>
      <w:r w:rsidRPr="0057273C">
        <w:rPr>
          <w:rStyle w:val="Emphasis"/>
          <w:highlight w:val="cyan"/>
        </w:rPr>
        <w:t>adapt</w:t>
      </w:r>
      <w:r w:rsidRPr="0057273C">
        <w:rPr>
          <w:sz w:val="16"/>
        </w:rPr>
        <w:t xml:space="preserve"> and analyze, particularly with respect to the performance parameters required to navigate the current complex environment, advanced cyber threats and complex supply chain designs (Dolgui and Ivanov, 2020). Hence, AI-based innovation has potential to fast-track the decision process by recognizing, experimenting and analyzing novel solutions (Wamba et al., 2020b).</w:t>
      </w:r>
    </w:p>
    <w:p w14:paraId="494FDC87" w14:textId="77777777" w:rsidR="00FE1827" w:rsidRPr="0057273C" w:rsidRDefault="00FE1827" w:rsidP="00FE1827">
      <w:pPr>
        <w:rPr>
          <w:sz w:val="16"/>
          <w:szCs w:val="16"/>
        </w:rPr>
      </w:pPr>
      <w:r w:rsidRPr="0057273C">
        <w:rPr>
          <w:sz w:val="16"/>
          <w:szCs w:val="16"/>
        </w:rPr>
        <w:t>3. Critical factors to enhance supply chain resilience</w:t>
      </w:r>
    </w:p>
    <w:p w14:paraId="17CBF1E6" w14:textId="77777777" w:rsidR="00FE1827" w:rsidRPr="0057273C" w:rsidRDefault="00FE1827" w:rsidP="00FE1827">
      <w:pPr>
        <w:rPr>
          <w:sz w:val="16"/>
          <w:szCs w:val="16"/>
        </w:rPr>
      </w:pPr>
      <w:r w:rsidRPr="0057273C">
        <w:rPr>
          <w:sz w:val="16"/>
          <w:szCs w:val="16"/>
        </w:rPr>
        <w:t>AI can be considered as a fundamental enabler that strengthens resilience capabilities in the supply chain (Dwivedi et al., 2019). Covid-19 has highlighted the importance of supply chain resilience, which has been clearly evidenced as companies struggle to find ways to balance demand and supply (Ivanov, 2021). This section discusses the critical factors of AI, supply chain resilience and DCs in terms of their ability to enhance supply chain resilience.</w:t>
      </w:r>
    </w:p>
    <w:p w14:paraId="060BC9A4" w14:textId="77777777" w:rsidR="00FE1827" w:rsidRPr="0057273C" w:rsidRDefault="00FE1827" w:rsidP="00FE1827">
      <w:pPr>
        <w:rPr>
          <w:sz w:val="16"/>
          <w:szCs w:val="16"/>
        </w:rPr>
      </w:pPr>
      <w:r w:rsidRPr="0057273C">
        <w:rPr>
          <w:sz w:val="16"/>
          <w:szCs w:val="16"/>
        </w:rPr>
        <w:t>3.1 Artificial intelligence</w:t>
      </w:r>
    </w:p>
    <w:p w14:paraId="0D435E31" w14:textId="77777777" w:rsidR="00FE1827" w:rsidRPr="0057273C" w:rsidRDefault="00FE1827" w:rsidP="00FE1827">
      <w:pPr>
        <w:rPr>
          <w:sz w:val="16"/>
        </w:rPr>
      </w:pPr>
      <w:r w:rsidRPr="0057273C">
        <w:rPr>
          <w:sz w:val="16"/>
        </w:rPr>
        <w:t xml:space="preserve">Many organizations have been trying to adopt digitization of their processes for the last two decades, and recently Industry 4.0 has emerged as a business buzzword (Wollschlaeger et al., 2017). AI has long been recognized as one of the prominent technologies capable of enabling communication among devices and machines (Guzman and Lewis, 2020; Dwivedi et al., 2019). Since the supply chain involves a series of complex tasks, AI can simplify operations by solving problems at higher levels of speed and accuracy while simultaneously handling large volumes of data (Schniederjans et al., 2020). </w:t>
      </w:r>
      <w:r w:rsidRPr="0057273C">
        <w:rPr>
          <w:rStyle w:val="StyleUnderline"/>
          <w:highlight w:val="cyan"/>
        </w:rPr>
        <w:t>AI</w:t>
      </w:r>
      <w:r w:rsidRPr="0057273C">
        <w:rPr>
          <w:sz w:val="16"/>
        </w:rPr>
        <w:t xml:space="preserve"> is not new, but its </w:t>
      </w:r>
      <w:r w:rsidRPr="0057273C">
        <w:rPr>
          <w:rStyle w:val="StyleUnderline"/>
          <w:highlight w:val="cyan"/>
        </w:rPr>
        <w:t>potential for</w:t>
      </w:r>
      <w:r w:rsidRPr="0057273C">
        <w:rPr>
          <w:sz w:val="16"/>
        </w:rPr>
        <w:t xml:space="preserve"> vast applications, including </w:t>
      </w:r>
      <w:r w:rsidRPr="0057273C">
        <w:rPr>
          <w:rStyle w:val="Emphasis"/>
          <w:highlight w:val="cyan"/>
        </w:rPr>
        <w:t>s</w:t>
      </w:r>
      <w:r w:rsidRPr="0057273C">
        <w:rPr>
          <w:rStyle w:val="StyleUnderline"/>
        </w:rPr>
        <w:t xml:space="preserve">upply </w:t>
      </w:r>
      <w:r w:rsidRPr="0057273C">
        <w:rPr>
          <w:rStyle w:val="Emphasis"/>
          <w:highlight w:val="cyan"/>
        </w:rPr>
        <w:t>c</w:t>
      </w:r>
      <w:r w:rsidRPr="0057273C">
        <w:rPr>
          <w:rStyle w:val="StyleUnderline"/>
        </w:rPr>
        <w:t xml:space="preserve">hain </w:t>
      </w:r>
      <w:r w:rsidRPr="0057273C">
        <w:rPr>
          <w:rStyle w:val="Emphasis"/>
          <w:highlight w:val="cyan"/>
        </w:rPr>
        <w:t>m</w:t>
      </w:r>
      <w:r w:rsidRPr="0057273C">
        <w:rPr>
          <w:rStyle w:val="StyleUnderline"/>
        </w:rPr>
        <w:t>anagement</w:t>
      </w:r>
      <w:r w:rsidRPr="0057273C">
        <w:rPr>
          <w:sz w:val="16"/>
        </w:rPr>
        <w:t xml:space="preserve">, has </w:t>
      </w:r>
      <w:r w:rsidRPr="0057273C">
        <w:rPr>
          <w:rStyle w:val="Emphasis"/>
          <w:highlight w:val="cyan"/>
        </w:rPr>
        <w:t>only</w:t>
      </w:r>
      <w:r w:rsidRPr="0057273C">
        <w:rPr>
          <w:sz w:val="16"/>
        </w:rPr>
        <w:t xml:space="preserve"> been </w:t>
      </w:r>
      <w:r w:rsidRPr="0057273C">
        <w:rPr>
          <w:rStyle w:val="StyleUnderline"/>
          <w:highlight w:val="cyan"/>
        </w:rPr>
        <w:t>recognized</w:t>
      </w:r>
      <w:r w:rsidRPr="0057273C">
        <w:rPr>
          <w:sz w:val="16"/>
        </w:rPr>
        <w:t xml:space="preserve"> more </w:t>
      </w:r>
      <w:r w:rsidRPr="0057273C">
        <w:rPr>
          <w:rStyle w:val="Emphasis"/>
          <w:highlight w:val="cyan"/>
        </w:rPr>
        <w:t>recently</w:t>
      </w:r>
      <w:r w:rsidRPr="0057273C">
        <w:rPr>
          <w:sz w:val="16"/>
        </w:rPr>
        <w:t xml:space="preserve"> (Huin et al., 2003). </w:t>
      </w:r>
      <w:r w:rsidRPr="0057273C">
        <w:rPr>
          <w:rStyle w:val="StyleUnderline"/>
        </w:rPr>
        <w:t>AI</w:t>
      </w:r>
      <w:r w:rsidRPr="0057273C">
        <w:rPr>
          <w:sz w:val="16"/>
        </w:rPr>
        <w:t xml:space="preserve"> has the potential to </w:t>
      </w:r>
      <w:r w:rsidRPr="0057273C">
        <w:rPr>
          <w:rStyle w:val="StyleUnderline"/>
        </w:rPr>
        <w:t>facilitate</w:t>
      </w:r>
      <w:r w:rsidRPr="0057273C">
        <w:rPr>
          <w:sz w:val="16"/>
        </w:rPr>
        <w:t xml:space="preserve"> smart and </w:t>
      </w:r>
      <w:r w:rsidRPr="0057273C">
        <w:rPr>
          <w:rStyle w:val="Emphasis"/>
        </w:rPr>
        <w:t>agile</w:t>
      </w:r>
      <w:r w:rsidRPr="0057273C">
        <w:rPr>
          <w:rStyle w:val="StyleUnderline"/>
        </w:rPr>
        <w:t xml:space="preserve"> decision-making</w:t>
      </w:r>
      <w:r w:rsidRPr="0057273C">
        <w:rPr>
          <w:sz w:val="16"/>
        </w:rPr>
        <w:t xml:space="preserve"> in the supply chain </w:t>
      </w:r>
      <w:r w:rsidRPr="0057273C">
        <w:rPr>
          <w:rStyle w:val="StyleUnderline"/>
        </w:rPr>
        <w:t>to anticipate problems</w:t>
      </w:r>
      <w:r w:rsidRPr="0057273C">
        <w:rPr>
          <w:sz w:val="16"/>
        </w:rPr>
        <w:t xml:space="preserve">. Hence, a proactive system of AI helps in enhancing the quality of service and in delighting customers through on-time and undamaged deliveries (Toorajipour et al., 2021; Wamba et al., 2020b). AI facilitates automated compliance that results in lower costs and the efficient functioning of a value chain network (Treleaven and Batrinca, 2017). AI also has a significant impact on enhancing the predictive capabilities required for demand forecasting in today's dynamic business environment. AI can be very efficient in the engagement of customers as interactions can be personalized by AI-driven bots. These bots can help in tracking the delivery status of an item and are further supported by echo users assisted by a customer support team (Huang and Rust, 2020). AI can help in simplifying tedious tasks in warehouse operations through automation. Companies such as Amazon and Alibaba are already using AI-driven robots to enhance the productivity and efficiency of the supply chain. </w:t>
      </w:r>
      <w:r w:rsidRPr="0057273C">
        <w:rPr>
          <w:rStyle w:val="StyleUnderline"/>
        </w:rPr>
        <w:t xml:space="preserve">In the supply chain, </w:t>
      </w:r>
      <w:r w:rsidRPr="0057273C">
        <w:rPr>
          <w:rStyle w:val="Emphasis"/>
          <w:highlight w:val="cyan"/>
        </w:rPr>
        <w:t>every minute</w:t>
      </w:r>
      <w:r w:rsidRPr="0057273C">
        <w:rPr>
          <w:rStyle w:val="StyleUnderline"/>
        </w:rPr>
        <w:t xml:space="preserve"> and </w:t>
      </w:r>
      <w:r w:rsidRPr="0057273C">
        <w:rPr>
          <w:rStyle w:val="Emphasis"/>
        </w:rPr>
        <w:t xml:space="preserve">every </w:t>
      </w:r>
      <w:r w:rsidRPr="0057273C">
        <w:rPr>
          <w:rStyle w:val="Emphasis"/>
          <w:highlight w:val="cyan"/>
        </w:rPr>
        <w:t>mile</w:t>
      </w:r>
      <w:r w:rsidRPr="0057273C">
        <w:rPr>
          <w:rStyle w:val="StyleUnderline"/>
          <w:highlight w:val="cyan"/>
        </w:rPr>
        <w:t xml:space="preserve"> matter</w:t>
      </w:r>
      <w:r w:rsidRPr="0057273C">
        <w:rPr>
          <w:rStyle w:val="StyleUnderline"/>
        </w:rPr>
        <w:t xml:space="preserve"> and </w:t>
      </w:r>
      <w:r w:rsidRPr="0057273C">
        <w:rPr>
          <w:rStyle w:val="StyleUnderline"/>
          <w:highlight w:val="cyan"/>
        </w:rPr>
        <w:t>AI</w:t>
      </w:r>
      <w:r w:rsidRPr="0057273C">
        <w:rPr>
          <w:rStyle w:val="StyleUnderline"/>
        </w:rPr>
        <w:t xml:space="preserve"> uses </w:t>
      </w:r>
      <w:r w:rsidRPr="0057273C">
        <w:rPr>
          <w:rStyle w:val="Emphasis"/>
        </w:rPr>
        <w:t>algorithms</w:t>
      </w:r>
      <w:r w:rsidRPr="0057273C">
        <w:rPr>
          <w:rStyle w:val="StyleUnderline"/>
        </w:rPr>
        <w:t xml:space="preserve"> that can help</w:t>
      </w:r>
      <w:r w:rsidRPr="0057273C">
        <w:rPr>
          <w:sz w:val="16"/>
        </w:rPr>
        <w:t xml:space="preserve"> in </w:t>
      </w:r>
      <w:r w:rsidRPr="0057273C">
        <w:rPr>
          <w:rStyle w:val="Emphasis"/>
        </w:rPr>
        <w:t>reduc</w:t>
      </w:r>
      <w:r w:rsidRPr="0057273C">
        <w:rPr>
          <w:sz w:val="16"/>
        </w:rPr>
        <w:t xml:space="preserve">ing </w:t>
      </w:r>
      <w:r w:rsidRPr="0057273C">
        <w:rPr>
          <w:rStyle w:val="StyleUnderline"/>
        </w:rPr>
        <w:t xml:space="preserve">time and costs by </w:t>
      </w:r>
      <w:r w:rsidRPr="0057273C">
        <w:rPr>
          <w:rStyle w:val="Emphasis"/>
          <w:highlight w:val="cyan"/>
        </w:rPr>
        <w:t>optimiz</w:t>
      </w:r>
      <w:r w:rsidRPr="0057273C">
        <w:rPr>
          <w:rStyle w:val="StyleUnderline"/>
        </w:rPr>
        <w:t xml:space="preserve">ing </w:t>
      </w:r>
      <w:r w:rsidRPr="0057273C">
        <w:rPr>
          <w:rStyle w:val="StyleUnderline"/>
          <w:highlight w:val="cyan"/>
        </w:rPr>
        <w:t>routes</w:t>
      </w:r>
      <w:r w:rsidRPr="0057273C">
        <w:rPr>
          <w:sz w:val="16"/>
        </w:rPr>
        <w:t xml:space="preserve"> and deliveries (Wen et al., 2018).</w:t>
      </w:r>
    </w:p>
    <w:p w14:paraId="3BDBD425" w14:textId="58C2CC51" w:rsidR="007438AF" w:rsidRPr="0057273C" w:rsidRDefault="007438AF" w:rsidP="00175599">
      <w:pPr>
        <w:pStyle w:val="Heading2"/>
      </w:pPr>
      <w:r w:rsidRPr="0057273C">
        <w:t>Uniqueness</w:t>
      </w:r>
    </w:p>
    <w:p w14:paraId="646262D9" w14:textId="54DE1445" w:rsidR="00BE2DCC" w:rsidRPr="0057273C" w:rsidRDefault="00BE2DCC" w:rsidP="00BE2DCC">
      <w:pPr>
        <w:pStyle w:val="Heading3"/>
      </w:pPr>
      <w:r w:rsidRPr="0057273C">
        <w:t>U---AT: Fed Now---2AC</w:t>
      </w:r>
    </w:p>
    <w:p w14:paraId="0618E48A" w14:textId="77777777" w:rsidR="00BE2DCC" w:rsidRPr="0057273C" w:rsidRDefault="00BE2DCC" w:rsidP="00BE2DCC">
      <w:pPr>
        <w:pStyle w:val="Heading4"/>
      </w:pPr>
      <w:r w:rsidRPr="0057273C">
        <w:t>Fed now won’t replace cash.</w:t>
      </w:r>
    </w:p>
    <w:p w14:paraId="0404352A" w14:textId="326E893B" w:rsidR="00BE2DCC" w:rsidRPr="0057273C" w:rsidRDefault="00BE2DCC" w:rsidP="00BE2DCC">
      <w:r w:rsidRPr="0057273C">
        <w:rPr>
          <w:b/>
          <w:bCs/>
          <w:sz w:val="26"/>
          <w:szCs w:val="26"/>
        </w:rPr>
        <w:t>AP 23</w:t>
      </w:r>
      <w:r w:rsidRPr="0057273C">
        <w:t xml:space="preserve">, global news agency ,4/11/2023, “Federal Reserve’s payment service FedNow would not replace cash”, </w:t>
      </w:r>
      <w:r w:rsidRPr="0057273C">
        <w:rPr>
          <w:i/>
          <w:iCs/>
        </w:rPr>
        <w:t>The Associated Press</w:t>
      </w:r>
      <w:r w:rsidRPr="0057273C">
        <w:t>, https://apnews.com/article/fact-check-fednow-cbdc-223356937707 ,//IM</w:t>
      </w:r>
    </w:p>
    <w:p w14:paraId="3078341F" w14:textId="77777777" w:rsidR="00BE2DCC" w:rsidRPr="0057273C" w:rsidRDefault="00BE2DCC" w:rsidP="00BE2DCC">
      <w:pPr>
        <w:rPr>
          <w:sz w:val="16"/>
        </w:rPr>
      </w:pPr>
      <w:r w:rsidRPr="0057273C">
        <w:rPr>
          <w:u w:val="single"/>
        </w:rPr>
        <w:t xml:space="preserve">CLAIM: The </w:t>
      </w:r>
      <w:r w:rsidRPr="0057273C">
        <w:rPr>
          <w:rStyle w:val="Emphasis"/>
        </w:rPr>
        <w:t>Federal Reserve</w:t>
      </w:r>
      <w:r w:rsidRPr="0057273C">
        <w:rPr>
          <w:u w:val="single"/>
        </w:rPr>
        <w:t xml:space="preserve"> is launching a digital currency app, </w:t>
      </w:r>
      <w:r w:rsidRPr="0057273C">
        <w:rPr>
          <w:rStyle w:val="Emphasis"/>
        </w:rPr>
        <w:t xml:space="preserve">FedNow, </w:t>
      </w:r>
      <w:r w:rsidRPr="0057273C">
        <w:rPr>
          <w:u w:val="single"/>
        </w:rPr>
        <w:t>that will eliminate physical cash</w:t>
      </w:r>
      <w:r w:rsidRPr="0057273C">
        <w:rPr>
          <w:sz w:val="16"/>
        </w:rPr>
        <w:t>.</w:t>
      </w:r>
    </w:p>
    <w:p w14:paraId="0E745504" w14:textId="77777777" w:rsidR="00BE2DCC" w:rsidRPr="0057273C" w:rsidRDefault="00BE2DCC" w:rsidP="00BE2DCC">
      <w:pPr>
        <w:rPr>
          <w:u w:val="single"/>
        </w:rPr>
      </w:pPr>
      <w:r w:rsidRPr="0057273C">
        <w:rPr>
          <w:sz w:val="16"/>
        </w:rPr>
        <w:t xml:space="preserve">AP’S ASSESSMENT: </w:t>
      </w:r>
      <w:r w:rsidRPr="0057273C">
        <w:rPr>
          <w:u w:val="single"/>
        </w:rPr>
        <w:t>False. The Federal Reserve’s FedNow is a service that allows banks and credit unions to transfer funds</w:t>
      </w:r>
      <w:r w:rsidRPr="0057273C">
        <w:rPr>
          <w:sz w:val="16"/>
        </w:rPr>
        <w:t xml:space="preserve"> more quickly. </w:t>
      </w:r>
      <w:r w:rsidRPr="0057273C">
        <w:rPr>
          <w:u w:val="single"/>
        </w:rPr>
        <w:t xml:space="preserve">It’s </w:t>
      </w:r>
      <w:r w:rsidRPr="0057273C">
        <w:rPr>
          <w:rStyle w:val="Emphasis"/>
        </w:rPr>
        <w:t>not a form of currency, nor is it a move towards eliminating cash</w:t>
      </w:r>
      <w:r w:rsidRPr="0057273C">
        <w:rPr>
          <w:u w:val="single"/>
        </w:rPr>
        <w:t>, the Board of Governors of the Federal Reserve System stated.</w:t>
      </w:r>
    </w:p>
    <w:p w14:paraId="1FEE466F" w14:textId="77777777" w:rsidR="00BE2DCC" w:rsidRPr="0057273C" w:rsidRDefault="00BE2DCC" w:rsidP="00BE2DCC">
      <w:pPr>
        <w:rPr>
          <w:sz w:val="16"/>
        </w:rPr>
      </w:pPr>
      <w:r w:rsidRPr="0057273C">
        <w:rPr>
          <w:sz w:val="16"/>
        </w:rPr>
        <w:t xml:space="preserve">THE FACTS: FedNow is a </w:t>
      </w:r>
      <w:r w:rsidRPr="0057273C">
        <w:rPr>
          <w:u w:val="single"/>
        </w:rPr>
        <w:t>service that has been in the works since 2019 and will launch in July 2023.</w:t>
      </w:r>
    </w:p>
    <w:p w14:paraId="1310CAD9" w14:textId="77777777" w:rsidR="00BE2DCC" w:rsidRPr="0057273C" w:rsidRDefault="00BE2DCC" w:rsidP="00BE2DCC">
      <w:pPr>
        <w:rPr>
          <w:u w:val="single"/>
        </w:rPr>
      </w:pPr>
      <w:r w:rsidRPr="0057273C">
        <w:rPr>
          <w:sz w:val="16"/>
        </w:rPr>
        <w:t xml:space="preserve">In recent days, </w:t>
      </w:r>
      <w:r w:rsidRPr="0057273C">
        <w:rPr>
          <w:u w:val="single"/>
        </w:rPr>
        <w:t xml:space="preserve">social media users have </w:t>
      </w:r>
      <w:r w:rsidRPr="0057273C">
        <w:rPr>
          <w:rStyle w:val="Emphasis"/>
        </w:rPr>
        <w:t>misrepresented the service</w:t>
      </w:r>
      <w:r w:rsidRPr="0057273C">
        <w:rPr>
          <w:u w:val="single"/>
        </w:rPr>
        <w:t>, claiming it is a step towards “getting rid of physical money and having digital currency.”</w:t>
      </w:r>
    </w:p>
    <w:p w14:paraId="064294FE" w14:textId="77777777" w:rsidR="00BE2DCC" w:rsidRPr="0057273C" w:rsidRDefault="00BE2DCC" w:rsidP="00BE2DCC">
      <w:pPr>
        <w:rPr>
          <w:sz w:val="16"/>
        </w:rPr>
      </w:pPr>
      <w:r w:rsidRPr="0057273C">
        <w:rPr>
          <w:u w:val="single"/>
        </w:rPr>
        <w:t>In response to the misinformation and confusion, the Federal Reserve on Friday tweeted part of its FAQ section relating to the service, reiterating that FedNow is not a form of currency</w:t>
      </w:r>
      <w:r w:rsidRPr="0057273C">
        <w:rPr>
          <w:sz w:val="16"/>
        </w:rPr>
        <w:t>, nor is it moving towards eliminating cash.</w:t>
      </w:r>
    </w:p>
    <w:p w14:paraId="435A838E" w14:textId="77777777" w:rsidR="00BE2DCC" w:rsidRPr="0057273C" w:rsidRDefault="00BE2DCC" w:rsidP="00BE2DCC">
      <w:pPr>
        <w:rPr>
          <w:sz w:val="16"/>
        </w:rPr>
      </w:pPr>
      <w:r w:rsidRPr="0057273C">
        <w:rPr>
          <w:sz w:val="16"/>
        </w:rPr>
        <w:t xml:space="preserve">Instead, it is a </w:t>
      </w:r>
      <w:r w:rsidRPr="0057273C">
        <w:rPr>
          <w:u w:val="single"/>
        </w:rPr>
        <w:t xml:space="preserve">payments service that will be available to banks and credit unions, enabling them to </w:t>
      </w:r>
      <w:r w:rsidRPr="0057273C">
        <w:rPr>
          <w:rStyle w:val="Emphasis"/>
        </w:rPr>
        <w:t>speed up the processing of checks</w:t>
      </w:r>
      <w:r w:rsidRPr="0057273C">
        <w:rPr>
          <w:u w:val="single"/>
        </w:rPr>
        <w:t xml:space="preserve"> and electronic payments. This will mean people can access their paychecks and </w:t>
      </w:r>
      <w:r w:rsidRPr="0057273C">
        <w:rPr>
          <w:rStyle w:val="Emphasis"/>
        </w:rPr>
        <w:t>transfer money to other accounts</w:t>
      </w:r>
      <w:r w:rsidRPr="0057273C">
        <w:rPr>
          <w:u w:val="single"/>
        </w:rPr>
        <w:t xml:space="preserve"> instantly</w:t>
      </w:r>
      <w:r w:rsidRPr="0057273C">
        <w:rPr>
          <w:sz w:val="16"/>
        </w:rPr>
        <w:t>, any time of the day or week. Currently, these processes can take up to three days to clear and are often delayed on holidays and weekends.</w:t>
      </w:r>
    </w:p>
    <w:p w14:paraId="0275A9AB" w14:textId="77777777" w:rsidR="00BE2DCC" w:rsidRPr="0057273C" w:rsidRDefault="00BE2DCC" w:rsidP="00BE2DCC">
      <w:pPr>
        <w:rPr>
          <w:sz w:val="16"/>
        </w:rPr>
      </w:pPr>
      <w:r w:rsidRPr="0057273C">
        <w:rPr>
          <w:sz w:val="16"/>
        </w:rPr>
        <w:t>“</w:t>
      </w:r>
      <w:r w:rsidRPr="0057273C">
        <w:rPr>
          <w:u w:val="single"/>
        </w:rPr>
        <w:t xml:space="preserve">FedNow has </w:t>
      </w:r>
      <w:r w:rsidRPr="0057273C">
        <w:rPr>
          <w:rStyle w:val="Emphasis"/>
        </w:rPr>
        <w:t>nothing to do with replacing cash</w:t>
      </w:r>
      <w:r w:rsidRPr="0057273C">
        <w:rPr>
          <w:u w:val="single"/>
        </w:rPr>
        <w:t xml:space="preserve">. It is an </w:t>
      </w:r>
      <w:r w:rsidRPr="0057273C">
        <w:rPr>
          <w:rStyle w:val="Emphasis"/>
        </w:rPr>
        <w:t>upgrade</w:t>
      </w:r>
      <w:r w:rsidRPr="0057273C">
        <w:rPr>
          <w:u w:val="single"/>
        </w:rPr>
        <w:t xml:space="preserve"> to the decades old payment system,”</w:t>
      </w:r>
      <w:r w:rsidRPr="0057273C">
        <w:rPr>
          <w:sz w:val="16"/>
        </w:rPr>
        <w:t xml:space="preserve"> said Aaron Klein, senior fellow in </w:t>
      </w:r>
      <w:r w:rsidRPr="0057273C">
        <w:rPr>
          <w:u w:val="single"/>
        </w:rPr>
        <w:t xml:space="preserve">economic studies at the Brookings Institution, in an email to the AP. Klein noted that if banks use the service, it will </w:t>
      </w:r>
      <w:r w:rsidRPr="0057273C">
        <w:rPr>
          <w:rStyle w:val="Emphasis"/>
        </w:rPr>
        <w:t>make payments faster</w:t>
      </w:r>
      <w:r w:rsidRPr="0057273C">
        <w:rPr>
          <w:u w:val="single"/>
        </w:rPr>
        <w:t>, resulting in fewer overdraft fees, late fees and visits to check cashers.</w:t>
      </w:r>
    </w:p>
    <w:p w14:paraId="664840AD" w14:textId="4F2AAADC" w:rsidR="00BE2DCC" w:rsidRDefault="00125AB5" w:rsidP="00125AB5">
      <w:pPr>
        <w:pStyle w:val="Heading3"/>
      </w:pPr>
      <w:r>
        <w:t>U---AT: Bitcoin---2NC</w:t>
      </w:r>
    </w:p>
    <w:p w14:paraId="4D24DE21" w14:textId="61D19927" w:rsidR="00125AB5" w:rsidRPr="0006768F" w:rsidRDefault="00125AB5" w:rsidP="00125AB5">
      <w:pPr>
        <w:pStyle w:val="Heading4"/>
      </w:pPr>
      <w:r>
        <w:t xml:space="preserve">Aff solves---transition </w:t>
      </w:r>
      <w:r w:rsidRPr="0006768F">
        <w:t>sacrifices</w:t>
      </w:r>
      <w:r>
        <w:t xml:space="preserve">, </w:t>
      </w:r>
      <w:r w:rsidRPr="00125AB5">
        <w:rPr>
          <w:u w:val="single"/>
        </w:rPr>
        <w:t>dollar centrality</w:t>
      </w:r>
      <w:r>
        <w:t xml:space="preserve"> if the US </w:t>
      </w:r>
      <w:r w:rsidRPr="00125AB5">
        <w:rPr>
          <w:u w:val="single"/>
        </w:rPr>
        <w:t>waits</w:t>
      </w:r>
      <w:r>
        <w:t xml:space="preserve"> too long</w:t>
      </w:r>
      <w:r w:rsidRPr="0006768F">
        <w:t>.</w:t>
      </w:r>
    </w:p>
    <w:p w14:paraId="1A6A74C1" w14:textId="77777777" w:rsidR="00125AB5" w:rsidRPr="0006768F" w:rsidRDefault="00125AB5" w:rsidP="00125AB5">
      <w:r w:rsidRPr="0006768F">
        <w:t xml:space="preserve">Andrea </w:t>
      </w:r>
      <w:r w:rsidRPr="0006768F">
        <w:rPr>
          <w:rStyle w:val="Style13ptBold"/>
        </w:rPr>
        <w:t>Shalal 22</w:t>
      </w:r>
      <w:r w:rsidRPr="0006768F">
        <w:t xml:space="preserve">, reports on the White House, global trade and economics, the IMF and the World Bank, for Reuters, 3/9/22, </w:t>
      </w:r>
      <w:r w:rsidRPr="0006768F">
        <w:rPr>
          <w:i/>
          <w:iCs/>
        </w:rPr>
        <w:t>Reuters</w:t>
      </w:r>
      <w:r w:rsidRPr="0006768F">
        <w:t>, “Biden orders government to study digital dollar, other cryptocurrency risks”, https://www.reuters.com/business/finance/biden-orders-government-study-digital-dollar-other-cryptocurrency-risks-2022-03-09/, kcab</w:t>
      </w:r>
    </w:p>
    <w:p w14:paraId="010DBEA6" w14:textId="77777777" w:rsidR="00125AB5" w:rsidRPr="0006768F" w:rsidRDefault="00125AB5" w:rsidP="00125AB5">
      <w:pPr>
        <w:rPr>
          <w:sz w:val="16"/>
        </w:rPr>
      </w:pPr>
      <w:r w:rsidRPr="0006768F">
        <w:rPr>
          <w:sz w:val="16"/>
        </w:rPr>
        <w:t xml:space="preserve">WASHINGTON, March 9 (Reuters) - U.S. President Joe </w:t>
      </w:r>
      <w:r w:rsidRPr="0006768F">
        <w:rPr>
          <w:rStyle w:val="StyleUnderline"/>
        </w:rPr>
        <w:t>Biden</w:t>
      </w:r>
      <w:r w:rsidRPr="0006768F">
        <w:rPr>
          <w:sz w:val="16"/>
        </w:rPr>
        <w:t xml:space="preserve"> signed an executive order on Wednesday </w:t>
      </w:r>
      <w:r w:rsidRPr="0006768F">
        <w:rPr>
          <w:rStyle w:val="StyleUnderline"/>
        </w:rPr>
        <w:t>requiring</w:t>
      </w:r>
      <w:r w:rsidRPr="0006768F">
        <w:rPr>
          <w:sz w:val="16"/>
        </w:rPr>
        <w:t xml:space="preserve"> the government to assess the risks and benefits </w:t>
      </w:r>
      <w:r w:rsidRPr="0006768F">
        <w:rPr>
          <w:rStyle w:val="StyleUnderline"/>
        </w:rPr>
        <w:t xml:space="preserve">of creating a central bank digital dollar, as well as other </w:t>
      </w:r>
      <w:r w:rsidRPr="0006768F">
        <w:rPr>
          <w:rStyle w:val="Emphasis"/>
        </w:rPr>
        <w:t>crypto</w:t>
      </w:r>
      <w:r w:rsidRPr="0006768F">
        <w:rPr>
          <w:sz w:val="16"/>
        </w:rPr>
        <w:t xml:space="preserve">currency </w:t>
      </w:r>
      <w:r w:rsidRPr="0006768F">
        <w:rPr>
          <w:rStyle w:val="Emphasis"/>
        </w:rPr>
        <w:t>issues</w:t>
      </w:r>
      <w:r w:rsidRPr="0006768F">
        <w:rPr>
          <w:sz w:val="16"/>
        </w:rPr>
        <w:t>, the White House said.</w:t>
      </w:r>
    </w:p>
    <w:p w14:paraId="07579211" w14:textId="77777777" w:rsidR="00125AB5" w:rsidRPr="0006768F" w:rsidRDefault="00125AB5" w:rsidP="00125AB5">
      <w:pPr>
        <w:rPr>
          <w:sz w:val="16"/>
        </w:rPr>
      </w:pPr>
      <w:r w:rsidRPr="0006768F">
        <w:rPr>
          <w:rStyle w:val="StyleUnderline"/>
        </w:rPr>
        <w:t>Bitcoin surged</w:t>
      </w:r>
      <w:r w:rsidRPr="0006768F">
        <w:rPr>
          <w:sz w:val="16"/>
        </w:rPr>
        <w:t xml:space="preserve"> on the news as the administration's holistic and deliberative approach calmed market fears about an immediate regulatory crackdown on cryptocurrencies. In midday trading, bitcoin rose 9.1% to $42,280, on track for its largest percentage gain since Feb. 28. read more</w:t>
      </w:r>
    </w:p>
    <w:p w14:paraId="458B4CA6" w14:textId="77777777" w:rsidR="00125AB5" w:rsidRPr="0006768F" w:rsidRDefault="00125AB5" w:rsidP="00125AB5">
      <w:pPr>
        <w:rPr>
          <w:sz w:val="16"/>
        </w:rPr>
      </w:pPr>
      <w:r w:rsidRPr="0006768F">
        <w:rPr>
          <w:sz w:val="16"/>
        </w:rPr>
        <w:t>Biden's order will require the Treasury Department, the Commerce Department and other key agencies to prepare reports on "</w:t>
      </w:r>
      <w:r w:rsidRPr="0006768F">
        <w:rPr>
          <w:rStyle w:val="StyleUnderline"/>
        </w:rPr>
        <w:t>the future of money</w:t>
      </w:r>
      <w:r w:rsidRPr="0006768F">
        <w:rPr>
          <w:sz w:val="16"/>
        </w:rPr>
        <w:t xml:space="preserve">" and </w:t>
      </w:r>
      <w:r w:rsidRPr="0006768F">
        <w:rPr>
          <w:rStyle w:val="StyleUnderline"/>
        </w:rPr>
        <w:t>the</w:t>
      </w:r>
      <w:r w:rsidRPr="0006768F">
        <w:rPr>
          <w:sz w:val="16"/>
        </w:rPr>
        <w:t xml:space="preserve"> </w:t>
      </w:r>
      <w:r w:rsidRPr="0006768F">
        <w:rPr>
          <w:rStyle w:val="StyleUnderline"/>
        </w:rPr>
        <w:t>role cryptocurrencies will play</w:t>
      </w:r>
      <w:r w:rsidRPr="0006768F">
        <w:rPr>
          <w:sz w:val="16"/>
        </w:rPr>
        <w:t>.</w:t>
      </w:r>
    </w:p>
    <w:p w14:paraId="0C0863AC" w14:textId="77777777" w:rsidR="00125AB5" w:rsidRPr="0006768F" w:rsidRDefault="00125AB5" w:rsidP="00125AB5">
      <w:pPr>
        <w:rPr>
          <w:sz w:val="16"/>
        </w:rPr>
      </w:pPr>
      <w:r w:rsidRPr="0006768F">
        <w:rPr>
          <w:sz w:val="16"/>
        </w:rPr>
        <w:t xml:space="preserve">Wide-ranging oversight of the cryptocurrency market, which surged past $3 trillion in November, is essential to ensure U.S. national security, </w:t>
      </w:r>
      <w:r w:rsidRPr="0006768F">
        <w:rPr>
          <w:rStyle w:val="StyleUnderline"/>
        </w:rPr>
        <w:t>financial stability and U.S. competitiveness</w:t>
      </w:r>
      <w:r w:rsidRPr="0006768F">
        <w:rPr>
          <w:sz w:val="16"/>
        </w:rPr>
        <w:t xml:space="preserve">, and </w:t>
      </w:r>
      <w:r w:rsidRPr="0006768F">
        <w:rPr>
          <w:rStyle w:val="StyleUnderline"/>
        </w:rPr>
        <w:t>stave off</w:t>
      </w:r>
      <w:r w:rsidRPr="0006768F">
        <w:rPr>
          <w:sz w:val="16"/>
        </w:rPr>
        <w:t xml:space="preserve"> the growing </w:t>
      </w:r>
      <w:r w:rsidRPr="0006768F">
        <w:rPr>
          <w:rStyle w:val="StyleUnderline"/>
        </w:rPr>
        <w:t>threat of cyber crime</w:t>
      </w:r>
      <w:r w:rsidRPr="0006768F">
        <w:rPr>
          <w:sz w:val="16"/>
        </w:rPr>
        <w:t>, administration officials said.</w:t>
      </w:r>
    </w:p>
    <w:p w14:paraId="38E473BC" w14:textId="77777777" w:rsidR="00125AB5" w:rsidRPr="0006768F" w:rsidRDefault="00125AB5" w:rsidP="00125AB5">
      <w:pPr>
        <w:rPr>
          <w:sz w:val="16"/>
        </w:rPr>
      </w:pPr>
      <w:r w:rsidRPr="0006768F">
        <w:rPr>
          <w:sz w:val="16"/>
        </w:rPr>
        <w:t xml:space="preserve">Analysts view the long-awaited executive order as a stark acknowledgement of </w:t>
      </w:r>
      <w:r w:rsidRPr="0006768F">
        <w:rPr>
          <w:rStyle w:val="StyleUnderline"/>
          <w:highlight w:val="cyan"/>
        </w:rPr>
        <w:t>the</w:t>
      </w:r>
      <w:r w:rsidRPr="0006768F">
        <w:rPr>
          <w:rStyle w:val="StyleUnderline"/>
        </w:rPr>
        <w:t xml:space="preserve"> growing </w:t>
      </w:r>
      <w:r w:rsidRPr="0006768F">
        <w:rPr>
          <w:rStyle w:val="StyleUnderline"/>
          <w:highlight w:val="cyan"/>
        </w:rPr>
        <w:t>importance of crypto</w:t>
      </w:r>
      <w:r w:rsidRPr="0006768F">
        <w:rPr>
          <w:sz w:val="16"/>
        </w:rPr>
        <w:t xml:space="preserve">currencies </w:t>
      </w:r>
      <w:r w:rsidRPr="0006768F">
        <w:rPr>
          <w:rStyle w:val="StyleUnderline"/>
        </w:rPr>
        <w:t>and</w:t>
      </w:r>
      <w:r w:rsidRPr="0006768F">
        <w:rPr>
          <w:sz w:val="16"/>
        </w:rPr>
        <w:t xml:space="preserve"> their potential </w:t>
      </w:r>
      <w:r w:rsidRPr="0006768F">
        <w:rPr>
          <w:rStyle w:val="StyleUnderline"/>
        </w:rPr>
        <w:t>consequences</w:t>
      </w:r>
      <w:r w:rsidRPr="0006768F">
        <w:rPr>
          <w:sz w:val="16"/>
        </w:rPr>
        <w:t xml:space="preserve"> for the U.S. and global financial systems. read more</w:t>
      </w:r>
    </w:p>
    <w:p w14:paraId="2F38BA41" w14:textId="77777777" w:rsidR="00125AB5" w:rsidRPr="0006768F" w:rsidRDefault="00125AB5" w:rsidP="00125AB5">
      <w:pPr>
        <w:rPr>
          <w:sz w:val="16"/>
        </w:rPr>
      </w:pPr>
      <w:r w:rsidRPr="0006768F">
        <w:rPr>
          <w:sz w:val="16"/>
        </w:rPr>
        <w:t>"</w:t>
      </w:r>
      <w:r w:rsidRPr="0006768F">
        <w:rPr>
          <w:rStyle w:val="StyleUnderline"/>
        </w:rPr>
        <w:t>The growth in crypto</w:t>
      </w:r>
      <w:r w:rsidRPr="0006768F">
        <w:rPr>
          <w:sz w:val="16"/>
        </w:rPr>
        <w:t xml:space="preserve">currencies </w:t>
      </w:r>
      <w:r w:rsidRPr="0006768F">
        <w:rPr>
          <w:rStyle w:val="StyleUnderline"/>
          <w:highlight w:val="cyan"/>
        </w:rPr>
        <w:t xml:space="preserve">has been </w:t>
      </w:r>
      <w:r w:rsidRPr="0006768F">
        <w:rPr>
          <w:rStyle w:val="Emphasis"/>
          <w:highlight w:val="cyan"/>
        </w:rPr>
        <w:t>explosive</w:t>
      </w:r>
      <w:r w:rsidRPr="0006768F">
        <w:rPr>
          <w:sz w:val="16"/>
        </w:rPr>
        <w:t>," Daleep Singh, deputy national security adviser for economics, said in an interview with CNN.</w:t>
      </w:r>
    </w:p>
    <w:p w14:paraId="2E4E29FA" w14:textId="77777777" w:rsidR="00125AB5" w:rsidRPr="0006768F" w:rsidRDefault="00125AB5" w:rsidP="00125AB5">
      <w:pPr>
        <w:rPr>
          <w:sz w:val="16"/>
        </w:rPr>
      </w:pPr>
      <w:r w:rsidRPr="0006768F">
        <w:rPr>
          <w:rStyle w:val="StyleUnderline"/>
        </w:rPr>
        <w:t>Crypto</w:t>
      </w:r>
      <w:r w:rsidRPr="0006768F">
        <w:rPr>
          <w:sz w:val="16"/>
        </w:rPr>
        <w:t xml:space="preserve">currencies and digital assets </w:t>
      </w:r>
      <w:r w:rsidRPr="0006768F">
        <w:rPr>
          <w:rStyle w:val="StyleUnderline"/>
          <w:highlight w:val="cyan"/>
        </w:rPr>
        <w:t xml:space="preserve">can </w:t>
      </w:r>
      <w:r w:rsidRPr="0006768F">
        <w:rPr>
          <w:rStyle w:val="Emphasis"/>
          <w:highlight w:val="cyan"/>
        </w:rPr>
        <w:t>affect</w:t>
      </w:r>
      <w:r w:rsidRPr="0006768F">
        <w:rPr>
          <w:rStyle w:val="StyleUnderline"/>
        </w:rPr>
        <w:t xml:space="preserve"> how people </w:t>
      </w:r>
      <w:r w:rsidRPr="0006768F">
        <w:rPr>
          <w:rStyle w:val="Emphasis"/>
        </w:rPr>
        <w:t>access banking</w:t>
      </w:r>
      <w:r w:rsidRPr="0006768F">
        <w:rPr>
          <w:sz w:val="16"/>
        </w:rPr>
        <w:t xml:space="preserve">, </w:t>
      </w:r>
      <w:r w:rsidRPr="0006768F">
        <w:rPr>
          <w:rStyle w:val="StyleUnderline"/>
        </w:rPr>
        <w:t>whether consumers are safe and protected from volatility</w:t>
      </w:r>
      <w:r w:rsidRPr="0006768F">
        <w:rPr>
          <w:sz w:val="16"/>
        </w:rPr>
        <w:t xml:space="preserve">, </w:t>
      </w:r>
      <w:r w:rsidRPr="0006768F">
        <w:rPr>
          <w:rStyle w:val="StyleUnderline"/>
        </w:rPr>
        <w:t xml:space="preserve">and </w:t>
      </w:r>
      <w:r w:rsidRPr="0006768F">
        <w:rPr>
          <w:rStyle w:val="StyleUnderline"/>
          <w:highlight w:val="cyan"/>
        </w:rPr>
        <w:t xml:space="preserve">the primacy of the </w:t>
      </w:r>
      <w:r w:rsidRPr="0006768F">
        <w:rPr>
          <w:rStyle w:val="Emphasis"/>
          <w:highlight w:val="cyan"/>
        </w:rPr>
        <w:t>U.S. dollar</w:t>
      </w:r>
      <w:r w:rsidRPr="0006768F">
        <w:rPr>
          <w:rStyle w:val="StyleUnderline"/>
        </w:rPr>
        <w:t xml:space="preserve"> in the </w:t>
      </w:r>
      <w:r w:rsidRPr="0006768F">
        <w:rPr>
          <w:rStyle w:val="StyleUnderline"/>
          <w:highlight w:val="cyan"/>
        </w:rPr>
        <w:t>global</w:t>
      </w:r>
      <w:r w:rsidRPr="0006768F">
        <w:rPr>
          <w:rStyle w:val="StyleUnderline"/>
        </w:rPr>
        <w:t xml:space="preserve"> econom</w:t>
      </w:r>
      <w:r w:rsidRPr="0006768F">
        <w:rPr>
          <w:rStyle w:val="StyleUnderline"/>
          <w:highlight w:val="cyan"/>
        </w:rPr>
        <w:t>y</w:t>
      </w:r>
      <w:r w:rsidRPr="0006768F">
        <w:rPr>
          <w:sz w:val="16"/>
        </w:rPr>
        <w:t>, he said.</w:t>
      </w:r>
    </w:p>
    <w:p w14:paraId="07AD37E9" w14:textId="77777777" w:rsidR="00125AB5" w:rsidRPr="0006768F" w:rsidRDefault="00125AB5" w:rsidP="00125AB5">
      <w:pPr>
        <w:rPr>
          <w:sz w:val="16"/>
        </w:rPr>
      </w:pPr>
      <w:r w:rsidRPr="0006768F">
        <w:rPr>
          <w:sz w:val="16"/>
        </w:rPr>
        <w:t>The executive order is part of an effort to promote responsible innovation but mitigates the risk to consumers, investors and businesses, Brian Deese, director of the National Economic Council, and Jake Sullivan, White House national security adviser, said in a statement.</w:t>
      </w:r>
    </w:p>
    <w:p w14:paraId="1B46A230" w14:textId="77777777" w:rsidR="00125AB5" w:rsidRPr="0006768F" w:rsidRDefault="00125AB5" w:rsidP="00125AB5">
      <w:pPr>
        <w:rPr>
          <w:sz w:val="16"/>
        </w:rPr>
      </w:pPr>
      <w:r w:rsidRPr="0006768F">
        <w:rPr>
          <w:sz w:val="16"/>
        </w:rPr>
        <w:t xml:space="preserve">"We are clear-eyed that </w:t>
      </w:r>
      <w:r w:rsidRPr="0006768F">
        <w:rPr>
          <w:rStyle w:val="StyleUnderline"/>
        </w:rPr>
        <w:t>'financial innovation'</w:t>
      </w:r>
      <w:r w:rsidRPr="0006768F">
        <w:rPr>
          <w:sz w:val="16"/>
        </w:rPr>
        <w:t xml:space="preserve"> of the past has too often not benefited working families, while </w:t>
      </w:r>
      <w:r w:rsidRPr="0006768F">
        <w:rPr>
          <w:rStyle w:val="StyleUnderline"/>
        </w:rPr>
        <w:t>exacerbating inequality and increasing systemic financial risk</w:t>
      </w:r>
      <w:r w:rsidRPr="0006768F">
        <w:rPr>
          <w:sz w:val="16"/>
        </w:rPr>
        <w:t>," they said.</w:t>
      </w:r>
    </w:p>
    <w:p w14:paraId="7FC8DC48" w14:textId="77777777" w:rsidR="00125AB5" w:rsidRPr="0006768F" w:rsidRDefault="00125AB5" w:rsidP="00125AB5">
      <w:pPr>
        <w:rPr>
          <w:sz w:val="16"/>
        </w:rPr>
      </w:pPr>
      <w:r w:rsidRPr="0006768F">
        <w:rPr>
          <w:sz w:val="16"/>
        </w:rPr>
        <w:t xml:space="preserve">One </w:t>
      </w:r>
      <w:r w:rsidRPr="0006768F">
        <w:rPr>
          <w:rStyle w:val="StyleUnderline"/>
        </w:rPr>
        <w:t>key objective is to redress inefficiencies</w:t>
      </w:r>
      <w:r w:rsidRPr="0006768F">
        <w:rPr>
          <w:sz w:val="16"/>
        </w:rPr>
        <w:t xml:space="preserve"> in the current U.S. payments system and boost financial inclusion, </w:t>
      </w:r>
      <w:r w:rsidRPr="0006768F">
        <w:rPr>
          <w:rStyle w:val="StyleUnderline"/>
        </w:rPr>
        <w:t>especially of poor Americans</w:t>
      </w:r>
      <w:r w:rsidRPr="0006768F">
        <w:rPr>
          <w:sz w:val="16"/>
        </w:rPr>
        <w:t>, about 5% of whom do not currently have bank accounts due to high fees, one official said.</w:t>
      </w:r>
    </w:p>
    <w:p w14:paraId="57B7B5FC" w14:textId="77777777" w:rsidR="00125AB5" w:rsidRPr="0006768F" w:rsidRDefault="00125AB5" w:rsidP="00125AB5">
      <w:pPr>
        <w:rPr>
          <w:rStyle w:val="StyleUnderline"/>
        </w:rPr>
      </w:pPr>
      <w:r w:rsidRPr="0006768F">
        <w:rPr>
          <w:sz w:val="16"/>
        </w:rPr>
        <w:t xml:space="preserve">Another </w:t>
      </w:r>
      <w:r w:rsidRPr="0006768F">
        <w:rPr>
          <w:rStyle w:val="StyleUnderline"/>
        </w:rPr>
        <w:t>key measure directs the government to assess the tech</w:t>
      </w:r>
      <w:r w:rsidRPr="0006768F">
        <w:rPr>
          <w:sz w:val="16"/>
        </w:rPr>
        <w:t xml:space="preserve">nological </w:t>
      </w:r>
      <w:r w:rsidRPr="0006768F">
        <w:rPr>
          <w:rStyle w:val="StyleUnderline"/>
        </w:rPr>
        <w:t>infrastructure needed for a potential U.S.</w:t>
      </w:r>
      <w:r w:rsidRPr="0006768F">
        <w:rPr>
          <w:sz w:val="16"/>
        </w:rPr>
        <w:t xml:space="preserve"> Central Bank Digital </w:t>
      </w:r>
      <w:r w:rsidRPr="0006768F">
        <w:rPr>
          <w:rStyle w:val="StyleUnderline"/>
        </w:rPr>
        <w:t>Currency</w:t>
      </w:r>
      <w:r w:rsidRPr="0006768F">
        <w:rPr>
          <w:sz w:val="16"/>
        </w:rPr>
        <w:t xml:space="preserve"> (CBDC) - an </w:t>
      </w:r>
      <w:r w:rsidRPr="0006768F">
        <w:rPr>
          <w:rStyle w:val="StyleUnderline"/>
        </w:rPr>
        <w:t>electronic version of dollar bills</w:t>
      </w:r>
      <w:r w:rsidRPr="0006768F">
        <w:rPr>
          <w:sz w:val="16"/>
        </w:rPr>
        <w:t xml:space="preserve"> in your pocket.</w:t>
      </w:r>
    </w:p>
    <w:p w14:paraId="3DCD59E4" w14:textId="77777777" w:rsidR="00125AB5" w:rsidRPr="0006768F" w:rsidRDefault="00125AB5" w:rsidP="00125AB5">
      <w:pPr>
        <w:rPr>
          <w:sz w:val="16"/>
        </w:rPr>
      </w:pPr>
      <w:r w:rsidRPr="0006768F">
        <w:rPr>
          <w:sz w:val="16"/>
        </w:rPr>
        <w:t xml:space="preserve">But </w:t>
      </w:r>
      <w:r w:rsidRPr="0006768F">
        <w:rPr>
          <w:rStyle w:val="StyleUnderline"/>
        </w:rPr>
        <w:t xml:space="preserve">it could take </w:t>
      </w:r>
      <w:r w:rsidRPr="0006768F">
        <w:rPr>
          <w:rStyle w:val="Emphasis"/>
        </w:rPr>
        <w:t>years</w:t>
      </w:r>
      <w:r w:rsidRPr="0006768F">
        <w:rPr>
          <w:rStyle w:val="StyleUnderline"/>
        </w:rPr>
        <w:t xml:space="preserve"> to develop and introduce a</w:t>
      </w:r>
      <w:r w:rsidRPr="0006768F">
        <w:rPr>
          <w:sz w:val="16"/>
        </w:rPr>
        <w:t xml:space="preserve"> "</w:t>
      </w:r>
      <w:r w:rsidRPr="0006768F">
        <w:rPr>
          <w:rStyle w:val="Emphasis"/>
        </w:rPr>
        <w:t>digital dollar</w:t>
      </w:r>
      <w:r w:rsidRPr="0006768F">
        <w:rPr>
          <w:sz w:val="16"/>
        </w:rPr>
        <w:t>," administration officials cautioned on Wednesday, noting that the Federal Reserve in January had referred the issue to Congress. read more</w:t>
      </w:r>
    </w:p>
    <w:p w14:paraId="09FE5566" w14:textId="77777777" w:rsidR="00125AB5" w:rsidRPr="0006768F" w:rsidRDefault="00125AB5" w:rsidP="00125AB5">
      <w:pPr>
        <w:rPr>
          <w:sz w:val="16"/>
        </w:rPr>
      </w:pPr>
      <w:r w:rsidRPr="0006768F">
        <w:rPr>
          <w:sz w:val="16"/>
        </w:rPr>
        <w:t xml:space="preserve">Administration officials said </w:t>
      </w:r>
      <w:r w:rsidRPr="0006768F">
        <w:rPr>
          <w:rStyle w:val="StyleUnderline"/>
        </w:rPr>
        <w:t>the</w:t>
      </w:r>
      <w:r w:rsidRPr="0006768F">
        <w:rPr>
          <w:sz w:val="16"/>
        </w:rPr>
        <w:t xml:space="preserve"> </w:t>
      </w:r>
      <w:r w:rsidRPr="0006768F">
        <w:rPr>
          <w:rStyle w:val="StyleUnderline"/>
        </w:rPr>
        <w:t>U</w:t>
      </w:r>
      <w:r w:rsidRPr="0006768F">
        <w:rPr>
          <w:sz w:val="16"/>
        </w:rPr>
        <w:t xml:space="preserve">nited </w:t>
      </w:r>
      <w:r w:rsidRPr="0006768F">
        <w:rPr>
          <w:rStyle w:val="StyleUnderline"/>
        </w:rPr>
        <w:t>S</w:t>
      </w:r>
      <w:r w:rsidRPr="0006768F">
        <w:rPr>
          <w:sz w:val="16"/>
        </w:rPr>
        <w:t xml:space="preserve">tates </w:t>
      </w:r>
      <w:r w:rsidRPr="0006768F">
        <w:rPr>
          <w:rStyle w:val="StyleUnderline"/>
        </w:rPr>
        <w:t>was taking great care to decide whether</w:t>
      </w:r>
      <w:r w:rsidRPr="0006768F">
        <w:rPr>
          <w:sz w:val="16"/>
        </w:rPr>
        <w:t xml:space="preserve"> - and how - </w:t>
      </w:r>
      <w:r w:rsidRPr="0006768F">
        <w:rPr>
          <w:rStyle w:val="StyleUnderline"/>
        </w:rPr>
        <w:t>to move forward</w:t>
      </w:r>
      <w:r w:rsidRPr="0006768F">
        <w:rPr>
          <w:sz w:val="16"/>
        </w:rPr>
        <w:t xml:space="preserve"> with </w:t>
      </w:r>
      <w:r w:rsidRPr="0006768F">
        <w:rPr>
          <w:rStyle w:val="StyleUnderline"/>
        </w:rPr>
        <w:t>developing a digital dollar</w:t>
      </w:r>
      <w:r w:rsidRPr="0006768F">
        <w:rPr>
          <w:sz w:val="16"/>
        </w:rPr>
        <w:t xml:space="preserve">, </w:t>
      </w:r>
      <w:r w:rsidRPr="0006768F">
        <w:rPr>
          <w:rStyle w:val="StyleUnderline"/>
          <w:highlight w:val="cyan"/>
        </w:rPr>
        <w:t xml:space="preserve">given the dollar's role as the world's </w:t>
      </w:r>
      <w:r w:rsidRPr="0006768F">
        <w:rPr>
          <w:rStyle w:val="Emphasis"/>
        </w:rPr>
        <w:t xml:space="preserve">primary </w:t>
      </w:r>
      <w:r w:rsidRPr="0006768F">
        <w:rPr>
          <w:rStyle w:val="Emphasis"/>
          <w:highlight w:val="cyan"/>
        </w:rPr>
        <w:t>reserve currency</w:t>
      </w:r>
      <w:r w:rsidRPr="0006768F">
        <w:rPr>
          <w:sz w:val="16"/>
          <w:highlight w:val="cyan"/>
        </w:rPr>
        <w:t>.</w:t>
      </w:r>
    </w:p>
    <w:p w14:paraId="7D1EEE29" w14:textId="77777777" w:rsidR="00125AB5" w:rsidRPr="0006768F" w:rsidRDefault="00125AB5" w:rsidP="00125AB5">
      <w:pPr>
        <w:rPr>
          <w:sz w:val="16"/>
        </w:rPr>
      </w:pPr>
      <w:r w:rsidRPr="0006768F">
        <w:rPr>
          <w:sz w:val="16"/>
        </w:rPr>
        <w:t>"</w:t>
      </w:r>
      <w:r w:rsidRPr="0006768F">
        <w:rPr>
          <w:rStyle w:val="StyleUnderline"/>
          <w:highlight w:val="cyan"/>
        </w:rPr>
        <w:t>We've got to be</w:t>
      </w:r>
      <w:r w:rsidRPr="0006768F">
        <w:rPr>
          <w:rStyle w:val="StyleUnderline"/>
        </w:rPr>
        <w:t xml:space="preserve"> very</w:t>
      </w:r>
      <w:r w:rsidRPr="0006768F">
        <w:rPr>
          <w:sz w:val="16"/>
        </w:rPr>
        <w:t xml:space="preserve">, very </w:t>
      </w:r>
      <w:r w:rsidRPr="0006768F">
        <w:rPr>
          <w:rStyle w:val="Emphasis"/>
          <w:highlight w:val="cyan"/>
        </w:rPr>
        <w:t>deliberate</w:t>
      </w:r>
      <w:r w:rsidRPr="0006768F">
        <w:rPr>
          <w:sz w:val="16"/>
        </w:rPr>
        <w:t xml:space="preserve"> about that analysis because </w:t>
      </w:r>
      <w:r w:rsidRPr="0006768F">
        <w:rPr>
          <w:rStyle w:val="StyleUnderline"/>
        </w:rPr>
        <w:t xml:space="preserve">the </w:t>
      </w:r>
      <w:r w:rsidRPr="0006768F">
        <w:rPr>
          <w:rStyle w:val="StyleUnderline"/>
          <w:highlight w:val="cyan"/>
        </w:rPr>
        <w:t>implications</w:t>
      </w:r>
      <w:r w:rsidRPr="0006768F">
        <w:rPr>
          <w:rStyle w:val="StyleUnderline"/>
        </w:rPr>
        <w:t xml:space="preserve"> of our moving in this direction </w:t>
      </w:r>
      <w:r w:rsidRPr="0006768F">
        <w:rPr>
          <w:rStyle w:val="StyleUnderline"/>
          <w:highlight w:val="cyan"/>
        </w:rPr>
        <w:t>are profound</w:t>
      </w:r>
      <w:r w:rsidRPr="0006768F">
        <w:rPr>
          <w:rStyle w:val="StyleUnderline"/>
        </w:rPr>
        <w:t xml:space="preserve"> </w:t>
      </w:r>
      <w:r w:rsidRPr="0006768F">
        <w:rPr>
          <w:rStyle w:val="StyleUnderline"/>
          <w:highlight w:val="cyan"/>
        </w:rPr>
        <w:t>for</w:t>
      </w:r>
      <w:r w:rsidRPr="0006768F">
        <w:rPr>
          <w:rStyle w:val="StyleUnderline"/>
        </w:rPr>
        <w:t xml:space="preserve"> the country that issues </w:t>
      </w:r>
      <w:r w:rsidRPr="0006768F">
        <w:rPr>
          <w:rStyle w:val="StyleUnderline"/>
          <w:highlight w:val="cyan"/>
        </w:rPr>
        <w:t>the world's</w:t>
      </w:r>
      <w:r w:rsidRPr="0006768F">
        <w:rPr>
          <w:rStyle w:val="StyleUnderline"/>
        </w:rPr>
        <w:t xml:space="preserve"> primary reserve </w:t>
      </w:r>
      <w:r w:rsidRPr="0006768F">
        <w:rPr>
          <w:rStyle w:val="StyleUnderline"/>
          <w:highlight w:val="cyan"/>
        </w:rPr>
        <w:t>currency</w:t>
      </w:r>
      <w:r w:rsidRPr="0006768F">
        <w:rPr>
          <w:sz w:val="16"/>
          <w:highlight w:val="cyan"/>
        </w:rPr>
        <w:t>,</w:t>
      </w:r>
      <w:r w:rsidRPr="0006768F">
        <w:rPr>
          <w:sz w:val="16"/>
        </w:rPr>
        <w:t>" one of the officials said.</w:t>
      </w:r>
    </w:p>
    <w:p w14:paraId="26A39F5F" w14:textId="77777777" w:rsidR="00125AB5" w:rsidRPr="0006768F" w:rsidRDefault="00125AB5" w:rsidP="00125AB5">
      <w:pPr>
        <w:rPr>
          <w:sz w:val="16"/>
        </w:rPr>
      </w:pPr>
      <w:r w:rsidRPr="0006768F">
        <w:rPr>
          <w:sz w:val="16"/>
        </w:rPr>
        <w:t xml:space="preserve">The order also </w:t>
      </w:r>
      <w:r w:rsidRPr="0006768F">
        <w:rPr>
          <w:rStyle w:val="StyleUnderline"/>
        </w:rPr>
        <w:t>encourages</w:t>
      </w:r>
      <w:r w:rsidRPr="0006768F">
        <w:rPr>
          <w:sz w:val="16"/>
        </w:rPr>
        <w:t xml:space="preserve"> </w:t>
      </w:r>
      <w:r w:rsidRPr="0006768F">
        <w:rPr>
          <w:rStyle w:val="StyleUnderline"/>
        </w:rPr>
        <w:t>the</w:t>
      </w:r>
      <w:r w:rsidRPr="0006768F">
        <w:rPr>
          <w:sz w:val="16"/>
        </w:rPr>
        <w:t xml:space="preserve"> </w:t>
      </w:r>
      <w:r w:rsidRPr="0006768F">
        <w:rPr>
          <w:rStyle w:val="StyleUnderline"/>
        </w:rPr>
        <w:t>Fed</w:t>
      </w:r>
      <w:r w:rsidRPr="0006768F">
        <w:rPr>
          <w:sz w:val="16"/>
        </w:rPr>
        <w:t xml:space="preserve">eral Reserve </w:t>
      </w:r>
      <w:r w:rsidRPr="0006768F">
        <w:rPr>
          <w:rStyle w:val="StyleUnderline"/>
        </w:rPr>
        <w:t>to continue research</w:t>
      </w:r>
      <w:r w:rsidRPr="0006768F">
        <w:rPr>
          <w:sz w:val="16"/>
        </w:rPr>
        <w:t xml:space="preserve"> and development efforts.</w:t>
      </w:r>
    </w:p>
    <w:p w14:paraId="6E25B861" w14:textId="77777777" w:rsidR="00125AB5" w:rsidRPr="0006768F" w:rsidRDefault="00125AB5" w:rsidP="00125AB5">
      <w:pPr>
        <w:rPr>
          <w:sz w:val="16"/>
        </w:rPr>
      </w:pPr>
      <w:r w:rsidRPr="0006768F">
        <w:rPr>
          <w:sz w:val="16"/>
        </w:rPr>
        <w:t xml:space="preserve">Nine </w:t>
      </w:r>
      <w:r w:rsidRPr="0006768F">
        <w:rPr>
          <w:rStyle w:val="StyleUnderline"/>
        </w:rPr>
        <w:t>countries</w:t>
      </w:r>
      <w:r w:rsidRPr="0006768F">
        <w:rPr>
          <w:sz w:val="16"/>
        </w:rPr>
        <w:t xml:space="preserve"> have </w:t>
      </w:r>
      <w:r w:rsidRPr="0006768F">
        <w:rPr>
          <w:rStyle w:val="StyleUnderline"/>
        </w:rPr>
        <w:t>launched</w:t>
      </w:r>
      <w:r w:rsidRPr="0006768F">
        <w:rPr>
          <w:sz w:val="16"/>
        </w:rPr>
        <w:t xml:space="preserve"> central bank </w:t>
      </w:r>
      <w:r w:rsidRPr="0006768F">
        <w:rPr>
          <w:rStyle w:val="StyleUnderline"/>
        </w:rPr>
        <w:t>digital currencies</w:t>
      </w:r>
      <w:r w:rsidRPr="0006768F">
        <w:rPr>
          <w:sz w:val="16"/>
        </w:rPr>
        <w:t xml:space="preserve">, and 16 others - including China - </w:t>
      </w:r>
      <w:r w:rsidRPr="0006768F">
        <w:rPr>
          <w:rStyle w:val="StyleUnderline"/>
        </w:rPr>
        <w:t xml:space="preserve">have begun development of </w:t>
      </w:r>
      <w:r w:rsidRPr="0006768F">
        <w:rPr>
          <w:sz w:val="16"/>
        </w:rPr>
        <w:t xml:space="preserve">such </w:t>
      </w:r>
      <w:r w:rsidRPr="0006768F">
        <w:rPr>
          <w:rStyle w:val="StyleUnderline"/>
        </w:rPr>
        <w:t>digital assets</w:t>
      </w:r>
      <w:r w:rsidRPr="0006768F">
        <w:rPr>
          <w:sz w:val="16"/>
        </w:rPr>
        <w:t xml:space="preserve">, according to the Atlantic Council, </w:t>
      </w:r>
      <w:r w:rsidRPr="0006768F">
        <w:rPr>
          <w:rStyle w:val="StyleUnderline"/>
        </w:rPr>
        <w:t>leading</w:t>
      </w:r>
      <w:r w:rsidRPr="0006768F">
        <w:rPr>
          <w:sz w:val="16"/>
        </w:rPr>
        <w:t xml:space="preserve"> some in Washington to </w:t>
      </w:r>
      <w:r w:rsidRPr="0006768F">
        <w:rPr>
          <w:rStyle w:val="StyleUnderline"/>
        </w:rPr>
        <w:t xml:space="preserve">worry that </w:t>
      </w:r>
      <w:r w:rsidRPr="0006768F">
        <w:rPr>
          <w:rStyle w:val="StyleUnderline"/>
          <w:highlight w:val="cyan"/>
        </w:rPr>
        <w:t xml:space="preserve">the dollar </w:t>
      </w:r>
      <w:r w:rsidRPr="0006768F">
        <w:rPr>
          <w:rStyle w:val="Emphasis"/>
          <w:highlight w:val="cyan"/>
        </w:rPr>
        <w:t>could lose</w:t>
      </w:r>
      <w:r w:rsidRPr="0006768F">
        <w:rPr>
          <w:rStyle w:val="Emphasis"/>
        </w:rPr>
        <w:t xml:space="preserve"> some of its </w:t>
      </w:r>
      <w:r w:rsidRPr="0006768F">
        <w:rPr>
          <w:rStyle w:val="Emphasis"/>
          <w:highlight w:val="cyan"/>
        </w:rPr>
        <w:t>dominance</w:t>
      </w:r>
      <w:r w:rsidRPr="0006768F">
        <w:rPr>
          <w:rStyle w:val="StyleUnderline"/>
        </w:rPr>
        <w:t xml:space="preserve"> to China</w:t>
      </w:r>
      <w:r w:rsidRPr="0006768F">
        <w:rPr>
          <w:sz w:val="16"/>
        </w:rPr>
        <w:t>.</w:t>
      </w:r>
    </w:p>
    <w:p w14:paraId="381F5C45" w14:textId="77777777" w:rsidR="00125AB5" w:rsidRPr="0006768F" w:rsidRDefault="00125AB5" w:rsidP="00125AB5">
      <w:pPr>
        <w:rPr>
          <w:sz w:val="16"/>
        </w:rPr>
      </w:pPr>
      <w:r w:rsidRPr="0006768F">
        <w:rPr>
          <w:rStyle w:val="StyleUnderline"/>
        </w:rPr>
        <w:t>The U.S. dollar remains underpinned by key fundamentals</w:t>
      </w:r>
      <w:r w:rsidRPr="0006768F">
        <w:rPr>
          <w:sz w:val="16"/>
        </w:rPr>
        <w:t xml:space="preserve">, </w:t>
      </w:r>
      <w:r w:rsidRPr="0006768F">
        <w:rPr>
          <w:rStyle w:val="StyleUnderline"/>
        </w:rPr>
        <w:t>including</w:t>
      </w:r>
      <w:r w:rsidRPr="0006768F">
        <w:rPr>
          <w:sz w:val="16"/>
        </w:rPr>
        <w:t xml:space="preserve"> a commitment to </w:t>
      </w:r>
      <w:r w:rsidRPr="0006768F">
        <w:rPr>
          <w:rStyle w:val="StyleUnderline"/>
        </w:rPr>
        <w:t>transparency</w:t>
      </w:r>
      <w:r w:rsidRPr="0006768F">
        <w:rPr>
          <w:sz w:val="16"/>
        </w:rPr>
        <w:t>, the rule of law and the full independence of the Federal Reserve, the official said.</w:t>
      </w:r>
    </w:p>
    <w:p w14:paraId="2623A6CC" w14:textId="77777777" w:rsidR="00125AB5" w:rsidRPr="0006768F" w:rsidRDefault="00125AB5" w:rsidP="00125AB5">
      <w:pPr>
        <w:rPr>
          <w:sz w:val="16"/>
        </w:rPr>
      </w:pPr>
      <w:r w:rsidRPr="0006768F">
        <w:rPr>
          <w:sz w:val="16"/>
        </w:rPr>
        <w:t>"</w:t>
      </w:r>
      <w:r w:rsidRPr="0006768F">
        <w:rPr>
          <w:rStyle w:val="StyleUnderline"/>
          <w:highlight w:val="cyan"/>
        </w:rPr>
        <w:t>The dollar's</w:t>
      </w:r>
      <w:r w:rsidRPr="0006768F">
        <w:rPr>
          <w:rStyle w:val="StyleUnderline"/>
        </w:rPr>
        <w:t xml:space="preserve"> </w:t>
      </w:r>
      <w:r w:rsidRPr="0006768F">
        <w:rPr>
          <w:rStyle w:val="StyleUnderline"/>
          <w:highlight w:val="cyan"/>
        </w:rPr>
        <w:t>role</w:t>
      </w:r>
      <w:r w:rsidRPr="0006768F">
        <w:rPr>
          <w:rStyle w:val="StyleUnderline"/>
        </w:rPr>
        <w:t xml:space="preserve"> has been and </w:t>
      </w:r>
      <w:r w:rsidRPr="0006768F">
        <w:rPr>
          <w:rStyle w:val="StyleUnderline"/>
          <w:highlight w:val="cyan"/>
        </w:rPr>
        <w:t>will</w:t>
      </w:r>
      <w:r w:rsidRPr="0006768F">
        <w:rPr>
          <w:rStyle w:val="StyleUnderline"/>
        </w:rPr>
        <w:t xml:space="preserve"> continue to </w:t>
      </w:r>
      <w:r w:rsidRPr="0006768F">
        <w:rPr>
          <w:rStyle w:val="StyleUnderline"/>
          <w:highlight w:val="cyan"/>
        </w:rPr>
        <w:t xml:space="preserve">be </w:t>
      </w:r>
      <w:r w:rsidRPr="0006768F">
        <w:rPr>
          <w:rStyle w:val="Emphasis"/>
          <w:highlight w:val="cyan"/>
        </w:rPr>
        <w:t>crucial</w:t>
      </w:r>
      <w:r w:rsidRPr="0006768F">
        <w:rPr>
          <w:rStyle w:val="StyleUnderline"/>
        </w:rPr>
        <w:t xml:space="preserve"> to the stability of the international monetary system as a whole</w:t>
      </w:r>
      <w:r w:rsidRPr="0006768F">
        <w:rPr>
          <w:sz w:val="16"/>
        </w:rPr>
        <w:t>. Foreign central bank digital currencies and their introduction by themselves do not threaten this dominance," the official said.</w:t>
      </w:r>
    </w:p>
    <w:p w14:paraId="40C2B0E2" w14:textId="77777777" w:rsidR="00125AB5" w:rsidRPr="0006768F" w:rsidRDefault="00125AB5" w:rsidP="00125AB5">
      <w:pPr>
        <w:rPr>
          <w:sz w:val="16"/>
        </w:rPr>
      </w:pPr>
      <w:r w:rsidRPr="0006768F">
        <w:rPr>
          <w:sz w:val="16"/>
        </w:rPr>
        <w:t xml:space="preserve">Asked whether China could develop a competitive advantage if it moved sooner, one administration official said </w:t>
      </w:r>
      <w:r w:rsidRPr="0006768F">
        <w:rPr>
          <w:rStyle w:val="StyleUnderline"/>
        </w:rPr>
        <w:t>U.S. officials would monitor developments with an eye to maintaining the centrality of the dollar in the global economy</w:t>
      </w:r>
      <w:r w:rsidRPr="0006768F">
        <w:rPr>
          <w:sz w:val="16"/>
        </w:rPr>
        <w:t>.</w:t>
      </w:r>
    </w:p>
    <w:p w14:paraId="0808A09A" w14:textId="77777777" w:rsidR="00125AB5" w:rsidRPr="0006768F" w:rsidRDefault="00125AB5" w:rsidP="00125AB5">
      <w:pPr>
        <w:rPr>
          <w:sz w:val="16"/>
        </w:rPr>
      </w:pPr>
      <w:r w:rsidRPr="0006768F">
        <w:rPr>
          <w:rStyle w:val="StyleUnderline"/>
        </w:rPr>
        <w:t>The order asks for</w:t>
      </w:r>
      <w:r w:rsidRPr="0006768F">
        <w:rPr>
          <w:sz w:val="16"/>
        </w:rPr>
        <w:t xml:space="preserve"> over a dozen </w:t>
      </w:r>
      <w:r w:rsidRPr="0006768F">
        <w:rPr>
          <w:rStyle w:val="StyleUnderline"/>
        </w:rPr>
        <w:t>reports</w:t>
      </w:r>
      <w:r w:rsidRPr="0006768F">
        <w:rPr>
          <w:sz w:val="16"/>
        </w:rPr>
        <w:t>, including by the Securities and Exchange Commission and the Consumer Financial Protection Bureau, to assess issues raised by cryptocurrencies, including systemic risk and consumer protection.</w:t>
      </w:r>
    </w:p>
    <w:p w14:paraId="4E05E6E5" w14:textId="77777777" w:rsidR="00125AB5" w:rsidRPr="0006768F" w:rsidRDefault="00125AB5" w:rsidP="00125AB5">
      <w:pPr>
        <w:rPr>
          <w:sz w:val="16"/>
        </w:rPr>
      </w:pPr>
      <w:r w:rsidRPr="0006768F">
        <w:rPr>
          <w:sz w:val="16"/>
        </w:rPr>
        <w:t xml:space="preserve">One key </w:t>
      </w:r>
      <w:r w:rsidRPr="0006768F">
        <w:rPr>
          <w:rStyle w:val="StyleUnderline"/>
        </w:rPr>
        <w:t>objective is to redress inefficiencies in the current U.S. payments system and boost financial inclusion</w:t>
      </w:r>
      <w:r w:rsidRPr="0006768F">
        <w:rPr>
          <w:sz w:val="16"/>
        </w:rPr>
        <w:t>, especially of poor Americans, about 5% of whom do not currently have bank accounts due to high fees, an official said.</w:t>
      </w:r>
    </w:p>
    <w:p w14:paraId="5377CCD0" w14:textId="77777777" w:rsidR="00125AB5" w:rsidRPr="0006768F" w:rsidRDefault="00125AB5" w:rsidP="00125AB5">
      <w:pPr>
        <w:rPr>
          <w:sz w:val="16"/>
        </w:rPr>
      </w:pPr>
      <w:r w:rsidRPr="0006768F">
        <w:rPr>
          <w:sz w:val="16"/>
        </w:rPr>
        <w:t>Industry executives, including Blockchain Intelligence Group's chief Lance Morginn, called the order shortsighted as it replaces industry request for a more broad U.S. embrace of crypto with more analysis and reporting.</w:t>
      </w:r>
    </w:p>
    <w:p w14:paraId="35F91770" w14:textId="77777777" w:rsidR="00125AB5" w:rsidRPr="0006768F" w:rsidRDefault="00125AB5" w:rsidP="00125AB5">
      <w:pPr>
        <w:rPr>
          <w:sz w:val="16"/>
        </w:rPr>
      </w:pPr>
      <w:r w:rsidRPr="0006768F">
        <w:rPr>
          <w:sz w:val="16"/>
        </w:rPr>
        <w:t>"</w:t>
      </w:r>
      <w:r w:rsidRPr="0006768F">
        <w:rPr>
          <w:rStyle w:val="StyleUnderline"/>
        </w:rPr>
        <w:t xml:space="preserve">We're at a pivotal time in history where the world is watching </w:t>
      </w:r>
      <w:r w:rsidRPr="0006768F">
        <w:rPr>
          <w:sz w:val="16"/>
        </w:rPr>
        <w:t xml:space="preserve">how </w:t>
      </w:r>
      <w:r w:rsidRPr="0006768F">
        <w:rPr>
          <w:rStyle w:val="StyleUnderline"/>
        </w:rPr>
        <w:t>digital assets</w:t>
      </w:r>
      <w:r w:rsidRPr="0006768F">
        <w:rPr>
          <w:sz w:val="16"/>
        </w:rPr>
        <w:t xml:space="preserve"> are being used in nation-building and how digital assets are creating transparency into financial transactions like never seen before," Morginn said.</w:t>
      </w:r>
    </w:p>
    <w:p w14:paraId="5D234069" w14:textId="59C5158A" w:rsidR="00125AB5" w:rsidRPr="00125AB5" w:rsidRDefault="00125AB5" w:rsidP="00125AB5">
      <w:pPr>
        <w:rPr>
          <w:sz w:val="16"/>
        </w:rPr>
      </w:pPr>
      <w:r w:rsidRPr="0006768F">
        <w:rPr>
          <w:sz w:val="16"/>
        </w:rPr>
        <w:t>"</w:t>
      </w:r>
      <w:r w:rsidRPr="0006768F">
        <w:rPr>
          <w:rStyle w:val="StyleUnderline"/>
          <w:highlight w:val="cyan"/>
        </w:rPr>
        <w:t xml:space="preserve">If the U.S. </w:t>
      </w:r>
      <w:r w:rsidRPr="00A91037">
        <w:rPr>
          <w:rStyle w:val="StyleUnderline"/>
          <w:highlight w:val="cyan"/>
        </w:rPr>
        <w:t>government takes too long to ado</w:t>
      </w:r>
      <w:r w:rsidRPr="0006768F">
        <w:rPr>
          <w:rStyle w:val="StyleUnderline"/>
          <w:highlight w:val="cyan"/>
        </w:rPr>
        <w:t>pt policies</w:t>
      </w:r>
      <w:r w:rsidRPr="0006768F">
        <w:rPr>
          <w:rStyle w:val="StyleUnderline"/>
        </w:rPr>
        <w:t xml:space="preserve"> </w:t>
      </w:r>
      <w:r w:rsidRPr="0006768F">
        <w:rPr>
          <w:rStyle w:val="StyleUnderline"/>
          <w:highlight w:val="cyan"/>
        </w:rPr>
        <w:t>to</w:t>
      </w:r>
      <w:r w:rsidRPr="0006768F">
        <w:rPr>
          <w:rStyle w:val="StyleUnderline"/>
        </w:rPr>
        <w:t xml:space="preserve">ward </w:t>
      </w:r>
      <w:r w:rsidRPr="0006768F">
        <w:rPr>
          <w:rStyle w:val="StyleUnderline"/>
          <w:highlight w:val="cyan"/>
        </w:rPr>
        <w:t>digital assets</w:t>
      </w:r>
      <w:r w:rsidRPr="0006768F">
        <w:rPr>
          <w:sz w:val="16"/>
        </w:rPr>
        <w:t xml:space="preserve">, </w:t>
      </w:r>
      <w:r w:rsidRPr="0006768F">
        <w:rPr>
          <w:rStyle w:val="StyleUnderline"/>
          <w:highlight w:val="cyan"/>
        </w:rPr>
        <w:t>they</w:t>
      </w:r>
      <w:r w:rsidRPr="0006768F">
        <w:rPr>
          <w:sz w:val="16"/>
        </w:rPr>
        <w:t xml:space="preserve"> run the </w:t>
      </w:r>
      <w:r w:rsidRPr="0006768F">
        <w:rPr>
          <w:rStyle w:val="Emphasis"/>
          <w:highlight w:val="cyan"/>
        </w:rPr>
        <w:t>risk</w:t>
      </w:r>
      <w:r w:rsidRPr="0006768F">
        <w:rPr>
          <w:sz w:val="16"/>
        </w:rPr>
        <w:t xml:space="preserve"> of </w:t>
      </w:r>
      <w:r w:rsidRPr="0006768F">
        <w:rPr>
          <w:rStyle w:val="StyleUnderline"/>
        </w:rPr>
        <w:t>the</w:t>
      </w:r>
      <w:r w:rsidRPr="0006768F">
        <w:rPr>
          <w:sz w:val="16"/>
        </w:rPr>
        <w:t xml:space="preserve"> </w:t>
      </w:r>
      <w:r w:rsidRPr="0006768F">
        <w:rPr>
          <w:rStyle w:val="StyleUnderline"/>
        </w:rPr>
        <w:t>industry</w:t>
      </w:r>
      <w:r w:rsidRPr="0006768F">
        <w:rPr>
          <w:sz w:val="16"/>
        </w:rPr>
        <w:t xml:space="preserve"> </w:t>
      </w:r>
      <w:r w:rsidRPr="0006768F">
        <w:rPr>
          <w:rStyle w:val="StyleUnderline"/>
          <w:highlight w:val="cyan"/>
        </w:rPr>
        <w:t>moving</w:t>
      </w:r>
      <w:r w:rsidRPr="0006768F">
        <w:rPr>
          <w:sz w:val="16"/>
        </w:rPr>
        <w:t xml:space="preserve"> </w:t>
      </w:r>
      <w:r w:rsidRPr="0006768F">
        <w:rPr>
          <w:rStyle w:val="StyleUnderline"/>
          <w:highlight w:val="cyan"/>
        </w:rPr>
        <w:t>to other</w:t>
      </w:r>
      <w:r w:rsidRPr="0006768F">
        <w:rPr>
          <w:sz w:val="16"/>
        </w:rPr>
        <w:t xml:space="preserve"> financial </w:t>
      </w:r>
      <w:r w:rsidRPr="0006768F">
        <w:rPr>
          <w:rStyle w:val="StyleUnderline"/>
          <w:highlight w:val="cyan"/>
        </w:rPr>
        <w:t>capitals</w:t>
      </w:r>
      <w:r w:rsidRPr="0006768F">
        <w:rPr>
          <w:sz w:val="16"/>
        </w:rPr>
        <w:t xml:space="preserve"> that are </w:t>
      </w:r>
      <w:r w:rsidRPr="0006768F">
        <w:rPr>
          <w:rStyle w:val="StyleUnderline"/>
          <w:highlight w:val="cyan"/>
        </w:rPr>
        <w:t>prioritizing</w:t>
      </w:r>
      <w:r w:rsidRPr="0006768F">
        <w:rPr>
          <w:sz w:val="16"/>
        </w:rPr>
        <w:t xml:space="preserve"> </w:t>
      </w:r>
      <w:r w:rsidRPr="0006768F">
        <w:rPr>
          <w:rStyle w:val="Emphasis"/>
          <w:highlight w:val="cyan"/>
        </w:rPr>
        <w:t>blockchain</w:t>
      </w:r>
      <w:r w:rsidRPr="0006768F">
        <w:rPr>
          <w:sz w:val="16"/>
        </w:rPr>
        <w:t xml:space="preserve"> technology."</w:t>
      </w:r>
    </w:p>
    <w:p w14:paraId="38BA4508" w14:textId="32936F58" w:rsidR="00175599" w:rsidRDefault="00941A61" w:rsidP="00175599">
      <w:pPr>
        <w:pStyle w:val="Heading2"/>
      </w:pPr>
      <w:r w:rsidRPr="0057273C">
        <w:t>Impact---Dollar</w:t>
      </w:r>
    </w:p>
    <w:p w14:paraId="58933558" w14:textId="3D50120F" w:rsidR="00A24809" w:rsidRPr="0057273C" w:rsidRDefault="00A24809" w:rsidP="00A24809">
      <w:pPr>
        <w:pStyle w:val="Heading3"/>
      </w:pPr>
      <w:r w:rsidRPr="0057273C">
        <w:t>Dollar</w:t>
      </w:r>
      <w:r>
        <w:t>---IL</w:t>
      </w:r>
      <w:r w:rsidRPr="0057273C">
        <w:t>---2AC</w:t>
      </w:r>
    </w:p>
    <w:p w14:paraId="2272620A" w14:textId="77777777" w:rsidR="00A24809" w:rsidRPr="0057273C" w:rsidRDefault="00A24809" w:rsidP="00A24809">
      <w:pPr>
        <w:pStyle w:val="Heading4"/>
      </w:pPr>
      <w:r w:rsidRPr="0057273C">
        <w:t xml:space="preserve">CBDCs enable </w:t>
      </w:r>
      <w:r w:rsidRPr="0057273C">
        <w:rPr>
          <w:u w:val="single"/>
        </w:rPr>
        <w:t>global trade</w:t>
      </w:r>
      <w:r w:rsidRPr="0057273C">
        <w:t xml:space="preserve"> outside </w:t>
      </w:r>
      <w:r w:rsidRPr="0057273C">
        <w:rPr>
          <w:u w:val="single"/>
        </w:rPr>
        <w:t>existing</w:t>
      </w:r>
      <w:r w:rsidRPr="0057273C">
        <w:t xml:space="preserve"> financial infrastructure. </w:t>
      </w:r>
    </w:p>
    <w:p w14:paraId="1927D0C8" w14:textId="77777777" w:rsidR="00A24809" w:rsidRPr="0057273C" w:rsidRDefault="00A24809" w:rsidP="00A24809">
      <w:r w:rsidRPr="0057273C">
        <w:rPr>
          <w:rStyle w:val="Style13ptBold"/>
        </w:rPr>
        <w:t xml:space="preserve">Giancarlo ’23 </w:t>
      </w:r>
      <w:r w:rsidRPr="0057273C">
        <w:t>[J. Christopher; January 2023; Executive Chairman of the Digital Dollar Project; et al.; "The Digital Dollar Project White Paper 2 - Revisiting the Digital Dollar Project’s exploration of a U.S. central bank digital currency," https://digitaldollarproject.org/wp-content/uploads/2023/01/Digital-Dollar-Project-White-Paper-2.0_2023.pdf]</w:t>
      </w:r>
    </w:p>
    <w:p w14:paraId="27815682" w14:textId="77777777" w:rsidR="00A24809" w:rsidRPr="0057273C" w:rsidRDefault="00A24809" w:rsidP="00A24809">
      <w:pPr>
        <w:rPr>
          <w:sz w:val="16"/>
        </w:rPr>
      </w:pPr>
      <w:r w:rsidRPr="0057273C">
        <w:rPr>
          <w:sz w:val="16"/>
        </w:rPr>
        <w:t xml:space="preserve">Despite this initial focus on domestic CBDC applications, more </w:t>
      </w:r>
      <w:r w:rsidRPr="0057273C">
        <w:rPr>
          <w:rStyle w:val="StyleUnderline"/>
        </w:rPr>
        <w:t>central banks are turning</w:t>
      </w:r>
      <w:r w:rsidRPr="0057273C">
        <w:rPr>
          <w:sz w:val="16"/>
        </w:rPr>
        <w:t xml:space="preserve"> their </w:t>
      </w:r>
      <w:r w:rsidRPr="0057273C">
        <w:rPr>
          <w:rStyle w:val="StyleUnderline"/>
        </w:rPr>
        <w:t xml:space="preserve">attention to </w:t>
      </w:r>
      <w:r w:rsidRPr="0057273C">
        <w:rPr>
          <w:rStyle w:val="Emphasis"/>
        </w:rPr>
        <w:t>cross-border</w:t>
      </w:r>
      <w:r w:rsidRPr="0057273C">
        <w:rPr>
          <w:rStyle w:val="StyleUnderline"/>
        </w:rPr>
        <w:t xml:space="preserve"> payments</w:t>
      </w:r>
      <w:r w:rsidRPr="0057273C">
        <w:rPr>
          <w:sz w:val="16"/>
        </w:rPr>
        <w:t xml:space="preserve">. This trend is </w:t>
      </w:r>
      <w:r w:rsidRPr="0057273C">
        <w:rPr>
          <w:rStyle w:val="StyleUnderline"/>
        </w:rPr>
        <w:t xml:space="preserve">particularly important for the </w:t>
      </w:r>
      <w:r w:rsidRPr="0057273C">
        <w:rPr>
          <w:rStyle w:val="Emphasis"/>
        </w:rPr>
        <w:t>U</w:t>
      </w:r>
      <w:r w:rsidRPr="0057273C">
        <w:rPr>
          <w:sz w:val="16"/>
        </w:rPr>
        <w:t xml:space="preserve">nited </w:t>
      </w:r>
      <w:r w:rsidRPr="0057273C">
        <w:rPr>
          <w:rStyle w:val="Emphasis"/>
        </w:rPr>
        <w:t>S</w:t>
      </w:r>
      <w:r w:rsidRPr="0057273C">
        <w:rPr>
          <w:sz w:val="16"/>
        </w:rPr>
        <w:t xml:space="preserve">tates </w:t>
      </w:r>
      <w:r w:rsidRPr="0057273C">
        <w:rPr>
          <w:rStyle w:val="StyleUnderline"/>
        </w:rPr>
        <w:t>as</w:t>
      </w:r>
      <w:r w:rsidRPr="0057273C">
        <w:rPr>
          <w:sz w:val="16"/>
        </w:rPr>
        <w:t xml:space="preserve"> global cross-border </w:t>
      </w:r>
      <w:r w:rsidRPr="0057273C">
        <w:rPr>
          <w:rStyle w:val="StyleUnderline"/>
        </w:rPr>
        <w:t>developments</w:t>
      </w:r>
      <w:r w:rsidRPr="0057273C">
        <w:rPr>
          <w:sz w:val="16"/>
        </w:rPr>
        <w:t xml:space="preserve"> may </w:t>
      </w:r>
      <w:r w:rsidRPr="0057273C">
        <w:rPr>
          <w:rStyle w:val="StyleUnderline"/>
        </w:rPr>
        <w:t xml:space="preserve">have </w:t>
      </w:r>
      <w:r w:rsidRPr="0057273C">
        <w:rPr>
          <w:rStyle w:val="Emphasis"/>
        </w:rPr>
        <w:t>significant implications</w:t>
      </w:r>
      <w:r w:rsidRPr="0057273C">
        <w:rPr>
          <w:rStyle w:val="StyleUnderline"/>
        </w:rPr>
        <w:t xml:space="preserve"> for the</w:t>
      </w:r>
      <w:r w:rsidRPr="0057273C">
        <w:rPr>
          <w:sz w:val="16"/>
        </w:rPr>
        <w:t xml:space="preserve"> U.S. </w:t>
      </w:r>
      <w:r w:rsidRPr="0057273C">
        <w:rPr>
          <w:rStyle w:val="StyleUnderline"/>
        </w:rPr>
        <w:t>dollar’s position as</w:t>
      </w:r>
      <w:r w:rsidRPr="0057273C">
        <w:rPr>
          <w:sz w:val="16"/>
        </w:rPr>
        <w:t xml:space="preserve"> the </w:t>
      </w:r>
      <w:r w:rsidRPr="0057273C">
        <w:rPr>
          <w:rStyle w:val="StyleUnderline"/>
        </w:rPr>
        <w:t>global reserve currency</w:t>
      </w:r>
      <w:r w:rsidRPr="0057273C">
        <w:rPr>
          <w:sz w:val="16"/>
        </w:rPr>
        <w:t xml:space="preserve"> of choice. As of December 2022, there are nine wholesale cross-border CBDC pilots and seven cross-border retail CBDC pilots globally.</w:t>
      </w:r>
    </w:p>
    <w:p w14:paraId="27E08881" w14:textId="77777777" w:rsidR="00A24809" w:rsidRPr="0057273C" w:rsidRDefault="00A24809" w:rsidP="00A24809">
      <w:pPr>
        <w:rPr>
          <w:sz w:val="16"/>
        </w:rPr>
      </w:pPr>
      <w:r w:rsidRPr="0057273C">
        <w:rPr>
          <w:rStyle w:val="StyleUnderline"/>
        </w:rPr>
        <w:t>Several countries</w:t>
      </w:r>
      <w:r w:rsidRPr="0057273C">
        <w:rPr>
          <w:sz w:val="16"/>
        </w:rPr>
        <w:t xml:space="preserve"> have </w:t>
      </w:r>
      <w:r w:rsidRPr="0057273C">
        <w:rPr>
          <w:rStyle w:val="StyleUnderline"/>
        </w:rPr>
        <w:t xml:space="preserve">increased </w:t>
      </w:r>
      <w:r w:rsidRPr="0057273C">
        <w:rPr>
          <w:rStyle w:val="Emphasis"/>
        </w:rPr>
        <w:t>research</w:t>
      </w:r>
      <w:r w:rsidRPr="0057273C">
        <w:rPr>
          <w:rStyle w:val="StyleUnderline"/>
        </w:rPr>
        <w:t xml:space="preserve"> and </w:t>
      </w:r>
      <w:r w:rsidRPr="0057273C">
        <w:rPr>
          <w:rStyle w:val="Emphasis"/>
        </w:rPr>
        <w:t>piloting</w:t>
      </w:r>
      <w:r w:rsidRPr="0057273C">
        <w:rPr>
          <w:rStyle w:val="StyleUnderline"/>
        </w:rPr>
        <w:t xml:space="preserve"> to explore how CBDC could solve</w:t>
      </w:r>
      <w:r w:rsidRPr="0057273C">
        <w:rPr>
          <w:sz w:val="16"/>
        </w:rPr>
        <w:t xml:space="preserve"> the problem of </w:t>
      </w:r>
      <w:r w:rsidRPr="0057273C">
        <w:rPr>
          <w:rStyle w:val="Emphasis"/>
        </w:rPr>
        <w:t>slow</w:t>
      </w:r>
      <w:r w:rsidRPr="0057273C">
        <w:rPr>
          <w:rStyle w:val="StyleUnderline"/>
        </w:rPr>
        <w:t xml:space="preserve"> and </w:t>
      </w:r>
      <w:r w:rsidRPr="0057273C">
        <w:rPr>
          <w:rStyle w:val="Emphasis"/>
        </w:rPr>
        <w:t>expensive</w:t>
      </w:r>
      <w:r w:rsidRPr="0057273C">
        <w:rPr>
          <w:rStyle w:val="StyleUnderline"/>
        </w:rPr>
        <w:t xml:space="preserve"> cross-border payments</w:t>
      </w:r>
      <w:r w:rsidRPr="0057273C">
        <w:rPr>
          <w:sz w:val="16"/>
        </w:rPr>
        <w:t xml:space="preserve">. The </w:t>
      </w:r>
      <w:r w:rsidRPr="0057273C">
        <w:rPr>
          <w:rStyle w:val="Emphasis"/>
        </w:rPr>
        <w:t>Europe</w:t>
      </w:r>
      <w:r w:rsidRPr="0057273C">
        <w:rPr>
          <w:sz w:val="16"/>
        </w:rPr>
        <w:t xml:space="preserve">an Central Bank has </w:t>
      </w:r>
      <w:r w:rsidRPr="0057273C">
        <w:rPr>
          <w:rStyle w:val="StyleUnderline"/>
        </w:rPr>
        <w:t>hailed CBDCs’</w:t>
      </w:r>
      <w:r w:rsidRPr="0057273C">
        <w:rPr>
          <w:sz w:val="16"/>
        </w:rPr>
        <w:t xml:space="preserve"> potential </w:t>
      </w:r>
      <w:r w:rsidRPr="0057273C">
        <w:rPr>
          <w:rStyle w:val="StyleUnderline"/>
        </w:rPr>
        <w:t>as the “</w:t>
      </w:r>
      <w:r w:rsidRPr="0057273C">
        <w:rPr>
          <w:rStyle w:val="Emphasis"/>
        </w:rPr>
        <w:t>holy grail</w:t>
      </w:r>
      <w:r w:rsidRPr="0057273C">
        <w:rPr>
          <w:rStyle w:val="StyleUnderline"/>
        </w:rPr>
        <w:t>” of cross-border payments</w:t>
      </w:r>
      <w:r w:rsidRPr="0057273C">
        <w:rPr>
          <w:sz w:val="16"/>
        </w:rPr>
        <w:t xml:space="preserve"> by </w:t>
      </w:r>
      <w:r w:rsidRPr="0057273C">
        <w:rPr>
          <w:rStyle w:val="StyleUnderline"/>
        </w:rPr>
        <w:t>allowing</w:t>
      </w:r>
      <w:r w:rsidRPr="0057273C">
        <w:rPr>
          <w:sz w:val="16"/>
        </w:rPr>
        <w:t xml:space="preserve"> these </w:t>
      </w:r>
      <w:r w:rsidRPr="0057273C">
        <w:rPr>
          <w:rStyle w:val="StyleUnderline"/>
        </w:rPr>
        <w:t>transactions to be “immediate, cheap, universal, and settled</w:t>
      </w:r>
      <w:r w:rsidRPr="0057273C">
        <w:rPr>
          <w:sz w:val="16"/>
        </w:rPr>
        <w:t xml:space="preserve"> in a secure settlement medium.”[25] In a major development that largely flew under the radar, </w:t>
      </w:r>
      <w:r w:rsidRPr="0057273C">
        <w:rPr>
          <w:rStyle w:val="StyleUnderline"/>
        </w:rPr>
        <w:t>several</w:t>
      </w:r>
      <w:r w:rsidRPr="0057273C">
        <w:rPr>
          <w:sz w:val="16"/>
        </w:rPr>
        <w:t xml:space="preserve"> central </w:t>
      </w:r>
      <w:r w:rsidRPr="0057273C">
        <w:rPr>
          <w:rStyle w:val="StyleUnderline"/>
        </w:rPr>
        <w:t>banks completed</w:t>
      </w:r>
      <w:r w:rsidRPr="0057273C">
        <w:rPr>
          <w:sz w:val="16"/>
        </w:rPr>
        <w:t xml:space="preserve"> the </w:t>
      </w:r>
      <w:r w:rsidRPr="0057273C">
        <w:rPr>
          <w:rStyle w:val="StyleUnderline"/>
        </w:rPr>
        <w:t>initial phase of Project mBridge</w:t>
      </w:r>
      <w:r w:rsidRPr="0057273C">
        <w:rPr>
          <w:sz w:val="16"/>
        </w:rPr>
        <w:t xml:space="preserve">, a BIS-led collaboration that experiments </w:t>
      </w:r>
      <w:r w:rsidRPr="0057273C">
        <w:rPr>
          <w:rStyle w:val="StyleUnderline"/>
        </w:rPr>
        <w:t>with cross-border payments using a custom-built</w:t>
      </w:r>
      <w:r w:rsidRPr="0057273C">
        <w:rPr>
          <w:sz w:val="16"/>
        </w:rPr>
        <w:t xml:space="preserve"> common </w:t>
      </w:r>
      <w:r w:rsidRPr="0057273C">
        <w:rPr>
          <w:rStyle w:val="StyleUnderline"/>
        </w:rPr>
        <w:t xml:space="preserve">platform based on </w:t>
      </w:r>
      <w:r w:rsidRPr="0057273C">
        <w:rPr>
          <w:rStyle w:val="Emphasis"/>
        </w:rPr>
        <w:t>DLT</w:t>
      </w:r>
      <w:r w:rsidRPr="0057273C">
        <w:rPr>
          <w:rStyle w:val="StyleUnderline"/>
        </w:rPr>
        <w:t xml:space="preserve"> upon which</w:t>
      </w:r>
      <w:r w:rsidRPr="0057273C">
        <w:rPr>
          <w:sz w:val="16"/>
        </w:rPr>
        <w:t xml:space="preserve"> multiple central </w:t>
      </w:r>
      <w:r w:rsidRPr="0057273C">
        <w:rPr>
          <w:rStyle w:val="StyleUnderline"/>
        </w:rPr>
        <w:t xml:space="preserve">banks can </w:t>
      </w:r>
      <w:r w:rsidRPr="0057273C">
        <w:rPr>
          <w:rStyle w:val="Emphasis"/>
        </w:rPr>
        <w:t>issue</w:t>
      </w:r>
      <w:r w:rsidRPr="0057273C">
        <w:rPr>
          <w:rStyle w:val="StyleUnderline"/>
        </w:rPr>
        <w:t xml:space="preserve"> and </w:t>
      </w:r>
      <w:r w:rsidRPr="0057273C">
        <w:rPr>
          <w:rStyle w:val="Emphasis"/>
        </w:rPr>
        <w:t>exchange</w:t>
      </w:r>
      <w:r w:rsidRPr="0057273C">
        <w:rPr>
          <w:sz w:val="16"/>
        </w:rPr>
        <w:t xml:space="preserve"> their </w:t>
      </w:r>
      <w:r w:rsidRPr="0057273C">
        <w:rPr>
          <w:rStyle w:val="StyleUnderline"/>
        </w:rPr>
        <w:t>respective CBDCs</w:t>
      </w:r>
      <w:r w:rsidRPr="0057273C">
        <w:rPr>
          <w:sz w:val="16"/>
        </w:rPr>
        <w:t xml:space="preserve">. Project mBridge </w:t>
      </w:r>
      <w:r w:rsidRPr="0057273C">
        <w:rPr>
          <w:rStyle w:val="StyleUnderline"/>
        </w:rPr>
        <w:t>participants include</w:t>
      </w:r>
      <w:r w:rsidRPr="0057273C">
        <w:rPr>
          <w:sz w:val="16"/>
        </w:rPr>
        <w:t xml:space="preserve"> the central banks of </w:t>
      </w:r>
      <w:r w:rsidRPr="0057273C">
        <w:rPr>
          <w:rStyle w:val="Emphasis"/>
        </w:rPr>
        <w:t>China</w:t>
      </w:r>
      <w:r w:rsidRPr="0057273C">
        <w:rPr>
          <w:sz w:val="16"/>
        </w:rPr>
        <w:t>, Hong Kong, Thailand, and the United Arab Emirates, whom each contributed to the testing of “realtime, peer-to-peer, cross-border payments and foreign exchange transactions using CBDCs.”[26] The transactions in Project mBridge are wholesale, which, as discussed above, are large-value transactions predominantly executed by banking and payment providers.</w:t>
      </w:r>
    </w:p>
    <w:p w14:paraId="6BE17715" w14:textId="77777777" w:rsidR="00A24809" w:rsidRPr="0057273C" w:rsidRDefault="00A24809" w:rsidP="00A24809">
      <w:pPr>
        <w:rPr>
          <w:sz w:val="16"/>
        </w:rPr>
      </w:pPr>
      <w:r w:rsidRPr="0057273C">
        <w:rPr>
          <w:sz w:val="16"/>
        </w:rPr>
        <w:t xml:space="preserve">Project mBridge is </w:t>
      </w:r>
      <w:r w:rsidRPr="0057273C">
        <w:rPr>
          <w:rStyle w:val="StyleUnderline"/>
        </w:rPr>
        <w:t xml:space="preserve">an </w:t>
      </w:r>
      <w:r w:rsidRPr="0057273C">
        <w:rPr>
          <w:rStyle w:val="Emphasis"/>
        </w:rPr>
        <w:t>early example</w:t>
      </w:r>
      <w:r w:rsidRPr="0057273C">
        <w:rPr>
          <w:rStyle w:val="StyleUnderline"/>
        </w:rPr>
        <w:t xml:space="preserve"> of how </w:t>
      </w:r>
      <w:r w:rsidRPr="0057273C">
        <w:rPr>
          <w:rStyle w:val="Emphasis"/>
        </w:rPr>
        <w:t>global trade</w:t>
      </w:r>
      <w:r w:rsidRPr="0057273C">
        <w:rPr>
          <w:rStyle w:val="StyleUnderline"/>
        </w:rPr>
        <w:t xml:space="preserve"> could be conducted </w:t>
      </w:r>
      <w:r w:rsidRPr="0057273C">
        <w:rPr>
          <w:rStyle w:val="Emphasis"/>
        </w:rPr>
        <w:t>outside</w:t>
      </w:r>
      <w:r w:rsidRPr="0057273C">
        <w:rPr>
          <w:rStyle w:val="StyleUnderline"/>
        </w:rPr>
        <w:t xml:space="preserve"> of the existing global financial system</w:t>
      </w:r>
      <w:r w:rsidRPr="0057273C">
        <w:rPr>
          <w:sz w:val="16"/>
        </w:rPr>
        <w:t xml:space="preserve"> that is </w:t>
      </w:r>
      <w:r w:rsidRPr="0057273C">
        <w:rPr>
          <w:rStyle w:val="StyleUnderline"/>
        </w:rPr>
        <w:t xml:space="preserve">led by the </w:t>
      </w:r>
      <w:r w:rsidRPr="0057273C">
        <w:rPr>
          <w:rStyle w:val="Emphasis"/>
        </w:rPr>
        <w:t>U</w:t>
      </w:r>
      <w:r w:rsidRPr="0057273C">
        <w:rPr>
          <w:sz w:val="16"/>
        </w:rPr>
        <w:t xml:space="preserve">nited </w:t>
      </w:r>
      <w:r w:rsidRPr="0057273C">
        <w:rPr>
          <w:rStyle w:val="Emphasis"/>
        </w:rPr>
        <w:t>S</w:t>
      </w:r>
      <w:r w:rsidRPr="0057273C">
        <w:rPr>
          <w:sz w:val="16"/>
        </w:rPr>
        <w:t xml:space="preserve">tates and its affiliated institutions. In some of the scenarios tested by Project mBridge, </w:t>
      </w:r>
      <w:r w:rsidRPr="0057273C">
        <w:rPr>
          <w:rStyle w:val="StyleUnderline"/>
        </w:rPr>
        <w:t>transactions were settled instantly</w:t>
      </w:r>
      <w:r w:rsidRPr="0057273C">
        <w:rPr>
          <w:sz w:val="16"/>
        </w:rPr>
        <w:t xml:space="preserve"> across borders – </w:t>
      </w:r>
      <w:r w:rsidRPr="0057273C">
        <w:rPr>
          <w:rStyle w:val="StyleUnderline"/>
        </w:rPr>
        <w:t xml:space="preserve">a substantial </w:t>
      </w:r>
      <w:r w:rsidRPr="0057273C">
        <w:rPr>
          <w:rStyle w:val="Emphasis"/>
        </w:rPr>
        <w:t>increase in efficiency</w:t>
      </w:r>
      <w:r w:rsidRPr="0057273C">
        <w:rPr>
          <w:sz w:val="16"/>
        </w:rPr>
        <w:t xml:space="preserve"> over the existing system in which transactions often take multiple days to pass through the correspondent banking system.[27]</w:t>
      </w:r>
    </w:p>
    <w:p w14:paraId="43A23FA3" w14:textId="77777777" w:rsidR="00A24809" w:rsidRDefault="00A24809" w:rsidP="00A24809">
      <w:pPr>
        <w:rPr>
          <w:sz w:val="16"/>
        </w:rPr>
      </w:pPr>
      <w:r w:rsidRPr="0057273C">
        <w:rPr>
          <w:sz w:val="16"/>
        </w:rPr>
        <w:t xml:space="preserve">Importantly, Project mBridge developed a system in which one bank can pay a bank in a different country, and the receiving bank is enabled to receive the payment in its own currency. If a Thai bank sent funds to a Chinese bank in its own CBDC, the Chinese bank would receive funds in its own currency – the e-CNY, in this example. </w:t>
      </w:r>
      <w:r w:rsidRPr="0057273C">
        <w:rPr>
          <w:rStyle w:val="StyleUnderline"/>
        </w:rPr>
        <w:t xml:space="preserve">The </w:t>
      </w:r>
      <w:r w:rsidRPr="0057273C">
        <w:rPr>
          <w:rStyle w:val="Emphasis"/>
        </w:rPr>
        <w:t>influential role</w:t>
      </w:r>
      <w:r w:rsidRPr="0057273C">
        <w:rPr>
          <w:rStyle w:val="StyleUnderline"/>
        </w:rPr>
        <w:t xml:space="preserve"> of</w:t>
      </w:r>
      <w:r w:rsidRPr="0057273C">
        <w:rPr>
          <w:sz w:val="16"/>
        </w:rPr>
        <w:t xml:space="preserve"> the People’s Bank of </w:t>
      </w:r>
      <w:r w:rsidRPr="0057273C">
        <w:rPr>
          <w:rStyle w:val="StyleUnderline"/>
        </w:rPr>
        <w:t>China and</w:t>
      </w:r>
      <w:r w:rsidRPr="0057273C">
        <w:rPr>
          <w:sz w:val="16"/>
        </w:rPr>
        <w:t xml:space="preserve"> the </w:t>
      </w:r>
      <w:r w:rsidRPr="0057273C">
        <w:rPr>
          <w:rStyle w:val="StyleUnderline"/>
        </w:rPr>
        <w:t xml:space="preserve">clear potential for a </w:t>
      </w:r>
      <w:r w:rsidRPr="0057273C">
        <w:rPr>
          <w:rStyle w:val="Emphasis"/>
        </w:rPr>
        <w:t>new global financial order</w:t>
      </w:r>
      <w:r w:rsidRPr="0057273C">
        <w:rPr>
          <w:rStyle w:val="StyleUnderline"/>
        </w:rPr>
        <w:t xml:space="preserve"> that sidesteps U.S.</w:t>
      </w:r>
      <w:r w:rsidRPr="0057273C">
        <w:rPr>
          <w:sz w:val="16"/>
        </w:rPr>
        <w:t xml:space="preserve">-aligned conventional banking </w:t>
      </w:r>
      <w:r w:rsidRPr="0057273C">
        <w:rPr>
          <w:rStyle w:val="StyleUnderline"/>
        </w:rPr>
        <w:t>channels makes</w:t>
      </w:r>
      <w:r w:rsidRPr="0057273C">
        <w:rPr>
          <w:sz w:val="16"/>
        </w:rPr>
        <w:t xml:space="preserve"> Project </w:t>
      </w:r>
      <w:r w:rsidRPr="0057273C">
        <w:rPr>
          <w:rStyle w:val="StyleUnderline"/>
        </w:rPr>
        <w:t>mBridge</w:t>
      </w:r>
      <w:r w:rsidRPr="0057273C">
        <w:rPr>
          <w:sz w:val="16"/>
        </w:rPr>
        <w:t xml:space="preserve"> among the </w:t>
      </w:r>
      <w:r w:rsidRPr="0057273C">
        <w:rPr>
          <w:rStyle w:val="StyleUnderline"/>
        </w:rPr>
        <w:t>key</w:t>
      </w:r>
      <w:r w:rsidRPr="0057273C">
        <w:rPr>
          <w:sz w:val="16"/>
        </w:rPr>
        <w:t xml:space="preserve"> cross-border CBDC initiatives </w:t>
      </w:r>
      <w:r w:rsidRPr="0057273C">
        <w:rPr>
          <w:rStyle w:val="StyleUnderline"/>
        </w:rPr>
        <w:t>to follow</w:t>
      </w:r>
      <w:r w:rsidRPr="0057273C">
        <w:rPr>
          <w:sz w:val="16"/>
        </w:rPr>
        <w:t>.</w:t>
      </w:r>
    </w:p>
    <w:p w14:paraId="526B6DBE" w14:textId="05F93803" w:rsidR="006F4AFA" w:rsidRDefault="006F4AFA" w:rsidP="009F7F38">
      <w:pPr>
        <w:pStyle w:val="Heading3"/>
      </w:pPr>
      <w:r>
        <w:t>Dollar---AT: Link Turn---2AC</w:t>
      </w:r>
    </w:p>
    <w:p w14:paraId="591993EF" w14:textId="77777777" w:rsidR="006F4AFA" w:rsidRPr="006F16E6" w:rsidRDefault="006F4AFA" w:rsidP="006F4AFA">
      <w:pPr>
        <w:pStyle w:val="Heading4"/>
      </w:pPr>
      <w:r>
        <w:t xml:space="preserve">The process is </w:t>
      </w:r>
      <w:r>
        <w:rPr>
          <w:u w:val="single"/>
        </w:rPr>
        <w:t>secure</w:t>
      </w:r>
      <w:r>
        <w:t xml:space="preserve"> and supports </w:t>
      </w:r>
      <w:r>
        <w:rPr>
          <w:u w:val="single"/>
        </w:rPr>
        <w:t>dollar dominance</w:t>
      </w:r>
      <w:r>
        <w:t>.</w:t>
      </w:r>
    </w:p>
    <w:p w14:paraId="454D1ABB" w14:textId="77777777" w:rsidR="006F4AFA" w:rsidRPr="009F3F65" w:rsidRDefault="006F4AFA" w:rsidP="006F4AFA">
      <w:r>
        <w:t xml:space="preserve">Shobit </w:t>
      </w:r>
      <w:r w:rsidRPr="009F3F65">
        <w:rPr>
          <w:rStyle w:val="Style13ptBold"/>
        </w:rPr>
        <w:t>Seth 23</w:t>
      </w:r>
      <w:r>
        <w:t xml:space="preserve">, master's degree in financial management (specialization in derivatives and quantitative research) from the Netherlands and his Bachelor of Technology degree (electronics and communications engineering) from India, 4/18/23, </w:t>
      </w:r>
      <w:r>
        <w:rPr>
          <w:i/>
          <w:iCs/>
        </w:rPr>
        <w:t>Investopedia</w:t>
      </w:r>
      <w:r>
        <w:t>, “What Is a Central Bank Digital Currency (CBDC)?”, https://www.investopedia.com/terms/c/central-bank-digital-currency-cbdc.asp, kcab</w:t>
      </w:r>
    </w:p>
    <w:p w14:paraId="3A0748C8" w14:textId="77777777" w:rsidR="006F4AFA" w:rsidRPr="006F16E6" w:rsidRDefault="006F4AFA" w:rsidP="006F4AFA">
      <w:pPr>
        <w:rPr>
          <w:rStyle w:val="Emphasis"/>
        </w:rPr>
      </w:pPr>
      <w:r w:rsidRPr="006F16E6">
        <w:rPr>
          <w:rStyle w:val="Emphasis"/>
        </w:rPr>
        <w:t>Goals of CBDCs</w:t>
      </w:r>
    </w:p>
    <w:p w14:paraId="447FFA1F" w14:textId="77777777" w:rsidR="006F4AFA" w:rsidRPr="006F16E6" w:rsidRDefault="006F4AFA" w:rsidP="006F4AFA">
      <w:pPr>
        <w:rPr>
          <w:sz w:val="16"/>
        </w:rPr>
      </w:pPr>
      <w:r w:rsidRPr="006F16E6">
        <w:rPr>
          <w:rStyle w:val="StyleUnderline"/>
        </w:rPr>
        <w:t>In</w:t>
      </w:r>
      <w:r w:rsidRPr="006F16E6">
        <w:rPr>
          <w:sz w:val="16"/>
        </w:rPr>
        <w:t xml:space="preserve"> the U.S. and </w:t>
      </w:r>
      <w:r w:rsidRPr="006F16E6">
        <w:rPr>
          <w:rStyle w:val="StyleUnderline"/>
        </w:rPr>
        <w:t>many</w:t>
      </w:r>
      <w:r w:rsidRPr="006F16E6">
        <w:rPr>
          <w:sz w:val="16"/>
        </w:rPr>
        <w:t xml:space="preserve"> other </w:t>
      </w:r>
      <w:r w:rsidRPr="006F16E6">
        <w:rPr>
          <w:rStyle w:val="Emphasis"/>
        </w:rPr>
        <w:t>countries</w:t>
      </w:r>
      <w:r w:rsidRPr="006F16E6">
        <w:rPr>
          <w:sz w:val="16"/>
        </w:rPr>
        <w:t xml:space="preserve">, many </w:t>
      </w:r>
      <w:r w:rsidRPr="006F16E6">
        <w:rPr>
          <w:rStyle w:val="StyleUnderline"/>
        </w:rPr>
        <w:t>individuals don't have access to financial services</w:t>
      </w:r>
      <w:r w:rsidRPr="006F16E6">
        <w:rPr>
          <w:sz w:val="16"/>
        </w:rPr>
        <w:t>. In the U.S. alone, 5% of adults didn't have a bank account in 2020. An additional 13% of U.S. adults who had bank accounts, instead used costly alternative services like money orders, payday loans, and check-cashing services.3</w:t>
      </w:r>
    </w:p>
    <w:p w14:paraId="7CAB4C74" w14:textId="77777777" w:rsidR="006F4AFA" w:rsidRPr="006F16E6" w:rsidRDefault="006F4AFA" w:rsidP="006F4AFA">
      <w:pPr>
        <w:rPr>
          <w:sz w:val="16"/>
        </w:rPr>
      </w:pPr>
      <w:r w:rsidRPr="006F16E6">
        <w:rPr>
          <w:sz w:val="16"/>
        </w:rPr>
        <w:t xml:space="preserve">The main goal of </w:t>
      </w:r>
      <w:r w:rsidRPr="006F16E6">
        <w:rPr>
          <w:rStyle w:val="StyleUnderline"/>
        </w:rPr>
        <w:t>CBDCs is to provide businesses and consumers with privacy</w:t>
      </w:r>
      <w:r w:rsidRPr="006F16E6">
        <w:rPr>
          <w:sz w:val="16"/>
        </w:rPr>
        <w:t xml:space="preserve">, </w:t>
      </w:r>
      <w:r w:rsidRPr="006F16E6">
        <w:rPr>
          <w:rStyle w:val="StyleUnderline"/>
        </w:rPr>
        <w:t>transferability</w:t>
      </w:r>
      <w:r w:rsidRPr="006F16E6">
        <w:rPr>
          <w:sz w:val="16"/>
        </w:rPr>
        <w:t xml:space="preserve">, </w:t>
      </w:r>
      <w:r w:rsidRPr="006F16E6">
        <w:rPr>
          <w:rStyle w:val="StyleUnderline"/>
        </w:rPr>
        <w:t>convenience</w:t>
      </w:r>
      <w:r w:rsidRPr="006F16E6">
        <w:rPr>
          <w:sz w:val="16"/>
        </w:rPr>
        <w:t xml:space="preserve">, </w:t>
      </w:r>
      <w:r w:rsidRPr="006F16E6">
        <w:rPr>
          <w:rStyle w:val="StyleUnderline"/>
        </w:rPr>
        <w:t>accessibility</w:t>
      </w:r>
      <w:r w:rsidRPr="006F16E6">
        <w:rPr>
          <w:sz w:val="16"/>
        </w:rPr>
        <w:t xml:space="preserve">, </w:t>
      </w:r>
      <w:r w:rsidRPr="006F16E6">
        <w:rPr>
          <w:rStyle w:val="StyleUnderline"/>
        </w:rPr>
        <w:t>and financial security</w:t>
      </w:r>
      <w:r w:rsidRPr="006F16E6">
        <w:rPr>
          <w:sz w:val="16"/>
        </w:rPr>
        <w:t xml:space="preserve">. </w:t>
      </w:r>
      <w:r w:rsidRPr="006F16E6">
        <w:rPr>
          <w:rStyle w:val="StyleUnderline"/>
        </w:rPr>
        <w:t>CBDCs could</w:t>
      </w:r>
      <w:r w:rsidRPr="006F16E6">
        <w:rPr>
          <w:sz w:val="16"/>
        </w:rPr>
        <w:t xml:space="preserve"> also </w:t>
      </w:r>
      <w:r w:rsidRPr="006F16E6">
        <w:rPr>
          <w:rStyle w:val="Emphasis"/>
        </w:rPr>
        <w:t>decrease the cost of maintenance</w:t>
      </w:r>
      <w:r w:rsidRPr="006F16E6">
        <w:rPr>
          <w:rStyle w:val="StyleUnderline"/>
        </w:rPr>
        <w:t xml:space="preserve"> that a complex financial system requires</w:t>
      </w:r>
      <w:r w:rsidRPr="006F16E6">
        <w:rPr>
          <w:sz w:val="16"/>
        </w:rPr>
        <w:t xml:space="preserve">, reduce cross-border transaction costs, </w:t>
      </w:r>
      <w:r w:rsidRPr="006F16E6">
        <w:rPr>
          <w:rStyle w:val="StyleUnderline"/>
        </w:rPr>
        <w:t>and provide those who currently use alt</w:t>
      </w:r>
      <w:r w:rsidRPr="006F16E6">
        <w:rPr>
          <w:sz w:val="16"/>
        </w:rPr>
        <w:t xml:space="preserve">ernative </w:t>
      </w:r>
      <w:r w:rsidRPr="006F16E6">
        <w:rPr>
          <w:rStyle w:val="StyleUnderline"/>
        </w:rPr>
        <w:t xml:space="preserve">money-transfer methods with </w:t>
      </w:r>
      <w:r w:rsidRPr="006F16E6">
        <w:rPr>
          <w:rStyle w:val="Emphasis"/>
        </w:rPr>
        <w:t>lower-cost options</w:t>
      </w:r>
      <w:r w:rsidRPr="006F16E6">
        <w:rPr>
          <w:sz w:val="16"/>
        </w:rPr>
        <w:t>.4</w:t>
      </w:r>
    </w:p>
    <w:p w14:paraId="52A0EC22" w14:textId="77777777" w:rsidR="006F4AFA" w:rsidRPr="006F16E6" w:rsidRDefault="006F4AFA" w:rsidP="006F4AFA">
      <w:pPr>
        <w:rPr>
          <w:sz w:val="16"/>
        </w:rPr>
      </w:pPr>
      <w:r w:rsidRPr="006F16E6">
        <w:rPr>
          <w:rStyle w:val="StyleUnderline"/>
        </w:rPr>
        <w:t>CBDCs</w:t>
      </w:r>
      <w:r w:rsidRPr="006F16E6">
        <w:rPr>
          <w:sz w:val="16"/>
        </w:rPr>
        <w:t xml:space="preserve"> would also </w:t>
      </w:r>
      <w:r w:rsidRPr="006F16E6">
        <w:rPr>
          <w:rStyle w:val="StyleUnderline"/>
        </w:rPr>
        <w:t xml:space="preserve">reduce the risks associated with using </w:t>
      </w:r>
      <w:r w:rsidRPr="006F16E6">
        <w:rPr>
          <w:rStyle w:val="Emphasis"/>
        </w:rPr>
        <w:t>digital currencies</w:t>
      </w:r>
      <w:r w:rsidRPr="006F16E6">
        <w:rPr>
          <w:sz w:val="16"/>
        </w:rPr>
        <w:t xml:space="preserve">, </w:t>
      </w:r>
      <w:r w:rsidRPr="006F16E6">
        <w:rPr>
          <w:rStyle w:val="StyleUnderline"/>
        </w:rPr>
        <w:t>or</w:t>
      </w:r>
      <w:r w:rsidRPr="006F16E6">
        <w:rPr>
          <w:sz w:val="16"/>
        </w:rPr>
        <w:t xml:space="preserve"> </w:t>
      </w:r>
      <w:r w:rsidRPr="006F16E6">
        <w:rPr>
          <w:rStyle w:val="StyleUnderline"/>
        </w:rPr>
        <w:t>crypto</w:t>
      </w:r>
      <w:r w:rsidRPr="006F16E6">
        <w:rPr>
          <w:sz w:val="16"/>
        </w:rPr>
        <w:t xml:space="preserve">currencies, in their current form. Cryptocurrencies are highly volatile, with their value constantly fluctuating. This volatility could cause severe financial stress in many households and affect the overall stability of an economy. </w:t>
      </w:r>
      <w:r w:rsidRPr="006F16E6">
        <w:rPr>
          <w:rStyle w:val="StyleUnderline"/>
        </w:rPr>
        <w:t>CBDCs</w:t>
      </w:r>
      <w:r w:rsidRPr="006F16E6">
        <w:rPr>
          <w:sz w:val="16"/>
        </w:rPr>
        <w:t xml:space="preserve">, </w:t>
      </w:r>
      <w:r w:rsidRPr="006F16E6">
        <w:rPr>
          <w:rStyle w:val="StyleUnderline"/>
        </w:rPr>
        <w:t>backed by a government</w:t>
      </w:r>
      <w:r w:rsidRPr="006F16E6">
        <w:rPr>
          <w:sz w:val="16"/>
        </w:rPr>
        <w:t xml:space="preserve"> and controlled by a central bank, </w:t>
      </w:r>
      <w:r w:rsidRPr="006F16E6">
        <w:rPr>
          <w:rStyle w:val="StyleUnderline"/>
        </w:rPr>
        <w:t>would give households</w:t>
      </w:r>
      <w:r w:rsidRPr="006F16E6">
        <w:rPr>
          <w:sz w:val="16"/>
        </w:rPr>
        <w:t xml:space="preserve">, consumers, and businesses a </w:t>
      </w:r>
      <w:r w:rsidRPr="006F16E6">
        <w:rPr>
          <w:rStyle w:val="StyleUnderline"/>
        </w:rPr>
        <w:t>secure means of exchanging digital currency</w:t>
      </w:r>
      <w:r w:rsidRPr="006F16E6">
        <w:rPr>
          <w:sz w:val="16"/>
        </w:rPr>
        <w:t>.</w:t>
      </w:r>
    </w:p>
    <w:p w14:paraId="028FC712" w14:textId="77777777" w:rsidR="006F4AFA" w:rsidRPr="006F16E6" w:rsidRDefault="006F4AFA" w:rsidP="006F4AFA">
      <w:pPr>
        <w:rPr>
          <w:sz w:val="16"/>
        </w:rPr>
      </w:pPr>
      <w:r w:rsidRPr="006F16E6">
        <w:rPr>
          <w:rStyle w:val="StyleUnderline"/>
        </w:rPr>
        <w:t>A CBDC</w:t>
      </w:r>
      <w:r w:rsidRPr="006F16E6">
        <w:rPr>
          <w:sz w:val="16"/>
        </w:rPr>
        <w:t xml:space="preserve"> also </w:t>
      </w:r>
      <w:r w:rsidRPr="006F16E6">
        <w:rPr>
          <w:rStyle w:val="StyleUnderline"/>
        </w:rPr>
        <w:t>provides a country's central bank with the means to implement monetary policies to ensure stability</w:t>
      </w:r>
      <w:r w:rsidRPr="006F16E6">
        <w:rPr>
          <w:sz w:val="16"/>
        </w:rPr>
        <w:t xml:space="preserve">, </w:t>
      </w:r>
      <w:r w:rsidRPr="006F16E6">
        <w:rPr>
          <w:rStyle w:val="StyleUnderline"/>
        </w:rPr>
        <w:t>control growth</w:t>
      </w:r>
      <w:r w:rsidRPr="006F16E6">
        <w:rPr>
          <w:sz w:val="16"/>
        </w:rPr>
        <w:t xml:space="preserve">, </w:t>
      </w:r>
      <w:r w:rsidRPr="006F16E6">
        <w:rPr>
          <w:rStyle w:val="StyleUnderline"/>
        </w:rPr>
        <w:t>and influence inflation</w:t>
      </w:r>
      <w:r w:rsidRPr="006F16E6">
        <w:rPr>
          <w:sz w:val="16"/>
        </w:rPr>
        <w:t>.</w:t>
      </w:r>
    </w:p>
    <w:p w14:paraId="60D4B489" w14:textId="77777777" w:rsidR="006F4AFA" w:rsidRPr="006F16E6" w:rsidRDefault="006F4AFA" w:rsidP="006F4AFA">
      <w:pPr>
        <w:rPr>
          <w:sz w:val="16"/>
        </w:rPr>
      </w:pPr>
      <w:r w:rsidRPr="006F16E6">
        <w:rPr>
          <w:sz w:val="16"/>
        </w:rPr>
        <w:t>Types of CBDCs</w:t>
      </w:r>
    </w:p>
    <w:p w14:paraId="5B1ED20C" w14:textId="77777777" w:rsidR="006F4AFA" w:rsidRPr="006F16E6" w:rsidRDefault="006F4AFA" w:rsidP="006F4AFA">
      <w:pPr>
        <w:rPr>
          <w:sz w:val="16"/>
        </w:rPr>
      </w:pPr>
      <w:r w:rsidRPr="006F16E6">
        <w:rPr>
          <w:sz w:val="16"/>
        </w:rPr>
        <w:t>There are two types of CBDCs, wholesale and retail. Financial institutions are the primary users of wholesale CBDCs, whereas consumers and businesses use retail CBDCs.5</w:t>
      </w:r>
    </w:p>
    <w:p w14:paraId="486D04E1" w14:textId="77777777" w:rsidR="006F4AFA" w:rsidRPr="006F16E6" w:rsidRDefault="006F4AFA" w:rsidP="006F4AFA">
      <w:pPr>
        <w:rPr>
          <w:sz w:val="16"/>
        </w:rPr>
      </w:pPr>
      <w:r w:rsidRPr="006F16E6">
        <w:rPr>
          <w:sz w:val="16"/>
        </w:rPr>
        <w:t>Wholesale CBDCs</w:t>
      </w:r>
    </w:p>
    <w:p w14:paraId="19610282" w14:textId="77777777" w:rsidR="006F4AFA" w:rsidRPr="006F16E6" w:rsidRDefault="006F4AFA" w:rsidP="006F4AFA">
      <w:pPr>
        <w:rPr>
          <w:sz w:val="16"/>
        </w:rPr>
      </w:pPr>
      <w:r w:rsidRPr="006F16E6">
        <w:rPr>
          <w:sz w:val="16"/>
        </w:rPr>
        <w:t>Wholesale CBDCs are similar to holding reserves in a central bank. The central bank grants an institution an account to deposit funds or use to settle interbank transfers. Central banks can then use monetary policy tools, such as reserve requirements or interest on reserve balances, to influence lending and set interest rates.</w:t>
      </w:r>
    </w:p>
    <w:p w14:paraId="39A9F5BE" w14:textId="77777777" w:rsidR="006F4AFA" w:rsidRPr="006F16E6" w:rsidRDefault="006F4AFA" w:rsidP="006F4AFA">
      <w:pPr>
        <w:rPr>
          <w:sz w:val="16"/>
        </w:rPr>
      </w:pPr>
      <w:r w:rsidRPr="006F16E6">
        <w:rPr>
          <w:sz w:val="16"/>
        </w:rPr>
        <w:t>Retail CBDCs</w:t>
      </w:r>
    </w:p>
    <w:p w14:paraId="48453C8F" w14:textId="77777777" w:rsidR="006F4AFA" w:rsidRPr="006F16E6" w:rsidRDefault="006F4AFA" w:rsidP="006F4AFA">
      <w:pPr>
        <w:rPr>
          <w:sz w:val="16"/>
        </w:rPr>
      </w:pPr>
      <w:r w:rsidRPr="006F16E6">
        <w:rPr>
          <w:sz w:val="16"/>
        </w:rPr>
        <w:t>Retail CBDCs are government-backed digital currencies used by consumers and businesses. Retail CBDCs eliminate intermediary risk—the risk that private digital currency issuers might become bankrupt and lose customers' assets.</w:t>
      </w:r>
    </w:p>
    <w:p w14:paraId="23311F2E" w14:textId="77777777" w:rsidR="006F4AFA" w:rsidRPr="006F16E6" w:rsidRDefault="006F4AFA" w:rsidP="006F4AFA">
      <w:pPr>
        <w:rPr>
          <w:sz w:val="16"/>
        </w:rPr>
      </w:pPr>
      <w:r w:rsidRPr="006F16E6">
        <w:rPr>
          <w:sz w:val="16"/>
        </w:rPr>
        <w:t>There are two types of retail CBDCs. They differ in how individual users access and use their currency:5</w:t>
      </w:r>
    </w:p>
    <w:p w14:paraId="2E85EA66" w14:textId="77777777" w:rsidR="006F4AFA" w:rsidRPr="006F16E6" w:rsidRDefault="006F4AFA" w:rsidP="006F4AFA">
      <w:pPr>
        <w:rPr>
          <w:sz w:val="16"/>
        </w:rPr>
      </w:pPr>
      <w:r w:rsidRPr="006F16E6">
        <w:rPr>
          <w:sz w:val="16"/>
        </w:rPr>
        <w:t>Token-based retail CBDCs are accessible with private keys or public keys or both. This method of validation allows users to execute transactions anonymously.</w:t>
      </w:r>
    </w:p>
    <w:p w14:paraId="627E17DB" w14:textId="77777777" w:rsidR="006F4AFA" w:rsidRPr="006F16E6" w:rsidRDefault="006F4AFA" w:rsidP="006F4AFA">
      <w:pPr>
        <w:rPr>
          <w:sz w:val="16"/>
        </w:rPr>
      </w:pPr>
      <w:r w:rsidRPr="006F16E6">
        <w:rPr>
          <w:sz w:val="16"/>
        </w:rPr>
        <w:t>Account-based retail CBDCs require digital identification to access an account.5</w:t>
      </w:r>
    </w:p>
    <w:p w14:paraId="1A660D5E" w14:textId="77777777" w:rsidR="006F4AFA" w:rsidRPr="006F16E6" w:rsidRDefault="006F4AFA" w:rsidP="006F4AFA">
      <w:pPr>
        <w:rPr>
          <w:sz w:val="16"/>
        </w:rPr>
      </w:pPr>
      <w:r w:rsidRPr="006F16E6">
        <w:rPr>
          <w:sz w:val="16"/>
        </w:rPr>
        <w:t xml:space="preserve"> It is possible to develop two types of CBDCs, wholesale and retail, and have them function in the same economy.</w:t>
      </w:r>
    </w:p>
    <w:p w14:paraId="581B9CB3" w14:textId="77777777" w:rsidR="006F4AFA" w:rsidRPr="006F16E6" w:rsidRDefault="006F4AFA" w:rsidP="006F4AFA">
      <w:pPr>
        <w:rPr>
          <w:sz w:val="16"/>
        </w:rPr>
      </w:pPr>
      <w:r w:rsidRPr="006F16E6">
        <w:rPr>
          <w:sz w:val="16"/>
        </w:rPr>
        <w:t>Issues CBDCs Address and Create</w:t>
      </w:r>
    </w:p>
    <w:p w14:paraId="365758CB" w14:textId="77777777" w:rsidR="006F4AFA" w:rsidRPr="006F16E6" w:rsidRDefault="006F4AFA" w:rsidP="006F4AFA">
      <w:pPr>
        <w:rPr>
          <w:sz w:val="16"/>
        </w:rPr>
      </w:pPr>
      <w:r w:rsidRPr="006F16E6">
        <w:rPr>
          <w:sz w:val="16"/>
        </w:rPr>
        <w:t>The Federal Reserve has identified as critical requirements a CBDC meets, as well as matters that need to be addressed before one can be designed and implemented.6</w:t>
      </w:r>
    </w:p>
    <w:p w14:paraId="4FF62E73" w14:textId="77777777" w:rsidR="006F4AFA" w:rsidRPr="006F16E6" w:rsidRDefault="006F4AFA" w:rsidP="006F4AFA">
      <w:pPr>
        <w:rPr>
          <w:sz w:val="16"/>
        </w:rPr>
      </w:pPr>
      <w:r w:rsidRPr="006F16E6">
        <w:rPr>
          <w:sz w:val="16"/>
        </w:rPr>
        <w:t>Issues Addressed By CBDCs Free from credit and liquidity risk Lowers cross-border payment costs Supports the international role of the dollar Aims for financial inclusion Expands access to the general public Issues Created by CBDCs Financial structure changes Financial system stability Monetary policy influence Privacy and protection Cybersecurity</w:t>
      </w:r>
    </w:p>
    <w:p w14:paraId="3260CF4A" w14:textId="77777777" w:rsidR="006F4AFA" w:rsidRPr="006F16E6" w:rsidRDefault="006F4AFA" w:rsidP="006F4AFA">
      <w:pPr>
        <w:rPr>
          <w:sz w:val="16"/>
        </w:rPr>
      </w:pPr>
      <w:r w:rsidRPr="006F16E6">
        <w:rPr>
          <w:sz w:val="16"/>
        </w:rPr>
        <w:t>Issues Addressed By CBDCs Explained</w:t>
      </w:r>
    </w:p>
    <w:p w14:paraId="46FD17BC" w14:textId="77777777" w:rsidR="006F4AFA" w:rsidRPr="006F16E6" w:rsidRDefault="006F4AFA" w:rsidP="006F4AFA">
      <w:pPr>
        <w:rPr>
          <w:sz w:val="16"/>
        </w:rPr>
      </w:pPr>
      <w:r w:rsidRPr="006F16E6">
        <w:rPr>
          <w:rStyle w:val="StyleUnderline"/>
        </w:rPr>
        <w:t>Eliminates the third-party risk of events like bank failures or bank runs</w:t>
      </w:r>
      <w:r w:rsidRPr="006F16E6">
        <w:rPr>
          <w:sz w:val="16"/>
        </w:rPr>
        <w:t xml:space="preserve">. Any </w:t>
      </w:r>
      <w:r w:rsidRPr="006F16E6">
        <w:rPr>
          <w:rStyle w:val="StyleUnderline"/>
        </w:rPr>
        <w:t>residual risk that remains in the system rests with the central bank</w:t>
      </w:r>
      <w:r w:rsidRPr="006F16E6">
        <w:rPr>
          <w:sz w:val="16"/>
        </w:rPr>
        <w:t>.</w:t>
      </w:r>
    </w:p>
    <w:p w14:paraId="76845691" w14:textId="77777777" w:rsidR="006F4AFA" w:rsidRPr="006F16E6" w:rsidRDefault="006F4AFA" w:rsidP="006F4AFA">
      <w:pPr>
        <w:rPr>
          <w:sz w:val="16"/>
        </w:rPr>
      </w:pPr>
      <w:r w:rsidRPr="006F16E6">
        <w:rPr>
          <w:sz w:val="16"/>
        </w:rPr>
        <w:t>Can lower high cross-border transaction costs by reducing the complex distribution systems and increasing jurisdictional cooperation between governments.</w:t>
      </w:r>
    </w:p>
    <w:p w14:paraId="4DF9FF9F" w14:textId="77777777" w:rsidR="006F4AFA" w:rsidRPr="006F16E6" w:rsidRDefault="006F4AFA" w:rsidP="006F4AFA">
      <w:pPr>
        <w:rPr>
          <w:sz w:val="16"/>
        </w:rPr>
      </w:pPr>
      <w:r w:rsidRPr="006F16E6">
        <w:rPr>
          <w:rStyle w:val="StyleUnderline"/>
        </w:rPr>
        <w:t xml:space="preserve">Could </w:t>
      </w:r>
      <w:r w:rsidRPr="006F16E6">
        <w:rPr>
          <w:rStyle w:val="Emphasis"/>
        </w:rPr>
        <w:t>support and protect</w:t>
      </w:r>
      <w:r w:rsidRPr="006F16E6">
        <w:rPr>
          <w:rStyle w:val="StyleUnderline"/>
        </w:rPr>
        <w:t xml:space="preserve"> U.S. </w:t>
      </w:r>
      <w:r w:rsidRPr="006F16E6">
        <w:rPr>
          <w:rStyle w:val="Emphasis"/>
        </w:rPr>
        <w:t>dollar dominance</w:t>
      </w:r>
      <w:r w:rsidRPr="006F16E6">
        <w:rPr>
          <w:sz w:val="16"/>
        </w:rPr>
        <w:t xml:space="preserve">; </w:t>
      </w:r>
      <w:r w:rsidRPr="006F16E6">
        <w:rPr>
          <w:rStyle w:val="StyleUnderline"/>
        </w:rPr>
        <w:t>the U.S. dollar is still the most-used currency in the world</w:t>
      </w:r>
      <w:r w:rsidRPr="006F16E6">
        <w:rPr>
          <w:sz w:val="16"/>
        </w:rPr>
        <w:t>.7</w:t>
      </w:r>
    </w:p>
    <w:p w14:paraId="0AD055D9" w14:textId="77777777" w:rsidR="006F4AFA" w:rsidRPr="006F16E6" w:rsidRDefault="006F4AFA" w:rsidP="006F4AFA">
      <w:pPr>
        <w:rPr>
          <w:sz w:val="16"/>
        </w:rPr>
      </w:pPr>
      <w:r w:rsidRPr="006F16E6">
        <w:rPr>
          <w:sz w:val="16"/>
        </w:rPr>
        <w:t>International Monetary Fund. "Currency Composition of Official Foreign Exchange."</w:t>
      </w:r>
    </w:p>
    <w:p w14:paraId="757A2C90" w14:textId="77777777" w:rsidR="006F4AFA" w:rsidRPr="006F16E6" w:rsidRDefault="006F4AFA" w:rsidP="006F4AFA">
      <w:pPr>
        <w:rPr>
          <w:sz w:val="16"/>
        </w:rPr>
      </w:pPr>
      <w:r w:rsidRPr="006F16E6">
        <w:rPr>
          <w:rStyle w:val="StyleUnderline"/>
        </w:rPr>
        <w:t>Removes</w:t>
      </w:r>
      <w:r w:rsidRPr="006F16E6">
        <w:rPr>
          <w:sz w:val="16"/>
        </w:rPr>
        <w:t xml:space="preserve"> the </w:t>
      </w:r>
      <w:r w:rsidRPr="006F16E6">
        <w:rPr>
          <w:rStyle w:val="StyleUnderline"/>
        </w:rPr>
        <w:t>cost</w:t>
      </w:r>
      <w:r w:rsidRPr="006F16E6">
        <w:rPr>
          <w:sz w:val="16"/>
        </w:rPr>
        <w:t xml:space="preserve"> </w:t>
      </w:r>
      <w:r w:rsidRPr="006F16E6">
        <w:rPr>
          <w:rStyle w:val="StyleUnderline"/>
        </w:rPr>
        <w:t>of implementing</w:t>
      </w:r>
      <w:r w:rsidRPr="006F16E6">
        <w:rPr>
          <w:sz w:val="16"/>
        </w:rPr>
        <w:t xml:space="preserve"> a </w:t>
      </w:r>
      <w:r w:rsidRPr="006F16E6">
        <w:rPr>
          <w:rStyle w:val="StyleUnderline"/>
        </w:rPr>
        <w:t>financial structure</w:t>
      </w:r>
      <w:r w:rsidRPr="006F16E6">
        <w:rPr>
          <w:sz w:val="16"/>
        </w:rPr>
        <w:t xml:space="preserve"> within a country to bring financial access to the unbanked population.</w:t>
      </w:r>
    </w:p>
    <w:p w14:paraId="6B0C7C22" w14:textId="77777777" w:rsidR="006F4AFA" w:rsidRDefault="006F4AFA" w:rsidP="006F4AFA">
      <w:pPr>
        <w:rPr>
          <w:sz w:val="16"/>
        </w:rPr>
      </w:pPr>
      <w:r w:rsidRPr="006F16E6">
        <w:rPr>
          <w:rStyle w:val="StyleUnderline"/>
        </w:rPr>
        <w:t>Can establish a direct connection</w:t>
      </w:r>
      <w:r w:rsidRPr="006F16E6">
        <w:rPr>
          <w:sz w:val="16"/>
        </w:rPr>
        <w:t xml:space="preserve"> between consumers and central banks, </w:t>
      </w:r>
      <w:r w:rsidRPr="006F16E6">
        <w:rPr>
          <w:rStyle w:val="StyleUnderline"/>
        </w:rPr>
        <w:t xml:space="preserve">thus eliminating the need for </w:t>
      </w:r>
      <w:r w:rsidRPr="006F16E6">
        <w:rPr>
          <w:rStyle w:val="Emphasis"/>
        </w:rPr>
        <w:t>expensive infrastructure</w:t>
      </w:r>
      <w:r w:rsidRPr="006F16E6">
        <w:rPr>
          <w:sz w:val="16"/>
        </w:rPr>
        <w:t>.</w:t>
      </w:r>
    </w:p>
    <w:p w14:paraId="3BCAF021" w14:textId="77777777" w:rsidR="00A52766" w:rsidRPr="00C50777" w:rsidRDefault="00A52766" w:rsidP="00A52766">
      <w:pPr>
        <w:pStyle w:val="Heading4"/>
      </w:pPr>
      <w:r>
        <w:t xml:space="preserve">Digitization is </w:t>
      </w:r>
      <w:r>
        <w:rPr>
          <w:u w:val="single"/>
        </w:rPr>
        <w:t>required</w:t>
      </w:r>
      <w:r>
        <w:t xml:space="preserve"> to keep up with a </w:t>
      </w:r>
      <w:r>
        <w:rPr>
          <w:u w:val="single"/>
        </w:rPr>
        <w:t>changing</w:t>
      </w:r>
      <w:r>
        <w:t xml:space="preserve"> economic environment.</w:t>
      </w:r>
    </w:p>
    <w:p w14:paraId="736AE93E" w14:textId="77777777" w:rsidR="00A52766" w:rsidRPr="00DD4028" w:rsidRDefault="00A52766" w:rsidP="00A52766">
      <w:r>
        <w:t xml:space="preserve">Christopher </w:t>
      </w:r>
      <w:r w:rsidRPr="00DD4028">
        <w:rPr>
          <w:rStyle w:val="Style13ptBold"/>
        </w:rPr>
        <w:t>Thomas 22</w:t>
      </w:r>
      <w:r>
        <w:t xml:space="preserve">, nonresident senior fellow in Foreign Policy at Brookings, the chairman of Integrated Insights, a board director at Velodyne LIDAR, and a visiting professor at Tsinghua University, 3/24/22, </w:t>
      </w:r>
      <w:r>
        <w:rPr>
          <w:i/>
          <w:iCs/>
        </w:rPr>
        <w:t>Brookings</w:t>
      </w:r>
      <w:r>
        <w:t xml:space="preserve">, “The innovator’s dilemma and U.S. adoption of a digital dollar”, </w:t>
      </w:r>
      <w:r w:rsidRPr="00DD4028">
        <w:t>https://www.brookings.edu/articles/the-innovators-dilemma-and-u-s-adoption-of-a-digital-dollar/</w:t>
      </w:r>
      <w:r>
        <w:t>, kcab</w:t>
      </w:r>
    </w:p>
    <w:p w14:paraId="6782E5C2" w14:textId="77777777" w:rsidR="00A52766" w:rsidRPr="00F728EF" w:rsidRDefault="00A52766" w:rsidP="00A52766">
      <w:pPr>
        <w:rPr>
          <w:sz w:val="16"/>
        </w:rPr>
      </w:pPr>
      <w:r w:rsidRPr="00C50777">
        <w:rPr>
          <w:rStyle w:val="StyleUnderline"/>
        </w:rPr>
        <w:t xml:space="preserve">The global currency market is facing </w:t>
      </w:r>
      <w:r w:rsidRPr="00C50777">
        <w:rPr>
          <w:rStyle w:val="Emphasis"/>
        </w:rPr>
        <w:t>digital disruption</w:t>
      </w:r>
      <w:r w:rsidRPr="00F728EF">
        <w:rPr>
          <w:sz w:val="16"/>
        </w:rPr>
        <w:t xml:space="preserve">. </w:t>
      </w:r>
      <w:r w:rsidRPr="00C50777">
        <w:rPr>
          <w:rStyle w:val="StyleUnderline"/>
        </w:rPr>
        <w:t>Consumers</w:t>
      </w:r>
      <w:r w:rsidRPr="00F728EF">
        <w:rPr>
          <w:sz w:val="16"/>
        </w:rPr>
        <w:t xml:space="preserve"> around the world </w:t>
      </w:r>
      <w:r w:rsidRPr="00C50777">
        <w:rPr>
          <w:rStyle w:val="StyleUnderline"/>
        </w:rPr>
        <w:t>are flocking to cryptocurrencies</w:t>
      </w:r>
      <w:r w:rsidRPr="00F728EF">
        <w:rPr>
          <w:sz w:val="16"/>
        </w:rPr>
        <w:t xml:space="preserve">, ushering in a more decentralized era in global finance. Governments are taking note and are rushing to develop central bank digital currencies (CBDCs)—digital forms of fiat currencies built on blockchain technologies. For now, </w:t>
      </w:r>
      <w:r w:rsidRPr="00C50777">
        <w:rPr>
          <w:rStyle w:val="StyleUnderline"/>
        </w:rPr>
        <w:t>the U.S. dollar remains king</w:t>
      </w:r>
      <w:r w:rsidRPr="00F728EF">
        <w:rPr>
          <w:sz w:val="16"/>
        </w:rPr>
        <w:t xml:space="preserve">, but </w:t>
      </w:r>
      <w:r w:rsidRPr="00C50777">
        <w:rPr>
          <w:rStyle w:val="StyleUnderline"/>
        </w:rPr>
        <w:t xml:space="preserve">unless U.S. policymakers take decisive steps to adapt to an increasingly </w:t>
      </w:r>
      <w:r w:rsidRPr="00C50777">
        <w:rPr>
          <w:rStyle w:val="Emphasis"/>
        </w:rPr>
        <w:t>digital financial system,</w:t>
      </w:r>
      <w:r w:rsidRPr="00F728EF">
        <w:rPr>
          <w:sz w:val="16"/>
        </w:rPr>
        <w:t xml:space="preserve"> the United States risks losing the economic and geopolitical advantages afforded to it by the dollar’s dominance of the global financial system.</w:t>
      </w:r>
    </w:p>
    <w:p w14:paraId="23B53598" w14:textId="77777777" w:rsidR="00A52766" w:rsidRPr="00F728EF" w:rsidRDefault="00A52766" w:rsidP="00A52766">
      <w:pPr>
        <w:rPr>
          <w:sz w:val="16"/>
        </w:rPr>
      </w:pPr>
      <w:r w:rsidRPr="00F728EF">
        <w:rPr>
          <w:sz w:val="16"/>
        </w:rPr>
        <w:t xml:space="preserve">In responding to the growth of digital financial tools, </w:t>
      </w:r>
      <w:r w:rsidRPr="00C50777">
        <w:rPr>
          <w:rStyle w:val="StyleUnderline"/>
        </w:rPr>
        <w:t>the</w:t>
      </w:r>
      <w:r w:rsidRPr="00F728EF">
        <w:rPr>
          <w:sz w:val="16"/>
        </w:rPr>
        <w:t xml:space="preserve"> </w:t>
      </w:r>
      <w:r w:rsidRPr="00C50777">
        <w:rPr>
          <w:rStyle w:val="StyleUnderline"/>
        </w:rPr>
        <w:t>U</w:t>
      </w:r>
      <w:r w:rsidRPr="00F728EF">
        <w:rPr>
          <w:sz w:val="16"/>
        </w:rPr>
        <w:t xml:space="preserve">nited </w:t>
      </w:r>
      <w:r w:rsidRPr="00C50777">
        <w:rPr>
          <w:rStyle w:val="StyleUnderline"/>
        </w:rPr>
        <w:t>S</w:t>
      </w:r>
      <w:r w:rsidRPr="00F728EF">
        <w:rPr>
          <w:sz w:val="16"/>
        </w:rPr>
        <w:t xml:space="preserve">tates </w:t>
      </w:r>
      <w:r w:rsidRPr="00C50777">
        <w:rPr>
          <w:rStyle w:val="StyleUnderline"/>
        </w:rPr>
        <w:t>faces a</w:t>
      </w:r>
      <w:r w:rsidRPr="00F728EF">
        <w:rPr>
          <w:sz w:val="16"/>
        </w:rPr>
        <w:t xml:space="preserve"> classic “</w:t>
      </w:r>
      <w:r w:rsidRPr="00C50777">
        <w:rPr>
          <w:rStyle w:val="Emphasis"/>
        </w:rPr>
        <w:t>innovator’s dilemma</w:t>
      </w:r>
      <w:r w:rsidRPr="00F728EF">
        <w:rPr>
          <w:sz w:val="16"/>
        </w:rPr>
        <w:t xml:space="preserve">” in which a dominant incumbent must respond to an insurgent innovator that threatens the incumbent’s position. The </w:t>
      </w:r>
      <w:r w:rsidRPr="00C50777">
        <w:rPr>
          <w:rStyle w:val="StyleUnderline"/>
        </w:rPr>
        <w:t>Biden</w:t>
      </w:r>
      <w:r w:rsidRPr="00F728EF">
        <w:rPr>
          <w:sz w:val="16"/>
        </w:rPr>
        <w:t xml:space="preserve"> administration </w:t>
      </w:r>
      <w:r w:rsidRPr="00C50777">
        <w:rPr>
          <w:rStyle w:val="StyleUnderline"/>
        </w:rPr>
        <w:t>is beginning to address this issue with the signing of a recent executive order</w:t>
      </w:r>
      <w:r w:rsidRPr="00F728EF">
        <w:rPr>
          <w:sz w:val="16"/>
        </w:rPr>
        <w:t xml:space="preserve"> directing U.S. government agencies to prioritize the development of policies to regulate digital assets and to examine the requirements and feasibility of launching a digital version of the dollar. But until a more comprehensive policy framework for digital assets is developed—a task likely to take years—</w:t>
      </w:r>
      <w:r w:rsidRPr="00C50777">
        <w:rPr>
          <w:rStyle w:val="StyleUnderline"/>
        </w:rPr>
        <w:t>U.S. policymakers must work to support the development of</w:t>
      </w:r>
      <w:r w:rsidRPr="00F728EF">
        <w:rPr>
          <w:sz w:val="16"/>
        </w:rPr>
        <w:t xml:space="preserve"> private-sector stablecoin alternatives to </w:t>
      </w:r>
      <w:r w:rsidRPr="00C50777">
        <w:rPr>
          <w:rStyle w:val="StyleUnderline"/>
        </w:rPr>
        <w:t xml:space="preserve">a Fed-issued digital dollar in order to adopt a more proactive mindset in </w:t>
      </w:r>
      <w:r w:rsidRPr="00C50777">
        <w:rPr>
          <w:rStyle w:val="Emphasis"/>
        </w:rPr>
        <w:t>countering challenges</w:t>
      </w:r>
      <w:r w:rsidRPr="00C50777">
        <w:rPr>
          <w:rStyle w:val="StyleUnderline"/>
        </w:rPr>
        <w:t xml:space="preserve"> to the </w:t>
      </w:r>
      <w:r w:rsidRPr="00C50777">
        <w:rPr>
          <w:rStyle w:val="Emphasis"/>
        </w:rPr>
        <w:t>dollar’s dominance</w:t>
      </w:r>
      <w:r w:rsidRPr="00F728EF">
        <w:rPr>
          <w:sz w:val="16"/>
        </w:rPr>
        <w:t>.</w:t>
      </w:r>
    </w:p>
    <w:p w14:paraId="79D5D431" w14:textId="77777777" w:rsidR="00A52766" w:rsidRPr="00F728EF" w:rsidRDefault="00A52766" w:rsidP="00A52766">
      <w:pPr>
        <w:rPr>
          <w:sz w:val="16"/>
        </w:rPr>
      </w:pPr>
      <w:r w:rsidRPr="00F728EF">
        <w:rPr>
          <w:sz w:val="16"/>
        </w:rPr>
        <w:t>The innovator’s dilemma</w:t>
      </w:r>
    </w:p>
    <w:p w14:paraId="1B3A630D" w14:textId="77777777" w:rsidR="00A52766" w:rsidRPr="00F728EF" w:rsidRDefault="00A52766" w:rsidP="00A52766">
      <w:pPr>
        <w:rPr>
          <w:sz w:val="16"/>
        </w:rPr>
      </w:pPr>
      <w:r w:rsidRPr="00F728EF">
        <w:rPr>
          <w:sz w:val="16"/>
        </w:rPr>
        <w:t>The decision whether or not to launch a U.S. CBDC and build the infrastructure it requires bears all the hallmarks of the “innovator’s dilemma”—the business scholar Clayton Christensen’s framework for understanding the difficult choices facing incumbents responding to disruptive technologies.</w:t>
      </w:r>
    </w:p>
    <w:p w14:paraId="29F697F5" w14:textId="77777777" w:rsidR="00A52766" w:rsidRPr="00F728EF" w:rsidRDefault="00A52766" w:rsidP="00A52766">
      <w:pPr>
        <w:rPr>
          <w:sz w:val="16"/>
        </w:rPr>
      </w:pPr>
      <w:r w:rsidRPr="00F728EF">
        <w:rPr>
          <w:sz w:val="16"/>
        </w:rPr>
        <w:t>Applying Christensen’s framework to Washington’s decision to launch a CBDC, the innovator’s dilemma facing U.S. policymakers can be described like this:</w:t>
      </w:r>
    </w:p>
    <w:p w14:paraId="74304840" w14:textId="77777777" w:rsidR="00A52766" w:rsidRPr="00F728EF" w:rsidRDefault="00A52766" w:rsidP="00A52766">
      <w:pPr>
        <w:rPr>
          <w:sz w:val="16"/>
        </w:rPr>
      </w:pPr>
      <w:r w:rsidRPr="00F728EF">
        <w:rPr>
          <w:sz w:val="16"/>
        </w:rPr>
        <w:t>A dominant incumbent (the U.S. dollar) garners the lion’s share of industry profits and benefits, but only incrementally innovates (e.g. SWIFT.gpi and FEDNow infrastructure upgrades) to meet customer needs.</w:t>
      </w:r>
    </w:p>
    <w:p w14:paraId="7B50AC91" w14:textId="77777777" w:rsidR="00A52766" w:rsidRPr="00F728EF" w:rsidRDefault="00A52766" w:rsidP="00A52766">
      <w:pPr>
        <w:rPr>
          <w:sz w:val="16"/>
        </w:rPr>
      </w:pPr>
      <w:r w:rsidRPr="00F728EF">
        <w:rPr>
          <w:sz w:val="16"/>
        </w:rPr>
        <w:t>Meanwhile, insurgent innovators (e.g. digital currencies, stablecoins, decentralized payment networks) enter the market using new technologies (e.g. blockchain) and experience rapid adoption due to a superior value proposition (e.g. faster transactions, lower costs, privacy, flexibility, “bank by device”), but face a “chasm” before mass scale adoption.</w:t>
      </w:r>
    </w:p>
    <w:p w14:paraId="60F9377A" w14:textId="77777777" w:rsidR="00A52766" w:rsidRPr="00F728EF" w:rsidRDefault="00A52766" w:rsidP="00A52766">
      <w:pPr>
        <w:rPr>
          <w:sz w:val="16"/>
        </w:rPr>
      </w:pPr>
      <w:r w:rsidRPr="00F728EF">
        <w:rPr>
          <w:sz w:val="16"/>
        </w:rPr>
        <w:t>Larger industry players (e.g. central banks, China) adopt the same technologies both to protect their own business from these disruptors but also to gain market share from the dominant incumbent.</w:t>
      </w:r>
    </w:p>
    <w:p w14:paraId="53D22673" w14:textId="77777777" w:rsidR="00A52766" w:rsidRPr="00F728EF" w:rsidRDefault="00A52766" w:rsidP="00A52766">
      <w:pPr>
        <w:rPr>
          <w:sz w:val="16"/>
        </w:rPr>
      </w:pPr>
      <w:r w:rsidRPr="00F728EF">
        <w:rPr>
          <w:sz w:val="16"/>
        </w:rPr>
        <w:t>Adoption by these large industry players and entrepreneurial fervor by the insurgents increases the disruption’s value to customers, making eventual mass scale adoption inevitable.</w:t>
      </w:r>
    </w:p>
    <w:p w14:paraId="4019EF88" w14:textId="77777777" w:rsidR="00A52766" w:rsidRPr="00F728EF" w:rsidRDefault="00A52766" w:rsidP="00A52766">
      <w:pPr>
        <w:rPr>
          <w:sz w:val="16"/>
        </w:rPr>
      </w:pPr>
      <w:r w:rsidRPr="00F728EF">
        <w:rPr>
          <w:sz w:val="16"/>
        </w:rPr>
        <w:t>The dominant incumbent now faces a hard choice: whether to adopt or fight against these disruptive technologies—and if adopting, how to do so effectively.</w:t>
      </w:r>
    </w:p>
    <w:p w14:paraId="3E070182" w14:textId="77777777" w:rsidR="00A52766" w:rsidRPr="00F728EF" w:rsidRDefault="00A52766" w:rsidP="00A52766">
      <w:pPr>
        <w:rPr>
          <w:sz w:val="16"/>
        </w:rPr>
      </w:pPr>
      <w:r w:rsidRPr="00F728EF">
        <w:rPr>
          <w:rStyle w:val="StyleUnderline"/>
        </w:rPr>
        <w:t>Alternatives</w:t>
      </w:r>
      <w:r w:rsidRPr="00F728EF">
        <w:rPr>
          <w:sz w:val="16"/>
        </w:rPr>
        <w:t xml:space="preserve"> to SWIFT and </w:t>
      </w:r>
      <w:r w:rsidRPr="00F728EF">
        <w:rPr>
          <w:rStyle w:val="StyleUnderline"/>
        </w:rPr>
        <w:t>the U.S. dollar are coming from two directions</w:t>
      </w:r>
      <w:r w:rsidRPr="00F728EF">
        <w:rPr>
          <w:sz w:val="16"/>
        </w:rPr>
        <w:t xml:space="preserve">: </w:t>
      </w:r>
      <w:r w:rsidRPr="00F728EF">
        <w:rPr>
          <w:rStyle w:val="Emphasis"/>
        </w:rPr>
        <w:t>cryptocurrencies</w:t>
      </w:r>
      <w:r w:rsidRPr="00F728EF">
        <w:rPr>
          <w:sz w:val="16"/>
        </w:rPr>
        <w:t xml:space="preserve"> </w:t>
      </w:r>
      <w:r w:rsidRPr="00F728EF">
        <w:rPr>
          <w:rStyle w:val="StyleUnderline"/>
        </w:rPr>
        <w:t>and</w:t>
      </w:r>
      <w:r w:rsidRPr="00F728EF">
        <w:rPr>
          <w:sz w:val="16"/>
        </w:rPr>
        <w:t xml:space="preserve"> </w:t>
      </w:r>
      <w:r w:rsidRPr="00F728EF">
        <w:rPr>
          <w:rStyle w:val="Emphasis"/>
        </w:rPr>
        <w:t>central bank digital currencies</w:t>
      </w:r>
      <w:r w:rsidRPr="00F728EF">
        <w:rPr>
          <w:sz w:val="16"/>
        </w:rPr>
        <w:t xml:space="preserve">. Cryptocurrencies (or “crypto”) are a form of payment that can circulate without the need for a central monetary authority such as a government or bank and are created using distributed ledger technologies and cryptographic techniques that enable people to buy, sell or trade them securely in a decentralized way. These decentralized networks are controlled by no one and enable privacy from government intrusion or intervention. </w:t>
      </w:r>
      <w:r w:rsidRPr="00F728EF">
        <w:rPr>
          <w:rStyle w:val="StyleUnderline"/>
        </w:rPr>
        <w:t>Cryptocurrencies</w:t>
      </w:r>
      <w:r w:rsidRPr="00F728EF">
        <w:rPr>
          <w:sz w:val="16"/>
        </w:rPr>
        <w:t xml:space="preserve">, including bitcoin, ethereum, and an </w:t>
      </w:r>
      <w:r w:rsidRPr="00F728EF">
        <w:rPr>
          <w:rStyle w:val="StyleUnderline"/>
        </w:rPr>
        <w:t>increasing number of alternatives</w:t>
      </w:r>
      <w:r w:rsidRPr="00F728EF">
        <w:rPr>
          <w:sz w:val="16"/>
        </w:rPr>
        <w:t>, have risen in value to ~3% of the global money supply.</w:t>
      </w:r>
    </w:p>
    <w:p w14:paraId="2DD1AE8C" w14:textId="77777777" w:rsidR="00A52766" w:rsidRPr="00F728EF" w:rsidRDefault="00A52766" w:rsidP="00A52766">
      <w:pPr>
        <w:rPr>
          <w:sz w:val="16"/>
        </w:rPr>
      </w:pPr>
      <w:r w:rsidRPr="00F728EF">
        <w:rPr>
          <w:rStyle w:val="StyleUnderline"/>
        </w:rPr>
        <w:t>CBDCs use much of the same</w:t>
      </w:r>
      <w:r w:rsidRPr="00F728EF">
        <w:rPr>
          <w:sz w:val="16"/>
        </w:rPr>
        <w:t xml:space="preserve"> underlying </w:t>
      </w:r>
      <w:r w:rsidRPr="00F728EF">
        <w:rPr>
          <w:rStyle w:val="StyleUnderline"/>
        </w:rPr>
        <w:t>tech</w:t>
      </w:r>
      <w:r w:rsidRPr="00F728EF">
        <w:rPr>
          <w:sz w:val="16"/>
        </w:rPr>
        <w:t xml:space="preserve">nology </w:t>
      </w:r>
      <w:r w:rsidRPr="00F728EF">
        <w:rPr>
          <w:rStyle w:val="StyleUnderline"/>
        </w:rPr>
        <w:t>as cryptocurrencies</w:t>
      </w:r>
      <w:r w:rsidRPr="00F728EF">
        <w:rPr>
          <w:sz w:val="16"/>
        </w:rPr>
        <w:t xml:space="preserve">, but rather than de-centralizing control of money and enabling secrecy, they centralize the infrastructure of a digital currency, enabling greater control and inspection. A CBDC is an alternative form of fiat currency as an electronic record or digital token of a country’s official currency. As such, it is issued and regulated by the state’s monetary authority or central bank. CBDCs are backed by the full faith and credit of the issuing government. Ninety countries (representing more than 90% of global GDP) are exploring a CBDC, while nine countries have fully launched such a currency. However, </w:t>
      </w:r>
      <w:r w:rsidRPr="00F728EF">
        <w:rPr>
          <w:rStyle w:val="StyleUnderline"/>
        </w:rPr>
        <w:t>all of those countries that have launched a CBDC are small with limited currency float</w:t>
      </w:r>
      <w:r w:rsidRPr="00F728EF">
        <w:rPr>
          <w:sz w:val="16"/>
        </w:rPr>
        <w:t xml:space="preserve">. </w:t>
      </w:r>
    </w:p>
    <w:p w14:paraId="6021EDED" w14:textId="77777777" w:rsidR="00A52766" w:rsidRPr="00F728EF" w:rsidRDefault="00A52766" w:rsidP="00A52766">
      <w:pPr>
        <w:rPr>
          <w:sz w:val="16"/>
        </w:rPr>
      </w:pPr>
      <w:r w:rsidRPr="00F728EF">
        <w:rPr>
          <w:sz w:val="16"/>
        </w:rPr>
        <w:t>Figure 1: Current Status of the 90 Countries Evaluating or Piloting CBDCs</w:t>
      </w:r>
    </w:p>
    <w:p w14:paraId="10B1785D" w14:textId="77777777" w:rsidR="00A52766" w:rsidRPr="00F728EF" w:rsidRDefault="00A52766" w:rsidP="00A52766">
      <w:pPr>
        <w:rPr>
          <w:sz w:val="16"/>
        </w:rPr>
      </w:pPr>
      <w:r w:rsidRPr="00F728EF">
        <w:rPr>
          <w:sz w:val="16"/>
        </w:rPr>
        <w:t>Source: The Atlantic Council’s Central Bank Digital Currency Tracker</w:t>
      </w:r>
    </w:p>
    <w:p w14:paraId="03634468" w14:textId="77777777" w:rsidR="00A52766" w:rsidRPr="00F728EF" w:rsidRDefault="00A52766" w:rsidP="00A52766">
      <w:pPr>
        <w:rPr>
          <w:sz w:val="16"/>
        </w:rPr>
      </w:pPr>
      <w:r w:rsidRPr="00F728EF">
        <w:rPr>
          <w:sz w:val="16"/>
        </w:rPr>
        <w:t>CBDC “hubs” represent the next step in making digital currencies effective for international payments.  These hubs can enable clearing and settlement capabilities between bilateral trade pairs. Currently, CBDC implementations are deployed on various blockchain and other IT systems which currently do not talk to each other. Enabling clearing and settlement of digital currencies requires solving technical interoperability challenges as CBDCs and stablecoin networks are being implemented on a variety of blockchain or other IT systems that do not currently talk to each other. Scaling digital currencies across borders requires countries to coordinate on these type of interoperability issues as well as address complex cross-jurisdictional regulatory hurdles. While this is difficult to do, there are many efforts underway to make it happen. Switzerland, Hong Kong, Singapore, and many others localities are attempting to build the regulatory frameworks for creating the digital currency exchanges that represent the critical hubs for the future international monetary system.</w:t>
      </w:r>
    </w:p>
    <w:p w14:paraId="1243FB3D" w14:textId="77777777" w:rsidR="00A52766" w:rsidRPr="00F728EF" w:rsidRDefault="00A52766" w:rsidP="00A52766">
      <w:pPr>
        <w:rPr>
          <w:sz w:val="16"/>
        </w:rPr>
      </w:pPr>
      <w:r w:rsidRPr="00F728EF">
        <w:rPr>
          <w:rStyle w:val="StyleUnderline"/>
        </w:rPr>
        <w:t>CBDCs</w:t>
      </w:r>
      <w:r w:rsidRPr="00F728EF">
        <w:rPr>
          <w:sz w:val="16"/>
        </w:rPr>
        <w:t xml:space="preserve"> </w:t>
      </w:r>
      <w:r w:rsidRPr="00F728EF">
        <w:rPr>
          <w:rStyle w:val="StyleUnderline"/>
        </w:rPr>
        <w:t>can</w:t>
      </w:r>
      <w:r w:rsidRPr="00F728EF">
        <w:rPr>
          <w:sz w:val="16"/>
        </w:rPr>
        <w:t xml:space="preserve"> </w:t>
      </w:r>
      <w:r w:rsidRPr="00F728EF">
        <w:rPr>
          <w:rStyle w:val="StyleUnderline"/>
        </w:rPr>
        <w:t>solve</w:t>
      </w:r>
      <w:r w:rsidRPr="00F728EF">
        <w:rPr>
          <w:sz w:val="16"/>
        </w:rPr>
        <w:t xml:space="preserve"> some of the </w:t>
      </w:r>
      <w:r w:rsidRPr="00F728EF">
        <w:rPr>
          <w:rStyle w:val="Emphasis"/>
        </w:rPr>
        <w:t>inefficiencies</w:t>
      </w:r>
      <w:r w:rsidRPr="00F728EF">
        <w:rPr>
          <w:sz w:val="16"/>
        </w:rPr>
        <w:t xml:space="preserve"> of the </w:t>
      </w:r>
      <w:r w:rsidRPr="00F728EF">
        <w:rPr>
          <w:rStyle w:val="Emphasis"/>
        </w:rPr>
        <w:t>dollar-dominated financial system</w:t>
      </w:r>
      <w:r w:rsidRPr="00F728EF">
        <w:rPr>
          <w:sz w:val="16"/>
        </w:rPr>
        <w:t xml:space="preserve">. Global corporations pay an estimated $120 billion in transaction fees every year, and CBDCs can lower these costs. CBDCs can promote financial inclusion, meaning those who are unbanked can get easier and safer access to money on their devices. </w:t>
      </w:r>
      <w:r w:rsidRPr="00F728EF">
        <w:rPr>
          <w:rStyle w:val="StyleUnderline"/>
        </w:rPr>
        <w:t>They can compete with private companies that need incentives to meet transparency standards and limit illicit activity</w:t>
      </w:r>
      <w:r w:rsidRPr="00F728EF">
        <w:rPr>
          <w:sz w:val="16"/>
        </w:rPr>
        <w:t>. They can help monetary policy flow more quickly and seamlessly. They can help fine tune and calibrate capital controls.</w:t>
      </w:r>
    </w:p>
    <w:p w14:paraId="550A0224" w14:textId="77777777" w:rsidR="00A52766" w:rsidRPr="00F728EF" w:rsidRDefault="00A52766" w:rsidP="00A52766">
      <w:pPr>
        <w:rPr>
          <w:sz w:val="16"/>
        </w:rPr>
      </w:pPr>
      <w:r w:rsidRPr="00F728EF">
        <w:rPr>
          <w:sz w:val="16"/>
        </w:rPr>
        <w:t xml:space="preserve">For now, </w:t>
      </w:r>
      <w:r w:rsidRPr="00F728EF">
        <w:rPr>
          <w:rStyle w:val="StyleUnderline"/>
        </w:rPr>
        <w:t xml:space="preserve">the U.S. dollar remains the </w:t>
      </w:r>
      <w:r w:rsidRPr="00F728EF">
        <w:rPr>
          <w:rStyle w:val="Emphasis"/>
        </w:rPr>
        <w:t>king</w:t>
      </w:r>
      <w:r w:rsidRPr="00F728EF">
        <w:rPr>
          <w:rStyle w:val="StyleUnderline"/>
        </w:rPr>
        <w:t xml:space="preserve"> of global finance</w:t>
      </w:r>
      <w:r w:rsidRPr="00F728EF">
        <w:rPr>
          <w:sz w:val="16"/>
        </w:rPr>
        <w:t xml:space="preserve">. </w:t>
      </w:r>
      <w:r w:rsidRPr="00F728EF">
        <w:rPr>
          <w:rStyle w:val="StyleUnderline"/>
        </w:rPr>
        <w:t>The dollar is the global reserve currency</w:t>
      </w:r>
      <w:r w:rsidRPr="00F728EF">
        <w:rPr>
          <w:sz w:val="16"/>
        </w:rPr>
        <w:t>, representing 60% of global reserves. The dollar represents one pair in 88% of global currency trades, 60% of international banking liabilities, and is listed on 79% of international trade invoices. More than 65 countries peg their currencies to the U.S. dollar. The SWIFT (Society for Worldwide Interbank Financial Telecommunications)-based payments system is used for more than 50% of global cross-border transactions. While SWIFT can process currencies other than the U.S. dollar, it is controlled by the central banks of ten countries allied with the United States.</w:t>
      </w:r>
    </w:p>
    <w:p w14:paraId="7C00F4A5" w14:textId="77777777" w:rsidR="00A52766" w:rsidRPr="00F728EF" w:rsidRDefault="00A52766" w:rsidP="00A52766">
      <w:pPr>
        <w:rPr>
          <w:sz w:val="16"/>
        </w:rPr>
      </w:pPr>
      <w:r w:rsidRPr="00F728EF">
        <w:rPr>
          <w:rStyle w:val="StyleUnderline"/>
        </w:rPr>
        <w:t>The primacy of the U.S. dollar grants the U.S. government and economy special privileges</w:t>
      </w:r>
      <w:r w:rsidRPr="00F728EF">
        <w:rPr>
          <w:sz w:val="16"/>
        </w:rPr>
        <w:t xml:space="preserve">, </w:t>
      </w:r>
      <w:r w:rsidRPr="00F728EF">
        <w:rPr>
          <w:rStyle w:val="StyleUnderline"/>
        </w:rPr>
        <w:t>including</w:t>
      </w:r>
      <w:r w:rsidRPr="00F728EF">
        <w:rPr>
          <w:sz w:val="16"/>
        </w:rPr>
        <w:t xml:space="preserve"> the ability to </w:t>
      </w:r>
      <w:r w:rsidRPr="00F728EF">
        <w:rPr>
          <w:rStyle w:val="StyleUnderline"/>
        </w:rPr>
        <w:t>print money</w:t>
      </w:r>
      <w:r w:rsidRPr="00F728EF">
        <w:rPr>
          <w:sz w:val="16"/>
        </w:rPr>
        <w:t xml:space="preserve"> with relative freedom, issue debt at low interest rates reducing the cost of capital both for the government and U.S. firms, maintain long-term and persistent trade surpluses. In addition, the SWIFT system’s compliance services (“know your customer” rules and anti-money laundering measures) enable the U.S. government to monitor global transactions—and therefore apply economic sanctions to countries and individuals, a privilege afforded to no other governments at the same scale. As the adoption of cryptocurrencies and CBDCs increases, the benefits afforded the United States by the dollar’s dominance will gradually decrease.   </w:t>
      </w:r>
    </w:p>
    <w:p w14:paraId="4BB6486A" w14:textId="77777777" w:rsidR="00A52766" w:rsidRPr="00F728EF" w:rsidRDefault="00A52766" w:rsidP="00A52766">
      <w:pPr>
        <w:rPr>
          <w:sz w:val="16"/>
        </w:rPr>
      </w:pPr>
      <w:r w:rsidRPr="00F728EF">
        <w:rPr>
          <w:sz w:val="16"/>
        </w:rPr>
        <w:t xml:space="preserve">‘Stuck at the chasm’: </w:t>
      </w:r>
      <w:r w:rsidRPr="00F728EF">
        <w:rPr>
          <w:rStyle w:val="StyleUnderline"/>
        </w:rPr>
        <w:t xml:space="preserve">CBDCs still </w:t>
      </w:r>
      <w:r w:rsidRPr="00F728EF">
        <w:rPr>
          <w:rStyle w:val="Emphasis"/>
        </w:rPr>
        <w:t>not mainstream</w:t>
      </w:r>
    </w:p>
    <w:p w14:paraId="2B04E8B2" w14:textId="77777777" w:rsidR="00A52766" w:rsidRPr="00F728EF" w:rsidRDefault="00A52766" w:rsidP="00A52766">
      <w:pPr>
        <w:rPr>
          <w:sz w:val="16"/>
        </w:rPr>
      </w:pPr>
      <w:r w:rsidRPr="00F728EF">
        <w:rPr>
          <w:rStyle w:val="StyleUnderline"/>
        </w:rPr>
        <w:t>Despite</w:t>
      </w:r>
      <w:r w:rsidRPr="00F728EF">
        <w:rPr>
          <w:sz w:val="16"/>
        </w:rPr>
        <w:t xml:space="preserve"> their </w:t>
      </w:r>
      <w:r w:rsidRPr="00F728EF">
        <w:rPr>
          <w:rStyle w:val="StyleUnderline"/>
        </w:rPr>
        <w:t>promise</w:t>
      </w:r>
      <w:r w:rsidRPr="00F728EF">
        <w:rPr>
          <w:sz w:val="16"/>
        </w:rPr>
        <w:t xml:space="preserve">, countries, businesses, and </w:t>
      </w:r>
      <w:r w:rsidRPr="00F728EF">
        <w:rPr>
          <w:rStyle w:val="StyleUnderline"/>
        </w:rPr>
        <w:t>consumers have not yet adopted digital currencies at scale</w:t>
      </w:r>
      <w:r w:rsidRPr="00F728EF">
        <w:rPr>
          <w:sz w:val="16"/>
        </w:rPr>
        <w:t xml:space="preserve">. None of the top seven reserve currencies that represent more than 95% of global reserve currencies have yet launched a digital version. Indeed, it would be a step too far to say that America’s global trading partners want to replace the dollar; for these countries, the dominance and enormous liquidity of the dollar has both benefits and costs.  </w:t>
      </w:r>
    </w:p>
    <w:p w14:paraId="765FB480" w14:textId="77777777" w:rsidR="00A52766" w:rsidRDefault="00A52766" w:rsidP="00A52766">
      <w:pPr>
        <w:rPr>
          <w:sz w:val="16"/>
        </w:rPr>
      </w:pPr>
      <w:r w:rsidRPr="00F728EF">
        <w:rPr>
          <w:sz w:val="16"/>
        </w:rPr>
        <w:t xml:space="preserve">There are </w:t>
      </w:r>
      <w:r w:rsidRPr="00F728EF">
        <w:rPr>
          <w:rStyle w:val="StyleUnderline"/>
        </w:rPr>
        <w:t>challenges to mass adoption of digital currencies</w:t>
      </w:r>
      <w:r w:rsidRPr="00F728EF">
        <w:rPr>
          <w:sz w:val="16"/>
        </w:rPr>
        <w:t xml:space="preserve">. To play an effective role as stores of value and medium of exchanges, currencies need to have the trust of their holders and users. Volatility, cyber-theft, and the usage of private digital currencies for illegal activities currently limit trust and adoption.   Building effective cross-border payment systems requires collective action between both state and commercial actors, on standards, underlying technologies, and regulation. Finally, big companies that drive the business-to-business transactions that underpin cross-border payments abhor complexity, so any system of digital currencies and multi-currency hubs must be simpler to use and pose less risk than the current dollar-based system.  </w:t>
      </w:r>
    </w:p>
    <w:p w14:paraId="79D0889F" w14:textId="1500969B" w:rsidR="00A52766" w:rsidRPr="00A52766" w:rsidRDefault="00A52766" w:rsidP="00A52766">
      <w:pPr>
        <w:pStyle w:val="Heading3"/>
      </w:pPr>
      <w:r>
        <w:t>Dollar---AT: Link Turn---</w:t>
      </w:r>
      <w:r>
        <w:t>Ext</w:t>
      </w:r>
    </w:p>
    <w:p w14:paraId="578A8C90" w14:textId="77777777" w:rsidR="00CA06A0" w:rsidRDefault="00CA06A0" w:rsidP="00CA06A0">
      <w:pPr>
        <w:pStyle w:val="Heading4"/>
      </w:pPr>
      <w:r>
        <w:t xml:space="preserve">A digital dollar is </w:t>
      </w:r>
      <w:r w:rsidRPr="009B0873">
        <w:rPr>
          <w:u w:val="single"/>
        </w:rPr>
        <w:t>key</w:t>
      </w:r>
      <w:r>
        <w:t xml:space="preserve"> for US to </w:t>
      </w:r>
      <w:r w:rsidRPr="009B0873">
        <w:rPr>
          <w:u w:val="single"/>
        </w:rPr>
        <w:t>sustain</w:t>
      </w:r>
      <w:r>
        <w:t xml:space="preserve"> its role in the global economy.</w:t>
      </w:r>
    </w:p>
    <w:p w14:paraId="793F4414" w14:textId="77777777" w:rsidR="00CA06A0" w:rsidRDefault="00CA06A0" w:rsidP="00CA06A0">
      <w:pPr>
        <w:rPr>
          <w:color w:val="000000" w:themeColor="text1"/>
          <w:sz w:val="16"/>
        </w:rPr>
      </w:pPr>
      <w:r w:rsidRPr="006E61C7">
        <w:rPr>
          <w:color w:val="000000" w:themeColor="text1"/>
        </w:rPr>
        <w:t>Richard</w:t>
      </w:r>
      <w:r w:rsidRPr="001067F7">
        <w:rPr>
          <w:color w:val="000000" w:themeColor="text1"/>
          <w:sz w:val="16"/>
        </w:rPr>
        <w:t xml:space="preserve"> </w:t>
      </w:r>
      <w:r w:rsidRPr="001067F7">
        <w:rPr>
          <w:rFonts w:eastAsiaTheme="majorEastAsia" w:cstheme="majorBidi"/>
          <w:b/>
          <w:iCs/>
          <w:sz w:val="26"/>
        </w:rPr>
        <w:t>Harknett 23</w:t>
      </w:r>
      <w:r w:rsidRPr="006E61C7">
        <w:rPr>
          <w:color w:val="000000" w:themeColor="text1"/>
        </w:rPr>
        <w:t>, Professor and Director of the School of Public and International Affairs at the University of Cincinnati and co-director of the Ohio Cyber Range Institute and Chair of the Center for Cyber Strategy and Policy, 1-26-2023, “The Need for the Digital Dollar.” National Interest,” https://nationalinterest.org/feature/need-digital-dollar-206153?page=0%2C1</w:t>
      </w:r>
      <w:r w:rsidRPr="001067F7">
        <w:rPr>
          <w:color w:val="000000" w:themeColor="text1"/>
          <w:sz w:val="16"/>
        </w:rPr>
        <w:t xml:space="preserve"> </w:t>
      </w:r>
    </w:p>
    <w:p w14:paraId="0B23B652" w14:textId="77777777" w:rsidR="00CA06A0" w:rsidRPr="001067F7" w:rsidRDefault="00CA06A0" w:rsidP="00CA06A0">
      <w:pPr>
        <w:rPr>
          <w:rStyle w:val="Emphasis"/>
        </w:rPr>
      </w:pPr>
      <w:r w:rsidRPr="001067F7">
        <w:rPr>
          <w:color w:val="000000" w:themeColor="text1"/>
          <w:sz w:val="16"/>
        </w:rPr>
        <w:t xml:space="preserve">In the past, </w:t>
      </w:r>
      <w:r w:rsidRPr="001067F7">
        <w:rPr>
          <w:rStyle w:val="StyleUnderline"/>
        </w:rPr>
        <w:t xml:space="preserve">U.S. hegemony endured because it withstood the test to renew itself and incorporate new technologies and innovations that reinforced an imbalance of global power in its favor. The United States was able to generate the buy-in dynamic of the rest of the world regardless of the novel nature of the economy. Its objective in </w:t>
      </w:r>
      <w:r w:rsidRPr="001067F7">
        <w:rPr>
          <w:rStyle w:val="Emphasis"/>
        </w:rPr>
        <w:t xml:space="preserve">digital monetary relations </w:t>
      </w:r>
      <w:r w:rsidRPr="001067F7">
        <w:rPr>
          <w:rStyle w:val="StyleUnderline"/>
        </w:rPr>
        <w:t xml:space="preserve">should be the same – meaning it should seek a policy environment in which other states in the system reinforce </w:t>
      </w:r>
      <w:r w:rsidRPr="001067F7">
        <w:rPr>
          <w:rStyle w:val="Emphasis"/>
        </w:rPr>
        <w:t xml:space="preserve">continued centrality </w:t>
      </w:r>
      <w:r w:rsidRPr="001067F7">
        <w:rPr>
          <w:rStyle w:val="StyleUnderline"/>
        </w:rPr>
        <w:t xml:space="preserve">as it introduces the </w:t>
      </w:r>
      <w:r w:rsidRPr="001067F7">
        <w:rPr>
          <w:rStyle w:val="Emphasis"/>
        </w:rPr>
        <w:t>e-dollar.</w:t>
      </w:r>
    </w:p>
    <w:p w14:paraId="74160F6C" w14:textId="77777777" w:rsidR="00CA06A0" w:rsidRPr="001067F7" w:rsidRDefault="00CA06A0" w:rsidP="00CA06A0">
      <w:pPr>
        <w:rPr>
          <w:color w:val="000000" w:themeColor="text1"/>
          <w:sz w:val="16"/>
        </w:rPr>
      </w:pPr>
      <w:r w:rsidRPr="001067F7">
        <w:rPr>
          <w:color w:val="000000" w:themeColor="text1"/>
          <w:sz w:val="16"/>
        </w:rPr>
        <w:t xml:space="preserve">We endorse proposals made by the Roosevelt Institute to build efficient, inclusive monetary and financial systems, expand the emerging FedNow payment system, take on a serious study of a public option for banking offered by the </w:t>
      </w:r>
      <w:r w:rsidRPr="001067F7">
        <w:rPr>
          <w:rStyle w:val="StyleUnderline"/>
        </w:rPr>
        <w:t>U.S. Federal Reserve or Treasury Department, and regulate the stablecoin market.</w:t>
      </w:r>
      <w:r w:rsidRPr="001067F7">
        <w:rPr>
          <w:color w:val="000000" w:themeColor="text1"/>
          <w:sz w:val="16"/>
        </w:rPr>
        <w:t xml:space="preserve"> We view these as necessary tactical advancements. Yet, without a strategic framework guiding them, they will not reinforce the core element that itself reproduces American advantages.</w:t>
      </w:r>
    </w:p>
    <w:p w14:paraId="0D5AA5D0" w14:textId="77777777" w:rsidR="00CA06A0" w:rsidRPr="001067F7" w:rsidRDefault="00CA06A0" w:rsidP="00CA06A0">
      <w:pPr>
        <w:rPr>
          <w:rStyle w:val="StyleUnderline"/>
        </w:rPr>
      </w:pPr>
      <w:r w:rsidRPr="001067F7">
        <w:rPr>
          <w:color w:val="000000" w:themeColor="text1"/>
          <w:sz w:val="16"/>
        </w:rPr>
        <w:t xml:space="preserve">The </w:t>
      </w:r>
      <w:r w:rsidRPr="001067F7">
        <w:rPr>
          <w:rStyle w:val="StyleUnderline"/>
        </w:rPr>
        <w:t xml:space="preserve">United States should as soon as possible explore the introduction of the e-dollar with a strategic objective to advance the principles that have supported the </w:t>
      </w:r>
      <w:r w:rsidRPr="001067F7">
        <w:rPr>
          <w:rStyle w:val="Emphasis"/>
        </w:rPr>
        <w:t>liberal economic order</w:t>
      </w:r>
      <w:r w:rsidRPr="001067F7">
        <w:rPr>
          <w:rStyle w:val="StyleUnderline"/>
        </w:rPr>
        <w:t> it created at the end of the Second World War. Rapidness is necessary so that it signals to the world that it is aware of the changing nature of the economy.</w:t>
      </w:r>
    </w:p>
    <w:p w14:paraId="6997CE8A" w14:textId="77777777" w:rsidR="00CA06A0" w:rsidRPr="001067F7" w:rsidRDefault="00CA06A0" w:rsidP="00CA06A0">
      <w:pPr>
        <w:rPr>
          <w:color w:val="000000" w:themeColor="text1"/>
          <w:sz w:val="16"/>
        </w:rPr>
      </w:pPr>
      <w:r w:rsidRPr="001067F7">
        <w:rPr>
          <w:color w:val="000000" w:themeColor="text1"/>
          <w:sz w:val="16"/>
        </w:rPr>
        <w:t>Second, it should strategically seek a public-private alignment for the future in which its big-tech retail companies such as Amazon, Google, Microsoft, Apple, and others, universally accept payments also in e-dollars. Subsequently, it should make efforts to other companies to follow suit.</w:t>
      </w:r>
    </w:p>
    <w:p w14:paraId="7FDB63E3" w14:textId="77777777" w:rsidR="00CA06A0" w:rsidRPr="001067F7" w:rsidRDefault="00CA06A0" w:rsidP="00CA06A0">
      <w:pPr>
        <w:rPr>
          <w:color w:val="000000" w:themeColor="text1"/>
          <w:sz w:val="16"/>
        </w:rPr>
      </w:pPr>
      <w:r w:rsidRPr="001067F7">
        <w:rPr>
          <w:color w:val="000000" w:themeColor="text1"/>
          <w:sz w:val="16"/>
        </w:rPr>
        <w:t xml:space="preserve">Next, it should make clear that changes to the architecture of the e-dollar are likely to be made in the future—it should create an early regulatory oversight mechanism that is flexible and allows for adaptive change as clarity about fundamentals become clearer. </w:t>
      </w:r>
      <w:r w:rsidRPr="001067F7">
        <w:rPr>
          <w:rStyle w:val="StyleUnderline"/>
        </w:rPr>
        <w:t>As the digital economy evolves, so too will solutions for assuring the advancement of liberal democratic values such as privacy and transparency.</w:t>
      </w:r>
      <w:r w:rsidRPr="001067F7">
        <w:rPr>
          <w:color w:val="000000" w:themeColor="text1"/>
          <w:sz w:val="16"/>
        </w:rPr>
        <w:t xml:space="preserve"> The </w:t>
      </w:r>
      <w:r w:rsidRPr="001067F7">
        <w:rPr>
          <w:rStyle w:val="StyleUnderline"/>
        </w:rPr>
        <w:t>United States</w:t>
      </w:r>
      <w:r w:rsidRPr="001067F7">
        <w:rPr>
          <w:color w:val="000000" w:themeColor="text1"/>
          <w:sz w:val="16"/>
        </w:rPr>
        <w:t xml:space="preserve">, if it seeks to </w:t>
      </w:r>
      <w:r w:rsidRPr="001067F7">
        <w:rPr>
          <w:rStyle w:val="StyleUnderline"/>
        </w:rPr>
        <w:t>continue to lead in the latter twenty-first century, must intentionally serve as the vanguard for introducing new digital financial instruments.</w:t>
      </w:r>
      <w:r w:rsidRPr="001067F7">
        <w:rPr>
          <w:color w:val="000000" w:themeColor="text1"/>
          <w:sz w:val="16"/>
        </w:rPr>
        <w:t xml:space="preserve"> This is why close cooperation with the fintech industry, think tanks, and other stakeholders is necessary along with cooperation with other liberal democratic currencies. Essentially, the United States should lead the development of e-financial markets.</w:t>
      </w:r>
    </w:p>
    <w:p w14:paraId="1E9400EA" w14:textId="77777777" w:rsidR="00CA06A0" w:rsidRPr="001067F7" w:rsidRDefault="00CA06A0" w:rsidP="00CA06A0">
      <w:pPr>
        <w:rPr>
          <w:rStyle w:val="StyleUnderline"/>
        </w:rPr>
      </w:pPr>
      <w:r w:rsidRPr="001067F7">
        <w:rPr>
          <w:color w:val="000000" w:themeColor="text1"/>
          <w:sz w:val="16"/>
        </w:rPr>
        <w:t xml:space="preserve">Lastly, the United States should develop a network of bilateral relations with other states issuing CBDCs and design bilaterally tailored agreements that would include </w:t>
      </w:r>
      <w:r w:rsidRPr="001067F7">
        <w:rPr>
          <w:rStyle w:val="StyleUnderline"/>
        </w:rPr>
        <w:t xml:space="preserve">the determination of the exchange rate of their CBDCs, exchange of information and innovations, and other rules for joining the two e-financial markets. Such bilateral approaches will serve as </w:t>
      </w:r>
      <w:r w:rsidRPr="001067F7">
        <w:rPr>
          <w:rStyle w:val="Emphasis"/>
        </w:rPr>
        <w:t>confidence-building mechanisms</w:t>
      </w:r>
      <w:r w:rsidRPr="001067F7">
        <w:rPr>
          <w:rStyle w:val="StyleUnderline"/>
        </w:rPr>
        <w:t xml:space="preserve"> and are easier to address than multilateral larger arrangements.</w:t>
      </w:r>
    </w:p>
    <w:p w14:paraId="5BAB395A" w14:textId="3D913859" w:rsidR="00CA06A0" w:rsidRPr="00F06D9D" w:rsidRDefault="00CA06A0" w:rsidP="00CA06A0">
      <w:pPr>
        <w:rPr>
          <w:color w:val="000000" w:themeColor="text1"/>
          <w:sz w:val="16"/>
        </w:rPr>
      </w:pPr>
      <w:r w:rsidRPr="001067F7">
        <w:rPr>
          <w:color w:val="000000" w:themeColor="text1"/>
          <w:sz w:val="16"/>
        </w:rPr>
        <w:t xml:space="preserve">Change is coming. The potential for CBDCs must be regarded not as a technical extension of current economics, but as a resetting of some core fundamentals. </w:t>
      </w:r>
      <w:r w:rsidRPr="001067F7">
        <w:rPr>
          <w:rStyle w:val="StyleUnderline"/>
        </w:rPr>
        <w:t xml:space="preserve">The United States cannot be on auto-pilot and expect its </w:t>
      </w:r>
      <w:r w:rsidRPr="001067F7">
        <w:rPr>
          <w:rStyle w:val="Emphasis"/>
        </w:rPr>
        <w:t>global dominance to sustain</w:t>
      </w:r>
      <w:r w:rsidRPr="001067F7">
        <w:rPr>
          <w:rStyle w:val="StyleUnderline"/>
        </w:rPr>
        <w:t>. That will require strategic action that shapes the emergence of CBDCs</w:t>
      </w:r>
      <w:r w:rsidRPr="001067F7">
        <w:rPr>
          <w:color w:val="000000" w:themeColor="text1"/>
          <w:sz w:val="16"/>
        </w:rPr>
        <w:t>. Ceding the initiative to others in this area is not simply about an economic transactional mechanism—</w:t>
      </w:r>
      <w:r w:rsidRPr="001067F7">
        <w:rPr>
          <w:rStyle w:val="StyleUnderline"/>
        </w:rPr>
        <w:t xml:space="preserve">it is about the centrality of American global power. </w:t>
      </w:r>
      <w:r w:rsidRPr="001067F7">
        <w:rPr>
          <w:color w:val="000000" w:themeColor="text1"/>
          <w:sz w:val="16"/>
        </w:rPr>
        <w:t>A centrality that must be protected now.</w:t>
      </w:r>
    </w:p>
    <w:p w14:paraId="52C41606" w14:textId="77777777" w:rsidR="00CA06A0" w:rsidRDefault="00CA06A0" w:rsidP="00CA06A0">
      <w:pPr>
        <w:pStyle w:val="Heading4"/>
      </w:pPr>
      <w:r>
        <w:t xml:space="preserve">Only US CBDC is </w:t>
      </w:r>
      <w:r w:rsidRPr="006E61C7">
        <w:rPr>
          <w:u w:val="single"/>
        </w:rPr>
        <w:t>key</w:t>
      </w:r>
      <w:r>
        <w:t xml:space="preserve"> for emerging markets and in times of </w:t>
      </w:r>
      <w:r w:rsidRPr="006E61C7">
        <w:rPr>
          <w:u w:val="single"/>
        </w:rPr>
        <w:t>crisis</w:t>
      </w:r>
      <w:r>
        <w:t>.</w:t>
      </w:r>
    </w:p>
    <w:p w14:paraId="478DC656" w14:textId="77777777" w:rsidR="00CA06A0" w:rsidRPr="006E61C7" w:rsidRDefault="00CA06A0" w:rsidP="00CA06A0">
      <w:pPr>
        <w:rPr>
          <w:sz w:val="16"/>
        </w:rPr>
      </w:pPr>
      <w:r w:rsidRPr="006E61C7">
        <w:t xml:space="preserve">Tomasz </w:t>
      </w:r>
      <w:r w:rsidRPr="006E61C7">
        <w:rPr>
          <w:rFonts w:eastAsiaTheme="majorEastAsia" w:cstheme="majorBidi"/>
          <w:b/>
          <w:iCs/>
          <w:sz w:val="26"/>
        </w:rPr>
        <w:t>Wiedladek 21</w:t>
      </w:r>
      <w:r w:rsidRPr="006E61C7">
        <w:t>, T. Rowe Price Chief European Economist; and Aadish Kumar is an International Economist, 12-2021, “A Digital U.S. Dollar Will Strengthen the Currency’s Global Dominance,” https://www.troweprice.com/institutional/se/en/insights/articles/2021/q4/digital-us-dollar-will-strengthen-the-currencys-global-dominance.html</w:t>
      </w:r>
      <w:r w:rsidRPr="006E61C7">
        <w:rPr>
          <w:sz w:val="16"/>
        </w:rPr>
        <w:t xml:space="preserve"> </w:t>
      </w:r>
    </w:p>
    <w:p w14:paraId="24FEA923" w14:textId="77777777" w:rsidR="00CA06A0" w:rsidRPr="006E61C7" w:rsidRDefault="00CA06A0" w:rsidP="00CA06A0">
      <w:pPr>
        <w:rPr>
          <w:rStyle w:val="StyleUnderline"/>
        </w:rPr>
      </w:pPr>
      <w:r w:rsidRPr="006E61C7">
        <w:rPr>
          <w:sz w:val="16"/>
        </w:rPr>
        <w:t xml:space="preserve">In times of macroeconomic stability, citizens of emerging market countries may choose to rely on their local CBDCs for transactions, as both a medium of exchange and store of value. However, during a recession, whether local or global, they may prefer </w:t>
      </w:r>
      <w:r w:rsidRPr="006E61C7">
        <w:rPr>
          <w:rStyle w:val="StyleUnderline"/>
        </w:rPr>
        <w:t xml:space="preserve">a USD CBDC over the local currency CBDC, especially in countries with histories of high inflation and weak fiscal credibility. The global availability of a U.S. dollar CBDC, even if only in small amounts, would enable these newfound savings to move to the </w:t>
      </w:r>
      <w:r w:rsidRPr="006E61C7">
        <w:rPr>
          <w:rStyle w:val="Emphasis"/>
        </w:rPr>
        <w:t>global safe</w:t>
      </w:r>
      <w:r w:rsidRPr="006E61C7">
        <w:rPr>
          <w:rStyle w:val="Emphasis"/>
        </w:rPr>
        <w:noBreakHyphen/>
        <w:t>haven</w:t>
      </w:r>
      <w:r w:rsidRPr="006E61C7">
        <w:rPr>
          <w:rStyle w:val="StyleUnderline"/>
        </w:rPr>
        <w:t xml:space="preserve"> asset instantly, raising the risk premia of the local currency.</w:t>
      </w:r>
    </w:p>
    <w:p w14:paraId="58AB59A9" w14:textId="77777777" w:rsidR="00CA06A0" w:rsidRPr="006E61C7" w:rsidRDefault="00CA06A0" w:rsidP="00CA06A0">
      <w:pPr>
        <w:rPr>
          <w:sz w:val="16"/>
        </w:rPr>
      </w:pPr>
      <w:r w:rsidRPr="006E61C7">
        <w:rPr>
          <w:sz w:val="16"/>
        </w:rPr>
        <w:t>Stabilizing capital outflows would require either higher interest rates or higher inflation, exacerbating the initial shock. Local authorities could stop citizens from moving funds to a USD CBDC by implementing capital controls. However, while this is an option for some large emerging markets like China and India, capital controls have failed in many other smaller emerging market countries, either because their anticipation caused a large outflow or the reputational damage led to an outflow in the aftermath of the crisis. Furthermore, the existence of stable coins, which are pegged to the USD, would make it difficult for countries to impose restrictions.</w:t>
      </w:r>
    </w:p>
    <w:p w14:paraId="409BA035" w14:textId="77777777" w:rsidR="00CA06A0" w:rsidRPr="006E61C7" w:rsidRDefault="00CA06A0" w:rsidP="00CA06A0">
      <w:pPr>
        <w:rPr>
          <w:sz w:val="16"/>
        </w:rPr>
      </w:pPr>
      <w:r w:rsidRPr="006E61C7">
        <w:rPr>
          <w:sz w:val="16"/>
        </w:rPr>
        <w:t>Alternatively, the U.S. could impose restrictions that only U.S. residents are allowed to hold U.S. dollar CBDCs. However, this would be similar to a control on capital outflows, which would be politically controversial given that the U.S. has held an open capital account since the Second World War. Given current competition from stable coins, which are available around the world, we believe it is highly likely that a USD CBDC will also be accessible to non</w:t>
      </w:r>
      <w:r w:rsidRPr="006E61C7">
        <w:rPr>
          <w:sz w:val="16"/>
        </w:rPr>
        <w:noBreakHyphen/>
        <w:t>U.S. residents via intermediary institutions (rather than directly through accounts held at the Fed).</w:t>
      </w:r>
    </w:p>
    <w:p w14:paraId="2D5DD5BD" w14:textId="77777777" w:rsidR="00CA06A0" w:rsidRPr="006E61C7" w:rsidRDefault="00CA06A0" w:rsidP="00CA06A0">
      <w:pPr>
        <w:rPr>
          <w:rStyle w:val="StyleUnderline"/>
        </w:rPr>
      </w:pPr>
      <w:r w:rsidRPr="006E61C7">
        <w:rPr>
          <w:sz w:val="16"/>
        </w:rPr>
        <w:t xml:space="preserve">If this occurs, </w:t>
      </w:r>
      <w:r w:rsidRPr="006E61C7">
        <w:rPr>
          <w:rStyle w:val="StyleUnderline"/>
        </w:rPr>
        <w:t xml:space="preserve">the broad global availability of a USD CBDC would likely </w:t>
      </w:r>
      <w:r w:rsidRPr="006E61C7">
        <w:rPr>
          <w:rStyle w:val="Emphasis"/>
        </w:rPr>
        <w:t>amplify U.S. monetary policy</w:t>
      </w:r>
      <w:r w:rsidRPr="006E61C7">
        <w:rPr>
          <w:rStyle w:val="StyleUnderline"/>
        </w:rPr>
        <w:t xml:space="preserve"> </w:t>
      </w:r>
      <w:r w:rsidRPr="006E61C7">
        <w:rPr>
          <w:rStyle w:val="Emphasis"/>
        </w:rPr>
        <w:t>spillovers</w:t>
      </w:r>
      <w:r w:rsidRPr="006E61C7">
        <w:rPr>
          <w:rStyle w:val="StyleUnderline"/>
        </w:rPr>
        <w:t xml:space="preserve"> to </w:t>
      </w:r>
      <w:r w:rsidRPr="006E61C7">
        <w:rPr>
          <w:rStyle w:val="Emphasis"/>
        </w:rPr>
        <w:t>emerging market economies</w:t>
      </w:r>
      <w:r w:rsidRPr="006E61C7">
        <w:rPr>
          <w:rStyle w:val="StyleUnderline"/>
        </w:rPr>
        <w:t xml:space="preserve">, especially those with high risk premia due to a history of </w:t>
      </w:r>
      <w:r w:rsidRPr="006E61C7">
        <w:rPr>
          <w:rStyle w:val="Emphasis"/>
        </w:rPr>
        <w:t>high inflation and little fiscal credibility</w:t>
      </w:r>
      <w:r w:rsidRPr="006E61C7">
        <w:rPr>
          <w:rStyle w:val="StyleUnderline"/>
        </w:rPr>
        <w:t>. In those countries, previously financially excluded citizens will likely prefer to hold part of their savings in USD CBDCs and hence be more reactive to changes in the Fed’s interest rate on USD CBDCs (citizens of these countries who can already access the formal financial system probably already react this way).</w:t>
      </w:r>
    </w:p>
    <w:p w14:paraId="03DD8E41" w14:textId="77777777" w:rsidR="00CA06A0" w:rsidRPr="006E61C7" w:rsidRDefault="00CA06A0" w:rsidP="00CA06A0">
      <w:pPr>
        <w:rPr>
          <w:rStyle w:val="StyleUnderline"/>
        </w:rPr>
      </w:pPr>
      <w:r w:rsidRPr="006E61C7">
        <w:rPr>
          <w:sz w:val="16"/>
        </w:rPr>
        <w:t xml:space="preserve">However, the effects would be much stronger if the large group of currently financially excluded people had access to both the local and the USD CBDC. In practice, this would mean that </w:t>
      </w:r>
      <w:r w:rsidRPr="006E61C7">
        <w:rPr>
          <w:rStyle w:val="StyleUnderline"/>
        </w:rPr>
        <w:t>central banks in these countries would have to tighten by more and respond faster to Federal Reserve monetary policy tightening. To avoid these side effects, monetary policy coordination in CBDCs will likely become an important theme of central bank collaboration in the future.</w:t>
      </w:r>
    </w:p>
    <w:p w14:paraId="4FC51A30" w14:textId="77777777" w:rsidR="00CA06A0" w:rsidRPr="006F4AFA" w:rsidRDefault="00CA06A0" w:rsidP="006F4AFA">
      <w:pPr>
        <w:rPr>
          <w:sz w:val="16"/>
        </w:rPr>
      </w:pPr>
    </w:p>
    <w:p w14:paraId="7B4964C7" w14:textId="6CE96F9B" w:rsidR="009F7F38" w:rsidRDefault="009F7F38" w:rsidP="009F7F38">
      <w:pPr>
        <w:pStyle w:val="Heading3"/>
      </w:pPr>
      <w:r>
        <w:t>Dollar---AT: Defense---2AC</w:t>
      </w:r>
    </w:p>
    <w:p w14:paraId="47CF0418" w14:textId="77777777" w:rsidR="009F7F38" w:rsidRPr="00DC5525" w:rsidRDefault="009F7F38" w:rsidP="009F7F38">
      <w:pPr>
        <w:pStyle w:val="Heading4"/>
      </w:pPr>
      <w:r>
        <w:t xml:space="preserve">Collapse of dollar heg causes </w:t>
      </w:r>
      <w:r>
        <w:rPr>
          <w:u w:val="single"/>
        </w:rPr>
        <w:t>extinction</w:t>
      </w:r>
      <w:r>
        <w:t>.</w:t>
      </w:r>
    </w:p>
    <w:p w14:paraId="6BDCD745" w14:textId="77777777" w:rsidR="009F7F38" w:rsidRDefault="009F7F38" w:rsidP="009F7F38">
      <w:r>
        <w:t xml:space="preserve">Joshua </w:t>
      </w:r>
      <w:r w:rsidRPr="00580B4B">
        <w:rPr>
          <w:rStyle w:val="Style13ptBold"/>
        </w:rPr>
        <w:t>Zoffer 20</w:t>
      </w:r>
      <w:r>
        <w:t xml:space="preserve">, Investor at Cove Hill Partners, Fellow at New America, JD Candidate at Yale University Law School, AB from Harvard University, 2/3/20, </w:t>
      </w:r>
      <w:r>
        <w:rPr>
          <w:i/>
          <w:iCs/>
        </w:rPr>
        <w:t>The New Republic</w:t>
      </w:r>
      <w:r>
        <w:t xml:space="preserve">, “To End Forever War, Keep the Dollar Globally Dominant”, </w:t>
      </w:r>
      <w:r w:rsidRPr="00DC5525">
        <w:t>https://newrepublic.com/article/156417/end-forever-war-keep-dollar-globally-dominant</w:t>
      </w:r>
      <w:r>
        <w:t>, kcab</w:t>
      </w:r>
    </w:p>
    <w:p w14:paraId="123B6802" w14:textId="77777777" w:rsidR="009F7F38" w:rsidRPr="00DC5525" w:rsidRDefault="009F7F38" w:rsidP="009F7F38">
      <w:pPr>
        <w:rPr>
          <w:sz w:val="16"/>
        </w:rPr>
      </w:pPr>
      <w:r w:rsidRPr="00DC5525">
        <w:rPr>
          <w:sz w:val="16"/>
        </w:rPr>
        <w:t xml:space="preserve">In addition, </w:t>
      </w:r>
      <w:r w:rsidRPr="00DC5525">
        <w:rPr>
          <w:rStyle w:val="StyleUnderline"/>
          <w:highlight w:val="cyan"/>
        </w:rPr>
        <w:t>the dollar’s</w:t>
      </w:r>
      <w:r w:rsidRPr="00DC5525">
        <w:rPr>
          <w:rStyle w:val="StyleUnderline"/>
        </w:rPr>
        <w:t xml:space="preserve"> </w:t>
      </w:r>
      <w:r w:rsidRPr="00DC5525">
        <w:rPr>
          <w:rStyle w:val="StyleUnderline"/>
          <w:highlight w:val="cyan"/>
        </w:rPr>
        <w:t>role</w:t>
      </w:r>
      <w:r w:rsidRPr="00DC5525">
        <w:rPr>
          <w:rStyle w:val="StyleUnderline"/>
        </w:rPr>
        <w:t xml:space="preserve"> </w:t>
      </w:r>
      <w:r w:rsidRPr="00DC5525">
        <w:rPr>
          <w:rStyle w:val="StyleUnderline"/>
          <w:highlight w:val="cyan"/>
        </w:rPr>
        <w:t>offers</w:t>
      </w:r>
      <w:r w:rsidRPr="00DC5525">
        <w:rPr>
          <w:rStyle w:val="StyleUnderline"/>
        </w:rPr>
        <w:t xml:space="preserve"> a</w:t>
      </w:r>
      <w:r w:rsidRPr="00DC5525">
        <w:rPr>
          <w:sz w:val="16"/>
        </w:rPr>
        <w:t xml:space="preserve"> potent </w:t>
      </w:r>
      <w:r w:rsidRPr="00DC5525">
        <w:rPr>
          <w:rStyle w:val="StyleUnderline"/>
        </w:rPr>
        <w:t>alt</w:t>
      </w:r>
      <w:r w:rsidRPr="00DC5525">
        <w:rPr>
          <w:sz w:val="16"/>
        </w:rPr>
        <w:t xml:space="preserve">ernative </w:t>
      </w:r>
      <w:r w:rsidRPr="00DC5525">
        <w:rPr>
          <w:rStyle w:val="StyleUnderline"/>
        </w:rPr>
        <w:t>to</w:t>
      </w:r>
      <w:r w:rsidRPr="00DC5525">
        <w:rPr>
          <w:sz w:val="16"/>
        </w:rPr>
        <w:t xml:space="preserve"> kinetic </w:t>
      </w:r>
      <w:r w:rsidRPr="00DC5525">
        <w:rPr>
          <w:rStyle w:val="Emphasis"/>
        </w:rPr>
        <w:t>military action</w:t>
      </w:r>
      <w:r w:rsidRPr="00DC5525">
        <w:rPr>
          <w:sz w:val="16"/>
        </w:rPr>
        <w:t xml:space="preserve"> </w:t>
      </w:r>
      <w:r w:rsidRPr="00DC5525">
        <w:rPr>
          <w:rStyle w:val="StyleUnderline"/>
        </w:rPr>
        <w:t>as a means of pursuing</w:t>
      </w:r>
      <w:r w:rsidRPr="00DC5525">
        <w:rPr>
          <w:sz w:val="16"/>
        </w:rPr>
        <w:t xml:space="preserve"> </w:t>
      </w:r>
      <w:r w:rsidRPr="00DC5525">
        <w:rPr>
          <w:rStyle w:val="StyleUnderline"/>
          <w:highlight w:val="cyan"/>
        </w:rPr>
        <w:t>fo</w:t>
      </w:r>
      <w:r w:rsidRPr="00DC5525">
        <w:rPr>
          <w:sz w:val="16"/>
        </w:rPr>
        <w:t xml:space="preserve">reign </w:t>
      </w:r>
      <w:r w:rsidRPr="00DC5525">
        <w:rPr>
          <w:rStyle w:val="StyleUnderline"/>
          <w:highlight w:val="cyan"/>
        </w:rPr>
        <w:t>po</w:t>
      </w:r>
      <w:r w:rsidRPr="00DC5525">
        <w:rPr>
          <w:sz w:val="16"/>
        </w:rPr>
        <w:t xml:space="preserve">licy objectives. The </w:t>
      </w:r>
      <w:r w:rsidRPr="00DC5525">
        <w:rPr>
          <w:rStyle w:val="StyleUnderline"/>
        </w:rPr>
        <w:t>dollar’s broad use means access to dollar liquidity</w:t>
      </w:r>
      <w:r w:rsidRPr="00DC5525">
        <w:rPr>
          <w:sz w:val="16"/>
        </w:rPr>
        <w:t>—</w:t>
      </w:r>
      <w:r w:rsidRPr="00DC5525">
        <w:rPr>
          <w:rStyle w:val="StyleUnderline"/>
        </w:rPr>
        <w:t>which</w:t>
      </w:r>
      <w:r w:rsidRPr="00DC5525">
        <w:rPr>
          <w:sz w:val="16"/>
        </w:rPr>
        <w:t xml:space="preserve"> in turn </w:t>
      </w:r>
      <w:r w:rsidRPr="00DC5525">
        <w:rPr>
          <w:rStyle w:val="StyleUnderline"/>
        </w:rPr>
        <w:t>requires</w:t>
      </w:r>
      <w:r w:rsidRPr="00DC5525">
        <w:rPr>
          <w:sz w:val="16"/>
        </w:rPr>
        <w:t xml:space="preserve"> </w:t>
      </w:r>
      <w:r w:rsidRPr="00DC5525">
        <w:rPr>
          <w:rStyle w:val="StyleUnderline"/>
        </w:rPr>
        <w:t>access to the U.S. financial system</w:t>
      </w:r>
      <w:r w:rsidRPr="00DC5525">
        <w:rPr>
          <w:sz w:val="16"/>
        </w:rPr>
        <w:t xml:space="preserve">—is essential for foreign governments and businesses. For foreign banks, especially, </w:t>
      </w:r>
      <w:r w:rsidRPr="00DC5525">
        <w:rPr>
          <w:rStyle w:val="StyleUnderline"/>
          <w:highlight w:val="cyan"/>
        </w:rPr>
        <w:t>being cut off from</w:t>
      </w:r>
      <w:r w:rsidRPr="00DC5525">
        <w:rPr>
          <w:sz w:val="16"/>
        </w:rPr>
        <w:t xml:space="preserve"> dollar </w:t>
      </w:r>
      <w:r w:rsidRPr="00DC5525">
        <w:rPr>
          <w:rStyle w:val="StyleUnderline"/>
          <w:highlight w:val="cyan"/>
        </w:rPr>
        <w:t>access is</w:t>
      </w:r>
      <w:r w:rsidRPr="00DC5525">
        <w:rPr>
          <w:sz w:val="16"/>
          <w:highlight w:val="cyan"/>
        </w:rPr>
        <w:t xml:space="preserve"> </w:t>
      </w:r>
      <w:r w:rsidRPr="00DC5525">
        <w:rPr>
          <w:sz w:val="16"/>
        </w:rPr>
        <w:t xml:space="preserve">essentially </w:t>
      </w:r>
      <w:r w:rsidRPr="00DC5525">
        <w:rPr>
          <w:rStyle w:val="Emphasis"/>
          <w:highlight w:val="cyan"/>
        </w:rPr>
        <w:t>a death sentence</w:t>
      </w:r>
      <w:r w:rsidRPr="00DC5525">
        <w:rPr>
          <w:sz w:val="16"/>
        </w:rPr>
        <w:t>. That makes sanctions that do so a powerful tool in the international arena.</w:t>
      </w:r>
    </w:p>
    <w:p w14:paraId="0C11C49C" w14:textId="77777777" w:rsidR="009F7F38" w:rsidRPr="00DC5525" w:rsidRDefault="009F7F38" w:rsidP="009F7F38">
      <w:pPr>
        <w:rPr>
          <w:sz w:val="16"/>
        </w:rPr>
      </w:pPr>
      <w:r w:rsidRPr="00DC5525">
        <w:rPr>
          <w:sz w:val="16"/>
        </w:rPr>
        <w:t xml:space="preserve">In 2005, for example, </w:t>
      </w:r>
      <w:r w:rsidRPr="00DC5525">
        <w:rPr>
          <w:rStyle w:val="StyleUnderline"/>
        </w:rPr>
        <w:t>the U.S. used the dollar to strike a devastating blow against</w:t>
      </w:r>
      <w:r w:rsidRPr="00DC5525">
        <w:rPr>
          <w:sz w:val="16"/>
        </w:rPr>
        <w:t xml:space="preserve"> </w:t>
      </w:r>
      <w:r w:rsidRPr="00DC5525">
        <w:rPr>
          <w:rStyle w:val="StyleUnderline"/>
        </w:rPr>
        <w:t>No</w:t>
      </w:r>
      <w:r w:rsidRPr="00DC5525">
        <w:rPr>
          <w:sz w:val="16"/>
        </w:rPr>
        <w:t xml:space="preserve">rth </w:t>
      </w:r>
      <w:r w:rsidRPr="00DC5525">
        <w:rPr>
          <w:rStyle w:val="StyleUnderline"/>
        </w:rPr>
        <w:t>Ko</w:t>
      </w:r>
      <w:r w:rsidRPr="00DC5525">
        <w:rPr>
          <w:sz w:val="16"/>
        </w:rPr>
        <w:t xml:space="preserve">rea </w:t>
      </w:r>
      <w:r w:rsidRPr="00DC5525">
        <w:rPr>
          <w:rStyle w:val="StyleUnderline"/>
        </w:rPr>
        <w:t>without</w:t>
      </w:r>
      <w:r w:rsidRPr="00DC5525">
        <w:rPr>
          <w:sz w:val="16"/>
        </w:rPr>
        <w:t xml:space="preserve"> </w:t>
      </w:r>
      <w:r w:rsidRPr="00DC5525">
        <w:rPr>
          <w:rStyle w:val="StyleUnderline"/>
        </w:rPr>
        <w:t>firing a</w:t>
      </w:r>
      <w:r w:rsidRPr="00DC5525">
        <w:rPr>
          <w:sz w:val="16"/>
        </w:rPr>
        <w:t xml:space="preserve"> single </w:t>
      </w:r>
      <w:r w:rsidRPr="00DC5525">
        <w:rPr>
          <w:rStyle w:val="Emphasis"/>
        </w:rPr>
        <w:t>shot</w:t>
      </w:r>
      <w:r w:rsidRPr="00DC5525">
        <w:rPr>
          <w:sz w:val="16"/>
        </w:rPr>
        <w:t xml:space="preserve"> </w:t>
      </w:r>
      <w:r w:rsidRPr="00DC5525">
        <w:rPr>
          <w:rStyle w:val="StyleUnderline"/>
        </w:rPr>
        <w:t>or</w:t>
      </w:r>
      <w:r w:rsidRPr="00DC5525">
        <w:rPr>
          <w:sz w:val="16"/>
        </w:rPr>
        <w:t xml:space="preserve"> even formally </w:t>
      </w:r>
      <w:r w:rsidRPr="00DC5525">
        <w:rPr>
          <w:rStyle w:val="StyleUnderline"/>
        </w:rPr>
        <w:t>enacting sanctions</w:t>
      </w:r>
      <w:r w:rsidRPr="00DC5525">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20B04AC6" w14:textId="77777777" w:rsidR="009F7F38" w:rsidRPr="00DC5525" w:rsidRDefault="009F7F38" w:rsidP="009F7F38">
      <w:pPr>
        <w:rPr>
          <w:sz w:val="16"/>
        </w:rPr>
      </w:pPr>
      <w:r w:rsidRPr="00DC5525">
        <w:rPr>
          <w:sz w:val="16"/>
        </w:rPr>
        <w:t xml:space="preserve">Similarly, though the </w:t>
      </w:r>
      <w:r w:rsidRPr="00DC5525">
        <w:rPr>
          <w:rStyle w:val="StyleUnderline"/>
        </w:rPr>
        <w:t>Trump</w:t>
      </w:r>
      <w:r w:rsidRPr="00DC5525">
        <w:rPr>
          <w:sz w:val="16"/>
        </w:rPr>
        <w:t xml:space="preserve"> administration has </w:t>
      </w:r>
      <w:r w:rsidRPr="00DC5525">
        <w:rPr>
          <w:rStyle w:val="StyleUnderline"/>
        </w:rPr>
        <w:t>worked hard to undo it</w:t>
      </w:r>
      <w:r w:rsidRPr="00DC5525">
        <w:rPr>
          <w:sz w:val="16"/>
        </w:rPr>
        <w:t xml:space="preserve">, </w:t>
      </w:r>
      <w:r w:rsidRPr="00DC5525">
        <w:rPr>
          <w:rStyle w:val="StyleUnderline"/>
        </w:rPr>
        <w:t>the</w:t>
      </w:r>
      <w:r w:rsidRPr="00DC5525">
        <w:rPr>
          <w:sz w:val="16"/>
        </w:rPr>
        <w:t xml:space="preserve"> Joint Comprehensive </w:t>
      </w:r>
      <w:r w:rsidRPr="00DC5525">
        <w:rPr>
          <w:rStyle w:val="StyleUnderline"/>
        </w:rPr>
        <w:t>Plan of Action with Iran</w:t>
      </w:r>
      <w:r w:rsidRPr="00DC5525">
        <w:rPr>
          <w:sz w:val="16"/>
        </w:rPr>
        <w:t xml:space="preserve"> </w:t>
      </w:r>
      <w:r w:rsidRPr="00DC5525">
        <w:rPr>
          <w:rStyle w:val="StyleUnderline"/>
          <w:highlight w:val="cyan"/>
        </w:rPr>
        <w:t>to limit</w:t>
      </w:r>
      <w:r w:rsidRPr="00DC5525">
        <w:rPr>
          <w:sz w:val="16"/>
        </w:rPr>
        <w:t xml:space="preserve"> the development of </w:t>
      </w:r>
      <w:r w:rsidRPr="00DC5525">
        <w:rPr>
          <w:rStyle w:val="StyleUnderline"/>
          <w:highlight w:val="cyan"/>
        </w:rPr>
        <w:t>nuc</w:t>
      </w:r>
      <w:r w:rsidRPr="00DC5525">
        <w:rPr>
          <w:rStyle w:val="StyleUnderline"/>
        </w:rPr>
        <w:t>lear weapon</w:t>
      </w:r>
      <w:r w:rsidRPr="00DC5525">
        <w:rPr>
          <w:rStyle w:val="StyleUnderline"/>
          <w:highlight w:val="cyan"/>
        </w:rPr>
        <w:t>s</w:t>
      </w:r>
      <w:r w:rsidRPr="00DC5525">
        <w:rPr>
          <w:sz w:val="16"/>
        </w:rPr>
        <w:t xml:space="preserve"> </w:t>
      </w:r>
      <w:r w:rsidRPr="00DC5525">
        <w:rPr>
          <w:rStyle w:val="StyleUnderline"/>
          <w:highlight w:val="cyan"/>
        </w:rPr>
        <w:t>was</w:t>
      </w:r>
      <w:r w:rsidRPr="00DC5525">
        <w:rPr>
          <w:rStyle w:val="StyleUnderline"/>
        </w:rPr>
        <w:t xml:space="preserve"> made </w:t>
      </w:r>
      <w:r w:rsidRPr="00DC5525">
        <w:rPr>
          <w:rStyle w:val="StyleUnderline"/>
          <w:highlight w:val="cyan"/>
        </w:rPr>
        <w:t>possible</w:t>
      </w:r>
      <w:r w:rsidRPr="00DC5525">
        <w:rPr>
          <w:sz w:val="16"/>
        </w:rPr>
        <w:t xml:space="preserve">, in part, </w:t>
      </w:r>
      <w:r w:rsidRPr="00DC5525">
        <w:rPr>
          <w:rStyle w:val="StyleUnderline"/>
        </w:rPr>
        <w:t xml:space="preserve">by </w:t>
      </w:r>
      <w:r w:rsidRPr="00DC5525">
        <w:rPr>
          <w:rStyle w:val="Emphasis"/>
          <w:highlight w:val="cyan"/>
        </w:rPr>
        <w:t>painful dollar sanctions</w:t>
      </w:r>
      <w:r w:rsidRPr="00DC5525">
        <w:rPr>
          <w:rStyle w:val="StyleUnderline"/>
        </w:rPr>
        <w:t xml:space="preserve"> that brought Iran to the table</w:t>
      </w:r>
      <w:r w:rsidRPr="00DC5525">
        <w:rPr>
          <w:sz w:val="16"/>
        </w:rPr>
        <w:t>. Far from being a proximate cause of military conflict, the dollar’s central global role has often been used to contain adversaries without military intervention.</w:t>
      </w:r>
    </w:p>
    <w:p w14:paraId="263146F4" w14:textId="77777777" w:rsidR="009F7F38" w:rsidRDefault="009F7F38" w:rsidP="009F7F38">
      <w:pPr>
        <w:rPr>
          <w:sz w:val="16"/>
        </w:rPr>
      </w:pPr>
      <w:r w:rsidRPr="00DC5525">
        <w:rPr>
          <w:sz w:val="16"/>
        </w:rPr>
        <w:t xml:space="preserve">Still, skeptics are right to point out that the </w:t>
      </w:r>
      <w:r w:rsidRPr="00DC5525">
        <w:rPr>
          <w:rStyle w:val="StyleUnderline"/>
        </w:rPr>
        <w:t>dollar’s role has indirectly funded American interventionism and that dollar sanctions have been overused</w:t>
      </w:r>
      <w:r w:rsidRPr="00DC5525">
        <w:rPr>
          <w:sz w:val="16"/>
        </w:rPr>
        <w:t xml:space="preserve">, provoking the ire of American allies. But these facts suggest </w:t>
      </w:r>
      <w:r w:rsidRPr="00DC5525">
        <w:rPr>
          <w:rStyle w:val="StyleUnderline"/>
        </w:rPr>
        <w:t xml:space="preserve">we should use our dollar power to forge a </w:t>
      </w:r>
      <w:r w:rsidRPr="00DC5525">
        <w:rPr>
          <w:rStyle w:val="Emphasis"/>
        </w:rPr>
        <w:t>more progressive U.S. order</w:t>
      </w:r>
      <w:r w:rsidRPr="00DC5525">
        <w:rPr>
          <w:sz w:val="16"/>
        </w:rPr>
        <w:t xml:space="preserve">, </w:t>
      </w:r>
      <w:r w:rsidRPr="00DC5525">
        <w:rPr>
          <w:rStyle w:val="StyleUnderline"/>
        </w:rPr>
        <w:t>not abandon the advantage altogether</w:t>
      </w:r>
      <w:r w:rsidRPr="00DC5525">
        <w:rPr>
          <w:sz w:val="16"/>
        </w:rPr>
        <w:t xml:space="preserve">. America’s exorbitant privilege need not fund warships and missiles: The same low-interest borrowing </w:t>
      </w:r>
      <w:r w:rsidRPr="00DC5525">
        <w:rPr>
          <w:rStyle w:val="StyleUnderline"/>
          <w:highlight w:val="cyan"/>
        </w:rPr>
        <w:t>could be used to</w:t>
      </w:r>
      <w:r w:rsidRPr="00DC5525">
        <w:rPr>
          <w:rStyle w:val="StyleUnderline"/>
        </w:rPr>
        <w:t xml:space="preserve"> </w:t>
      </w:r>
      <w:r w:rsidRPr="00DC5525">
        <w:rPr>
          <w:rStyle w:val="StyleUnderline"/>
          <w:highlight w:val="cyan"/>
        </w:rPr>
        <w:t>fund</w:t>
      </w:r>
      <w:r w:rsidRPr="00DC5525">
        <w:rPr>
          <w:rStyle w:val="StyleUnderline"/>
        </w:rPr>
        <w:t xml:space="preserve"> a new</w:t>
      </w:r>
      <w:r w:rsidRPr="00DC5525">
        <w:rPr>
          <w:sz w:val="16"/>
        </w:rPr>
        <w:t xml:space="preserve"> universal </w:t>
      </w:r>
      <w:r w:rsidRPr="00DC5525">
        <w:rPr>
          <w:rStyle w:val="Emphasis"/>
          <w:highlight w:val="cyan"/>
        </w:rPr>
        <w:t>health care</w:t>
      </w:r>
      <w:r w:rsidRPr="00DC5525">
        <w:rPr>
          <w:rStyle w:val="Emphasis"/>
        </w:rPr>
        <w:t xml:space="preserve"> system</w:t>
      </w:r>
      <w:r w:rsidRPr="00DC5525">
        <w:rPr>
          <w:sz w:val="16"/>
        </w:rPr>
        <w:t xml:space="preserve">, </w:t>
      </w:r>
      <w:r w:rsidRPr="00DC5525">
        <w:rPr>
          <w:rStyle w:val="StyleUnderline"/>
          <w:highlight w:val="cyan"/>
        </w:rPr>
        <w:t>expand</w:t>
      </w:r>
      <w:r w:rsidRPr="00DC5525">
        <w:rPr>
          <w:sz w:val="16"/>
        </w:rPr>
        <w:t xml:space="preserve"> </w:t>
      </w:r>
      <w:r w:rsidRPr="00DC5525">
        <w:rPr>
          <w:rStyle w:val="StyleUnderline"/>
          <w:highlight w:val="cyan"/>
        </w:rPr>
        <w:t>access</w:t>
      </w:r>
      <w:r w:rsidRPr="00DC5525">
        <w:rPr>
          <w:rStyle w:val="StyleUnderline"/>
        </w:rPr>
        <w:t xml:space="preserve"> </w:t>
      </w:r>
      <w:r w:rsidRPr="00DC5525">
        <w:rPr>
          <w:rStyle w:val="StyleUnderline"/>
          <w:highlight w:val="cyan"/>
        </w:rPr>
        <w:t>to</w:t>
      </w:r>
      <w:r w:rsidRPr="00DC5525">
        <w:rPr>
          <w:rStyle w:val="StyleUnderline"/>
        </w:rPr>
        <w:t xml:space="preserve"> </w:t>
      </w:r>
      <w:r w:rsidRPr="00DC5525">
        <w:rPr>
          <w:rStyle w:val="Emphasis"/>
        </w:rPr>
        <w:t xml:space="preserve">higher </w:t>
      </w:r>
      <w:r w:rsidRPr="00DC5525">
        <w:rPr>
          <w:rStyle w:val="Emphasis"/>
          <w:highlight w:val="cyan"/>
        </w:rPr>
        <w:t>education</w:t>
      </w:r>
      <w:r w:rsidRPr="00DC5525">
        <w:rPr>
          <w:sz w:val="16"/>
        </w:rPr>
        <w:t xml:space="preserve">, or </w:t>
      </w:r>
      <w:r w:rsidRPr="00DC5525">
        <w:rPr>
          <w:rStyle w:val="StyleUnderline"/>
        </w:rPr>
        <w:t xml:space="preserve">pursue any number of </w:t>
      </w:r>
      <w:r w:rsidRPr="00DC5525">
        <w:rPr>
          <w:rStyle w:val="Emphasis"/>
        </w:rPr>
        <w:t xml:space="preserve">large-scale social </w:t>
      </w:r>
      <w:r w:rsidRPr="00DC5525">
        <w:rPr>
          <w:rStyle w:val="Emphasis"/>
          <w:highlight w:val="cyan"/>
        </w:rPr>
        <w:t>policy objectives</w:t>
      </w:r>
      <w:r w:rsidRPr="00DC5525">
        <w:rPr>
          <w:sz w:val="16"/>
        </w:rPr>
        <w:t xml:space="preserve">, </w:t>
      </w:r>
      <w:r w:rsidRPr="00DC5525">
        <w:rPr>
          <w:rStyle w:val="StyleUnderline"/>
        </w:rPr>
        <w:t xml:space="preserve">including financing </w:t>
      </w:r>
      <w:r w:rsidRPr="00DC5525">
        <w:rPr>
          <w:rStyle w:val="Emphasis"/>
        </w:rPr>
        <w:t xml:space="preserve">global </w:t>
      </w:r>
      <w:r w:rsidRPr="00DC5525">
        <w:rPr>
          <w:rStyle w:val="Emphasis"/>
          <w:highlight w:val="cyan"/>
        </w:rPr>
        <w:t>public goods</w:t>
      </w:r>
      <w:r w:rsidRPr="00DC5525">
        <w:rPr>
          <w:sz w:val="16"/>
        </w:rPr>
        <w:t xml:space="preserve"> that no other country or consortium of countries is prepared to fund, </w:t>
      </w:r>
      <w:r w:rsidRPr="00DC5525">
        <w:rPr>
          <w:rStyle w:val="StyleUnderline"/>
        </w:rPr>
        <w:t xml:space="preserve">such as </w:t>
      </w:r>
      <w:r w:rsidRPr="00DC5525">
        <w:rPr>
          <w:rStyle w:val="Emphasis"/>
          <w:highlight w:val="cyan"/>
        </w:rPr>
        <w:t>climate change</w:t>
      </w:r>
      <w:r w:rsidRPr="00DC5525">
        <w:rPr>
          <w:rStyle w:val="Emphasis"/>
        </w:rPr>
        <w:t xml:space="preserve"> mitigation</w:t>
      </w:r>
      <w:r w:rsidRPr="00DC5525">
        <w:rPr>
          <w:sz w:val="16"/>
        </w:rPr>
        <w:t>.</w:t>
      </w:r>
    </w:p>
    <w:p w14:paraId="4B7BBAE2" w14:textId="77777777" w:rsidR="009F7F38" w:rsidRPr="00650647" w:rsidRDefault="009F7F38" w:rsidP="009F7F38">
      <w:pPr>
        <w:pStyle w:val="Heading4"/>
      </w:pPr>
      <w:r>
        <w:t xml:space="preserve">Dollar centrality </w:t>
      </w:r>
      <w:r>
        <w:rPr>
          <w:u w:val="single"/>
        </w:rPr>
        <w:t>caps all conflicts</w:t>
      </w:r>
      <w:r>
        <w:t>.</w:t>
      </w:r>
    </w:p>
    <w:p w14:paraId="64BD4B70" w14:textId="77777777" w:rsidR="009F7F38" w:rsidRPr="001D1843" w:rsidRDefault="009F7F38" w:rsidP="009F7F38">
      <w:r>
        <w:t xml:space="preserve">Salvatore </w:t>
      </w:r>
      <w:r w:rsidRPr="00802B10">
        <w:rPr>
          <w:rStyle w:val="Style13ptBold"/>
        </w:rPr>
        <w:t>Babones 1</w:t>
      </w:r>
      <w:r>
        <w:rPr>
          <w:rStyle w:val="Style13ptBold"/>
        </w:rPr>
        <w:t>7</w:t>
      </w:r>
      <w:r>
        <w:t xml:space="preserve">, Professor of Sociology at the University of Sydney, </w:t>
      </w:r>
      <w:r>
        <w:rPr>
          <w:i/>
          <w:iCs/>
        </w:rPr>
        <w:t>World Politics Review</w:t>
      </w:r>
      <w:r>
        <w:t xml:space="preserve">, “Money Talks: The Rise of Geoeconomics Is Playing Right Into Washington’s Hands”, 10/3/2017, </w:t>
      </w:r>
      <w:r w:rsidRPr="009765D7">
        <w:t>https://www.worldpoliticsreview.com/articles/23295/money-talks-the-rise-of-geoeconomics-is-playing-right-into-washington-s-hands</w:t>
      </w:r>
      <w:r>
        <w:t>, kcab</w:t>
      </w:r>
    </w:p>
    <w:p w14:paraId="4D03F1A3" w14:textId="77777777" w:rsidR="009F7F38" w:rsidRPr="00650647" w:rsidRDefault="009F7F38" w:rsidP="009F7F38">
      <w:pPr>
        <w:rPr>
          <w:sz w:val="16"/>
        </w:rPr>
      </w:pPr>
      <w:r w:rsidRPr="002B44D3">
        <w:rPr>
          <w:rStyle w:val="StyleUnderline"/>
          <w:highlight w:val="cyan"/>
        </w:rPr>
        <w:t xml:space="preserve">Geopolitics is </w:t>
      </w:r>
      <w:r w:rsidRPr="002B44D3">
        <w:rPr>
          <w:rStyle w:val="Emphasis"/>
          <w:highlight w:val="cyan"/>
        </w:rPr>
        <w:t>dead</w:t>
      </w:r>
      <w:r w:rsidRPr="00650647">
        <w:rPr>
          <w:sz w:val="16"/>
        </w:rPr>
        <w:t xml:space="preserve">. Long live geoeconomics. Since the turn of the millennium, </w:t>
      </w:r>
      <w:r w:rsidRPr="00650647">
        <w:rPr>
          <w:rStyle w:val="StyleUnderline"/>
        </w:rPr>
        <w:t xml:space="preserve">the geoeconomics of sanctions and sweeteners has slowly been replacing the geopolitics of </w:t>
      </w:r>
      <w:r w:rsidRPr="002B44D3">
        <w:rPr>
          <w:rStyle w:val="Emphasis"/>
          <w:highlight w:val="cyan"/>
        </w:rPr>
        <w:t>diplomacy and</w:t>
      </w:r>
      <w:r w:rsidRPr="00650647">
        <w:rPr>
          <w:rStyle w:val="Emphasis"/>
        </w:rPr>
        <w:t xml:space="preserve"> </w:t>
      </w:r>
      <w:r w:rsidRPr="002B44D3">
        <w:rPr>
          <w:rStyle w:val="Emphasis"/>
          <w:highlight w:val="cyan"/>
        </w:rPr>
        <w:t>war</w:t>
      </w:r>
      <w:r w:rsidRPr="00650647">
        <w:rPr>
          <w:sz w:val="16"/>
        </w:rPr>
        <w:t xml:space="preserve">. With U.S. forces actively engaged across a wide swath of Africa and the Middle East, the transition from geopolitics to geoeconomics may not seem all that obvious. But on closer inspection, it becomes clear that </w:t>
      </w:r>
      <w:r w:rsidRPr="002B44D3">
        <w:rPr>
          <w:rStyle w:val="StyleUnderline"/>
          <w:highlight w:val="cyan"/>
        </w:rPr>
        <w:t>military intervention</w:t>
      </w:r>
      <w:r w:rsidRPr="00650647">
        <w:rPr>
          <w:rStyle w:val="StyleUnderline"/>
        </w:rPr>
        <w:t xml:space="preserve"> these days </w:t>
      </w:r>
      <w:r w:rsidRPr="002B44D3">
        <w:rPr>
          <w:rStyle w:val="StyleUnderline"/>
          <w:highlight w:val="cyan"/>
        </w:rPr>
        <w:t>is limited</w:t>
      </w:r>
      <w:r w:rsidRPr="00650647">
        <w:rPr>
          <w:rStyle w:val="StyleUnderline"/>
        </w:rPr>
        <w:t xml:space="preserve"> </w:t>
      </w:r>
      <w:r w:rsidRPr="002B44D3">
        <w:rPr>
          <w:rStyle w:val="StyleUnderline"/>
          <w:highlight w:val="cyan"/>
        </w:rPr>
        <w:t>to places</w:t>
      </w:r>
      <w:r w:rsidRPr="00650647">
        <w:rPr>
          <w:rStyle w:val="StyleUnderline"/>
        </w:rPr>
        <w:t xml:space="preserve"> </w:t>
      </w:r>
      <w:r w:rsidRPr="002B44D3">
        <w:rPr>
          <w:rStyle w:val="StyleUnderline"/>
          <w:highlight w:val="cyan"/>
        </w:rPr>
        <w:t xml:space="preserve">that lack </w:t>
      </w:r>
      <w:r w:rsidRPr="002B44D3">
        <w:rPr>
          <w:rStyle w:val="Emphasis"/>
          <w:highlight w:val="cyan"/>
        </w:rPr>
        <w:t>functioning economies</w:t>
      </w:r>
      <w:r w:rsidRPr="00650647">
        <w:rPr>
          <w:rStyle w:val="StyleUnderline"/>
        </w:rPr>
        <w:t xml:space="preserve"> </w:t>
      </w:r>
      <w:r w:rsidRPr="002B44D3">
        <w:rPr>
          <w:rStyle w:val="StyleUnderline"/>
          <w:highlight w:val="cyan"/>
        </w:rPr>
        <w:t>that can</w:t>
      </w:r>
      <w:r w:rsidRPr="00650647">
        <w:rPr>
          <w:rStyle w:val="StyleUnderline"/>
        </w:rPr>
        <w:t xml:space="preserve"> </w:t>
      </w:r>
      <w:r w:rsidRPr="002B44D3">
        <w:rPr>
          <w:rStyle w:val="StyleUnderline"/>
          <w:highlight w:val="cyan"/>
        </w:rPr>
        <w:t>be</w:t>
      </w:r>
      <w:r w:rsidRPr="00650647">
        <w:rPr>
          <w:rStyle w:val="StyleUnderline"/>
        </w:rPr>
        <w:t xml:space="preserve"> effectively </w:t>
      </w:r>
      <w:r w:rsidRPr="002B44D3">
        <w:rPr>
          <w:rStyle w:val="StyleUnderline"/>
          <w:highlight w:val="cyan"/>
        </w:rPr>
        <w:t>sanctioned</w:t>
      </w:r>
      <w:r w:rsidRPr="00650647">
        <w:rPr>
          <w:sz w:val="16"/>
        </w:rPr>
        <w:t>. Most of the world, and all of the economically productive world, lies in the sphere of geoeconomics.</w:t>
      </w:r>
    </w:p>
    <w:p w14:paraId="2B59CDE9" w14:textId="77777777" w:rsidR="009F7F38" w:rsidRPr="00650647" w:rsidRDefault="009F7F38" w:rsidP="009F7F38">
      <w:pPr>
        <w:rPr>
          <w:sz w:val="16"/>
        </w:rPr>
      </w:pPr>
      <w:r w:rsidRPr="00650647">
        <w:rPr>
          <w:sz w:val="16"/>
        </w:rPr>
        <w:t xml:space="preserve">That economically productive section of the world, </w:t>
      </w:r>
      <w:r w:rsidRPr="00650647">
        <w:rPr>
          <w:rStyle w:val="StyleUnderline"/>
        </w:rPr>
        <w:t>spanning</w:t>
      </w:r>
      <w:r w:rsidRPr="00650647">
        <w:rPr>
          <w:sz w:val="16"/>
        </w:rPr>
        <w:t xml:space="preserve"> the Atlantic and Pacific </w:t>
      </w:r>
      <w:r w:rsidRPr="00650647">
        <w:rPr>
          <w:rStyle w:val="StyleUnderline"/>
        </w:rPr>
        <w:t>basins</w:t>
      </w:r>
      <w:r w:rsidRPr="00650647">
        <w:rPr>
          <w:sz w:val="16"/>
        </w:rPr>
        <w:t xml:space="preserve"> with North America at its center, incorp</w:t>
      </w:r>
      <w:r w:rsidRPr="00650647">
        <w:rPr>
          <w:rStyle w:val="StyleUnderline"/>
        </w:rPr>
        <w:t>orates more than 80 percent of global GDP into an interwoven fabric of transnational production networks</w:t>
      </w:r>
      <w:r w:rsidRPr="00650647">
        <w:rPr>
          <w:sz w:val="16"/>
        </w:rPr>
        <w:t>. In this zone of integration, outright war is obsolete as a tool of foreign policy. Those who suggest that the “great powers” of today might repeat the mistakes of 1914 and stumble into war fail to understand that 21st century economic integration is much deeper than the international trade of the early 20th century. It’s hard to imagine China invading Taiwan when Taiwanese firms employ more than 15 million people in China itself.</w:t>
      </w:r>
    </w:p>
    <w:p w14:paraId="2F3D395D" w14:textId="77777777" w:rsidR="009F7F38" w:rsidRPr="00650647" w:rsidRDefault="009F7F38" w:rsidP="009F7F38">
      <w:pPr>
        <w:rPr>
          <w:sz w:val="16"/>
        </w:rPr>
      </w:pPr>
      <w:r w:rsidRPr="00650647">
        <w:rPr>
          <w:rStyle w:val="StyleUnderline"/>
        </w:rPr>
        <w:t>The U.S. still maintains by far the most powerful</w:t>
      </w:r>
      <w:r w:rsidRPr="00650647">
        <w:rPr>
          <w:sz w:val="16"/>
        </w:rPr>
        <w:t>—</w:t>
      </w:r>
      <w:r w:rsidRPr="00650647">
        <w:rPr>
          <w:rStyle w:val="StyleUnderline"/>
        </w:rPr>
        <w:t>and</w:t>
      </w:r>
      <w:r w:rsidRPr="00650647">
        <w:rPr>
          <w:sz w:val="16"/>
        </w:rPr>
        <w:t xml:space="preserve"> most </w:t>
      </w:r>
      <w:r w:rsidRPr="00650647">
        <w:rPr>
          <w:rStyle w:val="StyleUnderline"/>
        </w:rPr>
        <w:t>expensive</w:t>
      </w:r>
      <w:r w:rsidRPr="00650647">
        <w:rPr>
          <w:sz w:val="16"/>
        </w:rPr>
        <w:t>—</w:t>
      </w:r>
      <w:r w:rsidRPr="00650647">
        <w:rPr>
          <w:rStyle w:val="StyleUnderline"/>
        </w:rPr>
        <w:t>military force in the world</w:t>
      </w:r>
      <w:r w:rsidRPr="00650647">
        <w:rPr>
          <w:sz w:val="16"/>
        </w:rPr>
        <w:t xml:space="preserve">. China will find it very difficult to catch up, even more so as its economic growth slows. But military power is less and less the main source of American influence in the world. If the U.S. was the preeminent geopolitical power of the 20th century, it is the geoeconomic behemoth of the 21st. The U.S. may account for a declining share of global GDP, but its corporations increasingly dominate global value chains and its institutions hold overwhelming sway at international forums. Just as important, </w:t>
      </w:r>
      <w:r w:rsidRPr="00650647">
        <w:rPr>
          <w:rStyle w:val="StyleUnderline"/>
        </w:rPr>
        <w:t xml:space="preserve">the U.S. is at the center of the </w:t>
      </w:r>
      <w:r w:rsidRPr="00650647">
        <w:rPr>
          <w:rStyle w:val="Emphasis"/>
        </w:rPr>
        <w:t>financial</w:t>
      </w:r>
      <w:r w:rsidRPr="00650647">
        <w:rPr>
          <w:sz w:val="16"/>
        </w:rPr>
        <w:t xml:space="preserve">, </w:t>
      </w:r>
      <w:r w:rsidRPr="00650647">
        <w:rPr>
          <w:rStyle w:val="StyleUnderline"/>
        </w:rPr>
        <w:t>technological</w:t>
      </w:r>
      <w:r w:rsidRPr="00650647">
        <w:rPr>
          <w:sz w:val="16"/>
        </w:rPr>
        <w:t xml:space="preserve">, </w:t>
      </w:r>
      <w:r w:rsidRPr="00650647">
        <w:rPr>
          <w:rStyle w:val="StyleUnderline"/>
        </w:rPr>
        <w:t>educational and other networks that form the backbone of the 21st-century global economy</w:t>
      </w:r>
      <w:r w:rsidRPr="00650647">
        <w:rPr>
          <w:sz w:val="16"/>
        </w:rPr>
        <w:t>.</w:t>
      </w:r>
    </w:p>
    <w:p w14:paraId="5ACE76D5" w14:textId="77777777" w:rsidR="009F7F38" w:rsidRPr="00650647" w:rsidRDefault="009F7F38" w:rsidP="009F7F38">
      <w:pPr>
        <w:rPr>
          <w:sz w:val="16"/>
        </w:rPr>
      </w:pPr>
      <w:r w:rsidRPr="00650647">
        <w:rPr>
          <w:rStyle w:val="StyleUnderline"/>
        </w:rPr>
        <w:t xml:space="preserve">The centrality of the U.S. in the 21st-century economy makes it a new kind of </w:t>
      </w:r>
      <w:r w:rsidRPr="00650647">
        <w:rPr>
          <w:rStyle w:val="Emphasis"/>
        </w:rPr>
        <w:t>sanctions superpower</w:t>
      </w:r>
      <w:r w:rsidRPr="00650647">
        <w:rPr>
          <w:sz w:val="16"/>
        </w:rPr>
        <w:t>.</w:t>
      </w:r>
    </w:p>
    <w:p w14:paraId="3DB19F3F" w14:textId="77777777" w:rsidR="009F7F38" w:rsidRPr="00650647" w:rsidRDefault="009F7F38" w:rsidP="009F7F38">
      <w:pPr>
        <w:rPr>
          <w:sz w:val="16"/>
        </w:rPr>
      </w:pPr>
      <w:r w:rsidRPr="00650647">
        <w:rPr>
          <w:rStyle w:val="StyleUnderline"/>
        </w:rPr>
        <w:t xml:space="preserve">Geoeconomic power is generated more by </w:t>
      </w:r>
      <w:r w:rsidRPr="00650647">
        <w:rPr>
          <w:rStyle w:val="Emphasis"/>
        </w:rPr>
        <w:t>centrality</w:t>
      </w:r>
      <w:r w:rsidRPr="00650647">
        <w:rPr>
          <w:rStyle w:val="StyleUnderline"/>
        </w:rPr>
        <w:t xml:space="preserve"> than by sheer size</w:t>
      </w:r>
      <w:r w:rsidRPr="00650647">
        <w:rPr>
          <w:sz w:val="16"/>
        </w:rPr>
        <w:t xml:space="preserve">, and the centrality of the U.S. in the 21st-century economy makes it a new kind of sanctions superpower. Few people are even aware of EU sanctions that are not part of larger American-coordinated efforts. Countries don’t worry much about being the target of Russian economic sanctions, and China tends to offer economic carrots rather than punish with economic sticks. The EU, Russia and China all have some geoeconomic power, but only </w:t>
      </w:r>
      <w:r w:rsidRPr="00650647">
        <w:rPr>
          <w:rStyle w:val="StyleUnderline"/>
        </w:rPr>
        <w:t>the U.S. has the power to exclude individuals</w:t>
      </w:r>
      <w:r w:rsidRPr="00650647">
        <w:rPr>
          <w:sz w:val="16"/>
        </w:rPr>
        <w:t xml:space="preserve">, firms or even entire countries from participation in the larger global economy. In the realm of geoeconomics, </w:t>
      </w:r>
      <w:r w:rsidRPr="00650647">
        <w:rPr>
          <w:rStyle w:val="StyleUnderline"/>
        </w:rPr>
        <w:t>the U.S. isn’t just a major player</w:t>
      </w:r>
      <w:r w:rsidRPr="00650647">
        <w:rPr>
          <w:sz w:val="16"/>
        </w:rPr>
        <w:t xml:space="preserve">, or even the lone superpower. Quite simply, </w:t>
      </w:r>
      <w:r w:rsidRPr="00650647">
        <w:rPr>
          <w:rStyle w:val="StyleUnderline"/>
        </w:rPr>
        <w:t>it exercises many of the functions of a global government</w:t>
      </w:r>
      <w:r w:rsidRPr="00650647">
        <w:rPr>
          <w:sz w:val="16"/>
        </w:rPr>
        <w:t>.</w:t>
      </w:r>
    </w:p>
    <w:p w14:paraId="623713DE" w14:textId="77777777" w:rsidR="009F7F38" w:rsidRPr="00650647" w:rsidRDefault="009F7F38" w:rsidP="009F7F38">
      <w:pPr>
        <w:rPr>
          <w:sz w:val="16"/>
        </w:rPr>
      </w:pPr>
      <w:r w:rsidRPr="00650647">
        <w:rPr>
          <w:sz w:val="16"/>
        </w:rPr>
        <w:t>The New Middle Kingdom</w:t>
      </w:r>
    </w:p>
    <w:p w14:paraId="76021FA2" w14:textId="77777777" w:rsidR="009F7F38" w:rsidRPr="00650647" w:rsidRDefault="009F7F38" w:rsidP="009F7F38">
      <w:pPr>
        <w:rPr>
          <w:sz w:val="16"/>
        </w:rPr>
      </w:pPr>
      <w:r w:rsidRPr="00650647">
        <w:rPr>
          <w:sz w:val="16"/>
        </w:rPr>
        <w:t>The U.S. is in effect the spider at the center of the web of the integrated global economy. This position makes it disproportionately influential and by far the most powerful player in the new great power game of geoeconomics. The dominance of the U.S. dollar is well known, and the global financial system has been centered on the U.S. since the end of World War I, when France, Germany and the United Kingdom all found themselves financially dependent on New York, America’s financial capital. But today the virtual infrastructure of the internet, operating systems, app stores and the entire online economy is also centered on the U.S., as are the worlds of higher education, science, medicine, publishing, business services and a host of other “post-industrial” industries.</w:t>
      </w:r>
    </w:p>
    <w:p w14:paraId="4A8490F2" w14:textId="77777777" w:rsidR="009F7F38" w:rsidRPr="00650647" w:rsidRDefault="009F7F38" w:rsidP="009F7F38">
      <w:pPr>
        <w:rPr>
          <w:sz w:val="16"/>
        </w:rPr>
      </w:pPr>
      <w:r w:rsidRPr="00650647">
        <w:rPr>
          <w:sz w:val="16"/>
        </w:rPr>
        <w:t xml:space="preserve">From Asia to Europe, the giants of China, Japan and Germany also host key nodes in the 21st-century economy, but </w:t>
      </w:r>
      <w:r w:rsidRPr="00650647">
        <w:rPr>
          <w:rStyle w:val="StyleUnderline"/>
        </w:rPr>
        <w:t>American firms and institutions predominate because they occupy leading positions not just in one or two fields</w:t>
      </w:r>
      <w:r w:rsidRPr="00650647">
        <w:rPr>
          <w:sz w:val="16"/>
        </w:rPr>
        <w:t xml:space="preserve">, but </w:t>
      </w:r>
      <w:r w:rsidRPr="00650647">
        <w:rPr>
          <w:rStyle w:val="StyleUnderline"/>
        </w:rPr>
        <w:t>in nearly every field simultaneously</w:t>
      </w:r>
      <w:r w:rsidRPr="00650647">
        <w:rPr>
          <w:sz w:val="16"/>
        </w:rPr>
        <w:t>. This generates network effects that multiply American influence. What’s more, many of the leading firms and institutions that are not American are based in countries that are closely allied to the United States. Twenty-two of the 28 EU member states are also members of NATO; Canada, Australia, Japan and South Korea are all close U.S. allies; Taiwan is in effect a U.S. protectorate.</w:t>
      </w:r>
    </w:p>
    <w:p w14:paraId="5AB980EF" w14:textId="77777777" w:rsidR="009F7F38" w:rsidRPr="00650647" w:rsidRDefault="009F7F38" w:rsidP="009F7F38">
      <w:pPr>
        <w:rPr>
          <w:sz w:val="16"/>
        </w:rPr>
      </w:pPr>
      <w:r w:rsidRPr="00650647">
        <w:rPr>
          <w:sz w:val="16"/>
        </w:rPr>
        <w:t xml:space="preserve">The world’s only </w:t>
      </w:r>
      <w:r w:rsidRPr="00650647">
        <w:rPr>
          <w:rStyle w:val="StyleUnderline"/>
        </w:rPr>
        <w:t>major economic power that is not a U.S. ally is China</w:t>
      </w:r>
      <w:r w:rsidRPr="00650647">
        <w:rPr>
          <w:sz w:val="16"/>
        </w:rPr>
        <w:t xml:space="preserve">, but </w:t>
      </w:r>
      <w:r w:rsidRPr="002B44D3">
        <w:rPr>
          <w:rStyle w:val="StyleUnderline"/>
          <w:highlight w:val="cyan"/>
        </w:rPr>
        <w:t>China</w:t>
      </w:r>
      <w:r w:rsidRPr="00650647">
        <w:rPr>
          <w:rStyle w:val="StyleUnderline"/>
        </w:rPr>
        <w:t xml:space="preserve"> </w:t>
      </w:r>
      <w:r w:rsidRPr="002B44D3">
        <w:rPr>
          <w:rStyle w:val="StyleUnderline"/>
          <w:highlight w:val="cyan"/>
        </w:rPr>
        <w:t>is</w:t>
      </w:r>
      <w:r w:rsidRPr="00650647">
        <w:rPr>
          <w:rStyle w:val="StyleUnderline"/>
        </w:rPr>
        <w:t xml:space="preserve"> </w:t>
      </w:r>
      <w:r w:rsidRPr="00650647">
        <w:rPr>
          <w:rStyle w:val="Emphasis"/>
        </w:rPr>
        <w:t xml:space="preserve">highly </w:t>
      </w:r>
      <w:r w:rsidRPr="002B44D3">
        <w:rPr>
          <w:rStyle w:val="Emphasis"/>
          <w:highlight w:val="cyan"/>
        </w:rPr>
        <w:t>dependent</w:t>
      </w:r>
      <w:r w:rsidRPr="00650647">
        <w:rPr>
          <w:rStyle w:val="StyleUnderline"/>
        </w:rPr>
        <w:t xml:space="preserve"> </w:t>
      </w:r>
      <w:r w:rsidRPr="002B44D3">
        <w:rPr>
          <w:rStyle w:val="StyleUnderline"/>
          <w:highlight w:val="cyan"/>
        </w:rPr>
        <w:t>on investment</w:t>
      </w:r>
      <w:r w:rsidRPr="00650647">
        <w:rPr>
          <w:rStyle w:val="StyleUnderline"/>
        </w:rPr>
        <w:t xml:space="preserve"> </w:t>
      </w:r>
      <w:r w:rsidRPr="002B44D3">
        <w:rPr>
          <w:rStyle w:val="StyleUnderline"/>
          <w:highlight w:val="cyan"/>
        </w:rPr>
        <w:t>from</w:t>
      </w:r>
      <w:r w:rsidRPr="00650647">
        <w:rPr>
          <w:rStyle w:val="StyleUnderline"/>
        </w:rPr>
        <w:t xml:space="preserve"> </w:t>
      </w:r>
      <w:r w:rsidRPr="002B44D3">
        <w:rPr>
          <w:rStyle w:val="StyleUnderline"/>
          <w:highlight w:val="cyan"/>
        </w:rPr>
        <w:t xml:space="preserve">and </w:t>
      </w:r>
      <w:r w:rsidRPr="002B44D3">
        <w:rPr>
          <w:rStyle w:val="Emphasis"/>
          <w:highlight w:val="cyan"/>
        </w:rPr>
        <w:t>exports</w:t>
      </w:r>
      <w:r w:rsidRPr="00650647">
        <w:rPr>
          <w:rStyle w:val="StyleUnderline"/>
        </w:rPr>
        <w:t xml:space="preserve"> </w:t>
      </w:r>
      <w:r w:rsidRPr="002B44D3">
        <w:rPr>
          <w:rStyle w:val="StyleUnderline"/>
          <w:highlight w:val="cyan"/>
        </w:rPr>
        <w:t>to</w:t>
      </w:r>
      <w:r w:rsidRPr="00650647">
        <w:rPr>
          <w:rStyle w:val="StyleUnderline"/>
        </w:rPr>
        <w:t xml:space="preserve"> the U.S. and its </w:t>
      </w:r>
      <w:r w:rsidRPr="002B44D3">
        <w:rPr>
          <w:rStyle w:val="StyleUnderline"/>
          <w:highlight w:val="cyan"/>
        </w:rPr>
        <w:t>allies</w:t>
      </w:r>
      <w:r w:rsidRPr="00650647">
        <w:rPr>
          <w:sz w:val="16"/>
        </w:rPr>
        <w:t>. Many of the most productive and profitable niches in China’s own economy are foreign-owned, with China’s moribund state-owned enterprises claiming the majority of what remains. Even China’s world-class internet companies are locked into an American-managed industrial infrastructure. Google search may be blocked in China, but 99 percent of Chinese mobile phones run Google’s Android or Apple’s iOS operating system.</w:t>
      </w:r>
    </w:p>
    <w:p w14:paraId="199435AE" w14:textId="77777777" w:rsidR="009F7F38" w:rsidRPr="00650647" w:rsidRDefault="009F7F38" w:rsidP="009F7F38">
      <w:pPr>
        <w:rPr>
          <w:sz w:val="16"/>
        </w:rPr>
      </w:pPr>
      <w:r w:rsidRPr="00650647">
        <w:rPr>
          <w:sz w:val="16"/>
        </w:rPr>
        <w:t xml:space="preserve">The </w:t>
      </w:r>
      <w:r w:rsidRPr="00650647">
        <w:rPr>
          <w:rStyle w:val="StyleUnderline"/>
        </w:rPr>
        <w:t>centrality of the U.S. in what has been called the</w:t>
      </w:r>
      <w:r w:rsidRPr="00650647">
        <w:rPr>
          <w:sz w:val="16"/>
        </w:rPr>
        <w:t xml:space="preserve"> “</w:t>
      </w:r>
      <w:r w:rsidRPr="00650647">
        <w:rPr>
          <w:rStyle w:val="StyleUnderline"/>
        </w:rPr>
        <w:t>zone of integration</w:t>
      </w:r>
      <w:r w:rsidRPr="00650647">
        <w:rPr>
          <w:sz w:val="16"/>
        </w:rPr>
        <w:t>” created by the globalization of the world’s economy is a new phenomenon, but it’s not unprecedented. In the premodern era, before the emergence of a single global economy, the world was fragmented into separate regional economies. One of those regional economies was the East Asian economy centered on China. The English word for China descends from the ancient Roman and Greek name, “Sinae,” or the “the land of the Qin,” named for China’s founding Qin Dynasty (221-206 B.C.). But in Chinese, China is simply Zhongguo, the “Central State” or, more poetically, the “Middle Kingdom.” Premodern China was always at the center of its own world.</w:t>
      </w:r>
    </w:p>
    <w:p w14:paraId="65DC1A6B" w14:textId="77777777" w:rsidR="009F7F38" w:rsidRPr="00650647" w:rsidRDefault="009F7F38" w:rsidP="009F7F38">
      <w:pPr>
        <w:rPr>
          <w:sz w:val="16"/>
        </w:rPr>
      </w:pPr>
      <w:r w:rsidRPr="00650647">
        <w:rPr>
          <w:sz w:val="16"/>
        </w:rPr>
        <w:t>In all the other major languages of East Asia, China is also called by some variant of Zhongguo. Some other countries even defined themselves in relation to China. Japan is the “land of the rising sun”—as seen from China. The “nam” in Vietnam means “south,” placing Vietnam to the south of China. Japan and Vietnam, along with Korea, Mongolia, Tibet and much of Southeast Asia, once formed an integrated economic region centered on China. The Chinese name for this area, which represented the world as seen from China, was tianxia, meaning “sky-encompassed” or “all under heaven.”</w:t>
      </w:r>
    </w:p>
    <w:p w14:paraId="47EE5C47" w14:textId="77777777" w:rsidR="009F7F38" w:rsidRPr="00650647" w:rsidRDefault="009F7F38" w:rsidP="009F7F38">
      <w:pPr>
        <w:rPr>
          <w:sz w:val="16"/>
        </w:rPr>
      </w:pPr>
      <w:r w:rsidRPr="00650647">
        <w:rPr>
          <w:sz w:val="16"/>
        </w:rPr>
        <w:t xml:space="preserve">By the time of the Ming Dynasty (A.D. 1363-1644), the Chinese tianxia was an integrated economic zone covering all of East Asia and extending at times into the Indian Ocean as far west as Somalia and Tanzania. This precursor to globalization with China at the center was the historical inspiration for Chinese President Xi Jinping’s One Belt, One Road initiative, known as OBOR. The two components of OBOR—the Silk Road Economic Belt and the 21st-Century Maritime Silk Road—are explicitly designed to put China back at the economic center of the Afro-Eurasian landmass. </w:t>
      </w:r>
      <w:r w:rsidRPr="00650647">
        <w:rPr>
          <w:rStyle w:val="StyleUnderline"/>
        </w:rPr>
        <w:t xml:space="preserve">The Chinese government clearly appreciates the geoeconomic value of </w:t>
      </w:r>
      <w:r w:rsidRPr="00650647">
        <w:rPr>
          <w:rStyle w:val="Emphasis"/>
        </w:rPr>
        <w:t>centrality</w:t>
      </w:r>
      <w:r w:rsidRPr="00650647">
        <w:rPr>
          <w:sz w:val="16"/>
        </w:rPr>
        <w:t>.</w:t>
      </w:r>
    </w:p>
    <w:p w14:paraId="1E56EEBB" w14:textId="77777777" w:rsidR="009F7F38" w:rsidRPr="00650647" w:rsidRDefault="009F7F38" w:rsidP="009F7F38">
      <w:pPr>
        <w:rPr>
          <w:sz w:val="16"/>
        </w:rPr>
      </w:pPr>
      <w:r w:rsidRPr="00650647">
        <w:rPr>
          <w:sz w:val="16"/>
        </w:rPr>
        <w:t>The problem for China is that although the OBOR strategy of “build it and they will come” might work for the physical infrastructure of ports and railways, it is not an effective way to improve China’s position in the virtual infrastructure of the 21st-century economy. Centrality in human networks depends very little on physical connectivity. China can send all the rail cars in the world chugging across Central Asia to Western Europe, but it won’t change the fact that Western Europeans are more likely to use Facebook than WeChat—and more likely to educate their children in North America than in China.</w:t>
      </w:r>
    </w:p>
    <w:p w14:paraId="081134BC" w14:textId="77777777" w:rsidR="009F7F38" w:rsidRPr="00650647" w:rsidRDefault="009F7F38" w:rsidP="009F7F38">
      <w:pPr>
        <w:rPr>
          <w:sz w:val="16"/>
        </w:rPr>
      </w:pPr>
      <w:r w:rsidRPr="00650647">
        <w:rPr>
          <w:sz w:val="16"/>
        </w:rPr>
        <w:t xml:space="preserve">The fact that Chinese parents are themselves beating down the doors to educate—and even give birth to—their children in North America makes the prospect of a new Chinese tianxia even more remote. Instead, as Chinese individuals seek out the most advantageous positions for themselves and their families in global economic networks, they reinforce the centrality of the U.S. in those networks. As a result, the U.S. is becoming a kind of new Middle Kingdom of what might be called an American Tianxia. The emerging American Tianxia is very different in language, culture and politics from the old Chinese tianxia, but </w:t>
      </w:r>
      <w:r w:rsidRPr="00650647">
        <w:rPr>
          <w:rStyle w:val="StyleUnderline"/>
        </w:rPr>
        <w:t>it does share one crucial trait</w:t>
      </w:r>
      <w:r w:rsidRPr="00650647">
        <w:rPr>
          <w:sz w:val="16"/>
        </w:rPr>
        <w:t xml:space="preserve">: </w:t>
      </w:r>
      <w:r w:rsidRPr="00650647">
        <w:rPr>
          <w:rStyle w:val="StyleUnderline"/>
        </w:rPr>
        <w:t xml:space="preserve">the leveraging of network centrality into </w:t>
      </w:r>
      <w:r w:rsidRPr="00650647">
        <w:rPr>
          <w:rStyle w:val="Emphasis"/>
        </w:rPr>
        <w:t>world</w:t>
      </w:r>
      <w:r w:rsidRPr="00650647">
        <w:rPr>
          <w:rStyle w:val="StyleUnderline"/>
        </w:rPr>
        <w:t>-</w:t>
      </w:r>
      <w:r w:rsidRPr="00650647">
        <w:rPr>
          <w:rStyle w:val="Emphasis"/>
        </w:rPr>
        <w:t>spanning geoeconomic power</w:t>
      </w:r>
      <w:r w:rsidRPr="00650647">
        <w:rPr>
          <w:sz w:val="16"/>
        </w:rPr>
        <w:t>.</w:t>
      </w:r>
    </w:p>
    <w:p w14:paraId="1720B7A3" w14:textId="77777777" w:rsidR="009F7F38" w:rsidRPr="00650647" w:rsidRDefault="009F7F38" w:rsidP="009F7F38">
      <w:pPr>
        <w:rPr>
          <w:sz w:val="16"/>
        </w:rPr>
      </w:pPr>
      <w:r w:rsidRPr="00650647">
        <w:rPr>
          <w:sz w:val="16"/>
        </w:rPr>
        <w:t>The Zone of Irrelevance</w:t>
      </w:r>
    </w:p>
    <w:p w14:paraId="5D31A98D" w14:textId="77777777" w:rsidR="009F7F38" w:rsidRPr="00650647" w:rsidRDefault="009F7F38" w:rsidP="009F7F38">
      <w:pPr>
        <w:rPr>
          <w:sz w:val="16"/>
        </w:rPr>
      </w:pPr>
      <w:r w:rsidRPr="00650647">
        <w:rPr>
          <w:sz w:val="16"/>
        </w:rPr>
        <w:t xml:space="preserve">The historian Wang Gungwu, writing in 2013, was the first to suggest that the Chinese term tianxia might be applied to today’s American-centered world. He described the word tianxia as depicting “an enlightened realm that Confucian thinkers and mandarins raised to one of universal values that determined who was civilized and who was not” and suggested that today’s American Tianxia performs the same function. Replace “Confucian thinkers and mandarins” with “political pundits and NGOs” and you get the point. </w:t>
      </w:r>
    </w:p>
    <w:p w14:paraId="55426F0C" w14:textId="77777777" w:rsidR="009F7F38" w:rsidRPr="00650647" w:rsidRDefault="009F7F38" w:rsidP="009F7F38">
      <w:pPr>
        <w:rPr>
          <w:sz w:val="16"/>
        </w:rPr>
      </w:pPr>
      <w:r w:rsidRPr="00650647">
        <w:rPr>
          <w:sz w:val="16"/>
        </w:rPr>
        <w:t>The globalized people who participate in the networks of the American Tianxia—the journalists, think tankers, businesspeople, academics and other opinion leaders who are much more closely tied to the U.S. than to, say, Syria or North Korea—get to mold the image of nations and their leaders, with clear results. It’s no mystery what they think of Assad, Kim Jong Un or Abu Bakr al-Baghdadi—or even Vladimir Putin and Recep Tayyip Erdogan, who are skating on thin ice. By contrast, Saudi and Emirati attempts to stigmatize Qatar have fallen flat, since Qatar is in many ways the most liberal of the Gulf states. And with a reported 11,000 U.S. military personnel based in Qatar, it is unlikely that the U.S. would ever bring its full geoeconomic power to bear against the Qatari government. Reversing his initial condemnation of Qatar, even U.S. President Donald Trump is now offering to mediate the dispute.</w:t>
      </w:r>
    </w:p>
    <w:p w14:paraId="70AAFD9E" w14:textId="77777777" w:rsidR="009F7F38" w:rsidRPr="00650647" w:rsidRDefault="009F7F38" w:rsidP="009F7F38">
      <w:pPr>
        <w:rPr>
          <w:sz w:val="16"/>
        </w:rPr>
      </w:pPr>
      <w:r w:rsidRPr="00650647">
        <w:rPr>
          <w:sz w:val="16"/>
        </w:rPr>
        <w:t>China can send all the rail cars in the world chugging toward Western Europe, but it won’t change the fact that Europeans are more likely to use Facebook than WeChat.</w:t>
      </w:r>
    </w:p>
    <w:p w14:paraId="6AD08391" w14:textId="77777777" w:rsidR="009F7F38" w:rsidRPr="00650647" w:rsidRDefault="009F7F38" w:rsidP="009F7F38">
      <w:pPr>
        <w:rPr>
          <w:sz w:val="16"/>
        </w:rPr>
      </w:pPr>
      <w:r w:rsidRPr="00650647">
        <w:rPr>
          <w:sz w:val="16"/>
        </w:rPr>
        <w:t xml:space="preserve">The </w:t>
      </w:r>
      <w:r w:rsidRPr="00650647">
        <w:rPr>
          <w:rStyle w:val="StyleUnderline"/>
        </w:rPr>
        <w:t>world may seem to be awash in conflict today</w:t>
      </w:r>
      <w:r w:rsidRPr="00650647">
        <w:rPr>
          <w:sz w:val="16"/>
        </w:rPr>
        <w:t xml:space="preserve">, but </w:t>
      </w:r>
      <w:r w:rsidRPr="00650647">
        <w:rPr>
          <w:rStyle w:val="StyleUnderline"/>
        </w:rPr>
        <w:t>terrible as those wars may</w:t>
      </w:r>
      <w:r w:rsidRPr="00650647">
        <w:rPr>
          <w:sz w:val="16"/>
        </w:rPr>
        <w:t xml:space="preserve"> be, </w:t>
      </w:r>
      <w:r w:rsidRPr="00650647">
        <w:rPr>
          <w:rStyle w:val="StyleUnderline"/>
        </w:rPr>
        <w:t xml:space="preserve">they are concentrated in countries that are peripheral to the larger </w:t>
      </w:r>
      <w:r w:rsidRPr="00650647">
        <w:rPr>
          <w:rStyle w:val="Emphasis"/>
        </w:rPr>
        <w:t>global economy</w:t>
      </w:r>
      <w:r w:rsidRPr="00650647">
        <w:rPr>
          <w:sz w:val="16"/>
        </w:rPr>
        <w:t xml:space="preserve">. </w:t>
      </w:r>
      <w:r w:rsidRPr="00650647">
        <w:rPr>
          <w:rStyle w:val="StyleUnderline"/>
        </w:rPr>
        <w:t>Conflict hotspots</w:t>
      </w:r>
      <w:r w:rsidRPr="00650647">
        <w:rPr>
          <w:sz w:val="16"/>
        </w:rPr>
        <w:t xml:space="preserve"> like Syria, Afghanistan, South Sudan, Ukraine, Myanmar and Yemen </w:t>
      </w:r>
      <w:r w:rsidRPr="00650647">
        <w:rPr>
          <w:rStyle w:val="StyleUnderline"/>
        </w:rPr>
        <w:t>are only tenuously connected to the outside world and are completely excluded from sophisticated global production networks</w:t>
      </w:r>
      <w:r w:rsidRPr="00650647">
        <w:rPr>
          <w:sz w:val="16"/>
        </w:rPr>
        <w:t xml:space="preserve">. They form what from a geopolitical perspective has been called the “zone of intervention” but which from a geoeconomic perspective might just as well be called the “zone of irrelevance.” </w:t>
      </w:r>
      <w:r w:rsidRPr="00650647">
        <w:rPr>
          <w:rStyle w:val="StyleUnderline"/>
        </w:rPr>
        <w:t>Who wins these wars may make an enormous difference to the people who live in the countries affected</w:t>
      </w:r>
      <w:r w:rsidRPr="00650647">
        <w:rPr>
          <w:sz w:val="16"/>
        </w:rPr>
        <w:t xml:space="preserve">, </w:t>
      </w:r>
      <w:r w:rsidRPr="00650647">
        <w:rPr>
          <w:rStyle w:val="StyleUnderline"/>
        </w:rPr>
        <w:t>but it will have no meaningful impact on the larger global economy</w:t>
      </w:r>
      <w:r w:rsidRPr="00650647">
        <w:rPr>
          <w:sz w:val="16"/>
        </w:rPr>
        <w:t>.</w:t>
      </w:r>
    </w:p>
    <w:p w14:paraId="5C54448A" w14:textId="77777777" w:rsidR="009F7F38" w:rsidRPr="00650647" w:rsidRDefault="009F7F38" w:rsidP="009F7F38">
      <w:pPr>
        <w:rPr>
          <w:sz w:val="16"/>
        </w:rPr>
      </w:pPr>
      <w:r w:rsidRPr="00650647">
        <w:rPr>
          <w:sz w:val="16"/>
        </w:rPr>
        <w:t>Geoeconomic stigmatization via the imposition of economic sanctions is also focused on countries that are relatively isolated from global economic networks. Autarkic Russia is routinely criticized for its democratic failures, yet globally networked China is not a democracy at all. It is perhaps no coincidence that while it costs the U.S. very little to sanction Russia, it would cost a fortune to sanction China. The distinction between civilization and barbarism in the American Tianxia may be based on the acceptance of universal values, but it is mainly American pundits and NGOs who make the distinction, and these days they’re much better networked with China than with Russia. As a result, China tends to get a pass from the Western expert class, at least for now. Russia does not.</w:t>
      </w:r>
    </w:p>
    <w:p w14:paraId="27D64D82" w14:textId="77777777" w:rsidR="009F7F38" w:rsidRPr="00650647" w:rsidRDefault="009F7F38" w:rsidP="009F7F38">
      <w:pPr>
        <w:rPr>
          <w:sz w:val="16"/>
        </w:rPr>
      </w:pPr>
      <w:r w:rsidRPr="00650647">
        <w:rPr>
          <w:sz w:val="16"/>
        </w:rPr>
        <w:t xml:space="preserve">The few remaining “hot” conflicts or crises that affect economically consequential areas of the world, like the ones in Iraq and North Korea, are legacies of 20th-century geopolitics. They also involve countries that are not themselves integrated into 21st-century value chains. Iraq may be oil-rich and North Korea surrounded by advanced economies, but neither is itself very well networked economically. Their very irrelevance, ironically, limits their susceptibility to geoeconomic pressure. Islamic State forces in Iraq must be confronted by military power precisely because they have no formal economy to govern, even if they have overseen a black market for oil. </w:t>
      </w:r>
      <w:r w:rsidRPr="00650647">
        <w:rPr>
          <w:rStyle w:val="StyleUnderline"/>
        </w:rPr>
        <w:t>North Korea is similarly relatively immune to sanctions because its economy is so</w:t>
      </w:r>
      <w:r w:rsidRPr="00650647">
        <w:rPr>
          <w:sz w:val="16"/>
        </w:rPr>
        <w:t xml:space="preserve"> </w:t>
      </w:r>
      <w:r w:rsidRPr="00650647">
        <w:rPr>
          <w:rStyle w:val="StyleUnderline"/>
        </w:rPr>
        <w:t>meager</w:t>
      </w:r>
      <w:r w:rsidRPr="00650647">
        <w:rPr>
          <w:sz w:val="16"/>
        </w:rPr>
        <w:t xml:space="preserve">. </w:t>
      </w:r>
    </w:p>
    <w:p w14:paraId="636832DD" w14:textId="77777777" w:rsidR="009F7F38" w:rsidRPr="00650647" w:rsidRDefault="009F7F38" w:rsidP="009F7F38">
      <w:pPr>
        <w:rPr>
          <w:sz w:val="16"/>
        </w:rPr>
      </w:pPr>
      <w:r w:rsidRPr="00650647">
        <w:rPr>
          <w:rStyle w:val="StyleUnderline"/>
        </w:rPr>
        <w:t xml:space="preserve">China is </w:t>
      </w:r>
      <w:r w:rsidRPr="00650647">
        <w:rPr>
          <w:sz w:val="16"/>
        </w:rPr>
        <w:t xml:space="preserve">particularly </w:t>
      </w:r>
      <w:r w:rsidRPr="00650647">
        <w:rPr>
          <w:rStyle w:val="StyleUnderline"/>
        </w:rPr>
        <w:t>careful to keep its geopolitical conflict zones clear of geoeconomic entanglements</w:t>
      </w:r>
      <w:r w:rsidRPr="00650647">
        <w:rPr>
          <w:sz w:val="16"/>
        </w:rPr>
        <w:t xml:space="preserve">. China has broadly supported the U.S. in applying economic sanctions on North Korea because China no longer has any geopolitical use for North Korea. By contrast, in the South China Sea, where China does have geopolitical interests, it ensures that these do not interfere with the smooth functioning of important economic systems. It may be true that one-third of global ocean trade passes through the South China Sea, but it is less often pointed out that most of that trade is China’s. Thus </w:t>
      </w:r>
      <w:r w:rsidRPr="00650647">
        <w:rPr>
          <w:rStyle w:val="StyleUnderline"/>
        </w:rPr>
        <w:t>China speaks loudly but carries a small stick when it comes to the possibility of real conflict</w:t>
      </w:r>
      <w:r w:rsidRPr="00650647">
        <w:rPr>
          <w:sz w:val="16"/>
        </w:rPr>
        <w:t xml:space="preserve"> in the South China Sea.</w:t>
      </w:r>
    </w:p>
    <w:p w14:paraId="2F7442CB" w14:textId="77777777" w:rsidR="009F7F38" w:rsidRPr="00650647" w:rsidRDefault="009F7F38" w:rsidP="009F7F38">
      <w:pPr>
        <w:rPr>
          <w:sz w:val="16"/>
        </w:rPr>
      </w:pPr>
      <w:r w:rsidRPr="00650647">
        <w:rPr>
          <w:sz w:val="16"/>
        </w:rPr>
        <w:t xml:space="preserve">China’s recently resolved Doklam Plateau standoff on its border with India and Bhutan similarly illustrates China’s separation of geopolitics from economics. The Doklam Plateau is almost literally in the middle of nowhere. China’s road-building there was in many ways similar to its island-building in the South China Sea. Both represent the development of infrastructure in remote locations in order to establish a permanent Chinese presence in previously unoccupied territories. They are bold geopolitical provocations, but they are geoeconomically irrelevant. </w:t>
      </w:r>
      <w:r w:rsidRPr="00650647">
        <w:rPr>
          <w:rStyle w:val="StyleUnderline"/>
        </w:rPr>
        <w:t>With China</w:t>
      </w:r>
      <w:r w:rsidRPr="00650647">
        <w:rPr>
          <w:sz w:val="16"/>
        </w:rPr>
        <w:t xml:space="preserve">, as in the rest of the world, </w:t>
      </w:r>
      <w:r w:rsidRPr="002B44D3">
        <w:rPr>
          <w:rStyle w:val="StyleUnderline"/>
          <w:highlight w:val="cyan"/>
        </w:rPr>
        <w:t>geopolitical conflicts are</w:t>
      </w:r>
      <w:r w:rsidRPr="00650647">
        <w:rPr>
          <w:rStyle w:val="StyleUnderline"/>
        </w:rPr>
        <w:t xml:space="preserve"> </w:t>
      </w:r>
      <w:r w:rsidRPr="002B44D3">
        <w:rPr>
          <w:rStyle w:val="StyleUnderline"/>
          <w:highlight w:val="cyan"/>
        </w:rPr>
        <w:t xml:space="preserve">confined to the </w:t>
      </w:r>
      <w:r w:rsidRPr="002B44D3">
        <w:rPr>
          <w:rStyle w:val="Emphasis"/>
          <w:highlight w:val="cyan"/>
        </w:rPr>
        <w:t>zone</w:t>
      </w:r>
      <w:r w:rsidRPr="00650647">
        <w:rPr>
          <w:rStyle w:val="Emphasis"/>
        </w:rPr>
        <w:t xml:space="preserve"> </w:t>
      </w:r>
      <w:r w:rsidRPr="002B44D3">
        <w:rPr>
          <w:rStyle w:val="Emphasis"/>
          <w:highlight w:val="cyan"/>
        </w:rPr>
        <w:t>of irrelevance</w:t>
      </w:r>
      <w:r w:rsidRPr="00650647">
        <w:rPr>
          <w:sz w:val="16"/>
        </w:rPr>
        <w:t>. In the parts of the world that matter, geoeconomics is the order of the day.</w:t>
      </w:r>
    </w:p>
    <w:p w14:paraId="1A333EEA" w14:textId="77777777" w:rsidR="009F7F38" w:rsidRPr="00650647" w:rsidRDefault="009F7F38" w:rsidP="009F7F38">
      <w:pPr>
        <w:rPr>
          <w:sz w:val="16"/>
        </w:rPr>
      </w:pPr>
      <w:r w:rsidRPr="00650647">
        <w:rPr>
          <w:sz w:val="16"/>
        </w:rPr>
        <w:t>Belts and BRICS</w:t>
      </w:r>
    </w:p>
    <w:p w14:paraId="3B015054" w14:textId="77777777" w:rsidR="009F7F38" w:rsidRPr="00650647" w:rsidRDefault="009F7F38" w:rsidP="009F7F38">
      <w:pPr>
        <w:rPr>
          <w:sz w:val="16"/>
        </w:rPr>
      </w:pPr>
      <w:r w:rsidRPr="00650647">
        <w:rPr>
          <w:sz w:val="16"/>
        </w:rPr>
        <w:t>With its OBOR initiative, China is at the forefront of moving from geopolitics to geoeconomics as the basis of its foreign relations. Unlike in the Doklam and the South China Sea, China has no territorial ambitions along its belt and road routes. Instead, it seeks to leverage economic statecraft for political gain. For example, not long after Chinese state-owned shipping company COSCO made a major investment in Athens’ port of Piraeus, the Greek government blocked an EU effort to criticize China’s human rights record. Similarly, at China’s behest the Dalai Lama has repeatedly been denied a visa to enter South Africa. South Africa is a major beneficiary of Chinese largesse that has gained entry into the BRICS summit club—joining Brazil, Russia, India and China—entirely at China’s behest.</w:t>
      </w:r>
    </w:p>
    <w:p w14:paraId="3C737EA2" w14:textId="77777777" w:rsidR="009F7F38" w:rsidRPr="00650647" w:rsidRDefault="009F7F38" w:rsidP="009F7F38">
      <w:pPr>
        <w:rPr>
          <w:sz w:val="16"/>
        </w:rPr>
      </w:pPr>
      <w:r w:rsidRPr="00650647">
        <w:rPr>
          <w:sz w:val="16"/>
        </w:rPr>
        <w:t>The problem for China is that it does not control access to major global networks that people value for their own sake. As a result, China’s geoeconomic checkbook diplomacy is fundamentally transactional. This is very different from the classical Chinese tianxia, under which the countries of East Asia valued access to China’s learning, technology and unique products and thus were willing to accept the trappings of nominal Chinese suzerainty in exchange for the privilege of trading with China. In the old tianxia, China was the center of the world and could use that position to its advantage. In the new geoeconomics, China must pay full price to meet its foreign policy goals.</w:t>
      </w:r>
    </w:p>
    <w:p w14:paraId="35CDD7B5" w14:textId="77777777" w:rsidR="009F7F38" w:rsidRPr="00650647" w:rsidRDefault="009F7F38" w:rsidP="009F7F38">
      <w:pPr>
        <w:rPr>
          <w:sz w:val="16"/>
        </w:rPr>
      </w:pPr>
      <w:r w:rsidRPr="00650647">
        <w:rPr>
          <w:rStyle w:val="StyleUnderline"/>
        </w:rPr>
        <w:t xml:space="preserve">In its exercise of geoeconomic power, </w:t>
      </w:r>
      <w:r w:rsidRPr="002B44D3">
        <w:rPr>
          <w:rStyle w:val="StyleUnderline"/>
          <w:highlight w:val="cyan"/>
        </w:rPr>
        <w:t xml:space="preserve">China </w:t>
      </w:r>
      <w:r w:rsidRPr="002B44D3">
        <w:rPr>
          <w:rStyle w:val="Emphasis"/>
          <w:highlight w:val="cyan"/>
        </w:rPr>
        <w:t>rewards</w:t>
      </w:r>
      <w:r w:rsidRPr="002B44D3">
        <w:rPr>
          <w:rStyle w:val="StyleUnderline"/>
          <w:highlight w:val="cyan"/>
        </w:rPr>
        <w:t xml:space="preserve"> while the U.S. </w:t>
      </w:r>
      <w:r w:rsidRPr="002B44D3">
        <w:rPr>
          <w:rStyle w:val="Emphasis"/>
          <w:highlight w:val="cyan"/>
        </w:rPr>
        <w:t>punishes</w:t>
      </w:r>
      <w:r w:rsidRPr="002B44D3">
        <w:rPr>
          <w:sz w:val="16"/>
          <w:highlight w:val="cyan"/>
        </w:rPr>
        <w:t>.</w:t>
      </w:r>
    </w:p>
    <w:p w14:paraId="34D8FFD7" w14:textId="77777777" w:rsidR="009F7F38" w:rsidRPr="00650647" w:rsidRDefault="009F7F38" w:rsidP="009F7F38">
      <w:pPr>
        <w:rPr>
          <w:sz w:val="16"/>
        </w:rPr>
      </w:pPr>
      <w:r w:rsidRPr="00650647">
        <w:rPr>
          <w:sz w:val="16"/>
        </w:rPr>
        <w:t xml:space="preserve">The most recent BRICS summit in early September is a case in point. Just a week before the opening of the summit in Xiamen, in eastern China’s Fujian province, Chinese and Indian troops were facing off on the remote Doklam Plateau 1,700 miles to the west. But Xi presumably didn’t want to see the crisis disrupt an economic summit on his own home turf; early in his career he had served as deputy mayor of Xiamen and governor of Fujian. So he bought India off with a geopolitical withdrawal in order to meet his geoeconomic goals. </w:t>
      </w:r>
    </w:p>
    <w:p w14:paraId="03DBA0B8" w14:textId="77777777" w:rsidR="009F7F38" w:rsidRPr="00650647" w:rsidRDefault="009F7F38" w:rsidP="009F7F38">
      <w:pPr>
        <w:rPr>
          <w:sz w:val="16"/>
        </w:rPr>
      </w:pPr>
      <w:r w:rsidRPr="00650647">
        <w:rPr>
          <w:sz w:val="16"/>
        </w:rPr>
        <w:t xml:space="preserve">China can afford its many geoeconomic initiatives—the BRICS-sponsored New Development Bank, its own Asian Infrastructure Investment Bank, multiple OBOR initiatives, diplomatic offensives to isolate Taiwan—but the fact that it has to pay for them underlines the point that for China, geoeconomics is a costly game. China has to buy its friends. </w:t>
      </w:r>
      <w:r w:rsidRPr="00650647">
        <w:rPr>
          <w:rStyle w:val="StyleUnderline"/>
        </w:rPr>
        <w:t>The U.S</w:t>
      </w:r>
      <w:r w:rsidRPr="00650647">
        <w:rPr>
          <w:sz w:val="16"/>
        </w:rPr>
        <w:t xml:space="preserve">., by contrast, </w:t>
      </w:r>
      <w:r w:rsidRPr="00650647">
        <w:rPr>
          <w:rStyle w:val="StyleUnderline"/>
        </w:rPr>
        <w:t>gets its friends for</w:t>
      </w:r>
      <w:r w:rsidRPr="00650647">
        <w:rPr>
          <w:sz w:val="16"/>
        </w:rPr>
        <w:t xml:space="preserve"> </w:t>
      </w:r>
      <w:r w:rsidRPr="00650647">
        <w:rPr>
          <w:rStyle w:val="Emphasis"/>
        </w:rPr>
        <w:t>free</w:t>
      </w:r>
      <w:r w:rsidRPr="00650647">
        <w:rPr>
          <w:sz w:val="16"/>
        </w:rPr>
        <w:t>. People are even willing to pay to join the U.S. “club,” as when countries buy U.S. airplanes or military hardware as the price of U.S. friendship.</w:t>
      </w:r>
    </w:p>
    <w:p w14:paraId="1BB15C82" w14:textId="77777777" w:rsidR="009F7F38" w:rsidRPr="00650647" w:rsidRDefault="009F7F38" w:rsidP="009F7F38">
      <w:pPr>
        <w:rPr>
          <w:sz w:val="16"/>
        </w:rPr>
      </w:pPr>
      <w:r w:rsidRPr="00650647">
        <w:rPr>
          <w:sz w:val="16"/>
        </w:rPr>
        <w:t xml:space="preserve">In its exercise of </w:t>
      </w:r>
      <w:r w:rsidRPr="00650647">
        <w:rPr>
          <w:rStyle w:val="StyleUnderline"/>
        </w:rPr>
        <w:t>geoeconomic powe</w:t>
      </w:r>
      <w:r w:rsidRPr="00650647">
        <w:rPr>
          <w:sz w:val="16"/>
        </w:rPr>
        <w:t xml:space="preserve">r, </w:t>
      </w:r>
      <w:r w:rsidRPr="00650647">
        <w:rPr>
          <w:rStyle w:val="StyleUnderline"/>
        </w:rPr>
        <w:t>China rewards while the U.S. punishes</w:t>
      </w:r>
      <w:r w:rsidRPr="00650647">
        <w:rPr>
          <w:sz w:val="16"/>
        </w:rPr>
        <w:t>. That’s because the U.S. is in the enviable position that mere access to its geoeconomic infrastructure is valuable in itself. Countries are not paying China for the privilege of joining OBOR; China is paying them to join. China has effectively paid India to keep quiet and stay in the BRICS, paid Greece to plead its case at the EU, and paid dozens of African countries to allow Chinese state-owned firms to build infrastructure at below-cost rates. China even donated a new headquarters building for the African Union—and sent a Chinese crew to Addis Ababa to build it.</w:t>
      </w:r>
    </w:p>
    <w:p w14:paraId="7E369A66" w14:textId="77777777" w:rsidR="009F7F38" w:rsidRPr="00650647" w:rsidRDefault="009F7F38" w:rsidP="009F7F38">
      <w:pPr>
        <w:rPr>
          <w:sz w:val="16"/>
        </w:rPr>
      </w:pPr>
      <w:r w:rsidRPr="00650647">
        <w:rPr>
          <w:sz w:val="16"/>
        </w:rPr>
        <w:t xml:space="preserve">By contrast, more than a million international </w:t>
      </w:r>
      <w:r w:rsidRPr="00650647">
        <w:rPr>
          <w:rStyle w:val="StyleUnderline"/>
        </w:rPr>
        <w:t>students</w:t>
      </w:r>
      <w:r w:rsidRPr="00650647">
        <w:rPr>
          <w:sz w:val="16"/>
        </w:rPr>
        <w:t>—nearly a third of them Chinese—</w:t>
      </w:r>
      <w:r w:rsidRPr="00650647">
        <w:rPr>
          <w:rStyle w:val="StyleUnderline"/>
        </w:rPr>
        <w:t>pay to study in the U.S</w:t>
      </w:r>
      <w:r w:rsidRPr="00650647">
        <w:rPr>
          <w:sz w:val="16"/>
        </w:rPr>
        <w:t xml:space="preserve">., </w:t>
      </w:r>
      <w:r w:rsidRPr="00650647">
        <w:rPr>
          <w:rStyle w:val="StyleUnderline"/>
        </w:rPr>
        <w:t>subsidizing American colleges while absorbing American values</w:t>
      </w:r>
      <w:r w:rsidRPr="00650647">
        <w:rPr>
          <w:sz w:val="16"/>
        </w:rPr>
        <w:t xml:space="preserve">. More than 500 foreign companies are listed on the New York Stock Exchange, subjecting themselves to U.S. government oversight, and the U.S. dollar is on one side of the deal in 88 percent of all international currency transactions. The whole world relies on the American-dominated internet, the American-provided Global Positioning System (GPS) and American-owned computer and mobile phone operating systems. It is difficult to do business of any kind in today’s integrated economy without using U.S.-linked systems of one kind or another, which is </w:t>
      </w:r>
      <w:r w:rsidRPr="00650647">
        <w:rPr>
          <w:rStyle w:val="StyleUnderline"/>
        </w:rPr>
        <w:t>why the U.S. is uniquely powerful in the imposition of economic sanctions</w:t>
      </w:r>
      <w:r w:rsidRPr="00650647">
        <w:rPr>
          <w:sz w:val="16"/>
        </w:rPr>
        <w:t>.</w:t>
      </w:r>
    </w:p>
    <w:p w14:paraId="3DEBE5D6" w14:textId="4CD64479" w:rsidR="009F7F38" w:rsidRPr="009F7F38" w:rsidRDefault="009F7F38" w:rsidP="009F7F38">
      <w:pPr>
        <w:rPr>
          <w:sz w:val="16"/>
        </w:rPr>
      </w:pPr>
      <w:r w:rsidRPr="00650647">
        <w:rPr>
          <w:sz w:val="16"/>
        </w:rPr>
        <w:t xml:space="preserve">Geoeconomics isn’t everything, and </w:t>
      </w:r>
      <w:r w:rsidRPr="00650647">
        <w:rPr>
          <w:rStyle w:val="StyleUnderline"/>
        </w:rPr>
        <w:t>sanctions may not be able to solve all of the world’s geopolitical crises</w:t>
      </w:r>
      <w:r w:rsidRPr="00650647">
        <w:rPr>
          <w:sz w:val="16"/>
        </w:rPr>
        <w:t xml:space="preserve">. Sometimes boots on the ground and missiles in the air are the only ways to achieve important policy and humanitarian goals. But geoeconomics is increasingly important, and in that realm, the U.S. is vastly more powerful today than postwar America was in its Cold War heyday. </w:t>
      </w:r>
      <w:r w:rsidRPr="00650647">
        <w:rPr>
          <w:rStyle w:val="StyleUnderline"/>
        </w:rPr>
        <w:t>It is worth remembering that the U.S. at its geopolitical zenith struggled to contain an impoverished China in the Korean War and failed to contain an impoverished North Vietnam in Southeast</w:t>
      </w:r>
      <w:r w:rsidRPr="00650647">
        <w:rPr>
          <w:sz w:val="16"/>
        </w:rPr>
        <w:t xml:space="preserve"> </w:t>
      </w:r>
      <w:r w:rsidRPr="00650647">
        <w:rPr>
          <w:rStyle w:val="StyleUnderline"/>
        </w:rPr>
        <w:t>Asia</w:t>
      </w:r>
      <w:r w:rsidRPr="00650647">
        <w:rPr>
          <w:sz w:val="16"/>
        </w:rPr>
        <w:t xml:space="preserve">. Today, </w:t>
      </w:r>
      <w:r w:rsidRPr="002B44D3">
        <w:rPr>
          <w:rStyle w:val="Emphasis"/>
          <w:highlight w:val="cyan"/>
        </w:rPr>
        <w:t>geoeconomic centrality</w:t>
      </w:r>
      <w:r w:rsidRPr="00650647">
        <w:rPr>
          <w:sz w:val="16"/>
        </w:rPr>
        <w:t xml:space="preserve"> </w:t>
      </w:r>
      <w:r w:rsidRPr="002B44D3">
        <w:rPr>
          <w:rStyle w:val="StyleUnderline"/>
          <w:highlight w:val="cyan"/>
        </w:rPr>
        <w:t xml:space="preserve">gives the U.S. </w:t>
      </w:r>
      <w:r w:rsidRPr="002B44D3">
        <w:rPr>
          <w:rStyle w:val="StyleUnderline"/>
        </w:rPr>
        <w:t>much</w:t>
      </w:r>
      <w:r w:rsidRPr="00650647">
        <w:rPr>
          <w:rStyle w:val="StyleUnderline"/>
        </w:rPr>
        <w:t xml:space="preserve"> more </w:t>
      </w:r>
      <w:r w:rsidRPr="002B44D3">
        <w:rPr>
          <w:rStyle w:val="StyleUnderline"/>
          <w:highlight w:val="cyan"/>
        </w:rPr>
        <w:t>power</w:t>
      </w:r>
      <w:r w:rsidRPr="00650647">
        <w:rPr>
          <w:rStyle w:val="StyleUnderline"/>
        </w:rPr>
        <w:t xml:space="preserve"> to </w:t>
      </w:r>
      <w:r w:rsidRPr="002B44D3">
        <w:rPr>
          <w:rStyle w:val="StyleUnderline"/>
          <w:highlight w:val="cyan"/>
        </w:rPr>
        <w:t>influence the policies</w:t>
      </w:r>
      <w:r w:rsidRPr="00650647">
        <w:rPr>
          <w:rStyle w:val="StyleUnderline"/>
        </w:rPr>
        <w:t xml:space="preserve"> and behaviors </w:t>
      </w:r>
      <w:r w:rsidRPr="002B44D3">
        <w:rPr>
          <w:rStyle w:val="StyleUnderline"/>
          <w:highlight w:val="cyan"/>
        </w:rPr>
        <w:t>of other countries</w:t>
      </w:r>
      <w:r w:rsidRPr="00650647">
        <w:rPr>
          <w:rStyle w:val="StyleUnderline"/>
        </w:rPr>
        <w:t xml:space="preserve"> </w:t>
      </w:r>
      <w:r w:rsidRPr="002B44D3">
        <w:rPr>
          <w:rStyle w:val="StyleUnderline"/>
          <w:highlight w:val="cyan"/>
        </w:rPr>
        <w:t>than military</w:t>
      </w:r>
      <w:r w:rsidRPr="00650647">
        <w:rPr>
          <w:rStyle w:val="StyleUnderline"/>
        </w:rPr>
        <w:t xml:space="preserve"> </w:t>
      </w:r>
      <w:r w:rsidRPr="002B44D3">
        <w:rPr>
          <w:rStyle w:val="StyleUnderline"/>
          <w:highlight w:val="cyan"/>
        </w:rPr>
        <w:t>force</w:t>
      </w:r>
      <w:r w:rsidRPr="00650647">
        <w:rPr>
          <w:rStyle w:val="StyleUnderline"/>
        </w:rPr>
        <w:t xml:space="preserve"> ever did</w:t>
      </w:r>
      <w:r w:rsidRPr="00650647">
        <w:rPr>
          <w:sz w:val="16"/>
        </w:rPr>
        <w:t xml:space="preserve">. Hegemony is dead. </w:t>
      </w:r>
      <w:r w:rsidRPr="002B44D3">
        <w:rPr>
          <w:rStyle w:val="Emphasis"/>
          <w:highlight w:val="cyan"/>
        </w:rPr>
        <w:t>Long live centrality</w:t>
      </w:r>
      <w:r w:rsidRPr="00650647">
        <w:rPr>
          <w:sz w:val="16"/>
        </w:rPr>
        <w:t>.</w:t>
      </w:r>
    </w:p>
    <w:p w14:paraId="7744A17C" w14:textId="43A90D86" w:rsidR="00076AAD" w:rsidRPr="0057273C" w:rsidRDefault="00076AAD" w:rsidP="00076AAD">
      <w:pPr>
        <w:pStyle w:val="Heading3"/>
      </w:pPr>
      <w:r w:rsidRPr="0057273C">
        <w:t>Dollar---AT: No Zero Sum---2AC</w:t>
      </w:r>
    </w:p>
    <w:p w14:paraId="3141A355" w14:textId="254DC4D5" w:rsidR="00076AAD" w:rsidRPr="0057273C" w:rsidRDefault="00076AAD" w:rsidP="00076AAD">
      <w:pPr>
        <w:pStyle w:val="Heading4"/>
      </w:pPr>
      <w:r w:rsidRPr="0057273C">
        <w:t xml:space="preserve">China leadership </w:t>
      </w:r>
      <w:r w:rsidRPr="0057273C">
        <w:rPr>
          <w:u w:val="single"/>
        </w:rPr>
        <w:t>snaps</w:t>
      </w:r>
      <w:r w:rsidRPr="0057273C">
        <w:t xml:space="preserve"> the </w:t>
      </w:r>
      <w:r w:rsidRPr="0057273C">
        <w:rPr>
          <w:u w:val="single"/>
        </w:rPr>
        <w:t>structural underpinnings</w:t>
      </w:r>
      <w:r w:rsidRPr="0057273C">
        <w:t xml:space="preserve"> of dollar preeminence. </w:t>
      </w:r>
    </w:p>
    <w:p w14:paraId="3E23BEA8" w14:textId="77777777" w:rsidR="00076AAD" w:rsidRPr="0057273C" w:rsidRDefault="00076AAD" w:rsidP="00076AAD">
      <w:r w:rsidRPr="0057273C">
        <w:rPr>
          <w:rStyle w:val="Style13ptBold"/>
        </w:rPr>
        <w:t xml:space="preserve">Casey ’20 </w:t>
      </w:r>
      <w:r w:rsidRPr="0057273C">
        <w:t>[Michael; April 20; chief content officer at CoinDesk, host of the Consensus: Distributed conference, and author of the Money Reimagined newsletter; Fortune, “Why the U.S. shouldn’t let China dominate the digital currency race,” April 7, 2020, https://fortune.com/2020/04/07/china-us-digital-currency-coronavirus/]</w:t>
      </w:r>
    </w:p>
    <w:p w14:paraId="7C561782" w14:textId="77777777" w:rsidR="00076AAD" w:rsidRPr="0057273C" w:rsidRDefault="00076AAD" w:rsidP="00076AAD">
      <w:pPr>
        <w:rPr>
          <w:sz w:val="16"/>
        </w:rPr>
      </w:pPr>
      <w:r w:rsidRPr="0057273C">
        <w:rPr>
          <w:sz w:val="16"/>
        </w:rPr>
        <w:t>Eventually, when the coronavirus crisis ends, a vital question will hang over the world financial system: What comes next?</w:t>
      </w:r>
    </w:p>
    <w:p w14:paraId="0DD0C653" w14:textId="77777777" w:rsidR="00076AAD" w:rsidRPr="0057273C" w:rsidRDefault="00076AAD" w:rsidP="00076AAD">
      <w:pPr>
        <w:rPr>
          <w:sz w:val="16"/>
        </w:rPr>
      </w:pPr>
      <w:r w:rsidRPr="0057273C">
        <w:rPr>
          <w:rStyle w:val="StyleUnderline"/>
          <w:highlight w:val="cyan"/>
        </w:rPr>
        <w:t>As with</w:t>
      </w:r>
      <w:r w:rsidRPr="0057273C">
        <w:rPr>
          <w:rStyle w:val="StyleUnderline"/>
        </w:rPr>
        <w:t xml:space="preserve"> the </w:t>
      </w:r>
      <w:r w:rsidRPr="0057273C">
        <w:rPr>
          <w:rStyle w:val="Emphasis"/>
          <w:highlight w:val="cyan"/>
        </w:rPr>
        <w:t>2008</w:t>
      </w:r>
      <w:r w:rsidRPr="0057273C">
        <w:rPr>
          <w:rStyle w:val="StyleUnderline"/>
        </w:rPr>
        <w:t xml:space="preserve"> financial crisis, </w:t>
      </w:r>
      <w:r w:rsidRPr="0057273C">
        <w:rPr>
          <w:rStyle w:val="StyleUnderline"/>
          <w:highlight w:val="cyan"/>
        </w:rPr>
        <w:t xml:space="preserve">a </w:t>
      </w:r>
      <w:r w:rsidRPr="0057273C">
        <w:rPr>
          <w:rStyle w:val="Emphasis"/>
          <w:highlight w:val="cyan"/>
        </w:rPr>
        <w:t>domino</w:t>
      </w:r>
      <w:r w:rsidRPr="0057273C">
        <w:rPr>
          <w:rStyle w:val="Emphasis"/>
        </w:rPr>
        <w:t xml:space="preserve"> effect</w:t>
      </w:r>
      <w:r w:rsidRPr="0057273C">
        <w:rPr>
          <w:rStyle w:val="StyleUnderline"/>
        </w:rPr>
        <w:t xml:space="preserve"> will </w:t>
      </w:r>
      <w:r w:rsidRPr="0057273C">
        <w:rPr>
          <w:rStyle w:val="StyleUnderline"/>
          <w:highlight w:val="cyan"/>
        </w:rPr>
        <w:t xml:space="preserve">expose </w:t>
      </w:r>
      <w:r w:rsidRPr="0057273C">
        <w:rPr>
          <w:rStyle w:val="Emphasis"/>
          <w:highlight w:val="cyan"/>
        </w:rPr>
        <w:t>flaws</w:t>
      </w:r>
      <w:r w:rsidRPr="0057273C">
        <w:rPr>
          <w:rStyle w:val="StyleUnderline"/>
        </w:rPr>
        <w:t xml:space="preserve"> in the </w:t>
      </w:r>
      <w:r w:rsidRPr="0057273C">
        <w:rPr>
          <w:rStyle w:val="Emphasis"/>
        </w:rPr>
        <w:t>system</w:t>
      </w:r>
      <w:r w:rsidRPr="0057273C">
        <w:rPr>
          <w:rStyle w:val="StyleUnderline"/>
        </w:rPr>
        <w:t xml:space="preserve">. As </w:t>
      </w:r>
      <w:r w:rsidRPr="0057273C">
        <w:rPr>
          <w:rStyle w:val="Emphasis"/>
        </w:rPr>
        <w:t xml:space="preserve">panicked </w:t>
      </w:r>
      <w:r w:rsidRPr="0057273C">
        <w:rPr>
          <w:rStyle w:val="Emphasis"/>
          <w:highlight w:val="cyan"/>
        </w:rPr>
        <w:t>markets</w:t>
      </w:r>
      <w:r w:rsidRPr="0057273C">
        <w:rPr>
          <w:rStyle w:val="StyleUnderline"/>
          <w:highlight w:val="cyan"/>
        </w:rPr>
        <w:t xml:space="preserve"> prompt</w:t>
      </w:r>
      <w:r w:rsidRPr="0057273C">
        <w:rPr>
          <w:rStyle w:val="StyleUnderline"/>
        </w:rPr>
        <w:t xml:space="preserve"> central </w:t>
      </w:r>
      <w:r w:rsidRPr="0057273C">
        <w:rPr>
          <w:rStyle w:val="StyleUnderline"/>
          <w:highlight w:val="cyan"/>
        </w:rPr>
        <w:t>banks to</w:t>
      </w:r>
      <w:r w:rsidRPr="0057273C">
        <w:rPr>
          <w:rStyle w:val="StyleUnderline"/>
        </w:rPr>
        <w:t xml:space="preserve"> deliver </w:t>
      </w:r>
      <w:r w:rsidRPr="0057273C">
        <w:rPr>
          <w:rStyle w:val="Emphasis"/>
        </w:rPr>
        <w:t>unprecedented</w:t>
      </w:r>
      <w:r w:rsidRPr="0057273C">
        <w:rPr>
          <w:rStyle w:val="StyleUnderline"/>
        </w:rPr>
        <w:t xml:space="preserve"> monetary stimulus, </w:t>
      </w:r>
      <w:r w:rsidRPr="0057273C">
        <w:rPr>
          <w:rStyle w:val="StyleUnderline"/>
          <w:highlight w:val="cyan"/>
        </w:rPr>
        <w:t>a</w:t>
      </w:r>
      <w:r w:rsidRPr="0057273C">
        <w:rPr>
          <w:rStyle w:val="StyleUnderline"/>
        </w:rPr>
        <w:t xml:space="preserve"> </w:t>
      </w:r>
      <w:r w:rsidRPr="0057273C">
        <w:rPr>
          <w:rStyle w:val="Emphasis"/>
        </w:rPr>
        <w:t xml:space="preserve">vicious </w:t>
      </w:r>
      <w:r w:rsidRPr="0057273C">
        <w:rPr>
          <w:rStyle w:val="Emphasis"/>
          <w:highlight w:val="cyan"/>
        </w:rPr>
        <w:t>cycle</w:t>
      </w:r>
      <w:r w:rsidRPr="0057273C">
        <w:rPr>
          <w:rStyle w:val="StyleUnderline"/>
          <w:highlight w:val="cyan"/>
        </w:rPr>
        <w:t xml:space="preserve"> of</w:t>
      </w:r>
      <w:r w:rsidRPr="0057273C">
        <w:rPr>
          <w:rStyle w:val="StyleUnderline"/>
        </w:rPr>
        <w:t xml:space="preserve"> competing </w:t>
      </w:r>
      <w:r w:rsidRPr="0057273C">
        <w:rPr>
          <w:rStyle w:val="Emphasis"/>
          <w:highlight w:val="cyan"/>
        </w:rPr>
        <w:t>currency depreciations</w:t>
      </w:r>
      <w:r w:rsidRPr="0057273C">
        <w:rPr>
          <w:rStyle w:val="StyleUnderline"/>
        </w:rPr>
        <w:t xml:space="preserve"> will ensue</w:t>
      </w:r>
      <w:r w:rsidRPr="0057273C">
        <w:rPr>
          <w:sz w:val="16"/>
        </w:rPr>
        <w:t xml:space="preserve">, benefiting some economies’ exporters and hurting others. So when countries emerge from their COVID-19 lockdowns desperate to revive local industries, expect severe strains on trade relations to arise. </w:t>
      </w:r>
    </w:p>
    <w:p w14:paraId="1D550771" w14:textId="77777777" w:rsidR="00076AAD" w:rsidRPr="0057273C" w:rsidRDefault="00076AAD" w:rsidP="00076AAD">
      <w:pPr>
        <w:rPr>
          <w:sz w:val="16"/>
        </w:rPr>
      </w:pPr>
      <w:r w:rsidRPr="0057273C">
        <w:rPr>
          <w:sz w:val="16"/>
        </w:rPr>
        <w:t xml:space="preserve">And as with 2008, </w:t>
      </w:r>
      <w:r w:rsidRPr="0057273C">
        <w:rPr>
          <w:rStyle w:val="StyleUnderline"/>
        </w:rPr>
        <w:t xml:space="preserve">these </w:t>
      </w:r>
      <w:r w:rsidRPr="0057273C">
        <w:rPr>
          <w:rStyle w:val="Emphasis"/>
          <w:highlight w:val="cyan"/>
        </w:rPr>
        <w:t>tensions</w:t>
      </w:r>
      <w:r w:rsidRPr="0057273C">
        <w:rPr>
          <w:rStyle w:val="StyleUnderline"/>
        </w:rPr>
        <w:t xml:space="preserve"> will </w:t>
      </w:r>
      <w:r w:rsidRPr="0057273C">
        <w:rPr>
          <w:rStyle w:val="Emphasis"/>
          <w:highlight w:val="cyan"/>
        </w:rPr>
        <w:t>spur</w:t>
      </w:r>
      <w:r w:rsidRPr="0057273C">
        <w:rPr>
          <w:rStyle w:val="Emphasis"/>
        </w:rPr>
        <w:t xml:space="preserve"> demand</w:t>
      </w:r>
      <w:r w:rsidRPr="0057273C">
        <w:rPr>
          <w:rStyle w:val="StyleUnderline"/>
        </w:rPr>
        <w:t xml:space="preserve"> for </w:t>
      </w:r>
      <w:r w:rsidRPr="0057273C">
        <w:rPr>
          <w:rStyle w:val="Emphasis"/>
          <w:highlight w:val="cyan"/>
        </w:rPr>
        <w:t>changes</w:t>
      </w:r>
      <w:r w:rsidRPr="0057273C">
        <w:rPr>
          <w:rStyle w:val="StyleUnderline"/>
          <w:highlight w:val="cyan"/>
        </w:rPr>
        <w:t xml:space="preserve"> to</w:t>
      </w:r>
      <w:r w:rsidRPr="0057273C">
        <w:rPr>
          <w:rStyle w:val="StyleUnderline"/>
        </w:rPr>
        <w:t xml:space="preserve"> the international </w:t>
      </w:r>
      <w:r w:rsidRPr="0057273C">
        <w:rPr>
          <w:rStyle w:val="StyleUnderline"/>
          <w:highlight w:val="cyan"/>
        </w:rPr>
        <w:t>financial architecture and</w:t>
      </w:r>
      <w:r w:rsidRPr="0057273C">
        <w:rPr>
          <w:rStyle w:val="StyleUnderline"/>
        </w:rPr>
        <w:t xml:space="preserve"> will </w:t>
      </w:r>
      <w:r w:rsidRPr="0057273C">
        <w:rPr>
          <w:rStyle w:val="Emphasis"/>
          <w:highlight w:val="cyan"/>
        </w:rPr>
        <w:t>test</w:t>
      </w:r>
      <w:r w:rsidRPr="0057273C">
        <w:rPr>
          <w:rStyle w:val="Emphasis"/>
        </w:rPr>
        <w:t xml:space="preserve"> confidence</w:t>
      </w:r>
      <w:r w:rsidRPr="0057273C">
        <w:rPr>
          <w:rStyle w:val="StyleUnderline"/>
        </w:rPr>
        <w:t xml:space="preserve"> in </w:t>
      </w:r>
      <w:r w:rsidRPr="0057273C">
        <w:rPr>
          <w:rStyle w:val="StyleUnderline"/>
          <w:highlight w:val="cyan"/>
        </w:rPr>
        <w:t xml:space="preserve">the </w:t>
      </w:r>
      <w:r w:rsidRPr="0057273C">
        <w:rPr>
          <w:rStyle w:val="Emphasis"/>
          <w:highlight w:val="cyan"/>
        </w:rPr>
        <w:t>dollar’s role</w:t>
      </w:r>
      <w:r w:rsidRPr="0057273C">
        <w:rPr>
          <w:rStyle w:val="StyleUnderline"/>
          <w:highlight w:val="cyan"/>
        </w:rPr>
        <w:t xml:space="preserve"> as</w:t>
      </w:r>
      <w:r w:rsidRPr="0057273C">
        <w:rPr>
          <w:rStyle w:val="StyleUnderline"/>
        </w:rPr>
        <w:t xml:space="preserve"> the global </w:t>
      </w:r>
      <w:r w:rsidRPr="0057273C">
        <w:rPr>
          <w:rStyle w:val="Emphasis"/>
          <w:highlight w:val="cyan"/>
        </w:rPr>
        <w:t>reserve</w:t>
      </w:r>
      <w:r w:rsidRPr="0057273C">
        <w:rPr>
          <w:rStyle w:val="Emphasis"/>
        </w:rPr>
        <w:t xml:space="preserve"> currency</w:t>
      </w:r>
      <w:r w:rsidRPr="0057273C">
        <w:rPr>
          <w:rStyle w:val="StyleUnderline"/>
        </w:rPr>
        <w:t xml:space="preserve">. </w:t>
      </w:r>
      <w:r w:rsidRPr="0057273C">
        <w:rPr>
          <w:rStyle w:val="StyleUnderline"/>
          <w:highlight w:val="cyan"/>
        </w:rPr>
        <w:t>Other</w:t>
      </w:r>
      <w:r w:rsidRPr="0057273C">
        <w:rPr>
          <w:rStyle w:val="StyleUnderline"/>
        </w:rPr>
        <w:t xml:space="preserve"> currency issuer</w:t>
      </w:r>
      <w:r w:rsidRPr="0057273C">
        <w:rPr>
          <w:rStyle w:val="StyleUnderline"/>
          <w:highlight w:val="cyan"/>
        </w:rPr>
        <w:t>s</w:t>
      </w:r>
      <w:r w:rsidRPr="0057273C">
        <w:rPr>
          <w:sz w:val="16"/>
        </w:rPr>
        <w:t>—both governments and a new breed of nonstate currency providers—</w:t>
      </w:r>
      <w:r w:rsidRPr="0057273C">
        <w:rPr>
          <w:rStyle w:val="StyleUnderline"/>
          <w:highlight w:val="cyan"/>
        </w:rPr>
        <w:t>will</w:t>
      </w:r>
      <w:r w:rsidRPr="0057273C">
        <w:rPr>
          <w:rStyle w:val="StyleUnderline"/>
        </w:rPr>
        <w:t xml:space="preserve"> move to </w:t>
      </w:r>
      <w:r w:rsidRPr="0057273C">
        <w:rPr>
          <w:rStyle w:val="Emphasis"/>
          <w:highlight w:val="cyan"/>
        </w:rPr>
        <w:t>fill</w:t>
      </w:r>
      <w:r w:rsidRPr="0057273C">
        <w:rPr>
          <w:rStyle w:val="Emphasis"/>
        </w:rPr>
        <w:t xml:space="preserve"> that </w:t>
      </w:r>
      <w:r w:rsidRPr="0057273C">
        <w:rPr>
          <w:rStyle w:val="Emphasis"/>
          <w:highlight w:val="cyan"/>
        </w:rPr>
        <w:t>breach</w:t>
      </w:r>
      <w:r w:rsidRPr="0057273C">
        <w:rPr>
          <w:rStyle w:val="StyleUnderline"/>
          <w:highlight w:val="cyan"/>
        </w:rPr>
        <w:t>. They’ll</w:t>
      </w:r>
      <w:r w:rsidRPr="0057273C">
        <w:rPr>
          <w:rStyle w:val="StyleUnderline"/>
        </w:rPr>
        <w:t xml:space="preserve"> seek to </w:t>
      </w:r>
      <w:r w:rsidRPr="0057273C">
        <w:rPr>
          <w:rStyle w:val="Emphasis"/>
          <w:highlight w:val="cyan"/>
        </w:rPr>
        <w:t>wrest away</w:t>
      </w:r>
      <w:r w:rsidRPr="0057273C">
        <w:rPr>
          <w:rStyle w:val="StyleUnderline"/>
        </w:rPr>
        <w:t xml:space="preserve"> much of </w:t>
      </w:r>
      <w:r w:rsidRPr="0057273C">
        <w:rPr>
          <w:rStyle w:val="StyleUnderline"/>
          <w:highlight w:val="cyan"/>
        </w:rPr>
        <w:t xml:space="preserve">the </w:t>
      </w:r>
      <w:r w:rsidRPr="0057273C">
        <w:rPr>
          <w:rStyle w:val="Emphasis"/>
          <w:highlight w:val="cyan"/>
        </w:rPr>
        <w:t>greenback’s</w:t>
      </w:r>
      <w:r w:rsidRPr="0057273C">
        <w:rPr>
          <w:rStyle w:val="StyleUnderline"/>
        </w:rPr>
        <w:t xml:space="preserve"> immense </w:t>
      </w:r>
      <w:r w:rsidRPr="0057273C">
        <w:rPr>
          <w:rStyle w:val="Emphasis"/>
          <w:highlight w:val="cyan"/>
        </w:rPr>
        <w:t>dominance</w:t>
      </w:r>
      <w:r w:rsidRPr="0057273C">
        <w:rPr>
          <w:rStyle w:val="StyleUnderline"/>
        </w:rPr>
        <w:t xml:space="preserve"> of international trade and finance transactions</w:t>
      </w:r>
      <w:r w:rsidRPr="0057273C">
        <w:rPr>
          <w:sz w:val="16"/>
        </w:rPr>
        <w:t xml:space="preserve">. </w:t>
      </w:r>
    </w:p>
    <w:p w14:paraId="620B30BF" w14:textId="77777777" w:rsidR="00076AAD" w:rsidRPr="0057273C" w:rsidRDefault="00076AAD" w:rsidP="00076AAD">
      <w:pPr>
        <w:rPr>
          <w:sz w:val="16"/>
        </w:rPr>
      </w:pPr>
      <w:r w:rsidRPr="0057273C">
        <w:rPr>
          <w:rStyle w:val="StyleUnderline"/>
        </w:rPr>
        <w:t xml:space="preserve">In this increasingly </w:t>
      </w:r>
      <w:r w:rsidRPr="0057273C">
        <w:rPr>
          <w:rStyle w:val="Emphasis"/>
        </w:rPr>
        <w:t>multipolar</w:t>
      </w:r>
      <w:r w:rsidRPr="0057273C">
        <w:rPr>
          <w:rStyle w:val="StyleUnderline"/>
        </w:rPr>
        <w:t xml:space="preserve"> financial system, the </w:t>
      </w:r>
      <w:r w:rsidRPr="0057273C">
        <w:rPr>
          <w:rStyle w:val="Emphasis"/>
          <w:highlight w:val="cyan"/>
        </w:rPr>
        <w:t>digitization</w:t>
      </w:r>
      <w:r w:rsidRPr="0057273C">
        <w:rPr>
          <w:rStyle w:val="StyleUnderline"/>
        </w:rPr>
        <w:t xml:space="preserve"> of </w:t>
      </w:r>
      <w:r w:rsidRPr="0057273C">
        <w:rPr>
          <w:rStyle w:val="Emphasis"/>
        </w:rPr>
        <w:t>currency</w:t>
      </w:r>
      <w:r w:rsidRPr="0057273C">
        <w:rPr>
          <w:rStyle w:val="StyleUnderline"/>
        </w:rPr>
        <w:t xml:space="preserve"> </w:t>
      </w:r>
      <w:r w:rsidRPr="0057273C">
        <w:rPr>
          <w:rStyle w:val="StyleUnderline"/>
          <w:highlight w:val="cyan"/>
        </w:rPr>
        <w:t>will be</w:t>
      </w:r>
      <w:r w:rsidRPr="0057273C">
        <w:rPr>
          <w:rStyle w:val="StyleUnderline"/>
        </w:rPr>
        <w:t xml:space="preserve"> perhaps </w:t>
      </w:r>
      <w:r w:rsidRPr="0057273C">
        <w:rPr>
          <w:rStyle w:val="StyleUnderline"/>
          <w:highlight w:val="cyan"/>
        </w:rPr>
        <w:t>“</w:t>
      </w:r>
      <w:r w:rsidRPr="0057273C">
        <w:rPr>
          <w:rStyle w:val="Emphasis"/>
          <w:highlight w:val="cyan"/>
        </w:rPr>
        <w:t>most important</w:t>
      </w:r>
      <w:r w:rsidRPr="0057273C">
        <w:rPr>
          <w:rStyle w:val="Emphasis"/>
        </w:rPr>
        <w:t xml:space="preserve"> factor</w:t>
      </w:r>
      <w:r w:rsidRPr="0057273C">
        <w:rPr>
          <w:rStyle w:val="StyleUnderline"/>
        </w:rPr>
        <w:t xml:space="preserve"> in an economy’s success. As of now, </w:t>
      </w:r>
      <w:r w:rsidRPr="0057273C">
        <w:rPr>
          <w:rStyle w:val="Emphasis"/>
          <w:highlight w:val="cyan"/>
        </w:rPr>
        <w:t>China is winning</w:t>
      </w:r>
      <w:r w:rsidRPr="0057273C">
        <w:rPr>
          <w:sz w:val="16"/>
        </w:rPr>
        <w:t xml:space="preserve"> the digital currency battle </w:t>
      </w:r>
      <w:r w:rsidRPr="0057273C">
        <w:rPr>
          <w:rStyle w:val="StyleUnderline"/>
        </w:rPr>
        <w:t>by a long shot</w:t>
      </w:r>
      <w:r w:rsidRPr="0057273C">
        <w:rPr>
          <w:sz w:val="16"/>
        </w:rPr>
        <w:t xml:space="preserve">—and </w:t>
      </w:r>
      <w:r w:rsidRPr="0057273C">
        <w:rPr>
          <w:rStyle w:val="StyleUnderline"/>
          <w:highlight w:val="cyan"/>
        </w:rPr>
        <w:t xml:space="preserve">if the U.S. </w:t>
      </w:r>
      <w:r w:rsidRPr="0057273C">
        <w:rPr>
          <w:rStyle w:val="Emphasis"/>
          <w:highlight w:val="cyan"/>
        </w:rPr>
        <w:t>doesn’t catch</w:t>
      </w:r>
      <w:r w:rsidRPr="0057273C">
        <w:rPr>
          <w:rStyle w:val="Emphasis"/>
        </w:rPr>
        <w:t xml:space="preserve"> up</w:t>
      </w:r>
      <w:r w:rsidRPr="0057273C">
        <w:rPr>
          <w:rStyle w:val="StyleUnderline"/>
        </w:rPr>
        <w:t xml:space="preserve"> soon, </w:t>
      </w:r>
      <w:r w:rsidRPr="0057273C">
        <w:rPr>
          <w:rStyle w:val="StyleUnderline"/>
          <w:highlight w:val="cyan"/>
        </w:rPr>
        <w:t xml:space="preserve">it’s going to </w:t>
      </w:r>
      <w:r w:rsidRPr="0057273C">
        <w:rPr>
          <w:rStyle w:val="Emphasis"/>
          <w:highlight w:val="cyan"/>
        </w:rPr>
        <w:t>lose the war</w:t>
      </w:r>
      <w:r w:rsidRPr="0057273C">
        <w:rPr>
          <w:sz w:val="16"/>
        </w:rPr>
        <w:t>.</w:t>
      </w:r>
    </w:p>
    <w:p w14:paraId="625A0027" w14:textId="77777777" w:rsidR="00076AAD" w:rsidRPr="0057273C" w:rsidRDefault="00076AAD" w:rsidP="00076AAD">
      <w:pPr>
        <w:rPr>
          <w:sz w:val="16"/>
        </w:rPr>
      </w:pPr>
      <w:r w:rsidRPr="0057273C">
        <w:rPr>
          <w:sz w:val="16"/>
        </w:rPr>
        <w:t>Many Americans got their first exposure to the idea of a sovereign digital currency when congressional lawmakers surprisingly included a digital dollar solution for distributing federal handouts in initial versions of COVID-19 support legislation. But significant progress in this field had occurred well before then.</w:t>
      </w:r>
    </w:p>
    <w:p w14:paraId="31C4C02B" w14:textId="77777777" w:rsidR="00076AAD" w:rsidRPr="0057273C" w:rsidRDefault="00076AAD" w:rsidP="00076AAD">
      <w:pPr>
        <w:rPr>
          <w:sz w:val="16"/>
        </w:rPr>
      </w:pPr>
      <w:r w:rsidRPr="0057273C">
        <w:rPr>
          <w:sz w:val="16"/>
        </w:rPr>
        <w:t xml:space="preserve">Digital currency researchers at more than 50 central banks, as well as numerous decentralized and corporate cryptocurrency projects, are competing to define a new era of programmable money. The Federal Reserve is starting far back in that field. Sitting in pole position is the People’s Bank of China, which has been working on a digital currency for over five years. </w:t>
      </w:r>
    </w:p>
    <w:p w14:paraId="640D0FF4" w14:textId="77777777" w:rsidR="00076AAD" w:rsidRPr="0057273C" w:rsidRDefault="00076AAD" w:rsidP="00076AAD">
      <w:pPr>
        <w:rPr>
          <w:sz w:val="16"/>
        </w:rPr>
      </w:pPr>
      <w:r w:rsidRPr="0057273C">
        <w:rPr>
          <w:sz w:val="16"/>
        </w:rPr>
        <w:t>The transformative power of a centrally managed Chinese digital currency, officially dubbed the Digital Currency Electronic Payment (DCEP), stems from a key design feature it has in common with Bitcoin, a decentralized cryptocurrency with which it otherwise shares little. Like Bitcoin, and along with other cryptocurrencies and “stablecoins” such as Facebook’s Libra, DCEP is a digital bearer instrument.</w:t>
      </w:r>
    </w:p>
    <w:p w14:paraId="6429F7C7" w14:textId="77777777" w:rsidR="00076AAD" w:rsidRPr="0057273C" w:rsidRDefault="00076AAD" w:rsidP="00076AAD">
      <w:pPr>
        <w:rPr>
          <w:sz w:val="16"/>
        </w:rPr>
      </w:pPr>
      <w:r w:rsidRPr="0057273C">
        <w:rPr>
          <w:sz w:val="16"/>
        </w:rPr>
        <w:t>As with an exchange of banknotes—the most common physical bearer instrument—both parties to a digital currency transaction recognize final settlement as soon as possession changes. With all other cashless payments, whether by card, wire, check, or digital app such as Venmo, the deal isn’t fully settled—meaning it could still be reversed—until their banks have recorded, reconciled, and settled their respective debits and credits.</w:t>
      </w:r>
    </w:p>
    <w:p w14:paraId="39137BF6" w14:textId="77777777" w:rsidR="00076AAD" w:rsidRPr="0057273C" w:rsidRDefault="00076AAD" w:rsidP="00076AAD">
      <w:pPr>
        <w:rPr>
          <w:sz w:val="16"/>
        </w:rPr>
      </w:pPr>
      <w:r w:rsidRPr="0057273C">
        <w:rPr>
          <w:sz w:val="16"/>
        </w:rPr>
        <w:t xml:space="preserve">This is why digital currencies are so revolutionary. In ending banks’ centuries-long intermediating role in our monetary system and allowing direct peer-to-peer exchange, they can imbue money with the power of software. Because there’s no longer a mediator interrupting the communication between them, the payer’s computer can program a digital currency to directly convey “if X, then Y” commands to the payee’s computer. </w:t>
      </w:r>
    </w:p>
    <w:p w14:paraId="3B877112" w14:textId="77777777" w:rsidR="00076AAD" w:rsidRPr="0057273C" w:rsidRDefault="00076AAD" w:rsidP="00076AAD">
      <w:pPr>
        <w:rPr>
          <w:sz w:val="16"/>
        </w:rPr>
      </w:pPr>
      <w:r w:rsidRPr="0057273C">
        <w:rPr>
          <w:sz w:val="16"/>
        </w:rPr>
        <w:t>For instance, if a digital sensor on a farm detects that it needs more fertilizer in the soil of a certain area, it can automatically send a digital payment to a fertilizer company, which upon receipt ships fertilizer to the farm. All of this is done with minimal to no human supervision.</w:t>
      </w:r>
    </w:p>
    <w:p w14:paraId="56099E2C" w14:textId="77777777" w:rsidR="00076AAD" w:rsidRPr="0057273C" w:rsidRDefault="00076AAD" w:rsidP="00076AAD">
      <w:pPr>
        <w:rPr>
          <w:sz w:val="16"/>
        </w:rPr>
      </w:pPr>
      <w:r w:rsidRPr="0057273C">
        <w:rPr>
          <w:rStyle w:val="StyleUnderline"/>
          <w:highlight w:val="cyan"/>
        </w:rPr>
        <w:t>The shift</w:t>
      </w:r>
      <w:r w:rsidRPr="0057273C">
        <w:rPr>
          <w:rStyle w:val="StyleUnderline"/>
        </w:rPr>
        <w:t xml:space="preserve"> to programmable money will </w:t>
      </w:r>
      <w:r w:rsidRPr="0057273C">
        <w:rPr>
          <w:rStyle w:val="StyleUnderline"/>
          <w:highlight w:val="cyan"/>
        </w:rPr>
        <w:t xml:space="preserve">reward </w:t>
      </w:r>
      <w:r w:rsidRPr="0057273C">
        <w:rPr>
          <w:rStyle w:val="Emphasis"/>
          <w:highlight w:val="cyan"/>
        </w:rPr>
        <w:t>first-mover</w:t>
      </w:r>
      <w:r w:rsidRPr="0057273C">
        <w:rPr>
          <w:rStyle w:val="StyleUnderline"/>
        </w:rPr>
        <w:t xml:space="preserve"> economie</w:t>
      </w:r>
      <w:r w:rsidRPr="0057273C">
        <w:rPr>
          <w:rStyle w:val="Emphasis"/>
          <w:highlight w:val="cyan"/>
        </w:rPr>
        <w:t>s</w:t>
      </w:r>
      <w:r w:rsidRPr="0057273C">
        <w:rPr>
          <w:rStyle w:val="StyleUnderline"/>
          <w:highlight w:val="cyan"/>
        </w:rPr>
        <w:t xml:space="preserve">. </w:t>
      </w:r>
      <w:r w:rsidRPr="0057273C">
        <w:rPr>
          <w:rStyle w:val="Emphasis"/>
          <w:highlight w:val="cyan"/>
        </w:rPr>
        <w:t>China</w:t>
      </w:r>
      <w:r w:rsidRPr="0057273C">
        <w:rPr>
          <w:rStyle w:val="StyleUnderline"/>
          <w:highlight w:val="cyan"/>
        </w:rPr>
        <w:t xml:space="preserve"> will</w:t>
      </w:r>
      <w:r w:rsidRPr="0057273C">
        <w:rPr>
          <w:rStyle w:val="StyleUnderline"/>
        </w:rPr>
        <w:t xml:space="preserve"> quickly </w:t>
      </w:r>
      <w:r w:rsidRPr="0057273C">
        <w:rPr>
          <w:rStyle w:val="StyleUnderline"/>
          <w:highlight w:val="cyan"/>
        </w:rPr>
        <w:t>integrate</w:t>
      </w:r>
      <w:r w:rsidRPr="0057273C">
        <w:rPr>
          <w:rStyle w:val="StyleUnderline"/>
        </w:rPr>
        <w:t xml:space="preserve"> DCEP into </w:t>
      </w:r>
      <w:r w:rsidRPr="0057273C">
        <w:rPr>
          <w:rStyle w:val="Emphasis"/>
        </w:rPr>
        <w:t>hundreds</w:t>
      </w:r>
      <w:r w:rsidRPr="0057273C">
        <w:rPr>
          <w:rStyle w:val="StyleUnderline"/>
        </w:rPr>
        <w:t xml:space="preserve"> of </w:t>
      </w:r>
      <w:r w:rsidRPr="0057273C">
        <w:rPr>
          <w:rStyle w:val="Emphasis"/>
        </w:rPr>
        <w:t>blockchain</w:t>
      </w:r>
      <w:r w:rsidRPr="0057273C">
        <w:rPr>
          <w:rStyle w:val="StyleUnderline"/>
        </w:rPr>
        <w:t xml:space="preserve"> project</w:t>
      </w:r>
      <w:r w:rsidRPr="0057273C">
        <w:rPr>
          <w:rStyle w:val="Emphasis"/>
        </w:rPr>
        <w:t>s</w:t>
      </w:r>
      <w:r w:rsidRPr="0057273C">
        <w:rPr>
          <w:rStyle w:val="StyleUnderline"/>
        </w:rPr>
        <w:t xml:space="preserve"> in which autonomous</w:t>
      </w:r>
      <w:r w:rsidRPr="0057273C">
        <w:rPr>
          <w:sz w:val="16"/>
        </w:rPr>
        <w:t xml:space="preserve"> digital sensors and </w:t>
      </w:r>
      <w:r w:rsidRPr="0057273C">
        <w:rPr>
          <w:rStyle w:val="StyleUnderline"/>
        </w:rPr>
        <w:t>devices</w:t>
      </w:r>
      <w:r w:rsidRPr="0057273C">
        <w:rPr>
          <w:sz w:val="16"/>
        </w:rPr>
        <w:t xml:space="preserve"> directly </w:t>
      </w:r>
      <w:r w:rsidRPr="0057273C">
        <w:rPr>
          <w:rStyle w:val="StyleUnderline"/>
        </w:rPr>
        <w:t>exchange</w:t>
      </w:r>
      <w:r w:rsidRPr="0057273C">
        <w:rPr>
          <w:sz w:val="16"/>
        </w:rPr>
        <w:t xml:space="preserve"> information and </w:t>
      </w:r>
      <w:r w:rsidRPr="0057273C">
        <w:rPr>
          <w:rStyle w:val="StyleUnderline"/>
        </w:rPr>
        <w:t xml:space="preserve">money. Removing </w:t>
      </w:r>
      <w:r w:rsidRPr="0057273C">
        <w:rPr>
          <w:rStyle w:val="Emphasis"/>
        </w:rPr>
        <w:t>intermediaries</w:t>
      </w:r>
      <w:r w:rsidRPr="0057273C">
        <w:rPr>
          <w:rStyle w:val="StyleUnderline"/>
        </w:rPr>
        <w:t xml:space="preserve"> from these </w:t>
      </w:r>
      <w:r w:rsidRPr="0057273C">
        <w:rPr>
          <w:rStyle w:val="Emphasis"/>
        </w:rPr>
        <w:t>device-to-device</w:t>
      </w:r>
      <w:r w:rsidRPr="0057273C">
        <w:rPr>
          <w:rStyle w:val="StyleUnderline"/>
        </w:rPr>
        <w:t xml:space="preserve"> transaction</w:t>
      </w:r>
      <w:r w:rsidRPr="0057273C">
        <w:rPr>
          <w:rStyle w:val="Emphasis"/>
        </w:rPr>
        <w:t>s</w:t>
      </w:r>
      <w:r w:rsidRPr="0057273C">
        <w:rPr>
          <w:rStyle w:val="StyleUnderline"/>
        </w:rPr>
        <w:t xml:space="preserve"> will allow China to </w:t>
      </w:r>
      <w:r w:rsidRPr="0057273C">
        <w:rPr>
          <w:rStyle w:val="Emphasis"/>
        </w:rPr>
        <w:t>automate</w:t>
      </w:r>
      <w:r w:rsidRPr="0057273C">
        <w:rPr>
          <w:rStyle w:val="StyleUnderline"/>
        </w:rPr>
        <w:t xml:space="preserve"> entire </w:t>
      </w:r>
      <w:r w:rsidRPr="0057273C">
        <w:rPr>
          <w:rStyle w:val="Emphasis"/>
        </w:rPr>
        <w:t>I</w:t>
      </w:r>
      <w:r w:rsidRPr="0057273C">
        <w:rPr>
          <w:rStyle w:val="StyleUnderline"/>
        </w:rPr>
        <w:t xml:space="preserve">nternet </w:t>
      </w:r>
      <w:r w:rsidRPr="0057273C">
        <w:rPr>
          <w:rStyle w:val="Emphasis"/>
        </w:rPr>
        <w:t>o</w:t>
      </w:r>
      <w:r w:rsidRPr="0057273C">
        <w:rPr>
          <w:rStyle w:val="StyleUnderline"/>
        </w:rPr>
        <w:t xml:space="preserve">f </w:t>
      </w:r>
      <w:r w:rsidRPr="0057273C">
        <w:rPr>
          <w:rStyle w:val="Emphasis"/>
        </w:rPr>
        <w:t>t</w:t>
      </w:r>
      <w:r w:rsidRPr="0057273C">
        <w:rPr>
          <w:rStyle w:val="StyleUnderline"/>
        </w:rPr>
        <w:t>hings ecosystems</w:t>
      </w:r>
      <w:r w:rsidRPr="0057273C">
        <w:rPr>
          <w:sz w:val="16"/>
        </w:rPr>
        <w:t>, bringing efficiency gains to smart cities, supply chains, and electricity grids.</w:t>
      </w:r>
    </w:p>
    <w:p w14:paraId="4A05E7A2" w14:textId="77777777" w:rsidR="00076AAD" w:rsidRPr="0057273C" w:rsidRDefault="00076AAD" w:rsidP="00076AAD">
      <w:pPr>
        <w:rPr>
          <w:sz w:val="16"/>
        </w:rPr>
      </w:pPr>
      <w:r w:rsidRPr="0057273C">
        <w:rPr>
          <w:sz w:val="16"/>
        </w:rPr>
        <w:t xml:space="preserve">In time, </w:t>
      </w:r>
      <w:r w:rsidRPr="0057273C">
        <w:rPr>
          <w:rStyle w:val="StyleUnderline"/>
        </w:rPr>
        <w:t xml:space="preserve">Beijing could offer </w:t>
      </w:r>
      <w:r w:rsidRPr="0057273C">
        <w:rPr>
          <w:rStyle w:val="Emphasis"/>
        </w:rPr>
        <w:t>DCEP</w:t>
      </w:r>
      <w:r w:rsidRPr="0057273C">
        <w:rPr>
          <w:sz w:val="16"/>
        </w:rPr>
        <w:t xml:space="preserve">-based direct machine-to-machine </w:t>
      </w:r>
      <w:r w:rsidRPr="0057273C">
        <w:rPr>
          <w:rStyle w:val="StyleUnderline"/>
        </w:rPr>
        <w:t xml:space="preserve">payments along its </w:t>
      </w:r>
      <w:r w:rsidRPr="0057273C">
        <w:rPr>
          <w:rStyle w:val="Emphasis"/>
          <w:highlight w:val="cyan"/>
        </w:rPr>
        <w:t>60</w:t>
      </w:r>
      <w:r w:rsidRPr="0057273C">
        <w:rPr>
          <w:rStyle w:val="Emphasis"/>
        </w:rPr>
        <w:t>-plus-</w:t>
      </w:r>
      <w:r w:rsidRPr="0057273C">
        <w:rPr>
          <w:rStyle w:val="Emphasis"/>
          <w:highlight w:val="cyan"/>
        </w:rPr>
        <w:t>country</w:t>
      </w:r>
      <w:r w:rsidRPr="0057273C">
        <w:rPr>
          <w:rStyle w:val="StyleUnderline"/>
        </w:rPr>
        <w:t xml:space="preserve"> </w:t>
      </w:r>
      <w:r w:rsidRPr="0057273C">
        <w:rPr>
          <w:rStyle w:val="Emphasis"/>
        </w:rPr>
        <w:t>B</w:t>
      </w:r>
      <w:r w:rsidRPr="0057273C">
        <w:rPr>
          <w:rStyle w:val="StyleUnderline"/>
        </w:rPr>
        <w:t xml:space="preserve">elt and </w:t>
      </w:r>
      <w:r w:rsidRPr="0057273C">
        <w:rPr>
          <w:rStyle w:val="Emphasis"/>
        </w:rPr>
        <w:t>R</w:t>
      </w:r>
      <w:r w:rsidRPr="0057273C">
        <w:rPr>
          <w:rStyle w:val="StyleUnderline"/>
        </w:rPr>
        <w:t xml:space="preserve">oad </w:t>
      </w:r>
      <w:r w:rsidRPr="0057273C">
        <w:rPr>
          <w:rStyle w:val="Emphasis"/>
        </w:rPr>
        <w:t>I</w:t>
      </w:r>
      <w:r w:rsidRPr="0057273C">
        <w:rPr>
          <w:rStyle w:val="StyleUnderline"/>
        </w:rPr>
        <w:t xml:space="preserve">nitiative. Or it could entice allied </w:t>
      </w:r>
      <w:r w:rsidRPr="0057273C">
        <w:rPr>
          <w:rStyle w:val="Emphasis"/>
        </w:rPr>
        <w:t>African</w:t>
      </w:r>
      <w:r w:rsidRPr="0057273C">
        <w:rPr>
          <w:rStyle w:val="StyleUnderline"/>
        </w:rPr>
        <w:t xml:space="preserve"> government</w:t>
      </w:r>
      <w:r w:rsidRPr="0057273C">
        <w:rPr>
          <w:rStyle w:val="Emphasis"/>
        </w:rPr>
        <w:t>s</w:t>
      </w:r>
      <w:r w:rsidRPr="0057273C">
        <w:rPr>
          <w:rStyle w:val="StyleUnderline"/>
        </w:rPr>
        <w:t xml:space="preserve"> to</w:t>
      </w:r>
      <w:r w:rsidRPr="0057273C">
        <w:rPr>
          <w:sz w:val="16"/>
        </w:rPr>
        <w:t xml:space="preserve"> “renminbi-ize” their </w:t>
      </w:r>
      <w:r w:rsidRPr="0057273C">
        <w:rPr>
          <w:rStyle w:val="StyleUnderline"/>
        </w:rPr>
        <w:t>monetary systems</w:t>
      </w:r>
      <w:r w:rsidRPr="0057273C">
        <w:rPr>
          <w:sz w:val="16"/>
        </w:rPr>
        <w:t xml:space="preserve"> by digitally pegging the value of their domestic currencies to the DCEP.</w:t>
      </w:r>
    </w:p>
    <w:p w14:paraId="5F941009" w14:textId="77777777" w:rsidR="00076AAD" w:rsidRPr="0057273C" w:rsidRDefault="00076AAD" w:rsidP="00076AAD">
      <w:pPr>
        <w:rPr>
          <w:sz w:val="16"/>
        </w:rPr>
      </w:pPr>
      <w:r w:rsidRPr="0057273C">
        <w:rPr>
          <w:sz w:val="16"/>
        </w:rPr>
        <w:t xml:space="preserve">And for non-Chinese businesses unwilling to accept a currency from a nation whose courts they don’t trust, </w:t>
      </w:r>
      <w:r w:rsidRPr="0057273C">
        <w:rPr>
          <w:rStyle w:val="StyleUnderline"/>
        </w:rPr>
        <w:t xml:space="preserve">their own countries’ </w:t>
      </w:r>
      <w:r w:rsidRPr="0057273C">
        <w:rPr>
          <w:rStyle w:val="StyleUnderline"/>
          <w:highlight w:val="cyan"/>
        </w:rPr>
        <w:t>moves</w:t>
      </w:r>
      <w:r w:rsidRPr="0057273C">
        <w:rPr>
          <w:rStyle w:val="StyleUnderline"/>
        </w:rPr>
        <w:t xml:space="preserve"> toward</w:t>
      </w:r>
      <w:r w:rsidRPr="0057273C">
        <w:rPr>
          <w:sz w:val="16"/>
        </w:rPr>
        <w:t xml:space="preserve"> programmable </w:t>
      </w:r>
      <w:r w:rsidRPr="0057273C">
        <w:rPr>
          <w:rStyle w:val="StyleUnderline"/>
        </w:rPr>
        <w:t xml:space="preserve">currencies </w:t>
      </w:r>
      <w:r w:rsidRPr="0057273C">
        <w:rPr>
          <w:rStyle w:val="StyleUnderline"/>
          <w:highlight w:val="cyan"/>
        </w:rPr>
        <w:t>point to a</w:t>
      </w:r>
      <w:r w:rsidRPr="0057273C">
        <w:rPr>
          <w:rStyle w:val="StyleUnderline"/>
        </w:rPr>
        <w:t xml:space="preserve"> </w:t>
      </w:r>
      <w:r w:rsidRPr="0057273C">
        <w:rPr>
          <w:rStyle w:val="Emphasis"/>
        </w:rPr>
        <w:t>low-risk</w:t>
      </w:r>
      <w:r w:rsidRPr="0057273C">
        <w:rPr>
          <w:rStyle w:val="StyleUnderline"/>
        </w:rPr>
        <w:t xml:space="preserve">, </w:t>
      </w:r>
      <w:r w:rsidRPr="0057273C">
        <w:rPr>
          <w:rStyle w:val="Emphasis"/>
          <w:highlight w:val="cyan"/>
        </w:rPr>
        <w:t>dollarless workaround</w:t>
      </w:r>
      <w:r w:rsidRPr="0057273C">
        <w:rPr>
          <w:sz w:val="16"/>
        </w:rPr>
        <w:t xml:space="preserve">. In the future, a foreign importer and a Chinese exporter could mutually instruct computers in a blockchain network to place a renminbi-denominated payment into a kind of digital lockbox that neither party can open. If the goods are confirmed delivered, the funds would be released to the exporter; if not, they’d be returned to the importer at the original exchange rate. </w:t>
      </w:r>
      <w:r w:rsidRPr="0057273C">
        <w:rPr>
          <w:rStyle w:val="StyleUnderline"/>
        </w:rPr>
        <w:t xml:space="preserve">This </w:t>
      </w:r>
      <w:r w:rsidRPr="0057273C">
        <w:rPr>
          <w:rStyle w:val="Emphasis"/>
        </w:rPr>
        <w:t>decentralized</w:t>
      </w:r>
      <w:r w:rsidRPr="0057273C">
        <w:rPr>
          <w:rStyle w:val="StyleUnderline"/>
        </w:rPr>
        <w:t xml:space="preserve"> escrow system could let </w:t>
      </w:r>
      <w:r w:rsidRPr="0057273C">
        <w:rPr>
          <w:rStyle w:val="Emphasis"/>
        </w:rPr>
        <w:t>foreign businesses</w:t>
      </w:r>
      <w:r w:rsidRPr="0057273C">
        <w:rPr>
          <w:rStyle w:val="StyleUnderline"/>
        </w:rPr>
        <w:t xml:space="preserve"> strike trade deals </w:t>
      </w:r>
      <w:r w:rsidRPr="0057273C">
        <w:rPr>
          <w:rStyle w:val="Emphasis"/>
        </w:rPr>
        <w:t>without</w:t>
      </w:r>
      <w:r w:rsidRPr="0057273C">
        <w:rPr>
          <w:rStyle w:val="StyleUnderline"/>
        </w:rPr>
        <w:t xml:space="preserve"> requiring </w:t>
      </w:r>
      <w:r w:rsidRPr="0057273C">
        <w:rPr>
          <w:rStyle w:val="Emphasis"/>
        </w:rPr>
        <w:t>dollars</w:t>
      </w:r>
      <w:r w:rsidRPr="0057273C">
        <w:rPr>
          <w:rStyle w:val="StyleUnderline"/>
        </w:rPr>
        <w:t xml:space="preserve"> to hedge</w:t>
      </w:r>
      <w:r w:rsidRPr="0057273C">
        <w:rPr>
          <w:sz w:val="16"/>
        </w:rPr>
        <w:t xml:space="preserve"> their exchange rate </w:t>
      </w:r>
      <w:r w:rsidRPr="0057273C">
        <w:rPr>
          <w:rStyle w:val="StyleUnderline"/>
        </w:rPr>
        <w:t>risk</w:t>
      </w:r>
      <w:r w:rsidRPr="0057273C">
        <w:rPr>
          <w:sz w:val="16"/>
        </w:rPr>
        <w:t xml:space="preserve">. </w:t>
      </w:r>
    </w:p>
    <w:p w14:paraId="4E380F79" w14:textId="77777777" w:rsidR="00076AAD" w:rsidRDefault="00076AAD" w:rsidP="00076AAD">
      <w:pPr>
        <w:rPr>
          <w:sz w:val="16"/>
        </w:rPr>
      </w:pPr>
      <w:r w:rsidRPr="0057273C">
        <w:rPr>
          <w:rStyle w:val="StyleUnderline"/>
          <w:highlight w:val="cyan"/>
        </w:rPr>
        <w:t xml:space="preserve">A </w:t>
      </w:r>
      <w:r w:rsidRPr="0057273C">
        <w:rPr>
          <w:rStyle w:val="Emphasis"/>
          <w:highlight w:val="cyan"/>
        </w:rPr>
        <w:t>China victory</w:t>
      </w:r>
      <w:r w:rsidRPr="0057273C">
        <w:rPr>
          <w:rStyle w:val="StyleUnderline"/>
        </w:rPr>
        <w:t xml:space="preserve"> in the digital </w:t>
      </w:r>
      <w:r w:rsidRPr="0057273C">
        <w:rPr>
          <w:rStyle w:val="Emphasis"/>
        </w:rPr>
        <w:t>currency race</w:t>
      </w:r>
      <w:r w:rsidRPr="0057273C">
        <w:rPr>
          <w:rStyle w:val="StyleUnderline"/>
        </w:rPr>
        <w:t xml:space="preserve"> </w:t>
      </w:r>
      <w:r w:rsidRPr="0057273C">
        <w:rPr>
          <w:rStyle w:val="StyleUnderline"/>
          <w:highlight w:val="cyan"/>
        </w:rPr>
        <w:t>would have</w:t>
      </w:r>
      <w:r w:rsidRPr="0057273C">
        <w:rPr>
          <w:rStyle w:val="StyleUnderline"/>
        </w:rPr>
        <w:t xml:space="preserve"> multiple </w:t>
      </w:r>
      <w:r w:rsidRPr="0057273C">
        <w:rPr>
          <w:rStyle w:val="Emphasis"/>
          <w:highlight w:val="cyan"/>
        </w:rPr>
        <w:t>negative effects</w:t>
      </w:r>
      <w:r w:rsidRPr="0057273C">
        <w:rPr>
          <w:rStyle w:val="StyleUnderline"/>
        </w:rPr>
        <w:t xml:space="preserve"> for the U.S</w:t>
      </w:r>
      <w:r w:rsidRPr="0057273C">
        <w:rPr>
          <w:sz w:val="16"/>
        </w:rPr>
        <w:t xml:space="preserve">.—and Western capitalism generally. If </w:t>
      </w:r>
      <w:r w:rsidRPr="0057273C">
        <w:rPr>
          <w:rStyle w:val="StyleUnderline"/>
        </w:rPr>
        <w:t xml:space="preserve">foreign </w:t>
      </w:r>
      <w:r w:rsidRPr="0057273C">
        <w:rPr>
          <w:rStyle w:val="StyleUnderline"/>
          <w:highlight w:val="cyan"/>
        </w:rPr>
        <w:t>businesses</w:t>
      </w:r>
      <w:r w:rsidRPr="0057273C">
        <w:rPr>
          <w:rStyle w:val="StyleUnderline"/>
        </w:rPr>
        <w:t xml:space="preserve"> can </w:t>
      </w:r>
      <w:r w:rsidRPr="0057273C">
        <w:rPr>
          <w:rStyle w:val="Emphasis"/>
          <w:highlight w:val="cyan"/>
        </w:rPr>
        <w:t>bypass</w:t>
      </w:r>
      <w:r w:rsidRPr="0057273C">
        <w:rPr>
          <w:rStyle w:val="StyleUnderline"/>
          <w:highlight w:val="cyan"/>
        </w:rPr>
        <w:t xml:space="preserve"> America’s </w:t>
      </w:r>
      <w:r w:rsidRPr="0057273C">
        <w:rPr>
          <w:rStyle w:val="Emphasis"/>
          <w:highlight w:val="cyan"/>
        </w:rPr>
        <w:t>gatekeeping</w:t>
      </w:r>
      <w:r w:rsidRPr="0057273C">
        <w:rPr>
          <w:rStyle w:val="Emphasis"/>
        </w:rPr>
        <w:t xml:space="preserve"> banks</w:t>
      </w:r>
      <w:r w:rsidRPr="0057273C">
        <w:rPr>
          <w:rStyle w:val="StyleUnderline"/>
        </w:rPr>
        <w:t xml:space="preserve">, Washington will lose its </w:t>
      </w:r>
      <w:r w:rsidRPr="0057273C">
        <w:rPr>
          <w:rStyle w:val="Emphasis"/>
        </w:rPr>
        <w:t>unique power</w:t>
      </w:r>
      <w:r w:rsidRPr="0057273C">
        <w:rPr>
          <w:rStyle w:val="StyleUnderline"/>
        </w:rPr>
        <w:t xml:space="preserve"> to impose </w:t>
      </w:r>
      <w:r w:rsidRPr="0057273C">
        <w:rPr>
          <w:rStyle w:val="Emphasis"/>
        </w:rPr>
        <w:t>sanctions</w:t>
      </w:r>
      <w:r w:rsidRPr="0057273C">
        <w:rPr>
          <w:rStyle w:val="StyleUnderline"/>
        </w:rPr>
        <w:t xml:space="preserve"> on other countries</w:t>
      </w:r>
      <w:r w:rsidRPr="0057273C">
        <w:rPr>
          <w:sz w:val="16"/>
        </w:rPr>
        <w:t xml:space="preserve">. Also, if they no longer face exchange rate risks, </w:t>
      </w:r>
      <w:r w:rsidRPr="0057273C">
        <w:rPr>
          <w:rStyle w:val="StyleUnderline"/>
        </w:rPr>
        <w:t xml:space="preserve">foreign central banks </w:t>
      </w:r>
      <w:r w:rsidRPr="0057273C">
        <w:rPr>
          <w:rStyle w:val="Emphasis"/>
          <w:highlight w:val="cyan"/>
        </w:rPr>
        <w:t>won’t</w:t>
      </w:r>
      <w:r w:rsidRPr="0057273C">
        <w:rPr>
          <w:sz w:val="16"/>
        </w:rPr>
        <w:t xml:space="preserve"> need to </w:t>
      </w:r>
      <w:r w:rsidRPr="0057273C">
        <w:rPr>
          <w:rStyle w:val="Emphasis"/>
          <w:highlight w:val="cyan"/>
        </w:rPr>
        <w:t>backstop</w:t>
      </w:r>
      <w:r w:rsidRPr="0057273C">
        <w:rPr>
          <w:rStyle w:val="StyleUnderline"/>
        </w:rPr>
        <w:t xml:space="preserve"> their currencies </w:t>
      </w:r>
      <w:r w:rsidRPr="0057273C">
        <w:rPr>
          <w:rStyle w:val="StyleUnderline"/>
          <w:highlight w:val="cyan"/>
        </w:rPr>
        <w:t>with dollar</w:t>
      </w:r>
      <w:r w:rsidRPr="0057273C">
        <w:rPr>
          <w:rStyle w:val="StyleUnderline"/>
        </w:rPr>
        <w:t xml:space="preserve"> </w:t>
      </w:r>
      <w:r w:rsidRPr="0057273C">
        <w:rPr>
          <w:rStyle w:val="Emphasis"/>
        </w:rPr>
        <w:t>reserves</w:t>
      </w:r>
      <w:r w:rsidRPr="0057273C">
        <w:rPr>
          <w:sz w:val="16"/>
        </w:rPr>
        <w:t xml:space="preserve">. The resultant drop in demand for U.S. government bonds would result in higher interest rates, not only for the federal government, but for business loans, mortgages, credit cards, and every other form of U.S. borrowing. </w:t>
      </w:r>
    </w:p>
    <w:p w14:paraId="55DFE9F2" w14:textId="77777777" w:rsidR="005519A6" w:rsidRDefault="005519A6" w:rsidP="005519A6">
      <w:pPr>
        <w:pStyle w:val="Heading3"/>
      </w:pPr>
      <w:r>
        <w:t>Dollar---AT: Resilient---2AC</w:t>
      </w:r>
    </w:p>
    <w:p w14:paraId="0A1ED93C" w14:textId="77777777" w:rsidR="005519A6" w:rsidRPr="0070794D" w:rsidRDefault="005519A6" w:rsidP="005519A6">
      <w:pPr>
        <w:pStyle w:val="Heading4"/>
      </w:pPr>
      <w:r w:rsidRPr="0070794D">
        <w:t xml:space="preserve">Global CBDCs </w:t>
      </w:r>
      <w:r w:rsidRPr="005519A6">
        <w:rPr>
          <w:u w:val="single"/>
        </w:rPr>
        <w:t>threaten</w:t>
      </w:r>
      <w:r>
        <w:t xml:space="preserve"> </w:t>
      </w:r>
      <w:r w:rsidRPr="0070794D">
        <w:t>dollar he</w:t>
      </w:r>
      <w:r>
        <w:t xml:space="preserve">g---prompt US action key. </w:t>
      </w:r>
    </w:p>
    <w:p w14:paraId="5C8090FC" w14:textId="77777777" w:rsidR="005519A6" w:rsidRDefault="005519A6" w:rsidP="005519A6">
      <w:r>
        <w:t xml:space="preserve">Richard J. </w:t>
      </w:r>
      <w:r w:rsidRPr="009B2184">
        <w:rPr>
          <w:rStyle w:val="Style13ptBold"/>
        </w:rPr>
        <w:t>Harknett 1/26</w:t>
      </w:r>
      <w:r>
        <w:t xml:space="preserve">, professor of political science and Director of School of Public and International Affairs; and Igor Kovac, ,1/26/2023, “The Need for the Digital Dollar”, The National Interest, </w:t>
      </w:r>
      <w:r w:rsidRPr="009B2184">
        <w:t>https://nationalinterest.org/feature/need-digital-dollar-206153</w:t>
      </w:r>
      <w:r>
        <w:t xml:space="preserve"> //KC</w:t>
      </w:r>
    </w:p>
    <w:p w14:paraId="4B470A9C" w14:textId="77777777" w:rsidR="005519A6" w:rsidRPr="009B2184" w:rsidRDefault="005519A6" w:rsidP="005519A6">
      <w:pPr>
        <w:rPr>
          <w:rStyle w:val="StyleUnderline"/>
        </w:rPr>
      </w:pPr>
      <w:r>
        <w:t xml:space="preserve">A Crucial Threat: </w:t>
      </w:r>
      <w:r w:rsidRPr="009B2184">
        <w:rPr>
          <w:rStyle w:val="StyleUnderline"/>
        </w:rPr>
        <w:t>Central Bank Digital Currencies</w:t>
      </w:r>
    </w:p>
    <w:p w14:paraId="7F6ECE32" w14:textId="77777777" w:rsidR="005519A6" w:rsidRPr="009B2184" w:rsidRDefault="005519A6" w:rsidP="005519A6">
      <w:pPr>
        <w:rPr>
          <w:rStyle w:val="StyleUnderline"/>
        </w:rPr>
      </w:pPr>
      <w:r w:rsidRPr="00897451">
        <w:rPr>
          <w:sz w:val="16"/>
        </w:rPr>
        <w:t>A third, and</w:t>
      </w:r>
      <w:r w:rsidRPr="00897451">
        <w:rPr>
          <w:rStyle w:val="StyleUnderline"/>
          <w:sz w:val="16"/>
        </w:rPr>
        <w:t xml:space="preserve"> </w:t>
      </w:r>
      <w:r w:rsidRPr="00207F5D">
        <w:rPr>
          <w:rStyle w:val="Emphasis"/>
        </w:rPr>
        <w:t xml:space="preserve">we argue </w:t>
      </w:r>
      <w:r w:rsidRPr="00207F5D">
        <w:rPr>
          <w:rStyle w:val="Emphasis"/>
          <w:highlight w:val="cyan"/>
        </w:rPr>
        <w:t>a</w:t>
      </w:r>
      <w:r w:rsidRPr="00207F5D">
        <w:rPr>
          <w:rStyle w:val="Emphasis"/>
        </w:rPr>
        <w:t xml:space="preserve"> more likely </w:t>
      </w:r>
      <w:r w:rsidRPr="00207F5D">
        <w:rPr>
          <w:rStyle w:val="Emphasis"/>
          <w:highlight w:val="cyan"/>
        </w:rPr>
        <w:t>threat to U.S. dollar centrality</w:t>
      </w:r>
      <w:r w:rsidRPr="00207F5D">
        <w:rPr>
          <w:rStyle w:val="Emphasis"/>
        </w:rPr>
        <w:t xml:space="preserve">, </w:t>
      </w:r>
      <w:r w:rsidRPr="00207F5D">
        <w:rPr>
          <w:rStyle w:val="Emphasis"/>
          <w:highlight w:val="cyan"/>
        </w:rPr>
        <w:t>are</w:t>
      </w:r>
      <w:r w:rsidRPr="00207F5D">
        <w:rPr>
          <w:rStyle w:val="Emphasis"/>
        </w:rPr>
        <w:t xml:space="preserve"> Central Bank Digital Currencies (</w:t>
      </w:r>
      <w:r w:rsidRPr="00207F5D">
        <w:rPr>
          <w:rStyle w:val="Emphasis"/>
          <w:highlight w:val="cyan"/>
        </w:rPr>
        <w:t>CBDCs</w:t>
      </w:r>
      <w:r w:rsidRPr="00207F5D">
        <w:rPr>
          <w:rStyle w:val="Emphasis"/>
        </w:rPr>
        <w:t>).</w:t>
      </w:r>
      <w:r w:rsidRPr="009B2184">
        <w:rPr>
          <w:rStyle w:val="StyleUnderline"/>
        </w:rPr>
        <w:t xml:space="preserve"> Our claim rests on the assumption that cryptocurrencies indicate a changing nature of the economy</w:t>
      </w:r>
      <w:r w:rsidRPr="00897451">
        <w:rPr>
          <w:sz w:val="16"/>
        </w:rPr>
        <w:t>—</w:t>
      </w:r>
      <w:r w:rsidRPr="009B2184">
        <w:rPr>
          <w:rStyle w:val="StyleUnderline"/>
        </w:rPr>
        <w:t>akin to the introduction of fiat money or financial economy</w:t>
      </w:r>
      <w:r w:rsidRPr="00897451">
        <w:rPr>
          <w:sz w:val="16"/>
        </w:rPr>
        <w:t>.</w:t>
      </w:r>
    </w:p>
    <w:p w14:paraId="58E957F6" w14:textId="77777777" w:rsidR="005519A6" w:rsidRPr="009B2184" w:rsidRDefault="005519A6" w:rsidP="005519A6">
      <w:pPr>
        <w:rPr>
          <w:rStyle w:val="StyleUnderline"/>
        </w:rPr>
      </w:pPr>
      <w:r w:rsidRPr="009B2184">
        <w:rPr>
          <w:rStyle w:val="StyleUnderline"/>
        </w:rPr>
        <w:t>By and large</w:t>
      </w:r>
      <w:r w:rsidRPr="00897451">
        <w:rPr>
          <w:rStyle w:val="StyleUnderline"/>
        </w:rPr>
        <w:t>, there are three types of cryptocurrencies: private cryptocurrencies, stablecoins, and CBDCs.</w:t>
      </w:r>
      <w:r w:rsidRPr="00897451">
        <w:rPr>
          <w:sz w:val="16"/>
        </w:rPr>
        <w:t xml:space="preserve"> Although all are tokens of a new era (pun intended), </w:t>
      </w:r>
      <w:r w:rsidRPr="009B2184">
        <w:rPr>
          <w:rStyle w:val="StyleUnderline"/>
        </w:rPr>
        <w:t>only the latter present a challenge for the U</w:t>
      </w:r>
      <w:r w:rsidRPr="00897451">
        <w:rPr>
          <w:sz w:val="16"/>
        </w:rPr>
        <w:t>.S. dollar, while the first two su</w:t>
      </w:r>
      <w:r w:rsidRPr="005E7883">
        <w:rPr>
          <w:sz w:val="16"/>
        </w:rPr>
        <w:t>ffer from embedded flaws that will cap their potential preeminence.</w:t>
      </w:r>
    </w:p>
    <w:p w14:paraId="0AE065B1" w14:textId="77777777" w:rsidR="005519A6" w:rsidRPr="009B2184" w:rsidRDefault="005519A6" w:rsidP="005519A6">
      <w:pPr>
        <w:rPr>
          <w:rStyle w:val="StyleUnderline"/>
        </w:rPr>
      </w:pPr>
      <w:r w:rsidRPr="009B2184">
        <w:rPr>
          <w:rStyle w:val="StyleUnderline"/>
        </w:rPr>
        <w:t>Private cryptocurrencies such as Bitcoin suffer from several deficiencies contributing to their volatility and</w:t>
      </w:r>
      <w:r w:rsidRPr="00897451">
        <w:rPr>
          <w:sz w:val="16"/>
        </w:rPr>
        <w:t xml:space="preserve">, in the words of former IMF director and current Europen Central Bank president Christine Lagard, “le Bitcoin, ce n’est pas une monnaie.” They do not function as a currency (i.e. as a store of value, unit of account, and medium of exchange). Rather, </w:t>
      </w:r>
      <w:r w:rsidRPr="009B2184">
        <w:rPr>
          <w:rStyle w:val="StyleUnderline"/>
        </w:rPr>
        <w:t xml:space="preserve">they should be understood as </w:t>
      </w:r>
      <w:r w:rsidRPr="00897451">
        <w:rPr>
          <w:sz w:val="16"/>
        </w:rPr>
        <w:t xml:space="preserve">(risky) financial assets. </w:t>
      </w:r>
      <w:r w:rsidRPr="009B2184">
        <w:rPr>
          <w:rStyle w:val="StyleUnderline"/>
        </w:rPr>
        <w:t>Stablecoins are digital assets that are pegged to a traditional currency</w:t>
      </w:r>
      <w:r w:rsidRPr="00897451">
        <w:rPr>
          <w:sz w:val="16"/>
        </w:rPr>
        <w:t xml:space="preserve">. So, </w:t>
      </w:r>
      <w:r w:rsidRPr="009B2184">
        <w:rPr>
          <w:rStyle w:val="StyleUnderline"/>
        </w:rPr>
        <w:t>when the latter moves</w:t>
      </w:r>
      <w:r w:rsidRPr="00897451">
        <w:rPr>
          <w:sz w:val="16"/>
        </w:rPr>
        <w:t xml:space="preserve">, </w:t>
      </w:r>
      <w:r w:rsidRPr="009B2184">
        <w:rPr>
          <w:rStyle w:val="StyleUnderline"/>
        </w:rPr>
        <w:t>this puts pressure on the issuer of the former to assure the peg</w:t>
      </w:r>
      <w:r w:rsidRPr="00897451">
        <w:rPr>
          <w:sz w:val="16"/>
        </w:rPr>
        <w:t>. There are legitimate empirical doubts if stablecoins can deliver when the situation will be dire’—i.e. if each stablecoin can indeed be backed by its respective currency.</w:t>
      </w:r>
    </w:p>
    <w:p w14:paraId="5DA9EB4D" w14:textId="77777777" w:rsidR="005519A6" w:rsidRPr="009B2184" w:rsidRDefault="005519A6" w:rsidP="005519A6">
      <w:pPr>
        <w:rPr>
          <w:rStyle w:val="StyleUnderline"/>
        </w:rPr>
      </w:pPr>
      <w:r w:rsidRPr="00897451">
        <w:rPr>
          <w:sz w:val="16"/>
        </w:rPr>
        <w:t xml:space="preserve">Finally, there are CBDCs. </w:t>
      </w:r>
      <w:r w:rsidRPr="009B2184">
        <w:rPr>
          <w:rStyle w:val="StyleUnderline"/>
        </w:rPr>
        <w:t xml:space="preserve">Our proposition is that it would be </w:t>
      </w:r>
      <w:r w:rsidRPr="004921D4">
        <w:rPr>
          <w:rStyle w:val="StyleUnderline"/>
          <w:highlight w:val="cyan"/>
        </w:rPr>
        <w:t xml:space="preserve">incorrect to assume </w:t>
      </w:r>
      <w:r w:rsidRPr="005E7883">
        <w:rPr>
          <w:rStyle w:val="StyleUnderline"/>
        </w:rPr>
        <w:t xml:space="preserve">the </w:t>
      </w:r>
      <w:r w:rsidRPr="004921D4">
        <w:rPr>
          <w:rStyle w:val="StyleUnderline"/>
          <w:highlight w:val="cyan"/>
        </w:rPr>
        <w:t>digital economy</w:t>
      </w:r>
      <w:r w:rsidRPr="009B2184">
        <w:rPr>
          <w:rStyle w:val="StyleUnderline"/>
        </w:rPr>
        <w:t xml:space="preserve"> and digital monetary relations </w:t>
      </w:r>
      <w:r w:rsidRPr="005E7883">
        <w:rPr>
          <w:rStyle w:val="StyleUnderline"/>
          <w:highlight w:val="cyan"/>
        </w:rPr>
        <w:t>as</w:t>
      </w:r>
      <w:r w:rsidRPr="009B2184">
        <w:rPr>
          <w:rStyle w:val="StyleUnderline"/>
        </w:rPr>
        <w:t xml:space="preserve"> merely an </w:t>
      </w:r>
      <w:r w:rsidRPr="005E7883">
        <w:rPr>
          <w:rStyle w:val="StyleUnderline"/>
          <w:highlight w:val="cyan"/>
        </w:rPr>
        <w:t xml:space="preserve">extension of </w:t>
      </w:r>
      <w:r w:rsidRPr="005E7883">
        <w:rPr>
          <w:rStyle w:val="StyleUnderline"/>
        </w:rPr>
        <w:t xml:space="preserve">the </w:t>
      </w:r>
      <w:r w:rsidRPr="005E7883">
        <w:rPr>
          <w:rStyle w:val="StyleUnderline"/>
          <w:highlight w:val="cyan"/>
        </w:rPr>
        <w:t>traditional economic world</w:t>
      </w:r>
      <w:r w:rsidRPr="005E7883">
        <w:rPr>
          <w:sz w:val="16"/>
          <w:highlight w:val="cyan"/>
        </w:rPr>
        <w:t>.</w:t>
      </w:r>
      <w:r w:rsidRPr="00897451">
        <w:rPr>
          <w:sz w:val="16"/>
        </w:rPr>
        <w:t xml:space="preserve"> </w:t>
      </w:r>
      <w:r w:rsidRPr="009B2184">
        <w:rPr>
          <w:rStyle w:val="StyleUnderline"/>
        </w:rPr>
        <w:t>Although the actors are the same in both worlds</w:t>
      </w:r>
      <w:r w:rsidRPr="00897451">
        <w:rPr>
          <w:sz w:val="16"/>
        </w:rPr>
        <w:t xml:space="preserve">, </w:t>
      </w:r>
      <w:r w:rsidRPr="009B2184">
        <w:rPr>
          <w:rStyle w:val="StyleUnderline"/>
        </w:rPr>
        <w:t>their respective power is not</w:t>
      </w:r>
      <w:r w:rsidRPr="00897451">
        <w:rPr>
          <w:sz w:val="16"/>
        </w:rPr>
        <w:t xml:space="preserve">. </w:t>
      </w:r>
      <w:r w:rsidRPr="009B2184">
        <w:rPr>
          <w:rStyle w:val="StyleUnderline"/>
        </w:rPr>
        <w:t>It is possible that the fundamentals in the digital space can reset and therein lies the threat to U</w:t>
      </w:r>
      <w:r w:rsidRPr="00897451">
        <w:rPr>
          <w:sz w:val="16"/>
        </w:rPr>
        <w:t xml:space="preserve">.S. global monetary centrality. </w:t>
      </w:r>
      <w:r w:rsidRPr="009B2184">
        <w:rPr>
          <w:rStyle w:val="StyleUnderline"/>
        </w:rPr>
        <w:t>The relations between the state</w:t>
      </w:r>
      <w:r w:rsidRPr="00897451">
        <w:rPr>
          <w:sz w:val="16"/>
        </w:rPr>
        <w:t xml:space="preserve">, individual, private bank, and international relations will be profoundly impacted by the introduction of CBDCs. </w:t>
      </w:r>
      <w:r w:rsidRPr="009B2184">
        <w:rPr>
          <w:rStyle w:val="StyleUnderline"/>
        </w:rPr>
        <w:t>Although the political and legal authority is not questioned when it comes to CBDC</w:t>
      </w:r>
      <w:r w:rsidRPr="00897451">
        <w:rPr>
          <w:sz w:val="16"/>
        </w:rPr>
        <w:t>, its revolutionary potential comes in a new source of monetary power and monetary relations.</w:t>
      </w:r>
    </w:p>
    <w:p w14:paraId="5AB4C50F" w14:textId="77777777" w:rsidR="005519A6" w:rsidRPr="009B2184" w:rsidRDefault="005519A6" w:rsidP="005519A6">
      <w:pPr>
        <w:rPr>
          <w:rStyle w:val="StyleUnderline"/>
        </w:rPr>
      </w:pPr>
      <w:r w:rsidRPr="009B2184">
        <w:rPr>
          <w:rStyle w:val="StyleUnderline"/>
        </w:rPr>
        <w:t>Specifically</w:t>
      </w:r>
      <w:r w:rsidRPr="00897451">
        <w:rPr>
          <w:sz w:val="16"/>
        </w:rPr>
        <w:t xml:space="preserve">, </w:t>
      </w:r>
      <w:r w:rsidRPr="009B2184">
        <w:rPr>
          <w:rStyle w:val="StyleUnderline"/>
        </w:rPr>
        <w:t>CBDCs potentially can leapfrog the intermediary role of private banks</w:t>
      </w:r>
      <w:r w:rsidRPr="00897451">
        <w:rPr>
          <w:sz w:val="16"/>
        </w:rPr>
        <w:t xml:space="preserve">, which has been a mainstay of traditional economic activity. Under fully implemented CBDC arrangements, efficiency and profitable economic activity may dictate that citizens and business hold their electronic wallets directly with a central bank. In other words, private banks could potentially run out of business as the transactional activity of economic exchange bypasses them and central banks managing CBDCs become direct support institutions. Policy surrounding the introduction of CBDCs is not being coordinated globally. This could exacerbate market forces driving a change in this fundamental institutional arrangement. Central banks are closely observing each other’s CBDC activities. Some even cooperate in pilot projects and research. Yet, </w:t>
      </w:r>
      <w:r w:rsidRPr="00897451">
        <w:rPr>
          <w:u w:val="single"/>
        </w:rPr>
        <w:t xml:space="preserve">even joint research about an interoperability system for CBDCs, </w:t>
      </w:r>
      <w:r w:rsidRPr="00897451">
        <w:rPr>
          <w:rStyle w:val="StyleUnderline"/>
        </w:rPr>
        <w:t>the most advanced is the mCBDC endeavor</w:t>
      </w:r>
      <w:r w:rsidRPr="00897451">
        <w:rPr>
          <w:u w:val="single"/>
        </w:rPr>
        <w:t>, does not constitute nor assure a coordinated approach in designing the international CBDC architecture.</w:t>
      </w:r>
    </w:p>
    <w:p w14:paraId="63F8B35A" w14:textId="77777777" w:rsidR="005519A6" w:rsidRPr="009B2184" w:rsidRDefault="005519A6" w:rsidP="005519A6">
      <w:pPr>
        <w:rPr>
          <w:rStyle w:val="StyleUnderline"/>
        </w:rPr>
      </w:pPr>
      <w:r w:rsidRPr="00207F5D">
        <w:rPr>
          <w:rStyle w:val="Emphasis"/>
        </w:rPr>
        <w:t xml:space="preserve">Perhaps the </w:t>
      </w:r>
      <w:r w:rsidRPr="00207F5D">
        <w:rPr>
          <w:rStyle w:val="Emphasis"/>
          <w:highlight w:val="cyan"/>
        </w:rPr>
        <w:t xml:space="preserve">best example of how the introduction of CBDCs </w:t>
      </w:r>
      <w:r w:rsidRPr="00207F5D">
        <w:rPr>
          <w:rStyle w:val="Emphasis"/>
        </w:rPr>
        <w:t xml:space="preserve">could </w:t>
      </w:r>
      <w:r w:rsidRPr="00207F5D">
        <w:rPr>
          <w:rStyle w:val="Emphasis"/>
          <w:highlight w:val="cyan"/>
        </w:rPr>
        <w:t xml:space="preserve">threaten the centrality of the U.S. dollar is the eurodollar </w:t>
      </w:r>
      <w:r w:rsidRPr="00854258">
        <w:rPr>
          <w:rStyle w:val="StyleUnderline"/>
        </w:rPr>
        <w:t>market</w:t>
      </w:r>
      <w:r w:rsidRPr="00854258">
        <w:rPr>
          <w:sz w:val="16"/>
          <w:highlight w:val="cyan"/>
        </w:rPr>
        <w:t>.</w:t>
      </w:r>
      <w:r w:rsidRPr="00897451">
        <w:rPr>
          <w:sz w:val="16"/>
        </w:rPr>
        <w:t xml:space="preserve"> This market has been a crucial mainstay reinforcing U.S. dollar centrality. But what would a digital eurodollar market look like? Would this market even exist under the architecture of no intermediate banks? If not, then what would generate preferences for the usage of e-dollar not e-euro nor e-yuan? There are multiple scenarios and designs of how CBDSs can be introduced. We can assume that there will be a period of trial and error, in which multiple alternative architectures will exist. </w:t>
      </w:r>
      <w:r w:rsidRPr="009B2184">
        <w:rPr>
          <w:rStyle w:val="StyleUnderline"/>
        </w:rPr>
        <w:t>These are the questions and challenges that the United States needs to face if it wishes to solidify its global economic centrality</w:t>
      </w:r>
      <w:r w:rsidRPr="00897451">
        <w:rPr>
          <w:sz w:val="16"/>
        </w:rPr>
        <w:t>.</w:t>
      </w:r>
    </w:p>
    <w:p w14:paraId="57057AE8" w14:textId="77777777" w:rsidR="005519A6" w:rsidRPr="00DA082B" w:rsidRDefault="005519A6" w:rsidP="005519A6">
      <w:pPr>
        <w:rPr>
          <w:rStyle w:val="StyleUnderline"/>
          <w:b/>
          <w:iCs/>
        </w:rPr>
      </w:pPr>
      <w:r w:rsidRPr="009B2184">
        <w:rPr>
          <w:rStyle w:val="StyleUnderline"/>
        </w:rPr>
        <w:t xml:space="preserve">One of the </w:t>
      </w:r>
      <w:r w:rsidRPr="00854258">
        <w:rPr>
          <w:rStyle w:val="StyleUnderline"/>
          <w:highlight w:val="cyan"/>
        </w:rPr>
        <w:t>reason</w:t>
      </w:r>
      <w:r w:rsidRPr="009B2184">
        <w:rPr>
          <w:rStyle w:val="StyleUnderline"/>
        </w:rPr>
        <w:t xml:space="preserve">s </w:t>
      </w:r>
      <w:r w:rsidRPr="00854258">
        <w:rPr>
          <w:rStyle w:val="StyleUnderline"/>
          <w:highlight w:val="cyan"/>
        </w:rPr>
        <w:t xml:space="preserve">why no one challenges the greenback is </w:t>
      </w:r>
      <w:r w:rsidRPr="00854258">
        <w:rPr>
          <w:rStyle w:val="StyleUnderline"/>
        </w:rPr>
        <w:t xml:space="preserve">that </w:t>
      </w:r>
      <w:r w:rsidRPr="00854258">
        <w:rPr>
          <w:rStyle w:val="StyleUnderline"/>
          <w:highlight w:val="cyan"/>
        </w:rPr>
        <w:t>there is no alternative</w:t>
      </w:r>
      <w:r w:rsidRPr="00897451">
        <w:rPr>
          <w:sz w:val="16"/>
        </w:rPr>
        <w:t xml:space="preserve">. </w:t>
      </w:r>
      <w:r w:rsidRPr="00854258">
        <w:rPr>
          <w:rStyle w:val="StyleUnderline"/>
          <w:highlight w:val="cyan"/>
        </w:rPr>
        <w:t>In</w:t>
      </w:r>
      <w:r w:rsidRPr="009B2184">
        <w:rPr>
          <w:rStyle w:val="StyleUnderline"/>
        </w:rPr>
        <w:t xml:space="preserve"> the </w:t>
      </w:r>
      <w:r w:rsidRPr="00854258">
        <w:rPr>
          <w:rStyle w:val="StyleUnderline"/>
          <w:highlight w:val="cyan"/>
        </w:rPr>
        <w:t>emerging</w:t>
      </w:r>
      <w:r w:rsidRPr="009B2184">
        <w:rPr>
          <w:rStyle w:val="StyleUnderline"/>
        </w:rPr>
        <w:t xml:space="preserve"> digital currency </w:t>
      </w:r>
      <w:r w:rsidRPr="00854258">
        <w:rPr>
          <w:rStyle w:val="StyleUnderline"/>
          <w:highlight w:val="cyan"/>
        </w:rPr>
        <w:t>economy this is not the case</w:t>
      </w:r>
      <w:r w:rsidRPr="00897451">
        <w:rPr>
          <w:sz w:val="16"/>
        </w:rPr>
        <w:t xml:space="preserve">. </w:t>
      </w:r>
      <w:r w:rsidRPr="009B2184">
        <w:rPr>
          <w:rStyle w:val="StyleUnderline"/>
        </w:rPr>
        <w:t xml:space="preserve">The </w:t>
      </w:r>
      <w:r w:rsidRPr="00854258">
        <w:rPr>
          <w:rStyle w:val="StyleUnderline"/>
          <w:highlight w:val="cyan"/>
        </w:rPr>
        <w:t>advantages of the real U</w:t>
      </w:r>
      <w:r w:rsidRPr="00854258">
        <w:rPr>
          <w:sz w:val="16"/>
          <w:highlight w:val="cyan"/>
        </w:rPr>
        <w:t xml:space="preserve">.S. </w:t>
      </w:r>
      <w:r w:rsidRPr="00854258">
        <w:rPr>
          <w:rStyle w:val="StyleUnderline"/>
          <w:highlight w:val="cyan"/>
        </w:rPr>
        <w:t>dollar are not transcended onto the e-dollar</w:t>
      </w:r>
      <w:r w:rsidRPr="009B2184">
        <w:rPr>
          <w:rStyle w:val="StyleUnderline"/>
        </w:rPr>
        <w:t xml:space="preserve"> automatically</w:t>
      </w:r>
      <w:r w:rsidRPr="00897451">
        <w:rPr>
          <w:sz w:val="16"/>
        </w:rPr>
        <w:t xml:space="preserve">. Potentially, </w:t>
      </w:r>
      <w:r w:rsidRPr="009B2184">
        <w:rPr>
          <w:rStyle w:val="StyleUnderline"/>
        </w:rPr>
        <w:t>the e-yuan</w:t>
      </w:r>
      <w:r w:rsidRPr="00897451">
        <w:rPr>
          <w:sz w:val="16"/>
        </w:rPr>
        <w:t xml:space="preserve">, </w:t>
      </w:r>
      <w:r w:rsidRPr="009B2184">
        <w:rPr>
          <w:rStyle w:val="StyleUnderline"/>
        </w:rPr>
        <w:t xml:space="preserve">the </w:t>
      </w:r>
      <w:r w:rsidRPr="00207F5D">
        <w:rPr>
          <w:rStyle w:val="Emphasis"/>
          <w:highlight w:val="cyan"/>
        </w:rPr>
        <w:t xml:space="preserve">Chinese CBDC, </w:t>
      </w:r>
      <w:r w:rsidRPr="00207F5D">
        <w:rPr>
          <w:rStyle w:val="Emphasis"/>
        </w:rPr>
        <w:t xml:space="preserve">could </w:t>
      </w:r>
      <w:r w:rsidRPr="00207F5D">
        <w:rPr>
          <w:rStyle w:val="Emphasis"/>
          <w:highlight w:val="cyan"/>
        </w:rPr>
        <w:t xml:space="preserve">have </w:t>
      </w:r>
      <w:r w:rsidRPr="00207F5D">
        <w:rPr>
          <w:rStyle w:val="Emphasis"/>
        </w:rPr>
        <w:t xml:space="preserve">a </w:t>
      </w:r>
      <w:r w:rsidRPr="00207F5D">
        <w:rPr>
          <w:rStyle w:val="Emphasis"/>
          <w:highlight w:val="cyan"/>
        </w:rPr>
        <w:t>first-mover advantage</w:t>
      </w:r>
      <w:r w:rsidRPr="00897451">
        <w:rPr>
          <w:sz w:val="16"/>
        </w:rPr>
        <w:t xml:space="preserve">. If e-yuan really takes off as an internationally leading CBDC, </w:t>
      </w:r>
      <w:r w:rsidRPr="009B2184">
        <w:rPr>
          <w:rStyle w:val="StyleUnderline"/>
        </w:rPr>
        <w:t>then China would be in a good position to determine the rules</w:t>
      </w:r>
      <w:r w:rsidRPr="00897451">
        <w:rPr>
          <w:sz w:val="16"/>
        </w:rPr>
        <w:t xml:space="preserve">, standards, and economic trends of CBDCs globally. Or in other words, </w:t>
      </w:r>
      <w:r w:rsidRPr="00854258">
        <w:rPr>
          <w:rStyle w:val="StyleUnderline"/>
          <w:highlight w:val="cyan"/>
        </w:rPr>
        <w:t>China</w:t>
      </w:r>
      <w:r w:rsidRPr="009B2184">
        <w:rPr>
          <w:rStyle w:val="StyleUnderline"/>
        </w:rPr>
        <w:t xml:space="preserve"> would </w:t>
      </w:r>
      <w:r w:rsidRPr="00854258">
        <w:rPr>
          <w:rStyle w:val="StyleUnderline"/>
          <w:highlight w:val="cyan"/>
        </w:rPr>
        <w:t>center</w:t>
      </w:r>
      <w:r w:rsidRPr="009B2184">
        <w:rPr>
          <w:rStyle w:val="StyleUnderline"/>
        </w:rPr>
        <w:t xml:space="preserve"> the global </w:t>
      </w:r>
      <w:r w:rsidRPr="00207F5D">
        <w:rPr>
          <w:rStyle w:val="Emphasis"/>
          <w:highlight w:val="cyan"/>
        </w:rPr>
        <w:t>digital economy</w:t>
      </w:r>
      <w:r w:rsidRPr="00854258">
        <w:rPr>
          <w:rStyle w:val="StyleUnderline"/>
          <w:highlight w:val="cyan"/>
        </w:rPr>
        <w:t xml:space="preserve"> around itself</w:t>
      </w:r>
      <w:r w:rsidRPr="00897451">
        <w:rPr>
          <w:sz w:val="16"/>
        </w:rPr>
        <w:t>—</w:t>
      </w:r>
      <w:r w:rsidRPr="009B2184">
        <w:rPr>
          <w:rStyle w:val="StyleUnderline"/>
        </w:rPr>
        <w:t xml:space="preserve">which in fact is </w:t>
      </w:r>
      <w:r w:rsidRPr="00207F5D">
        <w:rPr>
          <w:rStyle w:val="Emphasis"/>
          <w:highlight w:val="cyan"/>
        </w:rPr>
        <w:t>essential for heg</w:t>
      </w:r>
      <w:r w:rsidRPr="00207F5D">
        <w:rPr>
          <w:rStyle w:val="Emphasis"/>
        </w:rPr>
        <w:t>emony.</w:t>
      </w:r>
    </w:p>
    <w:p w14:paraId="0848EFC0" w14:textId="77777777" w:rsidR="005519A6" w:rsidRPr="00207F5D" w:rsidRDefault="005519A6" w:rsidP="005519A6">
      <w:pPr>
        <w:rPr>
          <w:rStyle w:val="Emphasis"/>
        </w:rPr>
      </w:pPr>
      <w:r w:rsidRPr="00854258">
        <w:rPr>
          <w:rStyle w:val="StyleUnderline"/>
          <w:highlight w:val="cyan"/>
        </w:rPr>
        <w:t>Although</w:t>
      </w:r>
      <w:r w:rsidRPr="009B2184">
        <w:rPr>
          <w:rStyle w:val="StyleUnderline"/>
        </w:rPr>
        <w:t xml:space="preserve"> the </w:t>
      </w:r>
      <w:r w:rsidRPr="00854258">
        <w:rPr>
          <w:rStyle w:val="StyleUnderline"/>
          <w:highlight w:val="cyan"/>
        </w:rPr>
        <w:t>e-yuan</w:t>
      </w:r>
      <w:r w:rsidRPr="009B2184">
        <w:rPr>
          <w:rStyle w:val="StyleUnderline"/>
        </w:rPr>
        <w:t xml:space="preserve"> project </w:t>
      </w:r>
      <w:r w:rsidRPr="00854258">
        <w:rPr>
          <w:rStyle w:val="StyleUnderline"/>
          <w:highlight w:val="cyan"/>
        </w:rPr>
        <w:t>has</w:t>
      </w:r>
      <w:r w:rsidRPr="009B2184">
        <w:rPr>
          <w:rStyle w:val="StyleUnderline"/>
        </w:rPr>
        <w:t xml:space="preserve"> several </w:t>
      </w:r>
      <w:r w:rsidRPr="00854258">
        <w:rPr>
          <w:rStyle w:val="StyleUnderline"/>
          <w:highlight w:val="cyan"/>
        </w:rPr>
        <w:t>deficiencies</w:t>
      </w:r>
      <w:r w:rsidRPr="00854258">
        <w:rPr>
          <w:sz w:val="16"/>
          <w:highlight w:val="cyan"/>
        </w:rPr>
        <w:t xml:space="preserve">, </w:t>
      </w:r>
      <w:r w:rsidRPr="00854258">
        <w:rPr>
          <w:rStyle w:val="StyleUnderline"/>
          <w:highlight w:val="cyan"/>
        </w:rPr>
        <w:t>the U</w:t>
      </w:r>
      <w:r w:rsidRPr="00854258">
        <w:rPr>
          <w:rStyle w:val="StyleUnderline"/>
        </w:rPr>
        <w:t>nited</w:t>
      </w:r>
      <w:r w:rsidRPr="009B2184">
        <w:rPr>
          <w:rStyle w:val="StyleUnderline"/>
        </w:rPr>
        <w:t xml:space="preserve"> </w:t>
      </w:r>
      <w:r w:rsidRPr="00854258">
        <w:rPr>
          <w:rStyle w:val="StyleUnderline"/>
          <w:highlight w:val="cyan"/>
        </w:rPr>
        <w:t>S</w:t>
      </w:r>
      <w:r w:rsidRPr="009B2184">
        <w:rPr>
          <w:rStyle w:val="StyleUnderline"/>
        </w:rPr>
        <w:t xml:space="preserve">tates </w:t>
      </w:r>
      <w:r w:rsidRPr="00854258">
        <w:rPr>
          <w:rStyle w:val="StyleUnderline"/>
          <w:highlight w:val="cyan"/>
        </w:rPr>
        <w:t xml:space="preserve">should not be </w:t>
      </w:r>
      <w:r w:rsidRPr="00854258">
        <w:rPr>
          <w:rStyle w:val="StyleUnderline"/>
        </w:rPr>
        <w:t xml:space="preserve">a </w:t>
      </w:r>
      <w:r w:rsidRPr="00854258">
        <w:rPr>
          <w:rStyle w:val="StyleUnderline"/>
          <w:highlight w:val="cyan"/>
        </w:rPr>
        <w:t>passive</w:t>
      </w:r>
      <w:r w:rsidRPr="009B2184">
        <w:rPr>
          <w:rStyle w:val="StyleUnderline"/>
        </w:rPr>
        <w:t xml:space="preserve"> observer assuming its traditional dollar advantages will hold against this new technology</w:t>
      </w:r>
      <w:r w:rsidRPr="00897451">
        <w:rPr>
          <w:sz w:val="16"/>
        </w:rPr>
        <w:t xml:space="preserve">. Ultimately, setting up an international CBDC order will not be a consequence of “being the first,” but “getting it right” if U.S. </w:t>
      </w:r>
      <w:r w:rsidRPr="009B2184">
        <w:rPr>
          <w:rStyle w:val="StyleUnderline"/>
        </w:rPr>
        <w:t>policy recognizes how this all relates to its position in the world</w:t>
      </w:r>
      <w:r w:rsidRPr="00897451">
        <w:rPr>
          <w:sz w:val="16"/>
        </w:rPr>
        <w:t xml:space="preserve">. Questions of security, personal freedom concerns, a transparent legal framework, universality, </w:t>
      </w:r>
      <w:r w:rsidRPr="009B2184">
        <w:rPr>
          <w:rStyle w:val="StyleUnderline"/>
        </w:rPr>
        <w:t xml:space="preserve">and the very </w:t>
      </w:r>
      <w:r w:rsidRPr="00854258">
        <w:rPr>
          <w:rStyle w:val="StyleUnderline"/>
          <w:highlight w:val="cyan"/>
        </w:rPr>
        <w:t>manner</w:t>
      </w:r>
      <w:r w:rsidRPr="009B2184">
        <w:rPr>
          <w:rStyle w:val="StyleUnderline"/>
        </w:rPr>
        <w:t xml:space="preserve"> in which a </w:t>
      </w:r>
      <w:r w:rsidRPr="00854258">
        <w:rPr>
          <w:rStyle w:val="StyleUnderline"/>
          <w:highlight w:val="cyan"/>
        </w:rPr>
        <w:t>CBDC is introduced</w:t>
      </w:r>
      <w:r w:rsidRPr="009B2184">
        <w:rPr>
          <w:rStyle w:val="StyleUnderline"/>
        </w:rPr>
        <w:t xml:space="preserve"> </w:t>
      </w:r>
      <w:r w:rsidRPr="00897451">
        <w:rPr>
          <w:sz w:val="16"/>
        </w:rPr>
        <w:t xml:space="preserve">(token or account based) </w:t>
      </w:r>
      <w:r w:rsidRPr="00854258">
        <w:rPr>
          <w:rStyle w:val="StyleUnderline"/>
          <w:highlight w:val="cyan"/>
        </w:rPr>
        <w:t>can outweigh the first-mover advantage</w:t>
      </w:r>
      <w:r w:rsidRPr="00897451">
        <w:rPr>
          <w:sz w:val="16"/>
        </w:rPr>
        <w:t xml:space="preserve">—but only if the United States positions itself in a strategic fashion. </w:t>
      </w:r>
      <w:r w:rsidRPr="009B2184">
        <w:rPr>
          <w:rStyle w:val="StyleUnderline"/>
        </w:rPr>
        <w:t>Whatever the Chinese do technically</w:t>
      </w:r>
      <w:r w:rsidRPr="00897451">
        <w:rPr>
          <w:sz w:val="16"/>
        </w:rPr>
        <w:t>, it will not be simply adopted by others without the aforementioned ethical and political considerations. Therefore</w:t>
      </w:r>
      <w:r w:rsidRPr="00854258">
        <w:rPr>
          <w:sz w:val="16"/>
          <w:highlight w:val="cyan"/>
        </w:rPr>
        <w:t xml:space="preserve">, </w:t>
      </w:r>
      <w:r w:rsidRPr="00207F5D">
        <w:rPr>
          <w:rStyle w:val="Emphasis"/>
          <w:highlight w:val="cyan"/>
        </w:rPr>
        <w:t>the U</w:t>
      </w:r>
      <w:r w:rsidRPr="00207F5D">
        <w:rPr>
          <w:rStyle w:val="Emphasis"/>
        </w:rPr>
        <w:t xml:space="preserve">nited </w:t>
      </w:r>
      <w:r w:rsidRPr="00207F5D">
        <w:rPr>
          <w:rStyle w:val="Emphasis"/>
          <w:highlight w:val="cyan"/>
        </w:rPr>
        <w:t>S</w:t>
      </w:r>
      <w:r w:rsidRPr="00207F5D">
        <w:rPr>
          <w:rStyle w:val="Emphasis"/>
        </w:rPr>
        <w:t xml:space="preserve">tates </w:t>
      </w:r>
      <w:r w:rsidRPr="00207F5D">
        <w:rPr>
          <w:rStyle w:val="Emphasis"/>
          <w:highlight w:val="cyan"/>
        </w:rPr>
        <w:t xml:space="preserve">should step up with its own CBDC project as </w:t>
      </w:r>
      <w:r w:rsidRPr="00207F5D">
        <w:rPr>
          <w:rStyle w:val="Emphasis"/>
        </w:rPr>
        <w:t xml:space="preserve">part of </w:t>
      </w:r>
      <w:r w:rsidRPr="00207F5D">
        <w:rPr>
          <w:rStyle w:val="Emphasis"/>
          <w:highlight w:val="cyan"/>
        </w:rPr>
        <w:t>an international strategy.</w:t>
      </w:r>
    </w:p>
    <w:p w14:paraId="71224794" w14:textId="77777777" w:rsidR="005519A6" w:rsidRDefault="005519A6" w:rsidP="005519A6">
      <w:pPr>
        <w:rPr>
          <w:sz w:val="16"/>
        </w:rPr>
      </w:pPr>
    </w:p>
    <w:p w14:paraId="4B20E6C3" w14:textId="77777777" w:rsidR="005519A6" w:rsidRDefault="005519A6" w:rsidP="005519A6">
      <w:pPr>
        <w:pStyle w:val="Heading4"/>
      </w:pPr>
      <w:r>
        <w:t xml:space="preserve">The US </w:t>
      </w:r>
      <w:r w:rsidRPr="00C71DF4">
        <w:rPr>
          <w:u w:val="single"/>
        </w:rPr>
        <w:t>should not take</w:t>
      </w:r>
      <w:r>
        <w:t xml:space="preserve"> dollar centrality </w:t>
      </w:r>
      <w:r w:rsidRPr="00C71DF4">
        <w:rPr>
          <w:u w:val="single"/>
        </w:rPr>
        <w:t>for granted</w:t>
      </w:r>
      <w:r>
        <w:t xml:space="preserve"> – integration of </w:t>
      </w:r>
      <w:r w:rsidRPr="00C71DF4">
        <w:rPr>
          <w:u w:val="single"/>
        </w:rPr>
        <w:t>efficient technologies</w:t>
      </w:r>
      <w:r>
        <w:t xml:space="preserve"> signals a </w:t>
      </w:r>
      <w:r w:rsidRPr="00C71DF4">
        <w:rPr>
          <w:u w:val="single"/>
        </w:rPr>
        <w:t>shift away from the dollar</w:t>
      </w:r>
      <w:r>
        <w:t xml:space="preserve"> as the global currency</w:t>
      </w:r>
    </w:p>
    <w:p w14:paraId="48419331" w14:textId="77777777" w:rsidR="005519A6" w:rsidRDefault="005519A6" w:rsidP="005519A6">
      <w:r>
        <w:t xml:space="preserve">Christian </w:t>
      </w:r>
      <w:r w:rsidRPr="00050316">
        <w:rPr>
          <w:rStyle w:val="Style13ptBold"/>
        </w:rPr>
        <w:t>Perez 22</w:t>
      </w:r>
      <w:r>
        <w:t xml:space="preserve">, a senior policy and quantitative analyst with FR Analytics; and Gahyun Helen You, a policy analyst with FP Analytics, 2/14/2022, “Is It Time for the U.S. to Issue a Digital Dollar”, Foreign Policy, </w:t>
      </w:r>
      <w:r w:rsidRPr="00050316">
        <w:t>https://foreignpolicy.com/2022/02/14/federal-reserve-cbdc-digital-dollar-regulation/</w:t>
      </w:r>
      <w:r>
        <w:t xml:space="preserve"> //KC </w:t>
      </w:r>
    </w:p>
    <w:p w14:paraId="16B89C2A" w14:textId="77777777" w:rsidR="005519A6" w:rsidRPr="00CA68D6" w:rsidRDefault="005519A6" w:rsidP="005519A6">
      <w:pPr>
        <w:rPr>
          <w:sz w:val="16"/>
        </w:rPr>
      </w:pPr>
      <w:r w:rsidRPr="00CA68D6">
        <w:rPr>
          <w:sz w:val="16"/>
        </w:rPr>
        <w:t>How might domestic and cross-border digital payments evolve in the absence of a U.S. CBDC?</w:t>
      </w:r>
    </w:p>
    <w:p w14:paraId="434BB72C" w14:textId="77777777" w:rsidR="005519A6" w:rsidRPr="00DA082B" w:rsidRDefault="005519A6" w:rsidP="005519A6">
      <w:pPr>
        <w:rPr>
          <w:u w:val="single"/>
        </w:rPr>
      </w:pPr>
      <w:r w:rsidRPr="00CA68D6">
        <w:rPr>
          <w:sz w:val="16"/>
        </w:rPr>
        <w:t>I</w:t>
      </w:r>
      <w:r w:rsidRPr="00CA68D6">
        <w:rPr>
          <w:u w:val="single"/>
        </w:rPr>
        <w:t xml:space="preserve">n the absence of any U.S. action, it is likely that </w:t>
      </w:r>
      <w:r w:rsidRPr="00DA082B">
        <w:rPr>
          <w:highlight w:val="cyan"/>
          <w:u w:val="single"/>
        </w:rPr>
        <w:t>cross-border payment systems will</w:t>
      </w:r>
      <w:r w:rsidRPr="00CA68D6">
        <w:rPr>
          <w:u w:val="single"/>
        </w:rPr>
        <w:t xml:space="preserve"> continue to </w:t>
      </w:r>
      <w:r w:rsidRPr="00DA082B">
        <w:rPr>
          <w:highlight w:val="cyan"/>
          <w:u w:val="single"/>
        </w:rPr>
        <w:t xml:space="preserve">integrate more </w:t>
      </w:r>
      <w:r w:rsidRPr="00DA082B">
        <w:rPr>
          <w:rStyle w:val="Emphasis"/>
          <w:highlight w:val="cyan"/>
        </w:rPr>
        <w:t>efficient technologies</w:t>
      </w:r>
      <w:r w:rsidRPr="00CA68D6">
        <w:rPr>
          <w:u w:val="single"/>
        </w:rPr>
        <w:t xml:space="preserve"> while simultaneously </w:t>
      </w:r>
      <w:r w:rsidRPr="00DA082B">
        <w:rPr>
          <w:rStyle w:val="Emphasis"/>
          <w:highlight w:val="cyan"/>
        </w:rPr>
        <w:t>moving away</w:t>
      </w:r>
      <w:r w:rsidRPr="00C71DF4">
        <w:rPr>
          <w:rStyle w:val="Emphasis"/>
        </w:rPr>
        <w:t xml:space="preserve"> </w:t>
      </w:r>
      <w:r w:rsidRPr="00DA082B">
        <w:rPr>
          <w:rStyle w:val="Emphasis"/>
          <w:highlight w:val="cyan"/>
        </w:rPr>
        <w:t>from reliance on</w:t>
      </w:r>
      <w:r w:rsidRPr="00C71DF4">
        <w:rPr>
          <w:rStyle w:val="Emphasis"/>
        </w:rPr>
        <w:t xml:space="preserve"> the U.S. </w:t>
      </w:r>
      <w:r w:rsidRPr="00DA082B">
        <w:rPr>
          <w:rStyle w:val="Emphasis"/>
          <w:highlight w:val="cyan"/>
        </w:rPr>
        <w:t>dollar</w:t>
      </w:r>
      <w:r w:rsidRPr="00CA68D6">
        <w:rPr>
          <w:u w:val="single"/>
        </w:rPr>
        <w:t xml:space="preserve"> as their primary currency</w:t>
      </w:r>
      <w:r w:rsidRPr="00CA68D6">
        <w:rPr>
          <w:sz w:val="16"/>
        </w:rPr>
        <w:t xml:space="preserve">. The integration of </w:t>
      </w:r>
      <w:r w:rsidRPr="00CA68D6">
        <w:rPr>
          <w:u w:val="single"/>
        </w:rPr>
        <w:t>new technologies into the digital payments space is currently driving a transition toward faster and cheaper cross-border payments.</w:t>
      </w:r>
      <w:r w:rsidRPr="00CA68D6">
        <w:rPr>
          <w:sz w:val="16"/>
        </w:rPr>
        <w:t xml:space="preserve"> For example, SWIFT recently updated its messaging system while new services like Ripple aim to use blockchain for instantaneous international transactions. Alongside technological innovation</w:t>
      </w:r>
      <w:r w:rsidRPr="00CA68D6">
        <w:rPr>
          <w:u w:val="single"/>
        </w:rPr>
        <w:t xml:space="preserve">, </w:t>
      </w:r>
      <w:r w:rsidRPr="00DA082B">
        <w:rPr>
          <w:u w:val="single"/>
        </w:rPr>
        <w:t xml:space="preserve">intense </w:t>
      </w:r>
      <w:r w:rsidRPr="00DA082B">
        <w:rPr>
          <w:highlight w:val="cyan"/>
          <w:u w:val="single"/>
        </w:rPr>
        <w:t>competition from China, Russia, and,</w:t>
      </w:r>
      <w:r w:rsidRPr="00CA68D6">
        <w:rPr>
          <w:u w:val="single"/>
        </w:rPr>
        <w:t xml:space="preserve"> to some extent, </w:t>
      </w:r>
      <w:r w:rsidRPr="00DA082B">
        <w:rPr>
          <w:highlight w:val="cyan"/>
          <w:u w:val="single"/>
        </w:rPr>
        <w:t>the EU</w:t>
      </w:r>
      <w:r w:rsidRPr="00CA68D6">
        <w:rPr>
          <w:u w:val="single"/>
        </w:rPr>
        <w:t xml:space="preserve"> and other states, </w:t>
      </w:r>
      <w:r w:rsidRPr="00DA082B">
        <w:rPr>
          <w:highlight w:val="cyan"/>
          <w:u w:val="single"/>
        </w:rPr>
        <w:t>is emerging i</w:t>
      </w:r>
      <w:r w:rsidRPr="00DA082B">
        <w:rPr>
          <w:u w:val="single"/>
        </w:rPr>
        <w:t xml:space="preserve">n efforts to increase influence </w:t>
      </w:r>
      <w:r w:rsidRPr="00DA082B">
        <w:rPr>
          <w:highlight w:val="cyan"/>
          <w:u w:val="single"/>
        </w:rPr>
        <w:t xml:space="preserve">over </w:t>
      </w:r>
      <w:r w:rsidRPr="00DA082B">
        <w:rPr>
          <w:rStyle w:val="Emphasis"/>
          <w:highlight w:val="cyan"/>
        </w:rPr>
        <w:t>international financ</w:t>
      </w:r>
      <w:r w:rsidRPr="00DA082B">
        <w:rPr>
          <w:rStyle w:val="Emphasis"/>
        </w:rPr>
        <w:t>ial architecture</w:t>
      </w:r>
      <w:r w:rsidRPr="00CA68D6">
        <w:rPr>
          <w:sz w:val="16"/>
        </w:rPr>
        <w:t xml:space="preserve">. Developing a </w:t>
      </w:r>
      <w:r w:rsidRPr="00CA68D6">
        <w:rPr>
          <w:u w:val="single"/>
        </w:rPr>
        <w:t xml:space="preserve">robust U.S. </w:t>
      </w:r>
      <w:r w:rsidRPr="00DA082B">
        <w:rPr>
          <w:rStyle w:val="Emphasis"/>
          <w:highlight w:val="cyan"/>
        </w:rPr>
        <w:t>CBDC could help the U</w:t>
      </w:r>
      <w:r w:rsidRPr="00C71DF4">
        <w:rPr>
          <w:rStyle w:val="Emphasis"/>
        </w:rPr>
        <w:t xml:space="preserve">nited </w:t>
      </w:r>
      <w:r w:rsidRPr="00DA082B">
        <w:rPr>
          <w:rStyle w:val="Emphasis"/>
          <w:highlight w:val="cyan"/>
        </w:rPr>
        <w:t>S</w:t>
      </w:r>
      <w:r w:rsidRPr="00C71DF4">
        <w:rPr>
          <w:rStyle w:val="Emphasis"/>
        </w:rPr>
        <w:t xml:space="preserve">tates </w:t>
      </w:r>
      <w:r w:rsidRPr="00DA082B">
        <w:rPr>
          <w:rStyle w:val="Emphasis"/>
          <w:highlight w:val="cyan"/>
        </w:rPr>
        <w:t>set international standards</w:t>
      </w:r>
      <w:r w:rsidRPr="00CA68D6">
        <w:rPr>
          <w:u w:val="single"/>
        </w:rPr>
        <w:t xml:space="preserve">, patent key technology, and ensure that the United States keeps pace with technological innovations in the payments space. </w:t>
      </w:r>
      <w:r w:rsidRPr="00DA082B">
        <w:rPr>
          <w:highlight w:val="cyan"/>
          <w:u w:val="single"/>
        </w:rPr>
        <w:t>The U</w:t>
      </w:r>
      <w:r w:rsidRPr="00CA68D6">
        <w:rPr>
          <w:u w:val="single"/>
        </w:rPr>
        <w:t xml:space="preserve">nited </w:t>
      </w:r>
      <w:r w:rsidRPr="00DA082B">
        <w:rPr>
          <w:highlight w:val="cyan"/>
          <w:u w:val="single"/>
        </w:rPr>
        <w:t>S</w:t>
      </w:r>
      <w:r w:rsidRPr="00DA082B">
        <w:rPr>
          <w:u w:val="single"/>
        </w:rPr>
        <w:t>tates</w:t>
      </w:r>
      <w:r w:rsidRPr="00CA68D6">
        <w:rPr>
          <w:u w:val="single"/>
        </w:rPr>
        <w:t xml:space="preserve"> </w:t>
      </w:r>
      <w:r w:rsidRPr="00DA082B">
        <w:rPr>
          <w:highlight w:val="cyan"/>
          <w:u w:val="single"/>
        </w:rPr>
        <w:t xml:space="preserve">should not take for granted </w:t>
      </w:r>
      <w:r w:rsidRPr="00DA082B">
        <w:rPr>
          <w:u w:val="single"/>
        </w:rPr>
        <w:t xml:space="preserve">that </w:t>
      </w:r>
      <w:r w:rsidRPr="00DA082B">
        <w:rPr>
          <w:highlight w:val="cyan"/>
          <w:u w:val="single"/>
        </w:rPr>
        <w:t xml:space="preserve">the dollar </w:t>
      </w:r>
      <w:r w:rsidRPr="00DA082B">
        <w:rPr>
          <w:u w:val="single"/>
        </w:rPr>
        <w:t xml:space="preserve">will </w:t>
      </w:r>
      <w:r w:rsidRPr="00DA082B">
        <w:rPr>
          <w:highlight w:val="cyan"/>
          <w:u w:val="single"/>
        </w:rPr>
        <w:t>retain</w:t>
      </w:r>
      <w:r w:rsidRPr="00DA082B">
        <w:rPr>
          <w:u w:val="single"/>
        </w:rPr>
        <w:t xml:space="preserve"> its </w:t>
      </w:r>
      <w:r w:rsidRPr="00DA082B">
        <w:rPr>
          <w:highlight w:val="cyan"/>
          <w:u w:val="single"/>
        </w:rPr>
        <w:t>primacy</w:t>
      </w:r>
      <w:r w:rsidRPr="00CA68D6">
        <w:rPr>
          <w:u w:val="single"/>
        </w:rPr>
        <w:t>, particularly if other major geopolitical power shifts continue or if new blockchain-based technologies begin replacing existing cross-border payment systems.</w:t>
      </w:r>
    </w:p>
    <w:p w14:paraId="4ABEEA80" w14:textId="77777777" w:rsidR="005519A6" w:rsidRPr="00CA68D6" w:rsidRDefault="005519A6" w:rsidP="005519A6">
      <w:pPr>
        <w:rPr>
          <w:sz w:val="16"/>
        </w:rPr>
      </w:pPr>
      <w:r w:rsidRPr="00854258">
        <w:rPr>
          <w:sz w:val="16"/>
        </w:rPr>
        <w:t xml:space="preserve">Meanwhile, </w:t>
      </w:r>
      <w:r w:rsidRPr="00854258">
        <w:rPr>
          <w:u w:val="single"/>
        </w:rPr>
        <w:t>as the Fed and other central banks around the world explore the possibility of a CBDC, it is highly likely that existing stablecoin issuers and other private-sector entities will seek to expand the adoption of their digital currencies and push for regulations that support the stablecoin sector’s long-term growth.</w:t>
      </w:r>
      <w:r w:rsidRPr="00854258">
        <w:rPr>
          <w:sz w:val="16"/>
        </w:rPr>
        <w:t xml:space="preserve"> Currently, the top stablecoins by market capitalization are backed by the dollar, with companies’ projects such as Circle’s USD Coin and JP Morgan’s JPM Coin looking to provide the speed and convenience of a digital currency with the strength and utility of fiat currencies</w:t>
      </w:r>
      <w:r w:rsidRPr="00854258">
        <w:rPr>
          <w:u w:val="single"/>
        </w:rPr>
        <w:t xml:space="preserve">. </w:t>
      </w:r>
      <w:r w:rsidRPr="00DA082B">
        <w:rPr>
          <w:highlight w:val="cyan"/>
          <w:u w:val="single"/>
        </w:rPr>
        <w:t xml:space="preserve">Industry leaders </w:t>
      </w:r>
      <w:r w:rsidRPr="00DA082B">
        <w:rPr>
          <w:u w:val="single"/>
        </w:rPr>
        <w:t xml:space="preserve">have </w:t>
      </w:r>
      <w:r w:rsidRPr="00DA082B">
        <w:rPr>
          <w:highlight w:val="cyan"/>
          <w:u w:val="single"/>
        </w:rPr>
        <w:t>advocated that</w:t>
      </w:r>
      <w:r w:rsidRPr="00854258">
        <w:rPr>
          <w:u w:val="single"/>
        </w:rPr>
        <w:t xml:space="preserve"> given the nascent stages of U.S. CBDC development, dollar-backed </w:t>
      </w:r>
      <w:r w:rsidRPr="00DA082B">
        <w:rPr>
          <w:rStyle w:val="Emphasis"/>
          <w:highlight w:val="cyan"/>
        </w:rPr>
        <w:t>stablecoins</w:t>
      </w:r>
      <w:r w:rsidRPr="00DA082B">
        <w:rPr>
          <w:highlight w:val="cyan"/>
          <w:u w:val="single"/>
        </w:rPr>
        <w:t xml:space="preserve"> </w:t>
      </w:r>
      <w:r w:rsidRPr="00DA082B">
        <w:rPr>
          <w:u w:val="single"/>
        </w:rPr>
        <w:t xml:space="preserve">could </w:t>
      </w:r>
      <w:r w:rsidRPr="00DA082B">
        <w:rPr>
          <w:rStyle w:val="Emphasis"/>
          <w:highlight w:val="cyan"/>
        </w:rPr>
        <w:t>provide a way for the dollar to maintain its leadership</w:t>
      </w:r>
      <w:r w:rsidRPr="00C71DF4">
        <w:rPr>
          <w:rStyle w:val="Emphasis"/>
        </w:rPr>
        <w:t xml:space="preserve"> </w:t>
      </w:r>
      <w:r w:rsidRPr="00854258">
        <w:rPr>
          <w:u w:val="single"/>
        </w:rPr>
        <w:t xml:space="preserve">in the global financial system </w:t>
      </w:r>
      <w:r w:rsidRPr="00DA082B">
        <w:rPr>
          <w:highlight w:val="cyan"/>
          <w:u w:val="single"/>
        </w:rPr>
        <w:t>while providing</w:t>
      </w:r>
      <w:r w:rsidRPr="00854258">
        <w:rPr>
          <w:u w:val="single"/>
        </w:rPr>
        <w:t xml:space="preserve"> the same </w:t>
      </w:r>
      <w:r w:rsidRPr="00DA082B">
        <w:rPr>
          <w:highlight w:val="cyan"/>
          <w:u w:val="single"/>
        </w:rPr>
        <w:t>benefits</w:t>
      </w:r>
      <w:r w:rsidRPr="00854258">
        <w:rPr>
          <w:u w:val="single"/>
        </w:rPr>
        <w:t xml:space="preserve"> as CBDCs</w:t>
      </w:r>
      <w:r w:rsidRPr="00854258">
        <w:rPr>
          <w:sz w:val="16"/>
        </w:rPr>
        <w:t>. However, stablecoins have their own challenges, namely that they are predominantly used to allow consumers to participate in other digital asset platforms for speculative trading rather than for retail use. As a result, there are still lingering questions about the roles stablecoins should play in the financial system and whether they would truly serve as an adequate replacement for a U.S. CBDC.</w:t>
      </w:r>
    </w:p>
    <w:p w14:paraId="19371056" w14:textId="77777777" w:rsidR="005519A6" w:rsidRPr="00050316" w:rsidRDefault="005519A6" w:rsidP="005519A6"/>
    <w:p w14:paraId="707A72EE" w14:textId="77777777" w:rsidR="005519A6" w:rsidRPr="0057273C" w:rsidRDefault="005519A6" w:rsidP="005519A6">
      <w:pPr>
        <w:rPr>
          <w:sz w:val="16"/>
        </w:rPr>
      </w:pPr>
    </w:p>
    <w:p w14:paraId="32DB20CC" w14:textId="65505F3C" w:rsidR="00EE3190" w:rsidRPr="006F2972" w:rsidRDefault="005519A6" w:rsidP="00EE3190">
      <w:pPr>
        <w:pStyle w:val="Heading3"/>
      </w:pPr>
      <w:r>
        <w:t>Dollar---AT: Resilient---China</w:t>
      </w:r>
    </w:p>
    <w:p w14:paraId="1B85F82B" w14:textId="77777777" w:rsidR="00EE3190" w:rsidRPr="009B2184" w:rsidRDefault="00EE3190" w:rsidP="00EE3190">
      <w:pPr>
        <w:pStyle w:val="Heading4"/>
      </w:pPr>
      <w:r>
        <w:t xml:space="preserve">The </w:t>
      </w:r>
      <w:r w:rsidRPr="00C71DF4">
        <w:rPr>
          <w:u w:val="single"/>
        </w:rPr>
        <w:t>digital dollar</w:t>
      </w:r>
      <w:r>
        <w:t xml:space="preserve"> is key to uphold hegemony more broadly – the Chinese </w:t>
      </w:r>
      <w:r w:rsidRPr="00C71DF4">
        <w:rPr>
          <w:u w:val="single"/>
        </w:rPr>
        <w:t>yuan is threatening dollar hegemony</w:t>
      </w:r>
      <w:r>
        <w:t xml:space="preserve"> in the status – the aff is the only way to ensure </w:t>
      </w:r>
      <w:r w:rsidRPr="00C71DF4">
        <w:rPr>
          <w:u w:val="single"/>
        </w:rPr>
        <w:t>continued leadership</w:t>
      </w:r>
    </w:p>
    <w:p w14:paraId="7D8E5D16" w14:textId="77777777" w:rsidR="00EE3190" w:rsidRDefault="00EE3190" w:rsidP="00EE3190">
      <w:r>
        <w:t xml:space="preserve">Kevin </w:t>
      </w:r>
      <w:r w:rsidRPr="009B2184">
        <w:rPr>
          <w:rStyle w:val="Style13ptBold"/>
        </w:rPr>
        <w:t>Warsh 22</w:t>
      </w:r>
      <w:r>
        <w:t xml:space="preserve">, an American financier and bank executive who served as a member of the Federal Reserve Board of Governors, 11/20/2022, “The U.S. Needs a Better Digital Dollar”, Wall Street Journal, </w:t>
      </w:r>
      <w:r w:rsidRPr="009B2184">
        <w:t>https://www.wsj.com/articles/the-chinese-cryptocurrency-threat-e-cny-digital-dollar-yuan-reserve-privacy-wholesale-transfer-fed-reform-inflation-11668954794</w:t>
      </w:r>
      <w:r>
        <w:t xml:space="preserve"> //KC</w:t>
      </w:r>
    </w:p>
    <w:p w14:paraId="59962288" w14:textId="77777777" w:rsidR="00EE3190" w:rsidRPr="009B2184" w:rsidRDefault="00EE3190" w:rsidP="00EE3190">
      <w:pPr>
        <w:rPr>
          <w:rStyle w:val="StyleUnderline"/>
        </w:rPr>
      </w:pPr>
    </w:p>
    <w:p w14:paraId="6FB799E3" w14:textId="77777777" w:rsidR="00EE3190" w:rsidRPr="00DA082B" w:rsidRDefault="00EE3190" w:rsidP="00EE3190">
      <w:pPr>
        <w:rPr>
          <w:rStyle w:val="StyleUnderline"/>
          <w:b/>
          <w:iCs/>
        </w:rPr>
      </w:pPr>
      <w:r w:rsidRPr="00854258">
        <w:rPr>
          <w:rStyle w:val="Emphasis"/>
        </w:rPr>
        <w:t>China is giving the U.S. a run for its money.</w:t>
      </w:r>
      <w:r w:rsidRPr="009B2184">
        <w:rPr>
          <w:sz w:val="16"/>
        </w:rPr>
        <w:t xml:space="preserve"> </w:t>
      </w:r>
      <w:r w:rsidRPr="009B2184">
        <w:rPr>
          <w:rStyle w:val="StyleUnderline"/>
        </w:rPr>
        <w:t xml:space="preserve">The recent launch of a </w:t>
      </w:r>
      <w:r w:rsidRPr="00CA68D6">
        <w:rPr>
          <w:rStyle w:val="StyleUnderline"/>
          <w:highlight w:val="cyan"/>
        </w:rPr>
        <w:t>digital</w:t>
      </w:r>
      <w:r w:rsidRPr="009B2184">
        <w:rPr>
          <w:rStyle w:val="StyleUnderline"/>
        </w:rPr>
        <w:t xml:space="preserve"> form of the </w:t>
      </w:r>
      <w:r w:rsidRPr="00CA68D6">
        <w:rPr>
          <w:rStyle w:val="StyleUnderline"/>
          <w:highlight w:val="cyan"/>
        </w:rPr>
        <w:t>Chinese yuan</w:t>
      </w:r>
      <w:r w:rsidRPr="009B2184">
        <w:rPr>
          <w:sz w:val="16"/>
        </w:rPr>
        <w:t>—bolstered by a disruptive new technology—</w:t>
      </w:r>
      <w:r w:rsidRPr="00854258">
        <w:rPr>
          <w:rStyle w:val="Emphasis"/>
          <w:highlight w:val="cyan"/>
        </w:rPr>
        <w:t>threatens</w:t>
      </w:r>
      <w:r w:rsidRPr="00854258">
        <w:rPr>
          <w:rStyle w:val="Emphasis"/>
        </w:rPr>
        <w:t xml:space="preserve"> the </w:t>
      </w:r>
      <w:r w:rsidRPr="00854258">
        <w:rPr>
          <w:rStyle w:val="Emphasis"/>
          <w:highlight w:val="cyan"/>
        </w:rPr>
        <w:t xml:space="preserve">dominance of the U.S. dollar </w:t>
      </w:r>
      <w:r w:rsidRPr="00854258">
        <w:rPr>
          <w:rStyle w:val="Emphasis"/>
        </w:rPr>
        <w:t xml:space="preserve">and American </w:t>
      </w:r>
      <w:r w:rsidRPr="00854258">
        <w:rPr>
          <w:rStyle w:val="Emphasis"/>
          <w:highlight w:val="cyan"/>
        </w:rPr>
        <w:t>hegemony</w:t>
      </w:r>
      <w:r w:rsidRPr="00854258">
        <w:rPr>
          <w:rStyle w:val="Emphasis"/>
        </w:rPr>
        <w:t xml:space="preserve">. U.S. </w:t>
      </w:r>
      <w:r w:rsidRPr="00854258">
        <w:rPr>
          <w:rStyle w:val="Emphasis"/>
          <w:highlight w:val="cyan"/>
        </w:rPr>
        <w:t>policy makers should</w:t>
      </w:r>
      <w:r w:rsidRPr="00854258">
        <w:rPr>
          <w:rStyle w:val="Emphasis"/>
        </w:rPr>
        <w:t xml:space="preserve"> heed the moment and </w:t>
      </w:r>
      <w:r w:rsidRPr="00854258">
        <w:rPr>
          <w:rStyle w:val="Emphasis"/>
          <w:highlight w:val="cyan"/>
        </w:rPr>
        <w:t>respond with</w:t>
      </w:r>
      <w:r w:rsidRPr="00854258">
        <w:rPr>
          <w:rStyle w:val="Emphasis"/>
        </w:rPr>
        <w:t xml:space="preserve"> a </w:t>
      </w:r>
      <w:r w:rsidRPr="00854258">
        <w:rPr>
          <w:rStyle w:val="Emphasis"/>
          <w:highlight w:val="cyan"/>
        </w:rPr>
        <w:t>strengthened</w:t>
      </w:r>
      <w:r w:rsidRPr="00854258">
        <w:rPr>
          <w:rStyle w:val="Emphasis"/>
        </w:rPr>
        <w:t xml:space="preserve"> form of the </w:t>
      </w:r>
      <w:r w:rsidRPr="00854258">
        <w:rPr>
          <w:rStyle w:val="Emphasis"/>
          <w:highlight w:val="cyan"/>
        </w:rPr>
        <w:t>dollar</w:t>
      </w:r>
      <w:r w:rsidRPr="00854258">
        <w:rPr>
          <w:rStyle w:val="Emphasis"/>
        </w:rPr>
        <w:t xml:space="preserve"> in service to the national interest.</w:t>
      </w:r>
    </w:p>
    <w:p w14:paraId="71979B8A" w14:textId="77777777" w:rsidR="00EE3190" w:rsidRPr="009B2184" w:rsidRDefault="00EE3190" w:rsidP="00EE3190">
      <w:pPr>
        <w:rPr>
          <w:rStyle w:val="StyleUnderline"/>
        </w:rPr>
      </w:pPr>
      <w:r w:rsidRPr="009B2184">
        <w:rPr>
          <w:rStyle w:val="StyleUnderline"/>
        </w:rPr>
        <w:t>The greenback is trading at its strongest level since 2002</w:t>
      </w:r>
      <w:r w:rsidRPr="009B2184">
        <w:rPr>
          <w:sz w:val="16"/>
        </w:rPr>
        <w:t xml:space="preserve">, </w:t>
      </w:r>
      <w:r w:rsidRPr="009B2184">
        <w:rPr>
          <w:rStyle w:val="StyleUnderline"/>
        </w:rPr>
        <w:t>up more than 10% year-to-date against most major currencies</w:t>
      </w:r>
      <w:r w:rsidRPr="009B2184">
        <w:rPr>
          <w:sz w:val="16"/>
        </w:rPr>
        <w:t xml:space="preserve">, </w:t>
      </w:r>
      <w:r w:rsidRPr="009B2184">
        <w:rPr>
          <w:rStyle w:val="StyleUnderline"/>
        </w:rPr>
        <w:t>including the yuan</w:t>
      </w:r>
      <w:r w:rsidRPr="009B2184">
        <w:rPr>
          <w:sz w:val="16"/>
        </w:rPr>
        <w:t xml:space="preserve">. U.S. authorities, however, </w:t>
      </w:r>
      <w:r w:rsidRPr="009B2184">
        <w:rPr>
          <w:rStyle w:val="StyleUnderline"/>
        </w:rPr>
        <w:t>shouldn’t misread the dollar’s strength</w:t>
      </w:r>
      <w:r w:rsidRPr="009B2184">
        <w:rPr>
          <w:sz w:val="16"/>
        </w:rPr>
        <w:t xml:space="preserve">. American output has fallen, just not as far or fast as that of our big trading partners. </w:t>
      </w:r>
      <w:r w:rsidRPr="009B2184">
        <w:rPr>
          <w:rStyle w:val="StyleUnderline"/>
        </w:rPr>
        <w:t>The Federal Reserve is raising rates belatedly to slow inflation</w:t>
      </w:r>
      <w:r w:rsidRPr="009B2184">
        <w:rPr>
          <w:sz w:val="16"/>
        </w:rPr>
        <w:t xml:space="preserve">, </w:t>
      </w:r>
      <w:r w:rsidRPr="009B2184">
        <w:rPr>
          <w:rStyle w:val="StyleUnderline"/>
        </w:rPr>
        <w:t>but there is a high price still to be paid for high prices</w:t>
      </w:r>
      <w:r w:rsidRPr="009B2184">
        <w:rPr>
          <w:sz w:val="16"/>
        </w:rPr>
        <w:t>.</w:t>
      </w:r>
    </w:p>
    <w:p w14:paraId="6036E38F" w14:textId="77777777" w:rsidR="00EE3190" w:rsidRPr="009B2184" w:rsidRDefault="00EE3190" w:rsidP="00EE3190">
      <w:pPr>
        <w:rPr>
          <w:rStyle w:val="StyleUnderline"/>
        </w:rPr>
      </w:pPr>
      <w:r w:rsidRPr="009B2184">
        <w:rPr>
          <w:rStyle w:val="StyleUnderline"/>
        </w:rPr>
        <w:t>China’s currency weakness is a function of the country’s economic travails</w:t>
      </w:r>
      <w:r w:rsidRPr="009B2184">
        <w:rPr>
          <w:sz w:val="16"/>
        </w:rPr>
        <w:t xml:space="preserve">. Economic output and productivity are considerably weaker than official statistics claim. Its businesses are retrenching and its exports are flagging. Its people are getting old faster than they are getting rich. </w:t>
      </w:r>
      <w:r w:rsidRPr="009B2184">
        <w:rPr>
          <w:rStyle w:val="StyleUnderline"/>
        </w:rPr>
        <w:t>The yuan’s frailty is also a result of China’s policy choices</w:t>
      </w:r>
      <w:r w:rsidRPr="009B2184">
        <w:rPr>
          <w:sz w:val="16"/>
        </w:rPr>
        <w:t xml:space="preserve">. In recent years, </w:t>
      </w:r>
      <w:r w:rsidRPr="009B2184">
        <w:rPr>
          <w:rStyle w:val="StyleUnderline"/>
        </w:rPr>
        <w:t>efforts to persuade foreign investors to add the yuan to their holdings have had limited success</w:t>
      </w:r>
      <w:r w:rsidRPr="009B2184">
        <w:rPr>
          <w:sz w:val="16"/>
        </w:rPr>
        <w:t xml:space="preserve">. </w:t>
      </w:r>
      <w:r w:rsidRPr="009B2184">
        <w:rPr>
          <w:rStyle w:val="StyleUnderline"/>
        </w:rPr>
        <w:t>Heightened capital controls and an unreliable rule of law haven’t made for an attractive alternative to the U</w:t>
      </w:r>
      <w:r w:rsidRPr="009B2184">
        <w:rPr>
          <w:sz w:val="16"/>
        </w:rPr>
        <w:t xml:space="preserve">.S. </w:t>
      </w:r>
      <w:r w:rsidRPr="009B2184">
        <w:rPr>
          <w:rStyle w:val="StyleUnderline"/>
        </w:rPr>
        <w:t>dollar</w:t>
      </w:r>
      <w:r w:rsidRPr="009B2184">
        <w:rPr>
          <w:sz w:val="16"/>
        </w:rPr>
        <w:t>.</w:t>
      </w:r>
    </w:p>
    <w:p w14:paraId="34C4CA7A" w14:textId="77777777" w:rsidR="00EE3190" w:rsidRPr="009B2184" w:rsidRDefault="00EE3190" w:rsidP="00EE3190">
      <w:pPr>
        <w:rPr>
          <w:rStyle w:val="StyleUnderline"/>
        </w:rPr>
      </w:pPr>
      <w:r w:rsidRPr="009B2184">
        <w:rPr>
          <w:rStyle w:val="StyleUnderline"/>
        </w:rPr>
        <w:t>Enter the game-changer of cryptocurrency</w:t>
      </w:r>
      <w:r w:rsidRPr="009B2184">
        <w:rPr>
          <w:sz w:val="16"/>
        </w:rPr>
        <w:t xml:space="preserve">. </w:t>
      </w:r>
      <w:r w:rsidRPr="009B2184">
        <w:rPr>
          <w:rStyle w:val="StyleUnderline"/>
        </w:rPr>
        <w:t>Don’t be deceived by the thousands of private cryptocurrencies masquerading as money in some form of circulation</w:t>
      </w:r>
      <w:r w:rsidRPr="009B2184">
        <w:rPr>
          <w:sz w:val="16"/>
        </w:rPr>
        <w:t xml:space="preserve">. Many of these schemes are fraudulent, and most are worthless. </w:t>
      </w:r>
      <w:r w:rsidRPr="00CA68D6">
        <w:rPr>
          <w:rStyle w:val="StyleUnderline"/>
          <w:highlight w:val="cyan"/>
        </w:rPr>
        <w:t>Cryptocurrency</w:t>
      </w:r>
      <w:r w:rsidRPr="009B2184">
        <w:rPr>
          <w:rStyle w:val="StyleUnderline"/>
        </w:rPr>
        <w:t xml:space="preserve"> is a misnomer</w:t>
      </w:r>
      <w:r w:rsidRPr="009B2184">
        <w:rPr>
          <w:sz w:val="16"/>
        </w:rPr>
        <w:t xml:space="preserve">. </w:t>
      </w:r>
      <w:r w:rsidRPr="009B2184">
        <w:rPr>
          <w:rStyle w:val="StyleUnderline"/>
        </w:rPr>
        <w:t>It isn’t secretive and it isn’t money</w:t>
      </w:r>
      <w:r w:rsidRPr="009B2184">
        <w:rPr>
          <w:sz w:val="16"/>
        </w:rPr>
        <w:t xml:space="preserve">. </w:t>
      </w:r>
      <w:r w:rsidRPr="009B2184">
        <w:rPr>
          <w:rStyle w:val="StyleUnderline"/>
        </w:rPr>
        <w:t xml:space="preserve">It </w:t>
      </w:r>
      <w:r w:rsidRPr="00CA68D6">
        <w:rPr>
          <w:rStyle w:val="StyleUnderline"/>
          <w:highlight w:val="cyan"/>
        </w:rPr>
        <w:t>is software</w:t>
      </w:r>
      <w:r w:rsidRPr="009B2184">
        <w:rPr>
          <w:sz w:val="16"/>
        </w:rPr>
        <w:t xml:space="preserve">. </w:t>
      </w:r>
      <w:r w:rsidRPr="009B2184">
        <w:rPr>
          <w:rStyle w:val="StyleUnderline"/>
        </w:rPr>
        <w:t xml:space="preserve">And </w:t>
      </w:r>
      <w:r w:rsidRPr="00854258">
        <w:rPr>
          <w:rStyle w:val="Emphasis"/>
        </w:rPr>
        <w:t xml:space="preserve">it is a significant technological breakthrough that </w:t>
      </w:r>
      <w:r w:rsidRPr="00854258">
        <w:rPr>
          <w:rStyle w:val="Emphasis"/>
          <w:highlight w:val="cyan"/>
        </w:rPr>
        <w:t xml:space="preserve">poses promise and peril for the American-led </w:t>
      </w:r>
      <w:r w:rsidRPr="00854258">
        <w:rPr>
          <w:rStyle w:val="Emphasis"/>
        </w:rPr>
        <w:t xml:space="preserve">global </w:t>
      </w:r>
      <w:r w:rsidRPr="00854258">
        <w:rPr>
          <w:rStyle w:val="Emphasis"/>
          <w:highlight w:val="cyan"/>
        </w:rPr>
        <w:t>financial system</w:t>
      </w:r>
      <w:r w:rsidRPr="009B2184">
        <w:rPr>
          <w:sz w:val="16"/>
        </w:rPr>
        <w:t xml:space="preserve">. </w:t>
      </w:r>
      <w:r w:rsidRPr="009B2184">
        <w:rPr>
          <w:rStyle w:val="StyleUnderline"/>
        </w:rPr>
        <w:t>In the hands of a powerful sovereign such as China</w:t>
      </w:r>
      <w:r w:rsidRPr="009B2184">
        <w:rPr>
          <w:sz w:val="16"/>
        </w:rPr>
        <w:t xml:space="preserve">, </w:t>
      </w:r>
      <w:r w:rsidRPr="009B2184">
        <w:rPr>
          <w:rStyle w:val="StyleUnderline"/>
        </w:rPr>
        <w:t>the new software is an effective way to launch the yuan into the big leagues</w:t>
      </w:r>
      <w:r w:rsidRPr="009B2184">
        <w:rPr>
          <w:sz w:val="16"/>
        </w:rPr>
        <w:t>.</w:t>
      </w:r>
    </w:p>
    <w:p w14:paraId="7C9888E0" w14:textId="77777777" w:rsidR="00EE3190" w:rsidRPr="00DA082B" w:rsidRDefault="00EE3190" w:rsidP="00EE3190">
      <w:pPr>
        <w:rPr>
          <w:rStyle w:val="StyleUnderline"/>
          <w:b/>
          <w:iCs/>
        </w:rPr>
      </w:pPr>
      <w:r w:rsidRPr="009B2184">
        <w:rPr>
          <w:rStyle w:val="StyleUnderline"/>
        </w:rPr>
        <w:t xml:space="preserve">That’s why </w:t>
      </w:r>
      <w:r w:rsidRPr="00CA68D6">
        <w:rPr>
          <w:rStyle w:val="StyleUnderline"/>
          <w:highlight w:val="cyan"/>
        </w:rPr>
        <w:t>China’s new central bank digital currency</w:t>
      </w:r>
      <w:r w:rsidRPr="009B2184">
        <w:rPr>
          <w:sz w:val="16"/>
        </w:rPr>
        <w:t xml:space="preserve">, called e-CNY and launched in April 2020, </w:t>
      </w:r>
      <w:r w:rsidRPr="00CA68D6">
        <w:rPr>
          <w:rStyle w:val="StyleUnderline"/>
          <w:highlight w:val="cyan"/>
        </w:rPr>
        <w:t>is</w:t>
      </w:r>
      <w:r w:rsidRPr="009B2184">
        <w:rPr>
          <w:rStyle w:val="StyleUnderline"/>
        </w:rPr>
        <w:t xml:space="preserve"> so </w:t>
      </w:r>
      <w:r w:rsidRPr="00CA68D6">
        <w:rPr>
          <w:rStyle w:val="StyleUnderline"/>
          <w:highlight w:val="cyan"/>
        </w:rPr>
        <w:t>consequential</w:t>
      </w:r>
      <w:r w:rsidRPr="009B2184">
        <w:rPr>
          <w:sz w:val="16"/>
        </w:rPr>
        <w:t xml:space="preserve">. </w:t>
      </w:r>
      <w:r w:rsidRPr="009B2184">
        <w:rPr>
          <w:rStyle w:val="StyleUnderline"/>
        </w:rPr>
        <w:t>China’s e-CNY will be the technology backbone for most wholesale transfers among the People’s Bank of China</w:t>
      </w:r>
      <w:r w:rsidRPr="009B2184">
        <w:rPr>
          <w:sz w:val="16"/>
        </w:rPr>
        <w:t xml:space="preserve">, financial firms and foreign institutions. </w:t>
      </w:r>
      <w:r w:rsidRPr="009B2184">
        <w:rPr>
          <w:rStyle w:val="StyleUnderline"/>
        </w:rPr>
        <w:t>If foreign businesses want continued access to the vast Chinese market</w:t>
      </w:r>
      <w:r w:rsidRPr="009B2184">
        <w:rPr>
          <w:sz w:val="16"/>
        </w:rPr>
        <w:t xml:space="preserve">, </w:t>
      </w:r>
      <w:r w:rsidRPr="009B2184">
        <w:rPr>
          <w:rStyle w:val="StyleUnderline"/>
        </w:rPr>
        <w:t>they will be compelled to use the digital currency and its wholesale payment network to conduct business</w:t>
      </w:r>
      <w:r w:rsidRPr="009B2184">
        <w:rPr>
          <w:sz w:val="16"/>
        </w:rPr>
        <w:t xml:space="preserve">. When fully implemented, </w:t>
      </w:r>
      <w:r w:rsidRPr="009B2184">
        <w:rPr>
          <w:rStyle w:val="StyleUnderline"/>
        </w:rPr>
        <w:t>e-CNY will also be the dominant retail protocol</w:t>
      </w:r>
      <w:r w:rsidRPr="009B2184">
        <w:rPr>
          <w:sz w:val="16"/>
        </w:rPr>
        <w:t>, eventually handling most personal financial transactions</w:t>
      </w:r>
      <w:r w:rsidRPr="00854258">
        <w:rPr>
          <w:rStyle w:val="Emphasis"/>
        </w:rPr>
        <w:t xml:space="preserve">. </w:t>
      </w:r>
      <w:r w:rsidRPr="00854258">
        <w:rPr>
          <w:rStyle w:val="Emphasis"/>
          <w:highlight w:val="cyan"/>
        </w:rPr>
        <w:t>China’s central planners will have</w:t>
      </w:r>
      <w:r w:rsidRPr="00854258">
        <w:rPr>
          <w:rStyle w:val="Emphasis"/>
        </w:rPr>
        <w:t xml:space="preserve"> a powerful </w:t>
      </w:r>
      <w:r w:rsidRPr="00854258">
        <w:rPr>
          <w:rStyle w:val="Emphasis"/>
          <w:highlight w:val="cyan"/>
        </w:rPr>
        <w:t xml:space="preserve">tool to monitor transactions and </w:t>
      </w:r>
      <w:r w:rsidRPr="00854258">
        <w:rPr>
          <w:rStyle w:val="Emphasis"/>
        </w:rPr>
        <w:t xml:space="preserve">enforce </w:t>
      </w:r>
      <w:r w:rsidRPr="00854258">
        <w:rPr>
          <w:rStyle w:val="Emphasis"/>
          <w:highlight w:val="cyan"/>
        </w:rPr>
        <w:t>compliance</w:t>
      </w:r>
      <w:r w:rsidRPr="00854258">
        <w:rPr>
          <w:rStyle w:val="Emphasis"/>
        </w:rPr>
        <w:t xml:space="preserve"> with government directives.</w:t>
      </w:r>
    </w:p>
    <w:p w14:paraId="02C8026C" w14:textId="77777777" w:rsidR="00EE3190" w:rsidRPr="009B2184" w:rsidRDefault="00EE3190" w:rsidP="00EE3190">
      <w:pPr>
        <w:rPr>
          <w:rStyle w:val="StyleUnderline"/>
        </w:rPr>
      </w:pPr>
      <w:r w:rsidRPr="00854258">
        <w:rPr>
          <w:rStyle w:val="Emphasis"/>
          <w:highlight w:val="cyan"/>
        </w:rPr>
        <w:t>China’s sphere of influence is expanding</w:t>
      </w:r>
      <w:r w:rsidRPr="009B2184">
        <w:rPr>
          <w:rStyle w:val="StyleUnderline"/>
        </w:rPr>
        <w:t xml:space="preserve"> in Asia</w:t>
      </w:r>
      <w:r w:rsidRPr="009B2184">
        <w:rPr>
          <w:sz w:val="16"/>
        </w:rPr>
        <w:t xml:space="preserve">, </w:t>
      </w:r>
      <w:r w:rsidRPr="009B2184">
        <w:rPr>
          <w:rStyle w:val="StyleUnderline"/>
        </w:rPr>
        <w:t>Russia and the Middle East</w:t>
      </w:r>
      <w:r w:rsidRPr="009B2184">
        <w:rPr>
          <w:sz w:val="16"/>
        </w:rPr>
        <w:t xml:space="preserve">. </w:t>
      </w:r>
      <w:r w:rsidRPr="009B2184">
        <w:rPr>
          <w:rStyle w:val="StyleUnderline"/>
        </w:rPr>
        <w:t>Its leaders envision e-CNY as a parallel international payment and currency network to that of the West</w:t>
      </w:r>
      <w:r w:rsidRPr="009B2184">
        <w:rPr>
          <w:sz w:val="16"/>
        </w:rPr>
        <w:t>. If a new bipolar world emerges—by some imprudent mix of Chinese force and American fatigue—</w:t>
      </w:r>
      <w:r w:rsidRPr="00854258">
        <w:rPr>
          <w:rStyle w:val="Emphasis"/>
          <w:highlight w:val="cyan"/>
        </w:rPr>
        <w:t xml:space="preserve">the dollar’s </w:t>
      </w:r>
      <w:r w:rsidRPr="00854258">
        <w:rPr>
          <w:rStyle w:val="Emphasis"/>
        </w:rPr>
        <w:t xml:space="preserve">dominant </w:t>
      </w:r>
      <w:r w:rsidRPr="00854258">
        <w:rPr>
          <w:rStyle w:val="Emphasis"/>
          <w:highlight w:val="cyan"/>
        </w:rPr>
        <w:t>role could be undermined</w:t>
      </w:r>
      <w:r w:rsidRPr="009B2184">
        <w:rPr>
          <w:sz w:val="16"/>
        </w:rPr>
        <w:t xml:space="preserve">. </w:t>
      </w:r>
      <w:r w:rsidRPr="009B2184">
        <w:rPr>
          <w:rStyle w:val="StyleUnderline"/>
        </w:rPr>
        <w:t>Decoupling the world’s two largest economies wouldn’t be limited to imports and investment</w:t>
      </w:r>
      <w:r w:rsidRPr="009B2184">
        <w:rPr>
          <w:sz w:val="16"/>
        </w:rPr>
        <w:t>, munitions and might. It could well include the rise of a powerful alternative reserve currency.</w:t>
      </w:r>
    </w:p>
    <w:p w14:paraId="4E11A540" w14:textId="77777777" w:rsidR="00EE3190" w:rsidRPr="009B2184" w:rsidRDefault="00EE3190" w:rsidP="00EE3190">
      <w:pPr>
        <w:rPr>
          <w:rStyle w:val="StyleUnderline"/>
        </w:rPr>
      </w:pPr>
      <w:r w:rsidRPr="00CA68D6">
        <w:rPr>
          <w:rStyle w:val="StyleUnderline"/>
          <w:highlight w:val="cyan"/>
        </w:rPr>
        <w:t>Absent leadership by the U</w:t>
      </w:r>
      <w:r w:rsidRPr="00CA68D6">
        <w:rPr>
          <w:sz w:val="16"/>
          <w:highlight w:val="cyan"/>
        </w:rPr>
        <w:t>.S.,</w:t>
      </w:r>
      <w:r w:rsidRPr="009B2184">
        <w:rPr>
          <w:sz w:val="16"/>
        </w:rPr>
        <w:t xml:space="preserve"> authorities in China—</w:t>
      </w:r>
      <w:r w:rsidRPr="009B2184">
        <w:rPr>
          <w:rStyle w:val="StyleUnderline"/>
        </w:rPr>
        <w:t>with a decidedly different view of the public good</w:t>
      </w:r>
      <w:r w:rsidRPr="009B2184">
        <w:rPr>
          <w:sz w:val="16"/>
        </w:rPr>
        <w:t>—</w:t>
      </w:r>
      <w:r w:rsidRPr="009B2184">
        <w:rPr>
          <w:rStyle w:val="StyleUnderline"/>
        </w:rPr>
        <w:t xml:space="preserve">are trying to use the new </w:t>
      </w:r>
      <w:r w:rsidRPr="00CA68D6">
        <w:rPr>
          <w:rStyle w:val="StyleUnderline"/>
          <w:highlight w:val="cyan"/>
        </w:rPr>
        <w:t>technology</w:t>
      </w:r>
      <w:r w:rsidRPr="009B2184">
        <w:rPr>
          <w:rStyle w:val="StyleUnderline"/>
        </w:rPr>
        <w:t xml:space="preserve"> to </w:t>
      </w:r>
      <w:r w:rsidRPr="00CA68D6">
        <w:rPr>
          <w:rStyle w:val="StyleUnderline"/>
          <w:highlight w:val="cyan"/>
        </w:rPr>
        <w:t>erode America’s</w:t>
      </w:r>
      <w:r w:rsidRPr="009B2184">
        <w:rPr>
          <w:rStyle w:val="StyleUnderline"/>
        </w:rPr>
        <w:t xml:space="preserve"> global </w:t>
      </w:r>
      <w:r w:rsidRPr="00CA68D6">
        <w:rPr>
          <w:rStyle w:val="StyleUnderline"/>
          <w:highlight w:val="cyan"/>
        </w:rPr>
        <w:t>standing</w:t>
      </w:r>
      <w:r w:rsidRPr="009B2184">
        <w:rPr>
          <w:sz w:val="16"/>
        </w:rPr>
        <w:t xml:space="preserve">. </w:t>
      </w:r>
      <w:r w:rsidRPr="009B2184">
        <w:rPr>
          <w:rStyle w:val="StyleUnderline"/>
        </w:rPr>
        <w:t xml:space="preserve">The Fed and Treasury should cease to play the slow game while </w:t>
      </w:r>
      <w:r w:rsidRPr="00CA68D6">
        <w:rPr>
          <w:rStyle w:val="StyleUnderline"/>
          <w:highlight w:val="cyan"/>
        </w:rPr>
        <w:t>China builds</w:t>
      </w:r>
      <w:r w:rsidRPr="009B2184">
        <w:rPr>
          <w:rStyle w:val="StyleUnderline"/>
        </w:rPr>
        <w:t xml:space="preserve"> a </w:t>
      </w:r>
      <w:r w:rsidRPr="00CA68D6">
        <w:rPr>
          <w:rStyle w:val="StyleUnderline"/>
          <w:highlight w:val="cyan"/>
        </w:rPr>
        <w:t>new</w:t>
      </w:r>
      <w:r w:rsidRPr="009B2184">
        <w:rPr>
          <w:rStyle w:val="StyleUnderline"/>
        </w:rPr>
        <w:t xml:space="preserve"> digital monetary and financial </w:t>
      </w:r>
      <w:r w:rsidRPr="00CA68D6">
        <w:rPr>
          <w:rStyle w:val="StyleUnderline"/>
          <w:highlight w:val="cyan"/>
        </w:rPr>
        <w:t>architecture</w:t>
      </w:r>
      <w:r w:rsidRPr="009B2184">
        <w:rPr>
          <w:sz w:val="16"/>
        </w:rPr>
        <w:t xml:space="preserve">. America’s other big trading partners won’t wait around while U.S. authorities consider incremental reforms. </w:t>
      </w:r>
      <w:r w:rsidRPr="009B2184">
        <w:rPr>
          <w:rStyle w:val="StyleUnderline"/>
        </w:rPr>
        <w:t>The status quo is neither satisfactory nor sustainable</w:t>
      </w:r>
      <w:r w:rsidRPr="009B2184">
        <w:rPr>
          <w:sz w:val="16"/>
        </w:rPr>
        <w:t>.</w:t>
      </w:r>
    </w:p>
    <w:p w14:paraId="15FD750D" w14:textId="77777777" w:rsidR="00EE3190" w:rsidRPr="009B2184" w:rsidRDefault="00EE3190" w:rsidP="00EE3190">
      <w:pPr>
        <w:rPr>
          <w:rStyle w:val="StyleUnderline"/>
        </w:rPr>
      </w:pPr>
      <w:r w:rsidRPr="00CA68D6">
        <w:rPr>
          <w:rStyle w:val="StyleUnderline"/>
          <w:highlight w:val="cyan"/>
        </w:rPr>
        <w:t>One option</w:t>
      </w:r>
      <w:r w:rsidRPr="00CA68D6">
        <w:rPr>
          <w:sz w:val="16"/>
          <w:highlight w:val="cyan"/>
        </w:rPr>
        <w:t>,</w:t>
      </w:r>
      <w:r w:rsidRPr="009B2184">
        <w:rPr>
          <w:sz w:val="16"/>
        </w:rPr>
        <w:t xml:space="preserve"> popular among some in Washington, </w:t>
      </w:r>
      <w:r w:rsidRPr="00CA68D6">
        <w:rPr>
          <w:rStyle w:val="StyleUnderline"/>
          <w:highlight w:val="cyan"/>
        </w:rPr>
        <w:t>is</w:t>
      </w:r>
      <w:r w:rsidRPr="009B2184">
        <w:rPr>
          <w:rStyle w:val="StyleUnderline"/>
        </w:rPr>
        <w:t xml:space="preserve"> for the U</w:t>
      </w:r>
      <w:r w:rsidRPr="009B2184">
        <w:rPr>
          <w:sz w:val="16"/>
        </w:rPr>
        <w:t xml:space="preserve">.S. </w:t>
      </w:r>
      <w:r w:rsidRPr="00CA68D6">
        <w:rPr>
          <w:rStyle w:val="StyleUnderline"/>
          <w:highlight w:val="cyan"/>
        </w:rPr>
        <w:t>to create a dollar copycat of China’s digital yuan</w:t>
      </w:r>
      <w:r w:rsidRPr="009B2184">
        <w:rPr>
          <w:sz w:val="16"/>
        </w:rPr>
        <w:t xml:space="preserve">. </w:t>
      </w:r>
      <w:r w:rsidRPr="009B2184">
        <w:rPr>
          <w:rStyle w:val="StyleUnderline"/>
        </w:rPr>
        <w:t>The Fed would intermediate wholesale and retail payments</w:t>
      </w:r>
      <w:r w:rsidRPr="009B2184">
        <w:rPr>
          <w:sz w:val="16"/>
        </w:rPr>
        <w:t xml:space="preserve">, </w:t>
      </w:r>
      <w:r w:rsidRPr="009B2184">
        <w:rPr>
          <w:rStyle w:val="StyleUnderline"/>
        </w:rPr>
        <w:t>including as the direct counterparty to U</w:t>
      </w:r>
      <w:r w:rsidRPr="009B2184">
        <w:rPr>
          <w:sz w:val="16"/>
        </w:rPr>
        <w:t xml:space="preserve">.S. consumers. </w:t>
      </w:r>
      <w:r w:rsidRPr="009B2184">
        <w:rPr>
          <w:rStyle w:val="StyleUnderline"/>
        </w:rPr>
        <w:t>This is at odds with the American ethos of privacy from government intrusion</w:t>
      </w:r>
      <w:r w:rsidRPr="009B2184">
        <w:rPr>
          <w:sz w:val="16"/>
        </w:rPr>
        <w:t xml:space="preserve">. </w:t>
      </w:r>
      <w:r w:rsidRPr="009B2184">
        <w:rPr>
          <w:rStyle w:val="StyleUnderline"/>
        </w:rPr>
        <w:t>The specter of state surveillance of individual spending is dangerous</w:t>
      </w:r>
      <w:r w:rsidRPr="009B2184">
        <w:rPr>
          <w:sz w:val="16"/>
        </w:rPr>
        <w:t xml:space="preserve">. </w:t>
      </w:r>
      <w:r w:rsidRPr="009B2184">
        <w:rPr>
          <w:rStyle w:val="StyleUnderline"/>
        </w:rPr>
        <w:t>The interface with citizens should rest with the private sector</w:t>
      </w:r>
      <w:r w:rsidRPr="009B2184">
        <w:rPr>
          <w:sz w:val="16"/>
        </w:rPr>
        <w:t>.</w:t>
      </w:r>
    </w:p>
    <w:p w14:paraId="37803450" w14:textId="77777777" w:rsidR="00EE3190" w:rsidRPr="009B2184" w:rsidRDefault="00EE3190" w:rsidP="00EE3190">
      <w:pPr>
        <w:rPr>
          <w:rStyle w:val="StyleUnderline"/>
        </w:rPr>
      </w:pPr>
      <w:r w:rsidRPr="00CA68D6">
        <w:rPr>
          <w:rStyle w:val="StyleUnderline"/>
          <w:highlight w:val="cyan"/>
        </w:rPr>
        <w:t>The</w:t>
      </w:r>
      <w:r w:rsidRPr="009B2184">
        <w:rPr>
          <w:rStyle w:val="StyleUnderline"/>
        </w:rPr>
        <w:t xml:space="preserve"> Biden </w:t>
      </w:r>
      <w:r w:rsidRPr="00CA68D6">
        <w:rPr>
          <w:rStyle w:val="StyleUnderline"/>
          <w:highlight w:val="cyan"/>
        </w:rPr>
        <w:t>administration</w:t>
      </w:r>
      <w:r w:rsidRPr="009B2184">
        <w:rPr>
          <w:rStyle w:val="StyleUnderline"/>
        </w:rPr>
        <w:t xml:space="preserve"> appears to </w:t>
      </w:r>
      <w:r w:rsidRPr="00CA68D6">
        <w:rPr>
          <w:rStyle w:val="StyleUnderline"/>
          <w:highlight w:val="cyan"/>
        </w:rPr>
        <w:t>promote</w:t>
      </w:r>
      <w:r w:rsidRPr="009B2184">
        <w:rPr>
          <w:rStyle w:val="StyleUnderline"/>
        </w:rPr>
        <w:t xml:space="preserve"> another </w:t>
      </w:r>
      <w:r w:rsidRPr="00CA68D6">
        <w:rPr>
          <w:rStyle w:val="StyleUnderline"/>
          <w:highlight w:val="cyan"/>
        </w:rPr>
        <w:t>alternative</w:t>
      </w:r>
      <w:r w:rsidRPr="00CA68D6">
        <w:rPr>
          <w:sz w:val="16"/>
          <w:highlight w:val="cyan"/>
        </w:rPr>
        <w:t xml:space="preserve">: </w:t>
      </w:r>
      <w:r w:rsidRPr="00CA68D6">
        <w:rPr>
          <w:rStyle w:val="StyleUnderline"/>
          <w:highlight w:val="cyan"/>
        </w:rPr>
        <w:t>Give the government’s imprimatur to privately issued stablecoins</w:t>
      </w:r>
      <w:r w:rsidRPr="009B2184">
        <w:rPr>
          <w:sz w:val="16"/>
        </w:rPr>
        <w:t xml:space="preserve">. I am skeptical that a host of private cryptocurrencies are sufficiently strong and reliable proxies for the U.S. </w:t>
      </w:r>
      <w:r w:rsidRPr="009B2184">
        <w:rPr>
          <w:rStyle w:val="StyleUnderline"/>
        </w:rPr>
        <w:t>dollar</w:t>
      </w:r>
      <w:r w:rsidRPr="009B2184">
        <w:rPr>
          <w:sz w:val="16"/>
        </w:rPr>
        <w:t>. I also doubt that bank-like regulation of private stablecoins would ensure their stability in stressful times, absent government bailouts.</w:t>
      </w:r>
    </w:p>
    <w:p w14:paraId="4C63AA91" w14:textId="77777777" w:rsidR="00EE3190" w:rsidRPr="009B2184" w:rsidRDefault="00EE3190" w:rsidP="00EE3190">
      <w:pPr>
        <w:rPr>
          <w:rStyle w:val="StyleUnderline"/>
        </w:rPr>
      </w:pPr>
      <w:r w:rsidRPr="009B2184">
        <w:rPr>
          <w:rStyle w:val="StyleUnderline"/>
        </w:rPr>
        <w:t>So what to do? The U</w:t>
      </w:r>
      <w:r w:rsidRPr="009B2184">
        <w:rPr>
          <w:sz w:val="16"/>
        </w:rPr>
        <w:t xml:space="preserve">.S. </w:t>
      </w:r>
      <w:r w:rsidRPr="009B2184">
        <w:rPr>
          <w:rStyle w:val="StyleUnderline"/>
        </w:rPr>
        <w:t>should announce the essential design features of a digital dollar to be used exclusively for wholesale transactions</w:t>
      </w:r>
      <w:r w:rsidRPr="009B2184">
        <w:rPr>
          <w:sz w:val="16"/>
        </w:rPr>
        <w:t xml:space="preserve">. </w:t>
      </w:r>
      <w:r w:rsidRPr="009B2184">
        <w:rPr>
          <w:rStyle w:val="StyleUnderline"/>
        </w:rPr>
        <w:t>The existing wholesale payment system is slow</w:t>
      </w:r>
      <w:r w:rsidRPr="009B2184">
        <w:rPr>
          <w:sz w:val="16"/>
        </w:rPr>
        <w:t xml:space="preserve">, cumbersome, opaque and expensive. </w:t>
      </w:r>
      <w:r w:rsidRPr="009B2184">
        <w:rPr>
          <w:rStyle w:val="StyleUnderline"/>
        </w:rPr>
        <w:t>The new regime would more effectively intermediate payments among the government</w:t>
      </w:r>
      <w:r w:rsidRPr="009B2184">
        <w:rPr>
          <w:sz w:val="16"/>
        </w:rPr>
        <w:t xml:space="preserve">, </w:t>
      </w:r>
      <w:r w:rsidRPr="009B2184">
        <w:rPr>
          <w:rStyle w:val="StyleUnderline"/>
        </w:rPr>
        <w:t>financial firms and foreign central banks</w:t>
      </w:r>
      <w:r w:rsidRPr="009B2184">
        <w:rPr>
          <w:sz w:val="16"/>
        </w:rPr>
        <w:t xml:space="preserve">. Settlements would be made faster. Payments would be cheaper. Cross-border transfers would be seamless. </w:t>
      </w:r>
      <w:r w:rsidRPr="009B2184">
        <w:rPr>
          <w:rStyle w:val="StyleUnderline"/>
        </w:rPr>
        <w:t>Money creation would be more transparent</w:t>
      </w:r>
      <w:r w:rsidRPr="009B2184">
        <w:rPr>
          <w:sz w:val="16"/>
        </w:rPr>
        <w:t>.</w:t>
      </w:r>
    </w:p>
    <w:p w14:paraId="26935DC9" w14:textId="2CAB496A" w:rsidR="00EE3190" w:rsidRDefault="00EE3190" w:rsidP="00EE3190">
      <w:pPr>
        <w:rPr>
          <w:sz w:val="16"/>
        </w:rPr>
      </w:pPr>
      <w:r w:rsidRPr="00854258">
        <w:rPr>
          <w:rStyle w:val="Emphasis"/>
          <w:highlight w:val="cyan"/>
        </w:rPr>
        <w:t xml:space="preserve">A currency reigns supreme until it doesn’t. </w:t>
      </w:r>
      <w:r w:rsidRPr="00854258">
        <w:rPr>
          <w:rStyle w:val="Emphasis"/>
        </w:rPr>
        <w:t xml:space="preserve">The new </w:t>
      </w:r>
      <w:r w:rsidRPr="00854258">
        <w:rPr>
          <w:rStyle w:val="Emphasis"/>
          <w:highlight w:val="cyan"/>
        </w:rPr>
        <w:t>digital dollar</w:t>
      </w:r>
      <w:r w:rsidRPr="00854258">
        <w:rPr>
          <w:rStyle w:val="Emphasis"/>
        </w:rPr>
        <w:t xml:space="preserve"> would </w:t>
      </w:r>
      <w:r w:rsidRPr="00854258">
        <w:rPr>
          <w:rStyle w:val="Emphasis"/>
          <w:highlight w:val="cyan"/>
        </w:rPr>
        <w:t xml:space="preserve">strengthen the currency </w:t>
      </w:r>
      <w:r w:rsidRPr="00C71DF4">
        <w:rPr>
          <w:rStyle w:val="Emphasis"/>
        </w:rPr>
        <w:t xml:space="preserve">for a new era, </w:t>
      </w:r>
      <w:r w:rsidRPr="00854258">
        <w:rPr>
          <w:rStyle w:val="Emphasis"/>
          <w:highlight w:val="cyan"/>
        </w:rPr>
        <w:t xml:space="preserve">and bolster America as </w:t>
      </w:r>
      <w:r w:rsidRPr="00C71DF4">
        <w:rPr>
          <w:rStyle w:val="Emphasis"/>
          <w:highlight w:val="cyan"/>
        </w:rPr>
        <w:t>leader of the global economic system</w:t>
      </w:r>
      <w:r w:rsidRPr="00C71DF4">
        <w:rPr>
          <w:rStyle w:val="Emphasis"/>
        </w:rPr>
        <w:t>.</w:t>
      </w:r>
      <w:r w:rsidRPr="00C71DF4">
        <w:rPr>
          <w:sz w:val="16"/>
        </w:rPr>
        <w:t xml:space="preserve"> </w:t>
      </w:r>
      <w:r w:rsidRPr="00CA68D6">
        <w:rPr>
          <w:sz w:val="16"/>
        </w:rPr>
        <w:t xml:space="preserve">Compared with China’s e-CNY, </w:t>
      </w:r>
      <w:r w:rsidRPr="00CA68D6">
        <w:rPr>
          <w:rStyle w:val="StyleUnderline"/>
        </w:rPr>
        <w:t>the proposal has superior attributes of sovereign control</w:t>
      </w:r>
      <w:r w:rsidRPr="00CA68D6">
        <w:rPr>
          <w:sz w:val="16"/>
        </w:rPr>
        <w:t xml:space="preserve">, monetary soundness, financial innovation and individual privacy. </w:t>
      </w:r>
      <w:r w:rsidRPr="00854258">
        <w:rPr>
          <w:rStyle w:val="Emphasis"/>
        </w:rPr>
        <w:t>The U.S. and its allies need sound and stable money to escape a period of weak output</w:t>
      </w:r>
      <w:r w:rsidRPr="00CA68D6">
        <w:rPr>
          <w:sz w:val="16"/>
        </w:rPr>
        <w:t>, high inflation and geopolitical</w:t>
      </w:r>
      <w:r w:rsidRPr="009B2184">
        <w:rPr>
          <w:sz w:val="16"/>
        </w:rPr>
        <w:t xml:space="preserve"> conflict. A digital dollar backed by America’s full faith and credit would be an important part of a reformed financial and monetary architecture</w:t>
      </w:r>
      <w:r w:rsidR="007C338F">
        <w:rPr>
          <w:sz w:val="16"/>
        </w:rPr>
        <w:t>.</w:t>
      </w:r>
    </w:p>
    <w:p w14:paraId="1B27EB50" w14:textId="77777777" w:rsidR="00152D24" w:rsidRDefault="00152D24" w:rsidP="00152D24">
      <w:pPr>
        <w:pStyle w:val="Heading4"/>
      </w:pPr>
      <w:r>
        <w:t xml:space="preserve">Chinese digital currency causes a </w:t>
      </w:r>
      <w:r w:rsidRPr="00B053D4">
        <w:rPr>
          <w:u w:val="single"/>
        </w:rPr>
        <w:t>decline</w:t>
      </w:r>
      <w:r>
        <w:t xml:space="preserve"> in US dollar heg and market </w:t>
      </w:r>
      <w:r w:rsidRPr="00083FE2">
        <w:rPr>
          <w:u w:val="single"/>
        </w:rPr>
        <w:t>control</w:t>
      </w:r>
      <w:r>
        <w:t>.</w:t>
      </w:r>
    </w:p>
    <w:p w14:paraId="657B0A5E" w14:textId="77777777" w:rsidR="00152D24" w:rsidRDefault="00152D24" w:rsidP="00152D24">
      <w:r>
        <w:t xml:space="preserve">James </w:t>
      </w:r>
      <w:r w:rsidRPr="00DE08C7">
        <w:rPr>
          <w:rFonts w:eastAsiaTheme="majorEastAsia" w:cstheme="majorBidi"/>
          <w:b/>
          <w:iCs/>
          <w:sz w:val="26"/>
        </w:rPr>
        <w:t>Hinote 22</w:t>
      </w:r>
      <w:r>
        <w:t xml:space="preserve">, </w:t>
      </w:r>
      <w:r w:rsidRPr="00D9449F">
        <w:t>Geopolitical Strategist that leverages his personal and professional experience to provide insight and analysis on geopolitical risk with a focus on economics, trade, food security, and energy security</w:t>
      </w:r>
      <w:r>
        <w:t xml:space="preserve">. He got his Bachelor’s from Auburn in Business and Asian Studies, </w:t>
      </w:r>
      <w:r w:rsidRPr="00DE08C7">
        <w:t>8-2-2022</w:t>
      </w:r>
      <w:r>
        <w:t>,</w:t>
      </w:r>
      <w:r w:rsidRPr="00DE08C7">
        <w:t xml:space="preserve"> “China’s Digital Currency and its Implications on U.S. Financial Dominance</w:t>
      </w:r>
      <w:r>
        <w:t>,</w:t>
      </w:r>
      <w:r w:rsidRPr="00DE08C7">
        <w:t>” https://www.chinausfocus.com/finance-economy/chinas-digital-currency-and-its-implications-on-us-financial-dominance //RK</w:t>
      </w:r>
    </w:p>
    <w:p w14:paraId="3C499BBB" w14:textId="77777777" w:rsidR="00152D24" w:rsidRPr="00DE08C7" w:rsidRDefault="00152D24" w:rsidP="00152D24">
      <w:pPr>
        <w:rPr>
          <w:color w:val="000000" w:themeColor="text1"/>
          <w:sz w:val="16"/>
        </w:rPr>
      </w:pPr>
      <w:r w:rsidRPr="00DE08C7">
        <w:rPr>
          <w:color w:val="000000" w:themeColor="text1"/>
          <w:sz w:val="16"/>
        </w:rPr>
        <w:t xml:space="preserve">Over the past two decades, </w:t>
      </w:r>
      <w:r w:rsidRPr="00DF3994">
        <w:rPr>
          <w:rStyle w:val="StyleUnderline"/>
          <w:highlight w:val="cyan"/>
        </w:rPr>
        <w:t>China has been investing</w:t>
      </w:r>
      <w:r w:rsidRPr="00DE08C7">
        <w:rPr>
          <w:rStyle w:val="StyleUnderline"/>
        </w:rPr>
        <w:t xml:space="preserve"> considerable efforts and capital in trying </w:t>
      </w:r>
      <w:r w:rsidRPr="00DF3994">
        <w:rPr>
          <w:rStyle w:val="StyleUnderline"/>
          <w:highlight w:val="cyan"/>
        </w:rPr>
        <w:t xml:space="preserve">to become </w:t>
      </w:r>
      <w:r w:rsidRPr="00DF3994">
        <w:rPr>
          <w:rStyle w:val="Emphasis"/>
          <w:highlight w:val="cyan"/>
        </w:rPr>
        <w:t>a global reserve currency</w:t>
      </w:r>
      <w:r w:rsidRPr="00DE08C7">
        <w:rPr>
          <w:rStyle w:val="StyleUnderline"/>
        </w:rPr>
        <w:t>.</w:t>
      </w:r>
      <w:r w:rsidRPr="00DE08C7">
        <w:rPr>
          <w:color w:val="000000" w:themeColor="text1"/>
          <w:sz w:val="16"/>
        </w:rPr>
        <w:t xml:space="preserve"> The current reserve currency, the United States Dollar (USD), has been in place since the end of World War II as a testament to the allies’ victory.</w:t>
      </w:r>
    </w:p>
    <w:p w14:paraId="6EE817C4" w14:textId="77777777" w:rsidR="00152D24" w:rsidRPr="00DE08C7" w:rsidRDefault="00152D24" w:rsidP="00152D24">
      <w:pPr>
        <w:rPr>
          <w:color w:val="000000" w:themeColor="text1"/>
          <w:sz w:val="16"/>
        </w:rPr>
      </w:pPr>
      <w:r w:rsidRPr="00DE08C7">
        <w:rPr>
          <w:color w:val="000000" w:themeColor="text1"/>
          <w:sz w:val="16"/>
        </w:rPr>
        <w:t xml:space="preserve">However, </w:t>
      </w:r>
      <w:r w:rsidRPr="00DE08C7">
        <w:rPr>
          <w:rStyle w:val="StyleUnderline"/>
        </w:rPr>
        <w:t xml:space="preserve">China has begun </w:t>
      </w:r>
      <w:r w:rsidRPr="00DF3994">
        <w:rPr>
          <w:rStyle w:val="StyleUnderline"/>
          <w:highlight w:val="cyan"/>
        </w:rPr>
        <w:t xml:space="preserve">to </w:t>
      </w:r>
      <w:r w:rsidRPr="00DF3994">
        <w:rPr>
          <w:rStyle w:val="Emphasis"/>
          <w:highlight w:val="cyan"/>
        </w:rPr>
        <w:t>threaten its hegemony</w:t>
      </w:r>
      <w:r w:rsidRPr="00DE08C7">
        <w:rPr>
          <w:rStyle w:val="StyleUnderline"/>
        </w:rPr>
        <w:t>.</w:t>
      </w:r>
      <w:r w:rsidRPr="00DE08C7">
        <w:rPr>
          <w:color w:val="000000" w:themeColor="text1"/>
          <w:sz w:val="16"/>
        </w:rPr>
        <w:t xml:space="preserve"> Recently, China has entered into talks with Russia and Saudi Arabia to purchase oil in the Chinese Yuan. This commodity has been reserved for the USD since the 1970s, so closely tied to oil that it has taken on the name of petrodollar.</w:t>
      </w:r>
    </w:p>
    <w:p w14:paraId="58E4BB4E" w14:textId="77777777" w:rsidR="00152D24" w:rsidRPr="00DE08C7" w:rsidRDefault="00152D24" w:rsidP="00152D24">
      <w:pPr>
        <w:rPr>
          <w:rStyle w:val="StyleUnderline"/>
        </w:rPr>
      </w:pPr>
      <w:r w:rsidRPr="00DF3994">
        <w:rPr>
          <w:rStyle w:val="StyleUnderline"/>
          <w:highlight w:val="cyan"/>
        </w:rPr>
        <w:t xml:space="preserve">China’s growing </w:t>
      </w:r>
      <w:r w:rsidRPr="00DF3994">
        <w:rPr>
          <w:rStyle w:val="Emphasis"/>
          <w:highlight w:val="cyan"/>
        </w:rPr>
        <w:t>financial influence</w:t>
      </w:r>
      <w:r w:rsidRPr="00DF3994">
        <w:rPr>
          <w:rStyle w:val="StyleUnderline"/>
          <w:highlight w:val="cyan"/>
        </w:rPr>
        <w:t xml:space="preserve"> and ability to </w:t>
      </w:r>
      <w:r w:rsidRPr="00DF3994">
        <w:rPr>
          <w:rStyle w:val="Emphasis"/>
          <w:highlight w:val="cyan"/>
        </w:rPr>
        <w:t xml:space="preserve">challenge the U.S. Dollar </w:t>
      </w:r>
      <w:r w:rsidRPr="00DF3994">
        <w:rPr>
          <w:rStyle w:val="StyleUnderline"/>
          <w:highlight w:val="cyan"/>
        </w:rPr>
        <w:t>as a global reserve currency</w:t>
      </w:r>
      <w:r w:rsidRPr="00DE08C7">
        <w:rPr>
          <w:rStyle w:val="StyleUnderline"/>
        </w:rPr>
        <w:t xml:space="preserve"> can be traced to its advancements in electronic and mobile payments, adoption overseas, and </w:t>
      </w:r>
      <w:r w:rsidRPr="00DF3994">
        <w:rPr>
          <w:rStyle w:val="StyleUnderline"/>
          <w:highlight w:val="cyan"/>
        </w:rPr>
        <w:t>the development of a central-backed digital currency that can operate without ever touching the U.S. financial system.</w:t>
      </w:r>
      <w:r w:rsidRPr="00DE08C7">
        <w:rPr>
          <w:rStyle w:val="StyleUnderline"/>
        </w:rPr>
        <w:t> </w:t>
      </w:r>
    </w:p>
    <w:p w14:paraId="59F277FA" w14:textId="77777777" w:rsidR="00152D24" w:rsidRPr="00DE08C7" w:rsidRDefault="00152D24" w:rsidP="00152D24">
      <w:pPr>
        <w:rPr>
          <w:color w:val="000000" w:themeColor="text1"/>
          <w:sz w:val="16"/>
        </w:rPr>
      </w:pPr>
      <w:r w:rsidRPr="00DE08C7">
        <w:rPr>
          <w:color w:val="000000" w:themeColor="text1"/>
          <w:sz w:val="16"/>
        </w:rPr>
        <w:t>Imagine ordering coffee or a snack at a streetside stall and instead of pulling out cash or a credit card, you simply hold your phone up for the vendor to scan. This might sound like something only available in the high-tech Silicon Valley, but it is an everyday occurrence in China.</w:t>
      </w:r>
    </w:p>
    <w:p w14:paraId="45F18717" w14:textId="77777777" w:rsidR="00152D24" w:rsidRPr="00DE08C7" w:rsidRDefault="00152D24" w:rsidP="00152D24">
      <w:pPr>
        <w:rPr>
          <w:color w:val="000000" w:themeColor="text1"/>
          <w:sz w:val="16"/>
        </w:rPr>
      </w:pPr>
      <w:r w:rsidRPr="00DE08C7">
        <w:rPr>
          <w:color w:val="000000" w:themeColor="text1"/>
          <w:sz w:val="16"/>
        </w:rPr>
        <w:t>Thanks to apps such as Ant Group’s Alipay and Tencent’s WeChat Pay, all that you need when going out is your phone. The use of these apps has become so ubiquitous that many vendors do not like taking cash for their services as it is easier to only use the electronic payment systems. Up to 90% of all transactions in China are made this way.</w:t>
      </w:r>
    </w:p>
    <w:p w14:paraId="5DD84BF4" w14:textId="77777777" w:rsidR="00152D24" w:rsidRPr="00DE08C7" w:rsidRDefault="00152D24" w:rsidP="00152D24">
      <w:pPr>
        <w:rPr>
          <w:color w:val="000000" w:themeColor="text1"/>
          <w:sz w:val="16"/>
        </w:rPr>
      </w:pPr>
      <w:r w:rsidRPr="00DE08C7">
        <w:rPr>
          <w:color w:val="000000" w:themeColor="text1"/>
          <w:sz w:val="16"/>
        </w:rPr>
        <w:t>While the U.S. does have similar apps, such as Apple Pay, Google Pay, and Venmo, they do not have the widespread adoption or the confidence that their Chinese counterparts have. Apple Pay, a popular option in the U.S., is still accompanied by a physical credit card to help facilitate transactions.</w:t>
      </w:r>
    </w:p>
    <w:p w14:paraId="4DE6BE3C" w14:textId="77777777" w:rsidR="00152D24" w:rsidRPr="00DE08C7" w:rsidRDefault="00152D24" w:rsidP="00152D24">
      <w:pPr>
        <w:rPr>
          <w:color w:val="000000" w:themeColor="text1"/>
          <w:sz w:val="16"/>
        </w:rPr>
      </w:pPr>
      <w:r w:rsidRPr="00DE08C7">
        <w:rPr>
          <w:rStyle w:val="StyleUnderline"/>
        </w:rPr>
        <w:t>The ease of use of these electronic payment methods from any smartphone has gained popularity in countries such as Nigeria, South Africa, and other developing countries.</w:t>
      </w:r>
      <w:r w:rsidRPr="00DE08C7">
        <w:rPr>
          <w:color w:val="000000" w:themeColor="text1"/>
          <w:sz w:val="16"/>
        </w:rPr>
        <w:t xml:space="preserve"> Citizens of countries that have high inflation and low confidence in banks find that these apps can fill the need for secure and relatively stable payments.</w:t>
      </w:r>
    </w:p>
    <w:p w14:paraId="281CE189" w14:textId="77777777" w:rsidR="00152D24" w:rsidRPr="00DE08C7" w:rsidRDefault="00152D24" w:rsidP="00152D24">
      <w:pPr>
        <w:rPr>
          <w:rStyle w:val="StyleUnderline"/>
        </w:rPr>
      </w:pPr>
      <w:r w:rsidRPr="00DF3994">
        <w:rPr>
          <w:rStyle w:val="StyleUnderline"/>
          <w:highlight w:val="cyan"/>
        </w:rPr>
        <w:t>These transactions can occur in 13 individual currencies</w:t>
      </w:r>
      <w:r w:rsidRPr="00DE08C7">
        <w:rPr>
          <w:rStyle w:val="StyleUnderline"/>
        </w:rPr>
        <w:t xml:space="preserve"> including the USD and the Chinese Yuan, drawing customers into the ecosystem because of its usefulness. </w:t>
      </w:r>
      <w:r w:rsidRPr="00DF3994">
        <w:rPr>
          <w:rStyle w:val="StyleUnderline"/>
          <w:highlight w:val="cyan"/>
        </w:rPr>
        <w:t xml:space="preserve">This has created an </w:t>
      </w:r>
      <w:r w:rsidRPr="00DF3994">
        <w:rPr>
          <w:rStyle w:val="Emphasis"/>
          <w:highlight w:val="cyan"/>
        </w:rPr>
        <w:t>ecosystem that is tied to the Chinese financial system</w:t>
      </w:r>
      <w:r w:rsidRPr="00DF3994">
        <w:rPr>
          <w:rStyle w:val="StyleUnderline"/>
          <w:highlight w:val="cyan"/>
        </w:rPr>
        <w:t xml:space="preserve"> and not the U.S.’s.</w:t>
      </w:r>
    </w:p>
    <w:p w14:paraId="77050129" w14:textId="77777777" w:rsidR="00152D24" w:rsidRPr="00DE08C7" w:rsidRDefault="00152D24" w:rsidP="00152D24">
      <w:pPr>
        <w:rPr>
          <w:color w:val="000000" w:themeColor="text1"/>
          <w:sz w:val="16"/>
        </w:rPr>
      </w:pPr>
      <w:r w:rsidRPr="00DE08C7">
        <w:rPr>
          <w:color w:val="000000" w:themeColor="text1"/>
          <w:sz w:val="16"/>
        </w:rPr>
        <w:t>However, these apps also acquire customers’ personal data, transactions, and more to be sent back to WeChat and Alipay’s headquarters in China, muchlike data from TikTok users, despite their assurances against collecting foreign data. </w:t>
      </w:r>
    </w:p>
    <w:p w14:paraId="160A6B2C" w14:textId="77777777" w:rsidR="00152D24" w:rsidRPr="00DE08C7" w:rsidRDefault="00152D24" w:rsidP="00152D24">
      <w:pPr>
        <w:rPr>
          <w:color w:val="000000" w:themeColor="text1"/>
          <w:sz w:val="16"/>
        </w:rPr>
      </w:pPr>
      <w:r w:rsidRPr="00DE08C7">
        <w:rPr>
          <w:color w:val="000000" w:themeColor="text1"/>
          <w:sz w:val="16"/>
        </w:rPr>
        <w:t xml:space="preserve">Additionally, </w:t>
      </w:r>
      <w:r w:rsidRPr="00DE08C7">
        <w:rPr>
          <w:color w:val="000000" w:themeColor="text1"/>
          <w:u w:val="single"/>
        </w:rPr>
        <w:t>China has been developing and experimenting with a digital yuan, a central bank digital currency (CBDC) with China’s own blockchain</w:t>
      </w:r>
      <w:r w:rsidRPr="00DE08C7">
        <w:rPr>
          <w:color w:val="000000" w:themeColor="text1"/>
          <w:sz w:val="16"/>
        </w:rPr>
        <w:t>. One of Bitcoin’s biggest opponents, China has taken the lessons being learned around the new technology and appropriated it to service its population.</w:t>
      </w:r>
    </w:p>
    <w:p w14:paraId="28BE3267" w14:textId="77777777" w:rsidR="00152D24" w:rsidRPr="00DE08C7" w:rsidRDefault="00152D24" w:rsidP="00152D24">
      <w:pPr>
        <w:rPr>
          <w:color w:val="000000" w:themeColor="text1"/>
          <w:u w:val="single"/>
        </w:rPr>
      </w:pPr>
      <w:r w:rsidRPr="00DE08C7">
        <w:rPr>
          <w:color w:val="000000" w:themeColor="text1"/>
          <w:sz w:val="16"/>
        </w:rPr>
        <w:t xml:space="preserve">A blockchain is a secured public ledger that tracks every transaction made on it. </w:t>
      </w:r>
      <w:r w:rsidRPr="00DF3994">
        <w:rPr>
          <w:color w:val="000000" w:themeColor="text1"/>
          <w:highlight w:val="cyan"/>
          <w:u w:val="single"/>
        </w:rPr>
        <w:t xml:space="preserve">A Chinese-backed CBDC and its blockchain would open the door to an </w:t>
      </w:r>
      <w:r w:rsidRPr="00DF3994">
        <w:rPr>
          <w:rStyle w:val="Emphasis"/>
          <w:highlight w:val="cyan"/>
        </w:rPr>
        <w:t>increased amount of surveillance</w:t>
      </w:r>
      <w:r w:rsidRPr="00DE08C7">
        <w:rPr>
          <w:color w:val="000000" w:themeColor="text1"/>
          <w:u w:val="single"/>
        </w:rPr>
        <w:t xml:space="preserve"> into every financial transaction that a user makes. This would allow the Chinese Government to know how much someone is making and if they are paying the right taxes on it, or if someone is using the funds to purchase items illegally.</w:t>
      </w:r>
    </w:p>
    <w:p w14:paraId="23A074D5" w14:textId="77777777" w:rsidR="00152D24" w:rsidRPr="00DE08C7" w:rsidRDefault="00152D24" w:rsidP="00152D24">
      <w:pPr>
        <w:rPr>
          <w:color w:val="000000" w:themeColor="text1"/>
          <w:sz w:val="16"/>
        </w:rPr>
      </w:pPr>
      <w:r w:rsidRPr="00DE08C7">
        <w:rPr>
          <w:color w:val="000000" w:themeColor="text1"/>
          <w:sz w:val="16"/>
        </w:rPr>
        <w:t>China’s CBDC will likely try to solve some of the issues that public cryptocurrencies such as Bitcoin and Ethereum have, like the high cost of capital and energy to conduct transactions. They would achieve this by outlawing any personal mining machines and would process transactions on central servers that wouldn’t compete with each other, which would drive up the costs.</w:t>
      </w:r>
    </w:p>
    <w:p w14:paraId="5DAED9EE" w14:textId="77777777" w:rsidR="00152D24" w:rsidRPr="00DE08C7" w:rsidRDefault="00152D24" w:rsidP="00152D24">
      <w:pPr>
        <w:rPr>
          <w:color w:val="000000" w:themeColor="text1"/>
          <w:u w:val="single"/>
        </w:rPr>
      </w:pPr>
      <w:r w:rsidRPr="00DE08C7">
        <w:rPr>
          <w:color w:val="000000" w:themeColor="text1"/>
          <w:u w:val="single"/>
        </w:rPr>
        <w:t xml:space="preserve">This control of the blockchain in the digital yuan would also enable the Chinese government to change many concepts of how cryptocurrencies work. It would be able to fork (changing the base code) </w:t>
      </w:r>
      <w:r w:rsidRPr="00DF3994">
        <w:rPr>
          <w:color w:val="000000" w:themeColor="text1"/>
          <w:highlight w:val="cyan"/>
          <w:u w:val="single"/>
        </w:rPr>
        <w:t xml:space="preserve">the blockchain at will or even </w:t>
      </w:r>
      <w:r w:rsidRPr="00DF3994">
        <w:rPr>
          <w:rStyle w:val="Emphasis"/>
          <w:highlight w:val="cyan"/>
        </w:rPr>
        <w:t>reverse transactions</w:t>
      </w:r>
      <w:r w:rsidRPr="00DE08C7">
        <w:rPr>
          <w:color w:val="000000" w:themeColor="text1"/>
          <w:u w:val="single"/>
        </w:rPr>
        <w:t xml:space="preserve"> that weren’t favorable to itself.</w:t>
      </w:r>
    </w:p>
    <w:p w14:paraId="17EB7567" w14:textId="77777777" w:rsidR="00152D24" w:rsidRPr="00DE08C7" w:rsidRDefault="00152D24" w:rsidP="00152D24">
      <w:pPr>
        <w:rPr>
          <w:color w:val="000000" w:themeColor="text1"/>
          <w:sz w:val="16"/>
        </w:rPr>
      </w:pPr>
      <w:r w:rsidRPr="00DE08C7">
        <w:rPr>
          <w:color w:val="000000" w:themeColor="text1"/>
          <w:u w:val="single"/>
        </w:rPr>
        <w:t>The biggest challenge the digital yuan poses to the U.S. financial system is that it doesn’t need to interact with it at all.</w:t>
      </w:r>
      <w:r w:rsidRPr="00DE08C7">
        <w:rPr>
          <w:color w:val="000000" w:themeColor="text1"/>
          <w:sz w:val="16"/>
        </w:rPr>
        <w:t xml:space="preserve"> Currently, all transactions between banks need to be processed by the SWIFT payment system, a European system that is transacted in USD. One of the most extreme sanctions against Russia was restricting its access to the SWIFT system.</w:t>
      </w:r>
    </w:p>
    <w:p w14:paraId="3F03A026" w14:textId="77777777" w:rsidR="00152D24" w:rsidRPr="00DE08C7" w:rsidRDefault="00152D24" w:rsidP="00152D24">
      <w:pPr>
        <w:rPr>
          <w:color w:val="000000" w:themeColor="text1"/>
          <w:u w:val="single"/>
        </w:rPr>
      </w:pPr>
      <w:r w:rsidRPr="00DE08C7">
        <w:rPr>
          <w:color w:val="000000" w:themeColor="text1"/>
          <w:sz w:val="16"/>
        </w:rPr>
        <w:t xml:space="preserve">Fearing that a similar sanction could affect them in the future, China has been developing alternatives to the system. </w:t>
      </w:r>
      <w:r w:rsidRPr="00DE08C7">
        <w:rPr>
          <w:color w:val="000000" w:themeColor="text1"/>
          <w:u w:val="single"/>
        </w:rPr>
        <w:t>The digital yuan and its ability to transact without a foreign processor provides an additional alternative to the Chinese payment system, the Cross-Border Interbank Payment System (CIPS).</w:t>
      </w:r>
    </w:p>
    <w:p w14:paraId="0923A055" w14:textId="77777777" w:rsidR="00152D24" w:rsidRPr="00DE08C7" w:rsidRDefault="00152D24" w:rsidP="00152D24">
      <w:pPr>
        <w:rPr>
          <w:color w:val="000000" w:themeColor="text1"/>
          <w:sz w:val="16"/>
        </w:rPr>
      </w:pPr>
      <w:r w:rsidRPr="00DE08C7">
        <w:rPr>
          <w:color w:val="000000" w:themeColor="text1"/>
          <w:u w:val="single"/>
        </w:rPr>
        <w:t xml:space="preserve">CIPS, a direct alternative transacted in yuan to the SWIFT payment system, is another tool of the </w:t>
      </w:r>
      <w:r w:rsidRPr="00DF3994">
        <w:rPr>
          <w:color w:val="000000" w:themeColor="text1"/>
          <w:highlight w:val="cyan"/>
          <w:u w:val="single"/>
        </w:rPr>
        <w:t xml:space="preserve">Chinese government to increase its financial influence and </w:t>
      </w:r>
      <w:r w:rsidRPr="00DF3994">
        <w:rPr>
          <w:rStyle w:val="Emphasis"/>
          <w:highlight w:val="cyan"/>
        </w:rPr>
        <w:t>insulate itself from western sanctions.</w:t>
      </w:r>
      <w:r w:rsidRPr="00DE08C7">
        <w:rPr>
          <w:color w:val="000000" w:themeColor="text1"/>
          <w:u w:val="single"/>
        </w:rPr>
        <w:t xml:space="preserve"> </w:t>
      </w:r>
      <w:r w:rsidRPr="00DE08C7">
        <w:rPr>
          <w:color w:val="000000" w:themeColor="text1"/>
          <w:sz w:val="16"/>
        </w:rPr>
        <w:t>CIPS has a comparable performance to SWIFT but is currently lacking the same adoption amongst financial institutions. In the event of sanctions CIPS may help China transact domestically and abroad in some limited ways.</w:t>
      </w:r>
    </w:p>
    <w:p w14:paraId="36CA9E24" w14:textId="77777777" w:rsidR="00152D24" w:rsidRPr="0036394F" w:rsidRDefault="00152D24" w:rsidP="00152D24">
      <w:pPr>
        <w:rPr>
          <w:rStyle w:val="Emphasis"/>
        </w:rPr>
      </w:pPr>
      <w:r w:rsidRPr="00DE08C7">
        <w:rPr>
          <w:color w:val="000000" w:themeColor="text1"/>
          <w:sz w:val="16"/>
        </w:rPr>
        <w:t xml:space="preserve">The growing influence of the Chinese yuan and an independent </w:t>
      </w:r>
      <w:r w:rsidRPr="00DF3994">
        <w:rPr>
          <w:color w:val="000000" w:themeColor="text1"/>
          <w:highlight w:val="cyan"/>
          <w:u w:val="single"/>
        </w:rPr>
        <w:t>Chinese financial system can be</w:t>
      </w:r>
      <w:r w:rsidRPr="00DE08C7">
        <w:rPr>
          <w:color w:val="000000" w:themeColor="text1"/>
          <w:u w:val="single"/>
        </w:rPr>
        <w:t xml:space="preserve"> attributed to the ease of use for their electronic payment systems both </w:t>
      </w:r>
      <w:r w:rsidRPr="00DF3994">
        <w:rPr>
          <w:rStyle w:val="Emphasis"/>
          <w:highlight w:val="cyan"/>
        </w:rPr>
        <w:t>domestically and abroad</w:t>
      </w:r>
      <w:r w:rsidRPr="00DE08C7">
        <w:rPr>
          <w:color w:val="000000" w:themeColor="text1"/>
          <w:u w:val="single"/>
        </w:rPr>
        <w:t xml:space="preserve">, and their forward-thinking development of technology and systems that don’t need to use the U.S. financial system. </w:t>
      </w:r>
      <w:r w:rsidRPr="00DF3994">
        <w:rPr>
          <w:color w:val="000000" w:themeColor="text1"/>
          <w:highlight w:val="cyan"/>
          <w:u w:val="single"/>
        </w:rPr>
        <w:t xml:space="preserve">These efforts combine to pose a </w:t>
      </w:r>
      <w:r w:rsidRPr="00DF3994">
        <w:rPr>
          <w:rStyle w:val="Emphasis"/>
          <w:highlight w:val="cyan"/>
        </w:rPr>
        <w:t>challenge to the USD</w:t>
      </w:r>
      <w:r w:rsidRPr="0036394F">
        <w:rPr>
          <w:rStyle w:val="Emphasis"/>
        </w:rPr>
        <w:t xml:space="preserve"> </w:t>
      </w:r>
      <w:r w:rsidRPr="00DE08C7">
        <w:rPr>
          <w:color w:val="000000" w:themeColor="text1"/>
          <w:u w:val="single"/>
        </w:rPr>
        <w:t xml:space="preserve">as the global reserve currency and may </w:t>
      </w:r>
      <w:r w:rsidRPr="00DF3994">
        <w:rPr>
          <w:color w:val="000000" w:themeColor="text1"/>
          <w:highlight w:val="cyan"/>
          <w:u w:val="single"/>
        </w:rPr>
        <w:t xml:space="preserve">allow China to </w:t>
      </w:r>
      <w:r w:rsidRPr="00DF3994">
        <w:rPr>
          <w:rStyle w:val="Emphasis"/>
          <w:highlight w:val="cyan"/>
        </w:rPr>
        <w:t>circumnavigate any financial sanctions from the West.</w:t>
      </w:r>
    </w:p>
    <w:p w14:paraId="3901F52F" w14:textId="77777777" w:rsidR="00152D24" w:rsidRPr="009B2184" w:rsidRDefault="00152D24" w:rsidP="00EE3190">
      <w:pPr>
        <w:rPr>
          <w:sz w:val="16"/>
        </w:rPr>
      </w:pPr>
    </w:p>
    <w:p w14:paraId="78462815" w14:textId="05E22A26" w:rsidR="00E87702" w:rsidRDefault="00E87702" w:rsidP="000A5514">
      <w:pPr>
        <w:pStyle w:val="Heading2"/>
      </w:pPr>
      <w:r>
        <w:t xml:space="preserve">Impact---AT: </w:t>
      </w:r>
      <w:r w:rsidR="004652D2">
        <w:t>China Good</w:t>
      </w:r>
    </w:p>
    <w:p w14:paraId="7ECF4E87" w14:textId="77777777" w:rsidR="004652D2" w:rsidRDefault="004652D2" w:rsidP="004652D2">
      <w:pPr>
        <w:pStyle w:val="Heading3"/>
      </w:pPr>
      <w:r>
        <w:t>2AC---AT: China Turn</w:t>
      </w:r>
    </w:p>
    <w:p w14:paraId="72049271" w14:textId="77777777" w:rsidR="004652D2" w:rsidRDefault="004652D2" w:rsidP="004652D2">
      <w:pPr>
        <w:pStyle w:val="Heading4"/>
      </w:pPr>
      <w:r>
        <w:t>1---</w:t>
      </w:r>
      <w:r>
        <w:rPr>
          <w:u w:val="single"/>
        </w:rPr>
        <w:t>NO LINK</w:t>
      </w:r>
      <w:r>
        <w:t xml:space="preserve">---Hardy fails the </w:t>
      </w:r>
      <w:r>
        <w:rPr>
          <w:u w:val="single"/>
        </w:rPr>
        <w:t>Ctrl-F test</w:t>
      </w:r>
      <w:r>
        <w:t xml:space="preserve"> for anything about a </w:t>
      </w:r>
      <w:r>
        <w:rPr>
          <w:u w:val="single"/>
        </w:rPr>
        <w:t>CBDC</w:t>
      </w:r>
      <w:r>
        <w:t xml:space="preserve"> or </w:t>
      </w:r>
      <w:r>
        <w:rPr>
          <w:u w:val="single"/>
        </w:rPr>
        <w:t>UBI</w:t>
      </w:r>
      <w:r>
        <w:t xml:space="preserve">, AND counterbalancing is </w:t>
      </w:r>
      <w:r>
        <w:rPr>
          <w:u w:val="single"/>
        </w:rPr>
        <w:t>inevitable</w:t>
      </w:r>
      <w:r>
        <w:t xml:space="preserve"> absent the AFF which makes it </w:t>
      </w:r>
      <w:r>
        <w:rPr>
          <w:u w:val="single"/>
        </w:rPr>
        <w:t>try or die</w:t>
      </w:r>
      <w:r>
        <w:t xml:space="preserve"> for </w:t>
      </w:r>
      <w:r>
        <w:rPr>
          <w:u w:val="single"/>
        </w:rPr>
        <w:t>effectiveness</w:t>
      </w:r>
      <w:r>
        <w:t>.</w:t>
      </w:r>
    </w:p>
    <w:p w14:paraId="3472ED91" w14:textId="77777777" w:rsidR="004652D2" w:rsidRDefault="004652D2" w:rsidP="004652D2">
      <w:r>
        <w:t xml:space="preserve">Carla </w:t>
      </w:r>
      <w:r w:rsidRPr="00391ACC">
        <w:rPr>
          <w:rStyle w:val="Style13ptBold"/>
        </w:rPr>
        <w:t>Norrlöf 23</w:t>
      </w:r>
      <w:r>
        <w:t xml:space="preserve">, Nonresident Senior Fellow Economic Statecraft Initiative GeoEconomics Center, 6/8/23, </w:t>
      </w:r>
      <w:r>
        <w:rPr>
          <w:i/>
          <w:iCs/>
        </w:rPr>
        <w:t>Atlantic Council</w:t>
      </w:r>
      <w:r>
        <w:t xml:space="preserve">, “Dollar dominance: Preserving the US dollar’s status as the global reserve currency”, </w:t>
      </w:r>
      <w:r w:rsidRPr="00391ACC">
        <w:t>https://www.atlanticcouncil.org/commentary/testimony/dollar-dominance-preserving-the-us-dollars-status-as-the-global-reserve-currency/</w:t>
      </w:r>
      <w:r>
        <w:t>, kcab</w:t>
      </w:r>
    </w:p>
    <w:p w14:paraId="38109889" w14:textId="77777777" w:rsidR="004652D2" w:rsidRPr="008B3457" w:rsidRDefault="004652D2" w:rsidP="004652D2">
      <w:pPr>
        <w:rPr>
          <w:sz w:val="16"/>
        </w:rPr>
      </w:pPr>
      <w:r w:rsidRPr="008B3457">
        <w:rPr>
          <w:sz w:val="16"/>
        </w:rPr>
        <w:t xml:space="preserve">Dear Committee Members, thank you Chairman Luetkemeyer and Ranking Member Beaty for inviting me to testify on the important topic of dollar dominance and the preservation of the dollar’s status as a global reserve currency. I am honored. Despite numerous challenges, </w:t>
      </w:r>
      <w:r w:rsidRPr="008B3457">
        <w:rPr>
          <w:rStyle w:val="Emphasis"/>
        </w:rPr>
        <w:t>dollar dominance</w:t>
      </w:r>
      <w:r w:rsidRPr="008B3457">
        <w:rPr>
          <w:rStyle w:val="StyleUnderline"/>
        </w:rPr>
        <w:t xml:space="preserve"> has </w:t>
      </w:r>
      <w:r w:rsidRPr="008B3457">
        <w:rPr>
          <w:rStyle w:val="Emphasis"/>
        </w:rPr>
        <w:t>persisted</w:t>
      </w:r>
      <w:r w:rsidRPr="008B3457">
        <w:rPr>
          <w:rStyle w:val="StyleUnderline"/>
        </w:rPr>
        <w:t xml:space="preserve"> for nearly eighty years</w:t>
      </w:r>
      <w:r w:rsidRPr="008B3457">
        <w:rPr>
          <w:sz w:val="16"/>
        </w:rPr>
        <w:t xml:space="preserve">. Why does </w:t>
      </w:r>
      <w:r w:rsidRPr="008B3457">
        <w:rPr>
          <w:rStyle w:val="StyleUnderline"/>
        </w:rPr>
        <w:t>the dollar continue to play such a prominent role</w:t>
      </w:r>
      <w:r w:rsidRPr="008B3457">
        <w:rPr>
          <w:sz w:val="16"/>
        </w:rPr>
        <w:t>, is the dollar likely to reign supreme over the long term, and what are the most important threats on the horizon?</w:t>
      </w:r>
    </w:p>
    <w:p w14:paraId="6FB896D5" w14:textId="77777777" w:rsidR="004652D2" w:rsidRPr="008B3457" w:rsidRDefault="004652D2" w:rsidP="004652D2">
      <w:pPr>
        <w:rPr>
          <w:sz w:val="16"/>
        </w:rPr>
      </w:pPr>
      <w:r w:rsidRPr="008B3457">
        <w:rPr>
          <w:sz w:val="16"/>
        </w:rPr>
        <w:t xml:space="preserve">The extent of </w:t>
      </w:r>
      <w:r w:rsidRPr="008B3457">
        <w:rPr>
          <w:rStyle w:val="StyleUnderline"/>
        </w:rPr>
        <w:t>US dollar dominance and its preservation has become a principal theater for the great power struggle</w:t>
      </w:r>
      <w:r w:rsidRPr="008B3457">
        <w:rPr>
          <w:sz w:val="16"/>
        </w:rPr>
        <w:t xml:space="preserve"> between the United States, China, and Russia—placing the future of liberal international order in the balance. The dollar is the only truly global currency in the world, and is widely used for transactions, pricing, settlement, and investment by governments and private actors outside the United States. These roles offer the United States economic, political, and social privileges. Economically, </w:t>
      </w:r>
      <w:r w:rsidRPr="008B3457">
        <w:rPr>
          <w:rStyle w:val="StyleUnderline"/>
        </w:rPr>
        <w:t>Americans benefit from the ease and convenience of transacting in dollars</w:t>
      </w:r>
      <w:r w:rsidRPr="008B3457">
        <w:rPr>
          <w:sz w:val="16"/>
        </w:rPr>
        <w:t xml:space="preserve">, from seigniorage, monetary flexibility, and safe-haven benefits in times crisis. Politically, the dollar offers the United States a non-military instrument of coercion with which to police international order. Socially, the United States gains status and prestige. </w:t>
      </w:r>
      <w:r w:rsidRPr="008B3457">
        <w:rPr>
          <w:rStyle w:val="StyleUnderline"/>
        </w:rPr>
        <w:t xml:space="preserve">Preserving the dollar’s </w:t>
      </w:r>
      <w:r w:rsidRPr="008B3457">
        <w:rPr>
          <w:rStyle w:val="Emphasis"/>
        </w:rPr>
        <w:t>status as the global currency</w:t>
      </w:r>
      <w:r w:rsidRPr="008B3457">
        <w:rPr>
          <w:rStyle w:val="StyleUnderline"/>
        </w:rPr>
        <w:t xml:space="preserve"> is therefore in </w:t>
      </w:r>
      <w:r w:rsidRPr="008B3457">
        <w:rPr>
          <w:sz w:val="16"/>
        </w:rPr>
        <w:t xml:space="preserve">the United States’ </w:t>
      </w:r>
      <w:r w:rsidRPr="008B3457">
        <w:rPr>
          <w:rStyle w:val="StyleUnderline"/>
        </w:rPr>
        <w:t>interest</w:t>
      </w:r>
      <w:r w:rsidRPr="008B3457">
        <w:rPr>
          <w:sz w:val="16"/>
        </w:rPr>
        <w:t>, and potentially in other countries’ interest.</w:t>
      </w:r>
    </w:p>
    <w:p w14:paraId="177F6C22" w14:textId="77777777" w:rsidR="004652D2" w:rsidRPr="008B3457" w:rsidRDefault="004652D2" w:rsidP="004652D2">
      <w:pPr>
        <w:rPr>
          <w:sz w:val="16"/>
        </w:rPr>
      </w:pPr>
      <w:r w:rsidRPr="008B3457">
        <w:rPr>
          <w:rStyle w:val="StyleUnderline"/>
        </w:rPr>
        <w:t>Dollar dominance refers to the disproportionate use of dollars in the world economy</w:t>
      </w:r>
      <w:r w:rsidRPr="008B3457">
        <w:rPr>
          <w:sz w:val="16"/>
        </w:rPr>
        <w:t>, a condition which has prevailed during the entire postwar era. The absolute dominance of the dollar is unlikely to change in decades to come, though the dollar’s relative dominance has receded from peak levels. Even though the dollar remains dominant, a relative weakening of the dollar’s status is considered a harbinger of the long-term power shift to the East, hastening the onset of a multipolar order in which the United States is less capable and less influential.</w:t>
      </w:r>
    </w:p>
    <w:p w14:paraId="0E64067B" w14:textId="77777777" w:rsidR="004652D2" w:rsidRPr="008B3457" w:rsidRDefault="004652D2" w:rsidP="004652D2">
      <w:pPr>
        <w:rPr>
          <w:rStyle w:val="StyleUnderline"/>
        </w:rPr>
      </w:pPr>
      <w:r w:rsidRPr="008B3457">
        <w:rPr>
          <w:rStyle w:val="StyleUnderline"/>
        </w:rPr>
        <w:t xml:space="preserve">Assessing </w:t>
      </w:r>
      <w:r w:rsidRPr="008B3457">
        <w:rPr>
          <w:rStyle w:val="Emphasis"/>
        </w:rPr>
        <w:t>dollar dominance</w:t>
      </w:r>
    </w:p>
    <w:p w14:paraId="2E596404" w14:textId="77777777" w:rsidR="004652D2" w:rsidRPr="008B3457" w:rsidRDefault="004652D2" w:rsidP="004652D2">
      <w:pPr>
        <w:rPr>
          <w:sz w:val="16"/>
        </w:rPr>
      </w:pPr>
      <w:r w:rsidRPr="008B3457">
        <w:rPr>
          <w:sz w:val="16"/>
        </w:rPr>
        <w:t xml:space="preserve">The precise meaning of dollar dominance in this regard remains unsettled. How strong must the dollar be relative to other currencies used for international purposes for the international currency system to be characterized by dollar dominance? This question is rarely tackled head on. The lack of a common focal point makes it very difficult to determine whether dollar dominance is truly threatened and how to discern a multipolar currency system if, and when, one comes to pass. Using metrics over the various functions of an international currency, for example the reserve currency function, it is possible quantify dollar dominance according to established criteria—for instance polarity or systemic concentration. Polarity is a term traditionally used by international-relations scholars to assess the international balance of power based on military might. But </w:t>
      </w:r>
      <w:r w:rsidRPr="008B3457">
        <w:rPr>
          <w:rStyle w:val="StyleUnderline"/>
        </w:rPr>
        <w:t>the concept is sometimes used to describe the international distribution of economic power</w:t>
      </w:r>
      <w:r w:rsidRPr="008B3457">
        <w:rPr>
          <w:sz w:val="16"/>
        </w:rPr>
        <w:t>. Polarity is particularly well-suited for characterizing the international currency system because great-power currency capabilities can be used to enforce international agreements and police international order.</w:t>
      </w:r>
    </w:p>
    <w:p w14:paraId="365EC44C" w14:textId="77777777" w:rsidR="004652D2" w:rsidRPr="008B3457" w:rsidRDefault="004652D2" w:rsidP="004652D2">
      <w:pPr>
        <w:rPr>
          <w:sz w:val="16"/>
        </w:rPr>
      </w:pPr>
      <w:r w:rsidRPr="008B3457">
        <w:rPr>
          <w:sz w:val="16"/>
        </w:rPr>
        <w:t xml:space="preserve">Strictly speaking, </w:t>
      </w:r>
      <w:r w:rsidRPr="008B3457">
        <w:rPr>
          <w:rStyle w:val="StyleUnderline"/>
        </w:rPr>
        <w:t>polarity is the number of great powers in the international system</w:t>
      </w:r>
      <w:r w:rsidRPr="008B3457">
        <w:rPr>
          <w:sz w:val="16"/>
        </w:rPr>
        <w:t>. In a unipolar currency order, one great power enjoys preponderance and has no close rival. In a bipolar currency order, two great powers predominate and have distant rivals. And in a multipolar currency order, more than two great powers wield relatively equal influence. Yet this still leaves open the question of how to measure polarity.</w:t>
      </w:r>
    </w:p>
    <w:p w14:paraId="6C9D5F17" w14:textId="77777777" w:rsidR="004652D2" w:rsidRPr="008B3457" w:rsidRDefault="004652D2" w:rsidP="004652D2">
      <w:pPr>
        <w:rPr>
          <w:sz w:val="16"/>
        </w:rPr>
      </w:pPr>
      <w:r w:rsidRPr="008B3457">
        <w:rPr>
          <w:sz w:val="16"/>
        </w:rPr>
        <w:t xml:space="preserve">Over the course of half a century, the dollar’s reserve currency role was strongest in the years following the collapse of the Bretton Woods dollar standard when President Nixon abandoned the promise to convert dollar reserves into gold—the 1971 Nixon shock. Regardless of which measure of dominance is used—polarity or systemic concentration—the dollar is significantly lower today than it was in 1973. However, </w:t>
      </w:r>
      <w:r w:rsidRPr="008B3457">
        <w:rPr>
          <w:rStyle w:val="StyleUnderline"/>
        </w:rPr>
        <w:t xml:space="preserve">the dollar’s reserve currency role is </w:t>
      </w:r>
      <w:r w:rsidRPr="008B3457">
        <w:rPr>
          <w:rStyle w:val="Emphasis"/>
        </w:rPr>
        <w:t>stronger</w:t>
      </w:r>
      <w:r w:rsidRPr="008B3457">
        <w:rPr>
          <w:rStyle w:val="StyleUnderline"/>
        </w:rPr>
        <w:t xml:space="preserve"> than it was in 1990 when the Cold War ended</w:t>
      </w:r>
      <w:r w:rsidRPr="008B3457">
        <w:rPr>
          <w:sz w:val="16"/>
        </w:rPr>
        <w:t xml:space="preserve">. In a fifty-year perspective, the dollar reached a low point at that time, a period otherwise considered to mark the onset of America’s unipolar moment. Clearly, </w:t>
      </w:r>
      <w:r w:rsidRPr="008B3457">
        <w:rPr>
          <w:rStyle w:val="StyleUnderline"/>
        </w:rPr>
        <w:t xml:space="preserve">the level of reserve currency holdings in a </w:t>
      </w:r>
      <w:r w:rsidRPr="008B3457">
        <w:rPr>
          <w:sz w:val="16"/>
        </w:rPr>
        <w:t xml:space="preserve">single </w:t>
      </w:r>
      <w:r w:rsidRPr="008B3457">
        <w:rPr>
          <w:rStyle w:val="StyleUnderline"/>
        </w:rPr>
        <w:t>year</w:t>
      </w:r>
      <w:r w:rsidRPr="008B3457">
        <w:rPr>
          <w:sz w:val="16"/>
        </w:rPr>
        <w:t>, or within a limited time frame, i</w:t>
      </w:r>
      <w:r w:rsidRPr="008B3457">
        <w:rPr>
          <w:rStyle w:val="StyleUnderline"/>
        </w:rPr>
        <w:t>s not a good predictor of US ascendancy or decline in any broader sense</w:t>
      </w:r>
      <w:r w:rsidRPr="008B3457">
        <w:rPr>
          <w:sz w:val="16"/>
        </w:rPr>
        <w:t xml:space="preserve">. Point estimates of reserve currency holdings are not a good predictor of dollar dominance either. That is because the liquidity creating role, assumed by the issuer of the first international currency, requires adjustment of expansionary policies, resulting in cycles of trade deficits when demand for dollar assets is typically high and deficit adjustment when dollar demand tends to fall. Depending on the measure used to assess dollar dominance, </w:t>
      </w:r>
      <w:r w:rsidRPr="008B3457">
        <w:rPr>
          <w:rStyle w:val="StyleUnderline"/>
        </w:rPr>
        <w:t>the most recent downward dollar cycle began</w:t>
      </w:r>
      <w:r w:rsidRPr="008B3457">
        <w:rPr>
          <w:sz w:val="16"/>
        </w:rPr>
        <w:t xml:space="preserve"> in 2016 (polarity) or 2017 (concentration). According to both measures, an upward cycle began in 2020 and stabilized despite the 2022 sanctions against Russia.</w:t>
      </w:r>
    </w:p>
    <w:p w14:paraId="6C55DA22" w14:textId="77777777" w:rsidR="004652D2" w:rsidRPr="008B3457" w:rsidRDefault="004652D2" w:rsidP="004652D2">
      <w:pPr>
        <w:rPr>
          <w:sz w:val="16"/>
        </w:rPr>
      </w:pPr>
      <w:r w:rsidRPr="008B3457">
        <w:rPr>
          <w:rStyle w:val="StyleUnderline"/>
        </w:rPr>
        <w:t xml:space="preserve">The dollar’s many </w:t>
      </w:r>
      <w:r w:rsidRPr="008B3457">
        <w:rPr>
          <w:rStyle w:val="Emphasis"/>
        </w:rPr>
        <w:t>international roles</w:t>
      </w:r>
    </w:p>
    <w:p w14:paraId="349E3008" w14:textId="77777777" w:rsidR="004652D2" w:rsidRPr="008B3457" w:rsidRDefault="004652D2" w:rsidP="004652D2">
      <w:pPr>
        <w:rPr>
          <w:sz w:val="16"/>
        </w:rPr>
      </w:pPr>
      <w:r w:rsidRPr="008B3457">
        <w:rPr>
          <w:rStyle w:val="StyleUnderline"/>
        </w:rPr>
        <w:t>The dollar’s reserve currency role is used synonymously with the dollar’s ability to fulfill the range of currency functions</w:t>
      </w:r>
      <w:r w:rsidRPr="008B3457">
        <w:rPr>
          <w:sz w:val="16"/>
        </w:rPr>
        <w:t xml:space="preserve">—as medium of exchange, unit of account, and store of value—for governments and private actors. </w:t>
      </w:r>
      <w:r w:rsidRPr="008B3457">
        <w:rPr>
          <w:rStyle w:val="StyleUnderline"/>
        </w:rPr>
        <w:t>This shorthand reflects the view that governments’ willingness to accumulate dollar reserves is a condition for the longevity of the dollar system</w:t>
      </w:r>
      <w:r w:rsidRPr="008B3457">
        <w:rPr>
          <w:sz w:val="16"/>
        </w:rPr>
        <w:t xml:space="preserve">. For example, in times of crisis, when dollar shortages occur, private actors rely on their central banks to supply them with dollar assets, sometimes via swap lines extended by the Federal Reserve. Private actors’ willingness to use and hold dollars is necessary for the dollar system’s reach and entrenchment, but private entities coexist within a decentralized system. Their actions are not as consequential as those of official actors because each single entity typically holds a small slice of dollar assets. Even the considerable dollar assets held within large financial institutions consist of deposits by separate entities without any means or incentives to coordinate actions apart from inadvertently via the price mechanism. Unlike official actors, private actors’ choice of foreign currency is exclusively an economic decision. Moreover, </w:t>
      </w:r>
      <w:r w:rsidRPr="008B3457">
        <w:rPr>
          <w:rStyle w:val="StyleUnderline"/>
        </w:rPr>
        <w:t xml:space="preserve">they are unlikely to act collectively with the </w:t>
      </w:r>
      <w:r w:rsidRPr="008B3457">
        <w:rPr>
          <w:rStyle w:val="Emphasis"/>
        </w:rPr>
        <w:t>aim of disrupting the system</w:t>
      </w:r>
      <w:r w:rsidRPr="008B3457">
        <w:rPr>
          <w:sz w:val="16"/>
        </w:rPr>
        <w:t>. The reserve currency role is where the United States has the biggest lead relative to its nearest currency rival, the euro-zone.</w:t>
      </w:r>
    </w:p>
    <w:p w14:paraId="33A5691D" w14:textId="77777777" w:rsidR="004652D2" w:rsidRPr="008B3457" w:rsidRDefault="004652D2" w:rsidP="004652D2">
      <w:pPr>
        <w:rPr>
          <w:sz w:val="16"/>
        </w:rPr>
      </w:pPr>
      <w:r w:rsidRPr="008B3457">
        <w:rPr>
          <w:sz w:val="16"/>
        </w:rPr>
        <w:t xml:space="preserve">How </w:t>
      </w:r>
      <w:r w:rsidRPr="008B3457">
        <w:rPr>
          <w:rStyle w:val="StyleUnderline"/>
        </w:rPr>
        <w:t>the dollar became dominant</w:t>
      </w:r>
    </w:p>
    <w:p w14:paraId="6BBE5EF1" w14:textId="77777777" w:rsidR="004652D2" w:rsidRPr="008B3457" w:rsidRDefault="004652D2" w:rsidP="004652D2">
      <w:pPr>
        <w:rPr>
          <w:sz w:val="16"/>
        </w:rPr>
      </w:pPr>
      <w:r w:rsidRPr="008B3457">
        <w:rPr>
          <w:sz w:val="16"/>
        </w:rPr>
        <w:t>The dollar rose to the top of the international currency hierarchy after World War I, superseding the British pound which regained its number one position in the interwar years before permanently losing currency primacy to the United States after World War II. After World War I, devastated European countries began relying on the United States for loans to rebuild their war-torn economies. The United States gradually became banker to the world with New York emerging as a financial center on a par with London. The stock market crash of 1929 and the ensuing Great Depression hit the United States hard, and the international role of the dollar declined between the two world wars. The 1944 Bretton Woods Agreement created a dollar-based system in which all currencies were pegged to the dollar and the dollar was pegged to gold, convertible at the rate of thirty-five dollars an ounce. World War II decimated European industry, which the United States helped rebuild through the Marshall Plan with large-scale investments and merchandise exports to Europe.</w:t>
      </w:r>
    </w:p>
    <w:p w14:paraId="014D227D" w14:textId="77777777" w:rsidR="004652D2" w:rsidRPr="008B3457" w:rsidRDefault="004652D2" w:rsidP="004652D2">
      <w:pPr>
        <w:rPr>
          <w:sz w:val="16"/>
        </w:rPr>
      </w:pPr>
      <w:r w:rsidRPr="008B3457">
        <w:rPr>
          <w:sz w:val="16"/>
        </w:rPr>
        <w:t>The United States’ strong economic lead after the two world wars, Europe’s dependence on the United States to resuscitate its ailing economies, along with the 1944 Bretton Woods agreement on the dollar-gold standard created the conditions for dollar dominance. Dollar primacy continued even as the United States broke away from the system which established the dollar’s prominent role. The Bretton Woods system capped US trade deficits at levels compatible with the United States’ ability to liquidate foreign dollar holdings through gold conversion. When the United States shook off the constraints reflected by gold conversion, the dollar system did not end. The 1971 Nixon shock simply decoupled the dollar from gold and replaced the gold constraint on US trade deficits with inflation and dollar depreciation.</w:t>
      </w:r>
    </w:p>
    <w:p w14:paraId="0730CE49" w14:textId="77777777" w:rsidR="004652D2" w:rsidRPr="008B3457" w:rsidRDefault="004652D2" w:rsidP="004652D2">
      <w:pPr>
        <w:rPr>
          <w:sz w:val="16"/>
        </w:rPr>
      </w:pPr>
      <w:r w:rsidRPr="008B3457">
        <w:rPr>
          <w:sz w:val="16"/>
        </w:rPr>
        <w:t>The role of trade and oil</w:t>
      </w:r>
    </w:p>
    <w:p w14:paraId="766674D3" w14:textId="77777777" w:rsidR="004652D2" w:rsidRPr="008B3457" w:rsidRDefault="004652D2" w:rsidP="004652D2">
      <w:pPr>
        <w:rPr>
          <w:sz w:val="16"/>
        </w:rPr>
      </w:pPr>
      <w:r w:rsidRPr="008B3457">
        <w:rPr>
          <w:sz w:val="16"/>
        </w:rPr>
        <w:t>The dollar’s international role initially coincided with US trade surpluses as European countries absorbed American goods. As the European economies grew, demand for US assets grew, and the trade dynamic was reversed. US trade deficit pressures started to undermine the Bretton Woods dollar standard as predicted by the economist Robert D. Triffin. In his testimony to the US Congress, Triffin pointed to the contradiction between the United States’ liquidity provision and confidence in the dollar. The United States exported dollar assets, which were held abroad as foreign reserves, creating the liquidity needed to fuel economic growth. Dollar exports generated foreign investment in the United States leading to trade deficit pressures. In this case, the large supply of dollars undermined confidence in the dollar, particularly the United States’ ability to honor dollar conversion into gold, potentially jeopardizing the dollar standard. On the other hand, had the United States not accepted to run trade deficits the main source of international liquidity would run dry, which risked undermining international economic growth with destabilizing consequences. The United States’ liquidity provision was required for continued growth but in conflict with the long-term prospects of the dollar’s international role. Triffin predicted the breakdown of the Bretton Woods dollar system, and the dilemma remains relevant for the relationship between the United States’ liquidity creating role and confidence in the dollar. In the 1970s, oil and other commodities began to be priced in dollars, creating incentives for official and private actors to settle payments in dollars and therefore store value in dollars.</w:t>
      </w:r>
    </w:p>
    <w:p w14:paraId="539CB1BC" w14:textId="77777777" w:rsidR="004652D2" w:rsidRPr="008B3457" w:rsidRDefault="004652D2" w:rsidP="004652D2">
      <w:pPr>
        <w:rPr>
          <w:rStyle w:val="StyleUnderline"/>
        </w:rPr>
      </w:pPr>
      <w:r w:rsidRPr="008B3457">
        <w:rPr>
          <w:rStyle w:val="StyleUnderline"/>
        </w:rPr>
        <w:t xml:space="preserve">Threats to </w:t>
      </w:r>
      <w:r w:rsidRPr="008B3457">
        <w:rPr>
          <w:rStyle w:val="Emphasis"/>
        </w:rPr>
        <w:t>dollar dominance</w:t>
      </w:r>
    </w:p>
    <w:p w14:paraId="3D5B4AE5" w14:textId="77777777" w:rsidR="004652D2" w:rsidRPr="008B3457" w:rsidRDefault="004652D2" w:rsidP="004652D2">
      <w:pPr>
        <w:rPr>
          <w:sz w:val="16"/>
        </w:rPr>
      </w:pPr>
      <w:r w:rsidRPr="008B3457">
        <w:rPr>
          <w:sz w:val="16"/>
        </w:rPr>
        <w:t xml:space="preserve">The dollar remains dominant due to </w:t>
      </w:r>
      <w:r w:rsidRPr="008B3457">
        <w:rPr>
          <w:rStyle w:val="StyleUnderline"/>
        </w:rPr>
        <w:t>economic fundamentals and the history of using dollars</w:t>
      </w:r>
      <w:r w:rsidRPr="008B3457">
        <w:rPr>
          <w:sz w:val="16"/>
        </w:rPr>
        <w:t xml:space="preserve">, favoring future use because everyone else is using dollars. Supporting the dollar’s international role are factors such as the size of the US economy, its commercial and financial markets, the liquidity, depth, breadth and openness of US financial markets, the dollar’s convertibility, relative stability, and sound macroeconomic policies. The economic policies underpinning issuance of the primary international currency has not been flawless, but the historical record does not need to be perfect for the historical record to support the dollar’s continued use. The network effects of plugging into the dollar system due to the liquidity, depth, and breadth of the market for dollars creates an incumbency advantage, which is hard to overcome. In the absence of major economic or geopolitical upheaval, inertia disincentivizes a major switch to alternative currencies. Political factors could also impinge on the dollar’s role. For example, </w:t>
      </w:r>
      <w:r w:rsidRPr="008B3457">
        <w:rPr>
          <w:rStyle w:val="StyleUnderline"/>
        </w:rPr>
        <w:t>strong political institutions and property rights protection contribute to shoring up confidence in the US economy</w:t>
      </w:r>
      <w:r w:rsidRPr="008B3457">
        <w:rPr>
          <w:sz w:val="16"/>
        </w:rPr>
        <w:t>. Security ties to the United States are also said to have favored dollar use in the early Cold War days. US sanctions to uphold the liberal international order invite dollar support from states backing the order. On the flip side, an erosion of US political institutions, a weakening or reduced need for US security guarantees, or alternatively a sanctions backlash would likely reduce dollar support.</w:t>
      </w:r>
    </w:p>
    <w:p w14:paraId="7255059C" w14:textId="77777777" w:rsidR="004652D2" w:rsidRPr="008B3457" w:rsidRDefault="004652D2" w:rsidP="004652D2">
      <w:pPr>
        <w:rPr>
          <w:sz w:val="16"/>
        </w:rPr>
      </w:pPr>
      <w:r w:rsidRPr="008B3457">
        <w:rPr>
          <w:rStyle w:val="StyleUnderline"/>
        </w:rPr>
        <w:t>Unless political developments</w:t>
      </w:r>
      <w:r w:rsidRPr="008B3457">
        <w:rPr>
          <w:sz w:val="16"/>
        </w:rPr>
        <w:t xml:space="preserve"> within the United States or US foreign policies </w:t>
      </w:r>
      <w:r w:rsidRPr="008B3457">
        <w:rPr>
          <w:rStyle w:val="StyleUnderline"/>
        </w:rPr>
        <w:t>radically shake confidence</w:t>
      </w:r>
      <w:r w:rsidRPr="008B3457">
        <w:rPr>
          <w:sz w:val="16"/>
        </w:rPr>
        <w:t xml:space="preserve"> in the United States and access to dollars, </w:t>
      </w:r>
      <w:r w:rsidRPr="008B3457">
        <w:rPr>
          <w:rStyle w:val="StyleUnderline"/>
        </w:rPr>
        <w:t>economic</w:t>
      </w:r>
      <w:r w:rsidRPr="008B3457">
        <w:rPr>
          <w:sz w:val="16"/>
        </w:rPr>
        <w:t xml:space="preserve"> </w:t>
      </w:r>
      <w:r w:rsidRPr="008B3457">
        <w:rPr>
          <w:rStyle w:val="StyleUnderline"/>
        </w:rPr>
        <w:t>factors are more likely to determine the fate of the do</w:t>
      </w:r>
      <w:r>
        <w:rPr>
          <w:rStyle w:val="StyleUnderline"/>
        </w:rPr>
        <w:t>-</w:t>
      </w:r>
      <w:r w:rsidRPr="008B3457">
        <w:rPr>
          <w:rStyle w:val="StyleUnderline"/>
        </w:rPr>
        <w:t>llar system</w:t>
      </w:r>
      <w:r w:rsidRPr="008B3457">
        <w:rPr>
          <w:sz w:val="16"/>
        </w:rPr>
        <w:t>.</w:t>
      </w:r>
    </w:p>
    <w:p w14:paraId="42C52A62" w14:textId="77777777" w:rsidR="004652D2" w:rsidRPr="008B3457" w:rsidRDefault="004652D2" w:rsidP="004652D2">
      <w:pPr>
        <w:rPr>
          <w:sz w:val="16"/>
        </w:rPr>
      </w:pPr>
      <w:r w:rsidRPr="008B3457">
        <w:rPr>
          <w:sz w:val="16"/>
        </w:rPr>
        <w:t>US decline</w:t>
      </w:r>
    </w:p>
    <w:p w14:paraId="20F7BD0E" w14:textId="77777777" w:rsidR="004652D2" w:rsidRPr="008B3457" w:rsidRDefault="004652D2" w:rsidP="004652D2">
      <w:pPr>
        <w:rPr>
          <w:sz w:val="16"/>
        </w:rPr>
      </w:pPr>
      <w:r w:rsidRPr="008B3457">
        <w:rPr>
          <w:sz w:val="16"/>
        </w:rPr>
        <w:t>The United States’ relative economic decline has been debated for at least sixty years. In the 1960s, Organski predicted China’s inevitable rise as a systemic leader and noted India’s likely emergence as a great power. In the 1980s, Paul Kennedy famously predicted that the United States would lose the superpower competition with the Soviet Union due to military overstretch. And an emphasis on competition in the era of economic interdependence led to repeated warnings about the United States’ ability to maintain its edge over rising economic powers, notably Europe and Japan.</w:t>
      </w:r>
    </w:p>
    <w:p w14:paraId="5B1C988D" w14:textId="77777777" w:rsidR="004652D2" w:rsidRPr="008B3457" w:rsidRDefault="004652D2" w:rsidP="004652D2">
      <w:pPr>
        <w:rPr>
          <w:sz w:val="16"/>
        </w:rPr>
      </w:pPr>
      <w:r w:rsidRPr="008B3457">
        <w:rPr>
          <w:sz w:val="16"/>
        </w:rPr>
        <w:t>The United States has declined relative to other great powers along various dimensions but remains the absolute strongest power across most dimensions. China’s gross domestic product (GDP) is nearly eighty percent of US GDP, and its goods imports are roughly equivalent to US goods imports. However, China’s financial markets are nowhere near the size or sophistication of US financial markets and China’s yuan accounts for less than three percent of foreign exchange reserves. The euro area is a closer competitor to the dollar. Euro area GDP is approximately sixty percent of US GDP, goods imports account for some ninety percent of US goods imports, and euro area financial markets are both advanced and large. The euro is the second strongest reserve currency, accounting for approximately twenty percent of foreign exchange reserves compared to the dollar’s sixty percent share.</w:t>
      </w:r>
    </w:p>
    <w:p w14:paraId="73154A96" w14:textId="77777777" w:rsidR="004652D2" w:rsidRPr="008B3457" w:rsidRDefault="004652D2" w:rsidP="004652D2">
      <w:pPr>
        <w:rPr>
          <w:sz w:val="16"/>
        </w:rPr>
      </w:pPr>
      <w:r w:rsidRPr="008B3457">
        <w:rPr>
          <w:sz w:val="16"/>
        </w:rPr>
        <w:t>US domestic economic policies</w:t>
      </w:r>
    </w:p>
    <w:p w14:paraId="12DB55E1" w14:textId="77777777" w:rsidR="004652D2" w:rsidRPr="008B3457" w:rsidRDefault="004652D2" w:rsidP="004652D2">
      <w:pPr>
        <w:rPr>
          <w:sz w:val="16"/>
        </w:rPr>
      </w:pPr>
      <w:r w:rsidRPr="008B3457">
        <w:rPr>
          <w:sz w:val="16"/>
        </w:rPr>
        <w:t>While the dollar enjoys an extraordinary lead over other international currencies, it is not invincible. Poor domestic policies could shake confidence in the dollar. Structurally, the United States’ liquidity-creating role—providing dollar assets to the rest of the world—and the ability to invest in the United States can interact unfavorably with low savings in the United States, resulting in large deficits, rising public and/or private debt. Unlike the euro-zone, however, the United States does not face the prospect of involuntary sovereign default because the dollar is a convertible sovereign currency. The recent specter of US default, a possibility which arises periodically, is entirely voluntary and due to a self-imposed debt ceiling. In the United States, the upper bound of the debt limit is rather determined by foreigners’ willingness to hold dollars, at worst resulting in inflation and depreciation. Although the United States cannot be forced to default, such an adjustment process may not be benign.</w:t>
      </w:r>
    </w:p>
    <w:p w14:paraId="037A561C" w14:textId="77777777" w:rsidR="004652D2" w:rsidRPr="008B3457" w:rsidRDefault="004652D2" w:rsidP="004652D2">
      <w:pPr>
        <w:rPr>
          <w:rStyle w:val="Emphasis"/>
        </w:rPr>
      </w:pPr>
      <w:r w:rsidRPr="008B3457">
        <w:rPr>
          <w:rStyle w:val="Emphasis"/>
        </w:rPr>
        <w:t>Geopolitical challenges</w:t>
      </w:r>
    </w:p>
    <w:p w14:paraId="07461A96" w14:textId="77777777" w:rsidR="004652D2" w:rsidRPr="008B3457" w:rsidRDefault="004652D2" w:rsidP="004652D2">
      <w:pPr>
        <w:rPr>
          <w:sz w:val="16"/>
        </w:rPr>
      </w:pPr>
      <w:r w:rsidRPr="008B3457">
        <w:rPr>
          <w:sz w:val="16"/>
        </w:rPr>
        <w:t xml:space="preserve">There have been few deliberate attempts to unseat the dollar as the first international currency. In the early twenty-first century, Iraq and Iran discussed switching oil pricing from dollars to euros with a view to reducing dependence on the dollar system, a response to US sanctions and interventions in the Middle East. More recently, an anti-dollar counter-coalition centered around the BRICS countries has emerged. The inclusion of </w:t>
      </w:r>
      <w:r w:rsidRPr="008B3457">
        <w:rPr>
          <w:rStyle w:val="StyleUnderline"/>
        </w:rPr>
        <w:t>China</w:t>
      </w:r>
      <w:r w:rsidRPr="008B3457">
        <w:rPr>
          <w:sz w:val="16"/>
        </w:rPr>
        <w:t xml:space="preserve"> and Russia, and large </w:t>
      </w:r>
      <w:r w:rsidRPr="008B3457">
        <w:rPr>
          <w:rStyle w:val="StyleUnderline"/>
        </w:rPr>
        <w:t>emerging economies</w:t>
      </w:r>
      <w:r w:rsidRPr="008B3457">
        <w:rPr>
          <w:sz w:val="16"/>
        </w:rPr>
        <w:t xml:space="preserve">, presents a more potent challenge to dollar dominance than in the past. If sanctions, or some other development, leaves other countries dissatisfied, </w:t>
      </w:r>
      <w:r w:rsidRPr="008B3457">
        <w:rPr>
          <w:rStyle w:val="StyleUnderline"/>
        </w:rPr>
        <w:t>the counter-coalition could grow and pose a more acute defiance against the dollar</w:t>
      </w:r>
      <w:r w:rsidRPr="008B3457">
        <w:rPr>
          <w:sz w:val="16"/>
        </w:rPr>
        <w:t xml:space="preserve"> </w:t>
      </w:r>
      <w:r w:rsidRPr="008B3457">
        <w:rPr>
          <w:rStyle w:val="StyleUnderline"/>
        </w:rPr>
        <w:t>system</w:t>
      </w:r>
      <w:r w:rsidRPr="008B3457">
        <w:rPr>
          <w:sz w:val="16"/>
        </w:rPr>
        <w:t>.</w:t>
      </w:r>
    </w:p>
    <w:p w14:paraId="277698A0" w14:textId="77777777" w:rsidR="004652D2" w:rsidRPr="008B3457" w:rsidRDefault="004652D2" w:rsidP="004652D2">
      <w:pPr>
        <w:rPr>
          <w:sz w:val="16"/>
        </w:rPr>
      </w:pPr>
      <w:r w:rsidRPr="008B3457">
        <w:rPr>
          <w:sz w:val="16"/>
        </w:rPr>
        <w:t xml:space="preserve">Rising US public debt, </w:t>
      </w:r>
      <w:r w:rsidRPr="008B3457">
        <w:rPr>
          <w:rStyle w:val="StyleUnderline"/>
        </w:rPr>
        <w:t>high inflation</w:t>
      </w:r>
      <w:r w:rsidRPr="008B3457">
        <w:rPr>
          <w:sz w:val="16"/>
        </w:rPr>
        <w:t xml:space="preserve">, and other key developments are unfolding in a strategic setting reminiscent of the Cold War environment. The most striking parallel is the return of great-power rivalries and policymakers’ preoccupation with security concerns, which are taking precedence over economic efficiency. </w:t>
      </w:r>
      <w:r w:rsidRPr="008B3457">
        <w:rPr>
          <w:rStyle w:val="StyleUnderline"/>
        </w:rPr>
        <w:t>Fears about economic decoupling</w:t>
      </w:r>
      <w:r w:rsidRPr="008B3457">
        <w:rPr>
          <w:sz w:val="16"/>
        </w:rPr>
        <w:t xml:space="preserve">, </w:t>
      </w:r>
      <w:r w:rsidRPr="008B3457">
        <w:rPr>
          <w:rStyle w:val="StyleUnderline"/>
        </w:rPr>
        <w:t>deglobalization</w:t>
      </w:r>
      <w:r w:rsidRPr="008B3457">
        <w:rPr>
          <w:sz w:val="16"/>
        </w:rPr>
        <w:t xml:space="preserve">, </w:t>
      </w:r>
      <w:r w:rsidRPr="008B3457">
        <w:rPr>
          <w:rStyle w:val="StyleUnderline"/>
        </w:rPr>
        <w:t>and fragmentation</w:t>
      </w:r>
      <w:r w:rsidRPr="008B3457">
        <w:rPr>
          <w:sz w:val="16"/>
        </w:rPr>
        <w:t xml:space="preserve"> </w:t>
      </w:r>
      <w:r w:rsidRPr="008B3457">
        <w:rPr>
          <w:rStyle w:val="StyleUnderline"/>
        </w:rPr>
        <w:t>abound</w:t>
      </w:r>
      <w:r w:rsidRPr="008B3457">
        <w:rPr>
          <w:sz w:val="16"/>
        </w:rPr>
        <w:t>. On the monetary front, the worry is that countries anticipating US sanctions will move preemptively to reduce their dependence on the dollar.</w:t>
      </w:r>
    </w:p>
    <w:p w14:paraId="0BCA0B71" w14:textId="77777777" w:rsidR="004652D2" w:rsidRPr="008B3457" w:rsidRDefault="004652D2" w:rsidP="004652D2">
      <w:pPr>
        <w:rPr>
          <w:sz w:val="16"/>
        </w:rPr>
      </w:pPr>
      <w:r w:rsidRPr="008B3457">
        <w:rPr>
          <w:rStyle w:val="StyleUnderline"/>
        </w:rPr>
        <w:t>China and Russia have been</w:t>
      </w:r>
      <w:r w:rsidRPr="008B3457">
        <w:rPr>
          <w:sz w:val="16"/>
        </w:rPr>
        <w:t xml:space="preserve"> especially </w:t>
      </w:r>
      <w:r w:rsidRPr="008B3457">
        <w:rPr>
          <w:rStyle w:val="StyleUnderline"/>
        </w:rPr>
        <w:t xml:space="preserve">energetic in pushing </w:t>
      </w:r>
      <w:r w:rsidRPr="008B3457">
        <w:rPr>
          <w:rStyle w:val="Emphasis"/>
        </w:rPr>
        <w:t>alternative currencies</w:t>
      </w:r>
      <w:r w:rsidRPr="008B3457">
        <w:rPr>
          <w:sz w:val="16"/>
        </w:rPr>
        <w:t xml:space="preserve"> and building a multinational financial infrastructure for trade and investment in renminbi and rubles. For example, China’s Cross-Border Interbank Payment System (CIPS) acts as a clearing house similar to the US Clearing House Interbank Payments System (CHIPS). CIPS processes a mere fifteen thousand transactions per day, amounting to the dollar equivalent of fifty billion, whereas CHIPS processes twenty-five thousand transactions per day, with a value exceeding $1.5 trillion. The CIPS initiative has nonetheless laid the groundwork to clear and settle more cross-border exchange in renminbi. When China launches a financial messaging system capable of working independently from the Society for Worldwide Interbank Financial Telecommunication (SWIFT), it will have its own complete, autonomous architecture for settling cross-border transactions denominated in its own currency.</w:t>
      </w:r>
    </w:p>
    <w:p w14:paraId="6125B54E" w14:textId="77777777" w:rsidR="004652D2" w:rsidRDefault="004652D2" w:rsidP="004652D2"/>
    <w:p w14:paraId="7EA96792" w14:textId="77777777" w:rsidR="004652D2" w:rsidRPr="001F2986" w:rsidRDefault="004652D2" w:rsidP="004652D2">
      <w:pPr>
        <w:pStyle w:val="Heading4"/>
        <w:rPr>
          <w:rFonts w:asciiTheme="minorHAnsi" w:hAnsiTheme="minorHAnsi" w:cstheme="minorHAnsi"/>
        </w:rPr>
      </w:pPr>
      <w:r>
        <w:t>2---</w:t>
      </w:r>
      <w:r w:rsidRPr="00391ACC">
        <w:rPr>
          <w:u w:val="single"/>
        </w:rPr>
        <w:t>NO IMPACT</w:t>
      </w:r>
      <w:r>
        <w:t>---</w:t>
      </w:r>
      <w:r w:rsidRPr="001F2986">
        <w:rPr>
          <w:rFonts w:asciiTheme="minorHAnsi" w:hAnsiTheme="minorHAnsi" w:cstheme="minorHAnsi"/>
          <w:u w:val="single"/>
        </w:rPr>
        <w:t>No chance</w:t>
      </w:r>
      <w:r w:rsidRPr="001F2986">
        <w:rPr>
          <w:rFonts w:asciiTheme="minorHAnsi" w:hAnsiTheme="minorHAnsi" w:cstheme="minorHAnsi"/>
        </w:rPr>
        <w:t xml:space="preserve"> of Chinese diversionary war</w:t>
      </w:r>
      <w:r>
        <w:rPr>
          <w:rFonts w:asciiTheme="minorHAnsi" w:hAnsiTheme="minorHAnsi" w:cstheme="minorHAnsi"/>
        </w:rPr>
        <w:t>.</w:t>
      </w:r>
    </w:p>
    <w:p w14:paraId="43F73E01" w14:textId="77777777" w:rsidR="004652D2" w:rsidRPr="001F2986" w:rsidRDefault="004652D2" w:rsidP="004652D2">
      <w:pPr>
        <w:rPr>
          <w:rFonts w:asciiTheme="minorHAnsi" w:hAnsiTheme="minorHAnsi" w:cstheme="minorHAnsi"/>
        </w:rPr>
      </w:pPr>
      <w:r w:rsidRPr="001F2986">
        <w:rPr>
          <w:rStyle w:val="Style13ptBold"/>
          <w:rFonts w:asciiTheme="minorHAnsi" w:hAnsiTheme="minorHAnsi" w:cstheme="minorHAnsi"/>
        </w:rPr>
        <w:t>Medeiros</w:t>
      </w:r>
      <w:r w:rsidRPr="001F2986">
        <w:rPr>
          <w:rFonts w:asciiTheme="minorHAnsi" w:hAnsiTheme="minorHAnsi" w:cstheme="minorHAnsi"/>
        </w:rPr>
        <w:t xml:space="preserve"> &amp; </w:t>
      </w:r>
      <w:r w:rsidRPr="00F52C68">
        <w:t xml:space="preserve">Blanchette </w:t>
      </w:r>
      <w:r w:rsidRPr="00F52C68">
        <w:rPr>
          <w:rStyle w:val="Style13ptBold"/>
        </w:rPr>
        <w:t>21</w:t>
      </w:r>
      <w:r w:rsidRPr="001F2986">
        <w:rPr>
          <w:rFonts w:asciiTheme="minorHAnsi" w:hAnsiTheme="minorHAnsi" w:cstheme="minorHAnsi"/>
        </w:rPr>
        <w:t xml:space="preserve">, *professor and Penner Family chair in Asian studies at Georgetown University’s School of Foreign Service and a senior adviser with The Asia Group. He served as senior director for Asian affairs at the National Security Council from 2013 to 2015. **holds the Freeman Chair in China studies at the Center for Strategic and International Studies. (Evan S. and Jude, </w:t>
      </w:r>
      <w:r>
        <w:rPr>
          <w:rFonts w:asciiTheme="minorHAnsi" w:hAnsiTheme="minorHAnsi" w:cstheme="minorHAnsi"/>
        </w:rPr>
        <w:t xml:space="preserve">3-19-2021 , </w:t>
      </w:r>
      <w:r w:rsidRPr="001F2986">
        <w:rPr>
          <w:rFonts w:asciiTheme="minorHAnsi" w:hAnsiTheme="minorHAnsi" w:cstheme="minorHAnsi"/>
        </w:rPr>
        <w:t xml:space="preserve">"Beyond Colossus or Collapse: Five Myths Driving American Debates about China", </w:t>
      </w:r>
      <w:r w:rsidRPr="001F2986">
        <w:rPr>
          <w:rFonts w:asciiTheme="minorHAnsi" w:hAnsiTheme="minorHAnsi" w:cstheme="minorHAnsi"/>
          <w:i/>
          <w:iCs/>
        </w:rPr>
        <w:t>War on the Rocks</w:t>
      </w:r>
      <w:r w:rsidRPr="001F2986">
        <w:rPr>
          <w:rFonts w:asciiTheme="minorHAnsi" w:hAnsiTheme="minorHAnsi" w:cstheme="minorHAnsi"/>
        </w:rPr>
        <w:t>, https://warontherocks.com/2021/03/beyond-colossus-or-collapse-five-myths-driving-american-debates-about-china/)</w:t>
      </w:r>
    </w:p>
    <w:p w14:paraId="7F1290D7" w14:textId="77777777" w:rsidR="004652D2" w:rsidRPr="001F2986" w:rsidRDefault="004652D2" w:rsidP="004652D2">
      <w:pPr>
        <w:rPr>
          <w:rFonts w:asciiTheme="minorHAnsi" w:hAnsiTheme="minorHAnsi" w:cstheme="minorHAnsi"/>
        </w:rPr>
      </w:pPr>
      <w:r w:rsidRPr="001F2986">
        <w:rPr>
          <w:rFonts w:asciiTheme="minorHAnsi" w:hAnsiTheme="minorHAnsi" w:cstheme="minorHAnsi"/>
        </w:rPr>
        <w:t>Wag the Dog?</w:t>
      </w:r>
    </w:p>
    <w:p w14:paraId="064B7834" w14:textId="77777777" w:rsidR="004652D2" w:rsidRPr="001F2986" w:rsidRDefault="004652D2" w:rsidP="004652D2">
      <w:pPr>
        <w:rPr>
          <w:rFonts w:asciiTheme="minorHAnsi" w:hAnsiTheme="minorHAnsi" w:cstheme="minorHAnsi"/>
          <w:u w:val="single"/>
        </w:rPr>
      </w:pPr>
      <w:r w:rsidRPr="00645B48">
        <w:rPr>
          <w:rStyle w:val="StyleUnderline"/>
          <w:rFonts w:asciiTheme="minorHAnsi" w:hAnsiTheme="minorHAnsi" w:cstheme="minorHAnsi"/>
          <w:highlight w:val="cyan"/>
        </w:rPr>
        <w:t>A</w:t>
      </w:r>
      <w:r w:rsidRPr="001F2986">
        <w:rPr>
          <w:rFonts w:asciiTheme="minorHAnsi" w:hAnsiTheme="minorHAnsi" w:cstheme="minorHAnsi"/>
        </w:rPr>
        <w:t xml:space="preserve"> fourth and related </w:t>
      </w:r>
      <w:r w:rsidRPr="00645B48">
        <w:rPr>
          <w:rStyle w:val="Emphasis"/>
          <w:rFonts w:asciiTheme="minorHAnsi" w:hAnsiTheme="minorHAnsi" w:cstheme="minorHAnsi"/>
          <w:highlight w:val="cyan"/>
        </w:rPr>
        <w:t>myth</w:t>
      </w:r>
      <w:r w:rsidRPr="001F2986">
        <w:rPr>
          <w:rFonts w:asciiTheme="minorHAnsi" w:hAnsiTheme="minorHAnsi" w:cstheme="minorHAnsi"/>
        </w:rPr>
        <w:t xml:space="preserve"> </w:t>
      </w:r>
      <w:r w:rsidRPr="001F2986">
        <w:rPr>
          <w:rStyle w:val="StyleUnderline"/>
          <w:rFonts w:asciiTheme="minorHAnsi" w:hAnsiTheme="minorHAnsi" w:cstheme="minorHAnsi"/>
        </w:rPr>
        <w:t xml:space="preserve">is </w:t>
      </w:r>
      <w:r w:rsidRPr="00645B48">
        <w:rPr>
          <w:rStyle w:val="StyleUnderline"/>
          <w:rFonts w:asciiTheme="minorHAnsi" w:hAnsiTheme="minorHAnsi" w:cstheme="minorHAnsi"/>
          <w:highlight w:val="cyan"/>
        </w:rPr>
        <w:t>that</w:t>
      </w:r>
      <w:r w:rsidRPr="001F2986">
        <w:rPr>
          <w:rStyle w:val="StyleUnderline"/>
          <w:rFonts w:asciiTheme="minorHAnsi" w:hAnsiTheme="minorHAnsi" w:cstheme="minorHAnsi"/>
        </w:rPr>
        <w:t xml:space="preserve"> if China’s economy </w:t>
      </w:r>
      <w:r w:rsidRPr="001F2986">
        <w:rPr>
          <w:rStyle w:val="Emphasis"/>
          <w:rFonts w:asciiTheme="minorHAnsi" w:hAnsiTheme="minorHAnsi" w:cstheme="minorHAnsi"/>
        </w:rPr>
        <w:t>slows</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domestic challenges</w:t>
      </w:r>
      <w:r w:rsidRPr="001F2986">
        <w:rPr>
          <w:rStyle w:val="StyleUnderline"/>
          <w:rFonts w:asciiTheme="minorHAnsi" w:hAnsiTheme="minorHAnsi" w:cstheme="minorHAnsi"/>
        </w:rPr>
        <w:t xml:space="preserve"> accumulate, then </w:t>
      </w:r>
      <w:r w:rsidRPr="00645B48">
        <w:rPr>
          <w:rStyle w:val="StyleUnderline"/>
          <w:rFonts w:asciiTheme="minorHAnsi" w:hAnsiTheme="minorHAnsi" w:cstheme="minorHAnsi"/>
          <w:highlight w:val="cyan"/>
        </w:rPr>
        <w:t xml:space="preserve">Xi will </w:t>
      </w:r>
      <w:r w:rsidRPr="00645B48">
        <w:rPr>
          <w:rStyle w:val="Emphasis"/>
          <w:rFonts w:asciiTheme="minorHAnsi" w:hAnsiTheme="minorHAnsi" w:cstheme="minorHAnsi"/>
          <w:highlight w:val="cyan"/>
        </w:rPr>
        <w:t>lash out</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start a war</w:t>
      </w:r>
      <w:r w:rsidRPr="001F2986">
        <w:rPr>
          <w:rFonts w:asciiTheme="minorHAnsi" w:hAnsiTheme="minorHAnsi" w:cstheme="minorHAnsi"/>
        </w:rPr>
        <w:t xml:space="preserve">, perhaps over Taiwan. </w:t>
      </w:r>
      <w:r w:rsidRPr="001F2986">
        <w:rPr>
          <w:rStyle w:val="StyleUnderline"/>
          <w:rFonts w:asciiTheme="minorHAnsi" w:hAnsiTheme="minorHAnsi" w:cstheme="minorHAnsi"/>
        </w:rPr>
        <w:t xml:space="preserve">This notion </w:t>
      </w:r>
      <w:r w:rsidRPr="00645B48">
        <w:rPr>
          <w:rStyle w:val="StyleUnderline"/>
          <w:rFonts w:asciiTheme="minorHAnsi" w:hAnsiTheme="minorHAnsi" w:cstheme="minorHAnsi"/>
          <w:highlight w:val="cyan"/>
        </w:rPr>
        <w:t xml:space="preserve">is </w:t>
      </w:r>
      <w:r w:rsidRPr="00645B48">
        <w:rPr>
          <w:rStyle w:val="Emphasis"/>
          <w:rFonts w:asciiTheme="minorHAnsi" w:hAnsiTheme="minorHAnsi" w:cstheme="minorHAnsi"/>
          <w:highlight w:val="cyan"/>
        </w:rPr>
        <w:t>inconsistent</w:t>
      </w:r>
      <w:r w:rsidRPr="00645B48">
        <w:rPr>
          <w:rStyle w:val="StyleUnderline"/>
          <w:rFonts w:asciiTheme="minorHAnsi" w:hAnsiTheme="minorHAnsi" w:cstheme="minorHAnsi"/>
          <w:highlight w:val="cyan"/>
        </w:rPr>
        <w:t xml:space="preserve"> with</w:t>
      </w:r>
      <w:r w:rsidRPr="001F2986">
        <w:rPr>
          <w:rStyle w:val="StyleUnderline"/>
          <w:rFonts w:asciiTheme="minorHAnsi" w:hAnsiTheme="minorHAnsi" w:cstheme="minorHAnsi"/>
        </w:rPr>
        <w:t xml:space="preserve"> </w:t>
      </w:r>
      <w:r w:rsidRPr="00645B48">
        <w:rPr>
          <w:rStyle w:val="StyleUnderline"/>
          <w:rFonts w:asciiTheme="minorHAnsi" w:hAnsiTheme="minorHAnsi" w:cstheme="minorHAnsi"/>
          <w:highlight w:val="cyan"/>
        </w:rPr>
        <w:t>China’s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current </w:t>
      </w:r>
      <w:r w:rsidRPr="00645B48">
        <w:rPr>
          <w:rStyle w:val="Emphasis"/>
          <w:rFonts w:asciiTheme="minorHAnsi" w:hAnsiTheme="minorHAnsi" w:cstheme="minorHAnsi"/>
          <w:highlight w:val="cyan"/>
        </w:rPr>
        <w:t>political realities</w:t>
      </w:r>
      <w:r w:rsidRPr="001F2986">
        <w:rPr>
          <w:rStyle w:val="StyleUnderline"/>
          <w:rFonts w:asciiTheme="minorHAnsi" w:hAnsiTheme="minorHAnsi" w:cstheme="minorHAnsi"/>
        </w:rPr>
        <w:t xml:space="preserve"> or its </w:t>
      </w:r>
      <w:r w:rsidRPr="001F2986">
        <w:rPr>
          <w:rStyle w:val="Emphasis"/>
          <w:rFonts w:asciiTheme="minorHAnsi" w:hAnsiTheme="minorHAnsi" w:cstheme="minorHAnsi"/>
        </w:rPr>
        <w:t>longstanding strategic calculus</w:t>
      </w:r>
      <w:r w:rsidRPr="001F2986">
        <w:rPr>
          <w:rStyle w:val="StyleUnderline"/>
          <w:rFonts w:asciiTheme="minorHAnsi" w:hAnsiTheme="minorHAnsi" w:cstheme="minorHAnsi"/>
        </w:rPr>
        <w:t xml:space="preserve"> about external aggression.</w:t>
      </w:r>
    </w:p>
    <w:p w14:paraId="184F0C2E" w14:textId="77777777" w:rsidR="004652D2" w:rsidRPr="001F2986" w:rsidRDefault="004652D2" w:rsidP="004652D2">
      <w:pPr>
        <w:rPr>
          <w:rFonts w:asciiTheme="minorHAnsi" w:hAnsiTheme="minorHAnsi" w:cstheme="minorHAnsi"/>
        </w:rPr>
      </w:pPr>
      <w:r w:rsidRPr="001F2986">
        <w:rPr>
          <w:rFonts w:asciiTheme="minorHAnsi" w:hAnsiTheme="minorHAnsi" w:cstheme="minorHAnsi"/>
        </w:rPr>
        <w:t xml:space="preserve">As the cliché holds, </w:t>
      </w:r>
      <w:r w:rsidRPr="001F2986">
        <w:rPr>
          <w:rStyle w:val="StyleUnderline"/>
          <w:rFonts w:asciiTheme="minorHAnsi" w:hAnsiTheme="minorHAnsi" w:cstheme="minorHAnsi"/>
        </w:rPr>
        <w:t>the C</w:t>
      </w:r>
      <w:r w:rsidRPr="001F2986">
        <w:rPr>
          <w:rFonts w:asciiTheme="minorHAnsi" w:hAnsiTheme="minorHAnsi" w:cstheme="minorHAnsi"/>
        </w:rPr>
        <w:t xml:space="preserve">hinese </w:t>
      </w:r>
      <w:r w:rsidRPr="001F2986">
        <w:rPr>
          <w:rStyle w:val="StyleUnderline"/>
          <w:rFonts w:asciiTheme="minorHAnsi" w:hAnsiTheme="minorHAnsi" w:cstheme="minorHAnsi"/>
        </w:rPr>
        <w:t>C</w:t>
      </w:r>
      <w:r w:rsidRPr="001F2986">
        <w:rPr>
          <w:rFonts w:asciiTheme="minorHAnsi" w:hAnsiTheme="minorHAnsi" w:cstheme="minorHAnsi"/>
        </w:rPr>
        <w:t xml:space="preserve">ommunist </w:t>
      </w:r>
      <w:r w:rsidRPr="001F2986">
        <w:rPr>
          <w:rStyle w:val="StyleUnderline"/>
          <w:rFonts w:asciiTheme="minorHAnsi" w:hAnsiTheme="minorHAnsi" w:cstheme="minorHAnsi"/>
        </w:rPr>
        <w:t>P</w:t>
      </w:r>
      <w:r w:rsidRPr="001F2986">
        <w:rPr>
          <w:rFonts w:asciiTheme="minorHAnsi" w:hAnsiTheme="minorHAnsi" w:cstheme="minorHAnsi"/>
        </w:rPr>
        <w:t>arty</w:t>
      </w:r>
      <w:r w:rsidRPr="001F2986">
        <w:rPr>
          <w:rStyle w:val="StyleUnderline"/>
          <w:rFonts w:asciiTheme="minorHAnsi" w:hAnsiTheme="minorHAnsi" w:cstheme="minorHAnsi"/>
        </w:rPr>
        <w:t>’s</w:t>
      </w:r>
      <w:r w:rsidRPr="001F2986">
        <w:rPr>
          <w:rFonts w:asciiTheme="minorHAnsi" w:hAnsiTheme="minorHAnsi" w:cstheme="minorHAnsi"/>
        </w:rPr>
        <w:t xml:space="preserve"> </w:t>
      </w:r>
      <w:r w:rsidRPr="001F2986">
        <w:rPr>
          <w:rStyle w:val="Emphasis"/>
          <w:rFonts w:asciiTheme="minorHAnsi" w:hAnsiTheme="minorHAnsi" w:cstheme="minorHAnsi"/>
        </w:rPr>
        <w:t>first priority</w:t>
      </w:r>
      <w:r w:rsidRPr="001F2986">
        <w:rPr>
          <w:rFonts w:asciiTheme="minorHAnsi" w:hAnsiTheme="minorHAnsi" w:cstheme="minorHAnsi"/>
        </w:rPr>
        <w:t xml:space="preserve"> </w:t>
      </w:r>
      <w:r w:rsidRPr="001F2986">
        <w:rPr>
          <w:rStyle w:val="StyleUnderline"/>
          <w:rFonts w:asciiTheme="minorHAnsi" w:hAnsiTheme="minorHAnsi" w:cstheme="minorHAnsi"/>
        </w:rPr>
        <w:t xml:space="preserve">is the preservation of </w:t>
      </w:r>
      <w:r w:rsidRPr="001F2986">
        <w:rPr>
          <w:rStyle w:val="Emphasis"/>
          <w:rFonts w:asciiTheme="minorHAnsi" w:hAnsiTheme="minorHAnsi" w:cstheme="minorHAnsi"/>
        </w:rPr>
        <w:t>power</w:t>
      </w:r>
      <w:r w:rsidRPr="001F2986">
        <w:rPr>
          <w:rStyle w:val="StyleUnderline"/>
          <w:rFonts w:asciiTheme="minorHAnsi" w:hAnsiTheme="minorHAnsi" w:cstheme="minorHAnsi"/>
        </w:rPr>
        <w:t xml:space="preserve">, and </w:t>
      </w:r>
      <w:r w:rsidRPr="00645B48">
        <w:rPr>
          <w:rStyle w:val="StyleUnderline"/>
          <w:rFonts w:asciiTheme="minorHAnsi" w:hAnsiTheme="minorHAnsi" w:cstheme="minorHAnsi"/>
          <w:highlight w:val="cyan"/>
        </w:rPr>
        <w:t xml:space="preserve">the </w:t>
      </w:r>
      <w:r w:rsidRPr="00645B48">
        <w:rPr>
          <w:rStyle w:val="Emphasis"/>
          <w:rFonts w:asciiTheme="minorHAnsi" w:hAnsiTheme="minorHAnsi" w:cstheme="minorHAnsi"/>
          <w:highlight w:val="cyan"/>
        </w:rPr>
        <w:t>surest way to aggravate</w:t>
      </w:r>
      <w:r w:rsidRPr="001F2986">
        <w:rPr>
          <w:rStyle w:val="Emphasis"/>
          <w:rFonts w:asciiTheme="minorHAnsi" w:hAnsiTheme="minorHAnsi" w:cstheme="minorHAnsi"/>
        </w:rPr>
        <w:t xml:space="preserve"> political </w:t>
      </w:r>
      <w:r w:rsidRPr="00645B48">
        <w:rPr>
          <w:rStyle w:val="Emphasis"/>
          <w:rFonts w:asciiTheme="minorHAnsi" w:hAnsiTheme="minorHAnsi" w:cstheme="minorHAnsi"/>
          <w:highlight w:val="cyan"/>
        </w:rPr>
        <w:t>instability</w:t>
      </w:r>
      <w:r w:rsidRPr="001F2986">
        <w:rPr>
          <w:rStyle w:val="StyleUnderline"/>
          <w:rFonts w:asciiTheme="minorHAnsi" w:hAnsiTheme="minorHAnsi" w:cstheme="minorHAnsi"/>
        </w:rPr>
        <w:t xml:space="preserve"> over a slowing economy </w:t>
      </w:r>
      <w:r w:rsidRPr="00645B48">
        <w:rPr>
          <w:rStyle w:val="StyleUnderline"/>
          <w:rFonts w:asciiTheme="minorHAnsi" w:hAnsiTheme="minorHAnsi" w:cstheme="minorHAnsi"/>
          <w:highlight w:val="cyan"/>
        </w:rPr>
        <w:t>would be</w:t>
      </w:r>
      <w:r w:rsidRPr="001F2986">
        <w:rPr>
          <w:rFonts w:asciiTheme="minorHAnsi" w:hAnsiTheme="minorHAnsi" w:cstheme="minorHAnsi"/>
        </w:rPr>
        <w:t xml:space="preserve"> to prioritize a </w:t>
      </w:r>
      <w:r w:rsidRPr="00645B48">
        <w:rPr>
          <w:rStyle w:val="Emphasis"/>
          <w:rFonts w:asciiTheme="minorHAnsi" w:hAnsiTheme="minorHAnsi" w:cstheme="minorHAnsi"/>
          <w:highlight w:val="cyan"/>
        </w:rPr>
        <w:t>military action</w:t>
      </w:r>
      <w:r w:rsidRPr="00645B48">
        <w:rPr>
          <w:rStyle w:val="StyleUnderline"/>
          <w:rFonts w:asciiTheme="minorHAnsi" w:hAnsiTheme="minorHAnsi" w:cstheme="minorHAnsi"/>
          <w:highlight w:val="cyan"/>
        </w:rPr>
        <w:t xml:space="preserve"> that would</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further </w:t>
      </w:r>
      <w:r w:rsidRPr="00645B48">
        <w:rPr>
          <w:rStyle w:val="Emphasis"/>
          <w:rFonts w:asciiTheme="minorHAnsi" w:hAnsiTheme="minorHAnsi" w:cstheme="minorHAnsi"/>
          <w:highlight w:val="cyan"/>
        </w:rPr>
        <w:t>deplete</w:t>
      </w:r>
      <w:r w:rsidRPr="001F2986">
        <w:rPr>
          <w:rStyle w:val="Emphasis"/>
          <w:rFonts w:asciiTheme="minorHAnsi" w:hAnsiTheme="minorHAnsi" w:cstheme="minorHAnsi"/>
        </w:rPr>
        <w:t xml:space="preserve"> scarce </w:t>
      </w:r>
      <w:r w:rsidRPr="00645B48">
        <w:rPr>
          <w:rStyle w:val="Emphasis"/>
          <w:rFonts w:asciiTheme="minorHAnsi" w:hAnsiTheme="minorHAnsi" w:cstheme="minorHAnsi"/>
          <w:highlight w:val="cyan"/>
        </w:rPr>
        <w:t>resources</w:t>
      </w:r>
      <w:r w:rsidRPr="00645B48">
        <w:rPr>
          <w:rFonts w:asciiTheme="minorHAnsi" w:hAnsiTheme="minorHAnsi" w:cstheme="minorHAnsi"/>
          <w:highlight w:val="cyan"/>
        </w:rPr>
        <w:t xml:space="preserve"> </w:t>
      </w:r>
      <w:r w:rsidRPr="00645B48">
        <w:rPr>
          <w:rStyle w:val="StyleUnderline"/>
          <w:rFonts w:asciiTheme="minorHAnsi" w:hAnsiTheme="minorHAnsi" w:cstheme="minorHAnsi"/>
          <w:highlight w:val="cyan"/>
        </w:rPr>
        <w:t xml:space="preserve">and </w:t>
      </w:r>
      <w:r w:rsidRPr="00645B48">
        <w:rPr>
          <w:rStyle w:val="Emphasis"/>
          <w:rFonts w:asciiTheme="minorHAnsi" w:hAnsiTheme="minorHAnsi" w:cstheme="minorHAnsi"/>
          <w:highlight w:val="cyan"/>
        </w:rPr>
        <w:t>increase foreign pressure</w:t>
      </w:r>
      <w:r w:rsidRPr="001F2986">
        <w:rPr>
          <w:rStyle w:val="StyleUnderline"/>
          <w:rFonts w:asciiTheme="minorHAnsi" w:hAnsiTheme="minorHAnsi" w:cstheme="minorHAnsi"/>
        </w:rPr>
        <w:t xml:space="preserve"> on China. </w:t>
      </w:r>
      <w:r w:rsidRPr="00645B48">
        <w:rPr>
          <w:rStyle w:val="StyleUnderline"/>
          <w:rFonts w:asciiTheme="minorHAnsi" w:hAnsiTheme="minorHAnsi" w:cstheme="minorHAnsi"/>
          <w:highlight w:val="cyan"/>
        </w:rPr>
        <w:t xml:space="preserve">For </w:t>
      </w:r>
      <w:r w:rsidRPr="00645B48">
        <w:rPr>
          <w:rStyle w:val="Emphasis"/>
          <w:rFonts w:asciiTheme="minorHAnsi" w:hAnsiTheme="minorHAnsi" w:cstheme="minorHAnsi"/>
          <w:highlight w:val="cyan"/>
        </w:rPr>
        <w:t>Xi</w:t>
      </w:r>
      <w:r w:rsidRPr="001F2986">
        <w:rPr>
          <w:rFonts w:asciiTheme="minorHAnsi" w:hAnsiTheme="minorHAnsi" w:cstheme="minorHAnsi"/>
        </w:rPr>
        <w:t xml:space="preserve"> personally, </w:t>
      </w:r>
      <w:r w:rsidRPr="00645B48">
        <w:rPr>
          <w:rStyle w:val="StyleUnderline"/>
          <w:rFonts w:asciiTheme="minorHAnsi" w:hAnsiTheme="minorHAnsi" w:cstheme="minorHAnsi"/>
          <w:highlight w:val="cyan"/>
        </w:rPr>
        <w:t xml:space="preserve">the </w:t>
      </w:r>
      <w:r w:rsidRPr="00645B48">
        <w:rPr>
          <w:rStyle w:val="Emphasis"/>
          <w:rFonts w:asciiTheme="minorHAnsi" w:hAnsiTheme="minorHAnsi" w:cstheme="minorHAnsi"/>
          <w:highlight w:val="cyan"/>
        </w:rPr>
        <w:t>surest way</w:t>
      </w:r>
      <w:r w:rsidRPr="00645B48">
        <w:rPr>
          <w:rStyle w:val="StyleUnderline"/>
          <w:rFonts w:asciiTheme="minorHAnsi" w:hAnsiTheme="minorHAnsi" w:cstheme="minorHAnsi"/>
          <w:highlight w:val="cyan"/>
        </w:rPr>
        <w:t xml:space="preserve"> to </w:t>
      </w:r>
      <w:r w:rsidRPr="00645B48">
        <w:rPr>
          <w:rStyle w:val="Emphasis"/>
          <w:rFonts w:asciiTheme="minorHAnsi" w:hAnsiTheme="minorHAnsi" w:cstheme="minorHAnsi"/>
          <w:highlight w:val="cyan"/>
        </w:rPr>
        <w:t>undermine</w:t>
      </w:r>
      <w:r w:rsidRPr="001F2986">
        <w:rPr>
          <w:rStyle w:val="StyleUnderline"/>
          <w:rFonts w:asciiTheme="minorHAnsi" w:hAnsiTheme="minorHAnsi" w:cstheme="minorHAnsi"/>
        </w:rPr>
        <w:t xml:space="preserve"> </w:t>
      </w:r>
      <w:r w:rsidRPr="00645B48">
        <w:rPr>
          <w:rStyle w:val="StyleUnderline"/>
          <w:rFonts w:asciiTheme="minorHAnsi" w:hAnsiTheme="minorHAnsi" w:cstheme="minorHAnsi"/>
          <w:highlight w:val="cyan"/>
        </w:rPr>
        <w:t>his</w:t>
      </w:r>
      <w:r w:rsidRPr="001F2986">
        <w:rPr>
          <w:rFonts w:asciiTheme="minorHAnsi" w:hAnsiTheme="minorHAnsi" w:cstheme="minorHAnsi"/>
        </w:rPr>
        <w:t xml:space="preserve"> grand </w:t>
      </w:r>
      <w:r w:rsidRPr="00645B48">
        <w:rPr>
          <w:rStyle w:val="Emphasis"/>
          <w:rFonts w:asciiTheme="minorHAnsi" w:hAnsiTheme="minorHAnsi" w:cstheme="minorHAnsi"/>
          <w:highlight w:val="cyan"/>
        </w:rPr>
        <w:t>ambitions</w:t>
      </w:r>
      <w:r w:rsidRPr="00645B48">
        <w:rPr>
          <w:rStyle w:val="StyleUnderline"/>
          <w:rFonts w:asciiTheme="minorHAnsi" w:hAnsiTheme="minorHAnsi" w:cstheme="minorHAnsi"/>
          <w:highlight w:val="cyan"/>
        </w:rPr>
        <w:t xml:space="preserve"> would be</w:t>
      </w:r>
      <w:r w:rsidRPr="001F2986">
        <w:rPr>
          <w:rStyle w:val="StyleUnderline"/>
          <w:rFonts w:asciiTheme="minorHAnsi" w:hAnsiTheme="minorHAnsi" w:cstheme="minorHAnsi"/>
        </w:rPr>
        <w:t xml:space="preserve"> to </w:t>
      </w:r>
      <w:r w:rsidRPr="001F2986">
        <w:rPr>
          <w:rStyle w:val="Emphasis"/>
          <w:rFonts w:asciiTheme="minorHAnsi" w:hAnsiTheme="minorHAnsi" w:cstheme="minorHAnsi"/>
        </w:rPr>
        <w:t xml:space="preserve">risk a </w:t>
      </w:r>
      <w:r w:rsidRPr="00645B48">
        <w:rPr>
          <w:rStyle w:val="Emphasis"/>
          <w:rFonts w:asciiTheme="minorHAnsi" w:hAnsiTheme="minorHAnsi" w:cstheme="minorHAnsi"/>
          <w:highlight w:val="cyan"/>
        </w:rPr>
        <w:t>war</w:t>
      </w:r>
      <w:r w:rsidRPr="001F2986">
        <w:rPr>
          <w:rStyle w:val="StyleUnderline"/>
          <w:rFonts w:asciiTheme="minorHAnsi" w:hAnsiTheme="minorHAnsi" w:cstheme="minorHAnsi"/>
        </w:rPr>
        <w:t xml:space="preserve"> at the expense of </w:t>
      </w:r>
      <w:r w:rsidRPr="001F2986">
        <w:rPr>
          <w:rStyle w:val="Emphasis"/>
          <w:rFonts w:asciiTheme="minorHAnsi" w:hAnsiTheme="minorHAnsi" w:cstheme="minorHAnsi"/>
        </w:rPr>
        <w:t>domestic prosperity</w:t>
      </w:r>
      <w:r w:rsidRPr="001F2986">
        <w:rPr>
          <w:rStyle w:val="StyleUnderline"/>
          <w:rFonts w:asciiTheme="minorHAnsi" w:hAnsiTheme="minorHAnsi" w:cstheme="minorHAnsi"/>
        </w:rPr>
        <w:t xml:space="preserve"> and</w:t>
      </w:r>
      <w:r w:rsidRPr="001F2986">
        <w:rPr>
          <w:rFonts w:asciiTheme="minorHAnsi" w:hAnsiTheme="minorHAnsi" w:cstheme="minorHAnsi"/>
        </w:rPr>
        <w:t xml:space="preserve"> </w:t>
      </w:r>
      <w:r w:rsidRPr="001F2986">
        <w:rPr>
          <w:rStyle w:val="StyleUnderline"/>
          <w:rFonts w:asciiTheme="minorHAnsi" w:hAnsiTheme="minorHAnsi" w:cstheme="minorHAnsi"/>
        </w:rPr>
        <w:t xml:space="preserve">with </w:t>
      </w:r>
      <w:r w:rsidRPr="001F2986">
        <w:rPr>
          <w:rStyle w:val="Emphasis"/>
          <w:rFonts w:asciiTheme="minorHAnsi" w:hAnsiTheme="minorHAnsi" w:cstheme="minorHAnsi"/>
        </w:rPr>
        <w:t>mixed</w:t>
      </w:r>
      <w:r w:rsidRPr="001F2986">
        <w:rPr>
          <w:rStyle w:val="StyleUnderline"/>
          <w:rFonts w:asciiTheme="minorHAnsi" w:hAnsiTheme="minorHAnsi" w:cstheme="minorHAnsi"/>
        </w:rPr>
        <w:t xml:space="preserve"> popular support. Xi</w:t>
      </w:r>
      <w:r w:rsidRPr="001F2986">
        <w:rPr>
          <w:rFonts w:asciiTheme="minorHAnsi" w:hAnsiTheme="minorHAnsi" w:cstheme="minorHAnsi"/>
        </w:rPr>
        <w:t xml:space="preserve"> clearly </w:t>
      </w:r>
      <w:r w:rsidRPr="001F2986">
        <w:rPr>
          <w:rStyle w:val="StyleUnderline"/>
          <w:rFonts w:asciiTheme="minorHAnsi" w:hAnsiTheme="minorHAnsi" w:cstheme="minorHAnsi"/>
        </w:rPr>
        <w:t>has</w:t>
      </w:r>
      <w:r w:rsidRPr="001F2986">
        <w:rPr>
          <w:rFonts w:asciiTheme="minorHAnsi" w:hAnsiTheme="minorHAnsi" w:cstheme="minorHAnsi"/>
        </w:rPr>
        <w:t xml:space="preserve"> a </w:t>
      </w:r>
      <w:r w:rsidRPr="001F2986">
        <w:rPr>
          <w:rStyle w:val="StyleUnderline"/>
          <w:rFonts w:asciiTheme="minorHAnsi" w:hAnsiTheme="minorHAnsi" w:cstheme="minorHAnsi"/>
        </w:rPr>
        <w:t>high</w:t>
      </w:r>
      <w:r w:rsidRPr="001F2986">
        <w:rPr>
          <w:rFonts w:asciiTheme="minorHAnsi" w:hAnsiTheme="minorHAnsi" w:cstheme="minorHAnsi"/>
        </w:rPr>
        <w:t xml:space="preserve">er </w:t>
      </w:r>
      <w:r w:rsidRPr="001F2986">
        <w:rPr>
          <w:rStyle w:val="StyleUnderline"/>
          <w:rFonts w:asciiTheme="minorHAnsi" w:hAnsiTheme="minorHAnsi" w:cstheme="minorHAnsi"/>
        </w:rPr>
        <w:t>risk tolerance</w:t>
      </w:r>
      <w:r w:rsidRPr="001F2986">
        <w:rPr>
          <w:rFonts w:asciiTheme="minorHAnsi" w:hAnsiTheme="minorHAnsi" w:cstheme="minorHAnsi"/>
        </w:rPr>
        <w:t xml:space="preserve"> than previous leaders, </w:t>
      </w:r>
      <w:r w:rsidRPr="001F2986">
        <w:rPr>
          <w:rStyle w:val="StyleUnderline"/>
          <w:rFonts w:asciiTheme="minorHAnsi" w:hAnsiTheme="minorHAnsi" w:cstheme="minorHAnsi"/>
        </w:rPr>
        <w:t xml:space="preserve">but </w:t>
      </w:r>
      <w:r w:rsidRPr="00645B48">
        <w:rPr>
          <w:rStyle w:val="StyleUnderline"/>
          <w:rFonts w:asciiTheme="minorHAnsi" w:hAnsiTheme="minorHAnsi" w:cstheme="minorHAnsi"/>
          <w:highlight w:val="cyan"/>
        </w:rPr>
        <w:t xml:space="preserve">there is </w:t>
      </w:r>
      <w:r w:rsidRPr="00645B48">
        <w:rPr>
          <w:rStyle w:val="Emphasis"/>
          <w:rFonts w:asciiTheme="minorHAnsi" w:hAnsiTheme="minorHAnsi" w:cstheme="minorHAnsi"/>
          <w:highlight w:val="cyan"/>
        </w:rPr>
        <w:t>no ev</w:t>
      </w:r>
      <w:r w:rsidRPr="001F2986">
        <w:rPr>
          <w:rStyle w:val="Emphasis"/>
          <w:rFonts w:asciiTheme="minorHAnsi" w:hAnsiTheme="minorHAnsi" w:cstheme="minorHAnsi"/>
        </w:rPr>
        <w:t>idence</w:t>
      </w:r>
      <w:r w:rsidRPr="001F2986">
        <w:rPr>
          <w:rStyle w:val="StyleUnderline"/>
          <w:rFonts w:asciiTheme="minorHAnsi" w:hAnsiTheme="minorHAnsi" w:cstheme="minorHAnsi"/>
        </w:rPr>
        <w:t xml:space="preserve"> that </w:t>
      </w:r>
      <w:r w:rsidRPr="00645B48">
        <w:rPr>
          <w:rStyle w:val="StyleUnderline"/>
          <w:rFonts w:asciiTheme="minorHAnsi" w:hAnsiTheme="minorHAnsi" w:cstheme="minorHAnsi"/>
          <w:highlight w:val="cyan"/>
        </w:rPr>
        <w:t xml:space="preserve">he is </w:t>
      </w:r>
      <w:r w:rsidRPr="00645B48">
        <w:rPr>
          <w:rStyle w:val="Emphasis"/>
          <w:rFonts w:asciiTheme="minorHAnsi" w:hAnsiTheme="minorHAnsi" w:cstheme="minorHAnsi"/>
          <w:highlight w:val="cyan"/>
        </w:rPr>
        <w:t>reckless</w:t>
      </w:r>
      <w:r w:rsidRPr="001F2986">
        <w:rPr>
          <w:rFonts w:asciiTheme="minorHAnsi" w:hAnsiTheme="minorHAnsi" w:cstheme="minorHAnsi"/>
        </w:rPr>
        <w:t>.</w:t>
      </w:r>
    </w:p>
    <w:p w14:paraId="2B92F769" w14:textId="77777777" w:rsidR="004652D2" w:rsidRPr="001F2986" w:rsidRDefault="004652D2" w:rsidP="004652D2">
      <w:pPr>
        <w:rPr>
          <w:rFonts w:asciiTheme="minorHAnsi" w:hAnsiTheme="minorHAnsi" w:cstheme="minorHAnsi"/>
        </w:rPr>
      </w:pPr>
      <w:r w:rsidRPr="001F2986">
        <w:rPr>
          <w:rStyle w:val="Emphasis"/>
          <w:rFonts w:asciiTheme="minorHAnsi" w:hAnsiTheme="minorHAnsi" w:cstheme="minorHAnsi"/>
        </w:rPr>
        <w:t>More realistically</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social </w:t>
      </w:r>
      <w:r w:rsidRPr="00645B48">
        <w:rPr>
          <w:rStyle w:val="Emphasis"/>
          <w:rFonts w:asciiTheme="minorHAnsi" w:hAnsiTheme="minorHAnsi" w:cstheme="minorHAnsi"/>
          <w:highlight w:val="cyan"/>
        </w:rPr>
        <w:t>discontent</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economic malaise</w:t>
      </w:r>
      <w:r w:rsidRPr="001F2986">
        <w:rPr>
          <w:rStyle w:val="StyleUnderline"/>
          <w:rFonts w:asciiTheme="minorHAnsi" w:hAnsiTheme="minorHAnsi" w:cstheme="minorHAnsi"/>
        </w:rPr>
        <w:t xml:space="preserve"> within China </w:t>
      </w:r>
      <w:r w:rsidRPr="00645B48">
        <w:rPr>
          <w:rStyle w:val="StyleUnderline"/>
          <w:rFonts w:asciiTheme="minorHAnsi" w:hAnsiTheme="minorHAnsi" w:cstheme="minorHAnsi"/>
          <w:highlight w:val="cyan"/>
        </w:rPr>
        <w:t xml:space="preserve">would </w:t>
      </w:r>
      <w:r w:rsidRPr="00645B48">
        <w:rPr>
          <w:rStyle w:val="Emphasis"/>
          <w:rFonts w:asciiTheme="minorHAnsi" w:hAnsiTheme="minorHAnsi" w:cstheme="minorHAnsi"/>
          <w:highlight w:val="cyan"/>
        </w:rPr>
        <w:t>bury the C</w:t>
      </w:r>
      <w:r w:rsidRPr="001F2986">
        <w:rPr>
          <w:rFonts w:asciiTheme="minorHAnsi" w:hAnsiTheme="minorHAnsi" w:cstheme="minorHAnsi"/>
        </w:rPr>
        <w:t xml:space="preserve">hinese </w:t>
      </w:r>
      <w:r w:rsidRPr="00645B48">
        <w:rPr>
          <w:rStyle w:val="Emphasis"/>
          <w:rFonts w:asciiTheme="minorHAnsi" w:hAnsiTheme="minorHAnsi" w:cstheme="minorHAnsi"/>
          <w:highlight w:val="cyan"/>
        </w:rPr>
        <w:t>C</w:t>
      </w:r>
      <w:r w:rsidRPr="001F2986">
        <w:rPr>
          <w:rFonts w:asciiTheme="minorHAnsi" w:hAnsiTheme="minorHAnsi" w:cstheme="minorHAnsi"/>
        </w:rPr>
        <w:t xml:space="preserve">ommunist </w:t>
      </w:r>
      <w:r w:rsidRPr="00645B48">
        <w:rPr>
          <w:rStyle w:val="Emphasis"/>
          <w:rFonts w:asciiTheme="minorHAnsi" w:hAnsiTheme="minorHAnsi" w:cstheme="minorHAnsi"/>
          <w:highlight w:val="cyan"/>
        </w:rPr>
        <w:t>P</w:t>
      </w:r>
      <w:r w:rsidRPr="001F2986">
        <w:rPr>
          <w:rFonts w:asciiTheme="minorHAnsi" w:hAnsiTheme="minorHAnsi" w:cstheme="minorHAnsi"/>
        </w:rPr>
        <w:t xml:space="preserve">arty senior leadership </w:t>
      </w:r>
      <w:r w:rsidRPr="001F2986">
        <w:rPr>
          <w:rStyle w:val="StyleUnderline"/>
          <w:rFonts w:asciiTheme="minorHAnsi" w:hAnsiTheme="minorHAnsi" w:cstheme="minorHAnsi"/>
        </w:rPr>
        <w:t xml:space="preserve">in </w:t>
      </w:r>
      <w:r w:rsidRPr="001F2986">
        <w:rPr>
          <w:rStyle w:val="Emphasis"/>
          <w:rFonts w:asciiTheme="minorHAnsi" w:hAnsiTheme="minorHAnsi" w:cstheme="minorHAnsi"/>
        </w:rPr>
        <w:t>domestic burdens</w:t>
      </w:r>
      <w:r w:rsidRPr="001F2986">
        <w:rPr>
          <w:rStyle w:val="StyleUnderline"/>
          <w:rFonts w:asciiTheme="minorHAnsi" w:hAnsiTheme="minorHAnsi" w:cstheme="minorHAnsi"/>
        </w:rPr>
        <w:t xml:space="preserve">, likely </w:t>
      </w:r>
      <w:r w:rsidRPr="00645B48">
        <w:rPr>
          <w:rStyle w:val="StyleUnderline"/>
          <w:rFonts w:asciiTheme="minorHAnsi" w:hAnsiTheme="minorHAnsi" w:cstheme="minorHAnsi"/>
          <w:highlight w:val="cyan"/>
        </w:rPr>
        <w:t xml:space="preserve">at the </w:t>
      </w:r>
      <w:r w:rsidRPr="00645B48">
        <w:rPr>
          <w:rStyle w:val="Emphasis"/>
          <w:rFonts w:asciiTheme="minorHAnsi" w:hAnsiTheme="minorHAnsi" w:cstheme="minorHAnsi"/>
          <w:highlight w:val="cyan"/>
        </w:rPr>
        <w:t>exclusion</w:t>
      </w:r>
      <w:r w:rsidRPr="00645B48">
        <w:rPr>
          <w:rStyle w:val="StyleUnderline"/>
          <w:rFonts w:asciiTheme="minorHAnsi" w:hAnsiTheme="minorHAnsi" w:cstheme="minorHAnsi"/>
          <w:highlight w:val="cyan"/>
        </w:rPr>
        <w:t xml:space="preserve"> of foreign policy</w:t>
      </w:r>
      <w:r w:rsidRPr="001F2986">
        <w:rPr>
          <w:rFonts w:asciiTheme="minorHAnsi" w:hAnsiTheme="minorHAnsi" w:cstheme="minorHAnsi"/>
        </w:rPr>
        <w:t xml:space="preserve">. Overseas lending would likely shrivel up, and Chinese corporates would find it even more difficult to invest abroad. </w:t>
      </w:r>
      <w:r w:rsidRPr="001F2986">
        <w:rPr>
          <w:rStyle w:val="StyleUnderline"/>
          <w:rFonts w:asciiTheme="minorHAnsi" w:hAnsiTheme="minorHAnsi" w:cstheme="minorHAnsi"/>
        </w:rPr>
        <w:t>As we saw</w:t>
      </w:r>
      <w:r w:rsidRPr="001F2986">
        <w:rPr>
          <w:rFonts w:asciiTheme="minorHAnsi" w:hAnsiTheme="minorHAnsi" w:cstheme="minorHAnsi"/>
        </w:rPr>
        <w:t xml:space="preserve"> </w:t>
      </w:r>
      <w:r w:rsidRPr="00645B48">
        <w:rPr>
          <w:rStyle w:val="StyleUnderline"/>
          <w:rFonts w:asciiTheme="minorHAnsi" w:hAnsiTheme="minorHAnsi" w:cstheme="minorHAnsi"/>
          <w:highlight w:val="cyan"/>
        </w:rPr>
        <w:t>in</w:t>
      </w:r>
      <w:r w:rsidRPr="001F2986">
        <w:rPr>
          <w:rFonts w:asciiTheme="minorHAnsi" w:hAnsiTheme="minorHAnsi" w:cstheme="minorHAnsi"/>
        </w:rPr>
        <w:t xml:space="preserve"> the early days of the most recent domestic crisis, the </w:t>
      </w:r>
      <w:r w:rsidRPr="00645B48">
        <w:rPr>
          <w:rStyle w:val="Emphasis"/>
          <w:rFonts w:asciiTheme="minorHAnsi" w:hAnsiTheme="minorHAnsi" w:cstheme="minorHAnsi"/>
          <w:highlight w:val="cyan"/>
        </w:rPr>
        <w:t>COVID</w:t>
      </w:r>
      <w:r w:rsidRPr="001F2986">
        <w:rPr>
          <w:rFonts w:asciiTheme="minorHAnsi" w:hAnsiTheme="minorHAnsi" w:cstheme="minorHAnsi"/>
        </w:rPr>
        <w:t xml:space="preserve">-19 outbreak in 2020, </w:t>
      </w:r>
      <w:r w:rsidRPr="00645B48">
        <w:rPr>
          <w:rStyle w:val="StyleUnderline"/>
          <w:rFonts w:asciiTheme="minorHAnsi" w:hAnsiTheme="minorHAnsi" w:cstheme="minorHAnsi"/>
          <w:highlight w:val="cyan"/>
        </w:rPr>
        <w:t>Chinese</w:t>
      </w:r>
      <w:r w:rsidRPr="001F2986">
        <w:rPr>
          <w:rStyle w:val="StyleUnderline"/>
          <w:rFonts w:asciiTheme="minorHAnsi" w:hAnsiTheme="minorHAnsi" w:cstheme="minorHAnsi"/>
        </w:rPr>
        <w:t xml:space="preserve"> foreign </w:t>
      </w:r>
      <w:r w:rsidRPr="00645B48">
        <w:rPr>
          <w:rStyle w:val="StyleUnderline"/>
          <w:rFonts w:asciiTheme="minorHAnsi" w:hAnsiTheme="minorHAnsi" w:cstheme="minorHAnsi"/>
          <w:highlight w:val="cyan"/>
        </w:rPr>
        <w:t>policy</w:t>
      </w:r>
      <w:r w:rsidRPr="001F2986">
        <w:rPr>
          <w:rStyle w:val="StyleUnderline"/>
          <w:rFonts w:asciiTheme="minorHAnsi" w:hAnsiTheme="minorHAnsi" w:cstheme="minorHAnsi"/>
        </w:rPr>
        <w:t xml:space="preserve"> became </w:t>
      </w:r>
      <w:r w:rsidRPr="00645B48">
        <w:rPr>
          <w:rStyle w:val="StyleUnderline"/>
          <w:rFonts w:asciiTheme="minorHAnsi" w:hAnsiTheme="minorHAnsi" w:cstheme="minorHAnsi"/>
          <w:highlight w:val="cyan"/>
        </w:rPr>
        <w:t>focused on</w:t>
      </w:r>
      <w:r w:rsidRPr="001F2986">
        <w:rPr>
          <w:rStyle w:val="StyleUnderline"/>
          <w:rFonts w:asciiTheme="minorHAnsi" w:hAnsiTheme="minorHAnsi" w:cstheme="minorHAnsi"/>
        </w:rPr>
        <w:t xml:space="preserve"> using </w:t>
      </w:r>
      <w:r w:rsidRPr="00645B48">
        <w:rPr>
          <w:rStyle w:val="Emphasis"/>
          <w:rFonts w:asciiTheme="minorHAnsi" w:hAnsiTheme="minorHAnsi" w:cstheme="minorHAnsi"/>
          <w:highlight w:val="cyan"/>
        </w:rPr>
        <w:t>diplomacy</w:t>
      </w:r>
      <w:r w:rsidRPr="001F2986">
        <w:rPr>
          <w:rFonts w:asciiTheme="minorHAnsi" w:hAnsiTheme="minorHAnsi" w:cstheme="minorHAnsi"/>
        </w:rPr>
        <w:t xml:space="preserve"> </w:t>
      </w:r>
      <w:r w:rsidRPr="001F2986">
        <w:rPr>
          <w:rStyle w:val="StyleUnderline"/>
          <w:rFonts w:asciiTheme="minorHAnsi" w:hAnsiTheme="minorHAnsi" w:cstheme="minorHAnsi"/>
        </w:rPr>
        <w:t>to generate foreign support</w:t>
      </w:r>
      <w:r w:rsidRPr="001F2986">
        <w:rPr>
          <w:rFonts w:asciiTheme="minorHAnsi" w:hAnsiTheme="minorHAnsi" w:cstheme="minorHAnsi"/>
        </w:rPr>
        <w:t xml:space="preserve"> — indeed, accolades and praise — </w:t>
      </w:r>
      <w:r w:rsidRPr="001F2986">
        <w:rPr>
          <w:rStyle w:val="StyleUnderline"/>
          <w:rFonts w:asciiTheme="minorHAnsi" w:hAnsiTheme="minorHAnsi" w:cstheme="minorHAnsi"/>
        </w:rPr>
        <w:t xml:space="preserve">to bolster a </w:t>
      </w:r>
      <w:r w:rsidRPr="001F2986">
        <w:rPr>
          <w:rStyle w:val="Emphasis"/>
          <w:rFonts w:asciiTheme="minorHAnsi" w:hAnsiTheme="minorHAnsi" w:cstheme="minorHAnsi"/>
        </w:rPr>
        <w:t>beleaguered C</w:t>
      </w:r>
      <w:r w:rsidRPr="001F2986">
        <w:rPr>
          <w:rFonts w:asciiTheme="minorHAnsi" w:hAnsiTheme="minorHAnsi" w:cstheme="minorHAnsi"/>
        </w:rPr>
        <w:t xml:space="preserve">hinese </w:t>
      </w:r>
      <w:r w:rsidRPr="001F2986">
        <w:rPr>
          <w:rStyle w:val="Emphasis"/>
          <w:rFonts w:asciiTheme="minorHAnsi" w:hAnsiTheme="minorHAnsi" w:cstheme="minorHAnsi"/>
        </w:rPr>
        <w:t>C</w:t>
      </w:r>
      <w:r w:rsidRPr="001F2986">
        <w:rPr>
          <w:rFonts w:asciiTheme="minorHAnsi" w:hAnsiTheme="minorHAnsi" w:cstheme="minorHAnsi"/>
        </w:rPr>
        <w:t xml:space="preserve">ommunist </w:t>
      </w:r>
      <w:r w:rsidRPr="001F2986">
        <w:rPr>
          <w:rStyle w:val="Emphasis"/>
          <w:rFonts w:asciiTheme="minorHAnsi" w:hAnsiTheme="minorHAnsi" w:cstheme="minorHAnsi"/>
        </w:rPr>
        <w:t>P</w:t>
      </w:r>
      <w:r w:rsidRPr="001F2986">
        <w:rPr>
          <w:rFonts w:asciiTheme="minorHAnsi" w:hAnsiTheme="minorHAnsi" w:cstheme="minorHAnsi"/>
        </w:rPr>
        <w:t xml:space="preserve">arty </w:t>
      </w:r>
      <w:r w:rsidRPr="001F2986">
        <w:rPr>
          <w:rStyle w:val="Emphasis"/>
          <w:rFonts w:asciiTheme="minorHAnsi" w:hAnsiTheme="minorHAnsi" w:cstheme="minorHAnsi"/>
        </w:rPr>
        <w:t>leadership</w:t>
      </w:r>
      <w:r w:rsidRPr="001F2986">
        <w:rPr>
          <w:rFonts w:asciiTheme="minorHAnsi" w:hAnsiTheme="minorHAnsi" w:cstheme="minorHAnsi"/>
        </w:rPr>
        <w:t>.</w:t>
      </w:r>
    </w:p>
    <w:p w14:paraId="402A418C" w14:textId="77777777" w:rsidR="004652D2" w:rsidRDefault="004652D2" w:rsidP="004652D2">
      <w:pPr>
        <w:rPr>
          <w:rStyle w:val="StyleUnderline"/>
          <w:rFonts w:asciiTheme="minorHAnsi" w:hAnsiTheme="minorHAnsi" w:cstheme="minorHAnsi"/>
        </w:rPr>
      </w:pPr>
      <w:r w:rsidRPr="00645B48">
        <w:rPr>
          <w:rStyle w:val="Emphasis"/>
          <w:rFonts w:asciiTheme="minorHAnsi" w:hAnsiTheme="minorHAnsi" w:cstheme="minorHAnsi"/>
          <w:highlight w:val="cyan"/>
        </w:rPr>
        <w:t>Historically</w:t>
      </w:r>
      <w:r w:rsidRPr="001F2986">
        <w:rPr>
          <w:rStyle w:val="StyleUnderline"/>
          <w:rFonts w:asciiTheme="minorHAnsi" w:hAnsiTheme="minorHAnsi" w:cstheme="minorHAnsi"/>
        </w:rPr>
        <w:t xml:space="preserve">, </w:t>
      </w:r>
      <w:r w:rsidRPr="00645B48">
        <w:rPr>
          <w:rStyle w:val="StyleUnderline"/>
          <w:rFonts w:asciiTheme="minorHAnsi" w:hAnsiTheme="minorHAnsi" w:cstheme="minorHAnsi"/>
          <w:highlight w:val="cyan"/>
        </w:rPr>
        <w:t>China’s leaders</w:t>
      </w:r>
      <w:r w:rsidRPr="001F2986">
        <w:rPr>
          <w:rStyle w:val="StyleUnderline"/>
          <w:rFonts w:asciiTheme="minorHAnsi" w:hAnsiTheme="minorHAnsi" w:cstheme="minorHAnsi"/>
        </w:rPr>
        <w:t xml:space="preserve"> have sought to </w:t>
      </w:r>
      <w:r w:rsidRPr="00645B48">
        <w:rPr>
          <w:rStyle w:val="Emphasis"/>
          <w:rFonts w:asciiTheme="minorHAnsi" w:hAnsiTheme="minorHAnsi" w:cstheme="minorHAnsi"/>
          <w:highlight w:val="cyan"/>
        </w:rPr>
        <w:t>reduce</w:t>
      </w:r>
      <w:r w:rsidRPr="001F2986">
        <w:rPr>
          <w:rStyle w:val="Emphasis"/>
          <w:rFonts w:asciiTheme="minorHAnsi" w:hAnsiTheme="minorHAnsi" w:cstheme="minorHAnsi"/>
        </w:rPr>
        <w:t xml:space="preserve"> external </w:t>
      </w:r>
      <w:r w:rsidRPr="00645B48">
        <w:rPr>
          <w:rStyle w:val="Emphasis"/>
          <w:rFonts w:asciiTheme="minorHAnsi" w:hAnsiTheme="minorHAnsi" w:cstheme="minorHAnsi"/>
          <w:highlight w:val="cyan"/>
        </w:rPr>
        <w:t>risk</w:t>
      </w:r>
      <w:r w:rsidRPr="001F2986">
        <w:rPr>
          <w:rStyle w:val="StyleUnderline"/>
          <w:rFonts w:asciiTheme="minorHAnsi" w:hAnsiTheme="minorHAnsi" w:cstheme="minorHAnsi"/>
        </w:rPr>
        <w:t xml:space="preserve"> </w:t>
      </w:r>
      <w:r w:rsidRPr="00645B48">
        <w:rPr>
          <w:rStyle w:val="StyleUnderline"/>
          <w:rFonts w:asciiTheme="minorHAnsi" w:hAnsiTheme="minorHAnsi" w:cstheme="minorHAnsi"/>
          <w:highlight w:val="cyan"/>
        </w:rPr>
        <w:t>during</w:t>
      </w:r>
      <w:r w:rsidRPr="001F2986">
        <w:rPr>
          <w:rStyle w:val="StyleUnderline"/>
          <w:rFonts w:asciiTheme="minorHAnsi" w:hAnsiTheme="minorHAnsi" w:cstheme="minorHAnsi"/>
        </w:rPr>
        <w:t xml:space="preserve"> periods of </w:t>
      </w:r>
      <w:r w:rsidRPr="001F2986">
        <w:rPr>
          <w:rStyle w:val="Emphasis"/>
          <w:rFonts w:asciiTheme="minorHAnsi" w:hAnsiTheme="minorHAnsi" w:cstheme="minorHAnsi"/>
        </w:rPr>
        <w:t xml:space="preserve">domestic </w:t>
      </w:r>
      <w:r w:rsidRPr="00645B48">
        <w:rPr>
          <w:rStyle w:val="Emphasis"/>
          <w:rFonts w:asciiTheme="minorHAnsi" w:hAnsiTheme="minorHAnsi" w:cstheme="minorHAnsi"/>
          <w:highlight w:val="cyan"/>
        </w:rPr>
        <w:t>turmoil</w:t>
      </w:r>
      <w:r w:rsidRPr="001F2986">
        <w:rPr>
          <w:rFonts w:asciiTheme="minorHAnsi" w:hAnsiTheme="minorHAnsi" w:cstheme="minorHAnsi"/>
        </w:rPr>
        <w:t xml:space="preserve">. </w:t>
      </w:r>
      <w:r w:rsidRPr="00645B48">
        <w:rPr>
          <w:rStyle w:val="Emphasis"/>
          <w:rFonts w:asciiTheme="minorHAnsi" w:hAnsiTheme="minorHAnsi" w:cstheme="minorHAnsi"/>
          <w:highlight w:val="cyan"/>
        </w:rPr>
        <w:t>Mao</w:t>
      </w:r>
      <w:r w:rsidRPr="001F2986">
        <w:rPr>
          <w:rStyle w:val="Emphasis"/>
          <w:rFonts w:asciiTheme="minorHAnsi" w:hAnsiTheme="minorHAnsi" w:cstheme="minorHAnsi"/>
        </w:rPr>
        <w:t xml:space="preserve"> Zedong</w:t>
      </w:r>
      <w:r w:rsidRPr="001F2986">
        <w:rPr>
          <w:rFonts w:asciiTheme="minorHAnsi" w:hAnsiTheme="minorHAnsi" w:cstheme="minorHAnsi"/>
        </w:rPr>
        <w:t xml:space="preserve"> </w:t>
      </w:r>
      <w:r w:rsidRPr="00645B48">
        <w:rPr>
          <w:rStyle w:val="StyleUnderline"/>
          <w:rFonts w:asciiTheme="minorHAnsi" w:hAnsiTheme="minorHAnsi" w:cstheme="minorHAnsi"/>
          <w:highlight w:val="cyan"/>
        </w:rPr>
        <w:t>and</w:t>
      </w:r>
      <w:r w:rsidRPr="001F2986">
        <w:rPr>
          <w:rFonts w:asciiTheme="minorHAnsi" w:hAnsiTheme="minorHAnsi" w:cstheme="minorHAnsi"/>
        </w:rPr>
        <w:t xml:space="preserve"> </w:t>
      </w:r>
      <w:r w:rsidRPr="00645B48">
        <w:rPr>
          <w:rStyle w:val="Emphasis"/>
          <w:rFonts w:asciiTheme="minorHAnsi" w:hAnsiTheme="minorHAnsi" w:cstheme="minorHAnsi"/>
          <w:highlight w:val="cyan"/>
        </w:rPr>
        <w:t>Deng</w:t>
      </w:r>
      <w:r w:rsidRPr="001F2986">
        <w:rPr>
          <w:rStyle w:val="Emphasis"/>
          <w:rFonts w:asciiTheme="minorHAnsi" w:hAnsiTheme="minorHAnsi" w:cstheme="minorHAnsi"/>
        </w:rPr>
        <w:t xml:space="preserve"> Xiaoping</w:t>
      </w:r>
      <w:r w:rsidRPr="001F2986">
        <w:rPr>
          <w:rFonts w:asciiTheme="minorHAnsi" w:hAnsiTheme="minorHAnsi" w:cstheme="minorHAnsi"/>
        </w:rPr>
        <w:t xml:space="preserve"> </w:t>
      </w:r>
      <w:r w:rsidRPr="00645B48">
        <w:rPr>
          <w:rStyle w:val="StyleUnderline"/>
          <w:rFonts w:asciiTheme="minorHAnsi" w:hAnsiTheme="minorHAnsi" w:cstheme="minorHAnsi"/>
          <w:highlight w:val="cyan"/>
        </w:rPr>
        <w:t xml:space="preserve">pursued </w:t>
      </w:r>
      <w:r w:rsidRPr="00645B48">
        <w:rPr>
          <w:rStyle w:val="Emphasis"/>
          <w:rFonts w:asciiTheme="minorHAnsi" w:hAnsiTheme="minorHAnsi" w:cstheme="minorHAnsi"/>
          <w:highlight w:val="cyan"/>
        </w:rPr>
        <w:t>resolution</w:t>
      </w:r>
      <w:r w:rsidRPr="00645B48">
        <w:rPr>
          <w:rFonts w:asciiTheme="minorHAnsi" w:hAnsiTheme="minorHAnsi" w:cstheme="minorHAnsi"/>
          <w:highlight w:val="cyan"/>
        </w:rPr>
        <w:t xml:space="preserve"> </w:t>
      </w:r>
      <w:r w:rsidRPr="00645B48">
        <w:rPr>
          <w:rStyle w:val="StyleUnderline"/>
          <w:rFonts w:asciiTheme="minorHAnsi" w:hAnsiTheme="minorHAnsi" w:cstheme="minorHAnsi"/>
          <w:highlight w:val="cyan"/>
        </w:rPr>
        <w:t>of</w:t>
      </w:r>
      <w:r w:rsidRPr="001F2986">
        <w:rPr>
          <w:rStyle w:val="StyleUnderline"/>
          <w:rFonts w:asciiTheme="minorHAnsi" w:hAnsiTheme="minorHAnsi" w:cstheme="minorHAnsi"/>
        </w:rPr>
        <w:t xml:space="preserve"> border </w:t>
      </w:r>
      <w:r w:rsidRPr="00645B48">
        <w:rPr>
          <w:rStyle w:val="StyleUnderline"/>
          <w:rFonts w:asciiTheme="minorHAnsi" w:hAnsiTheme="minorHAnsi" w:cstheme="minorHAnsi"/>
          <w:highlight w:val="cyan"/>
        </w:rPr>
        <w:t xml:space="preserve">disputes when they </w:t>
      </w:r>
      <w:r w:rsidRPr="00645B48">
        <w:rPr>
          <w:rStyle w:val="Emphasis"/>
          <w:rFonts w:asciiTheme="minorHAnsi" w:hAnsiTheme="minorHAnsi" w:cstheme="minorHAnsi"/>
          <w:highlight w:val="cyan"/>
        </w:rPr>
        <w:t>faced challenges</w:t>
      </w:r>
      <w:r w:rsidRPr="001F2986">
        <w:rPr>
          <w:rStyle w:val="Emphasis"/>
          <w:rFonts w:asciiTheme="minorHAnsi" w:hAnsiTheme="minorHAnsi" w:cstheme="minorHAnsi"/>
        </w:rPr>
        <w:t xml:space="preserve"> at home</w:t>
      </w:r>
      <w:r w:rsidRPr="001F2986">
        <w:rPr>
          <w:rStyle w:val="StyleUnderline"/>
          <w:rFonts w:asciiTheme="minorHAnsi" w:hAnsiTheme="minorHAnsi" w:cstheme="minorHAnsi"/>
        </w:rPr>
        <w:t xml:space="preserve">, such as after the </w:t>
      </w:r>
      <w:r w:rsidRPr="001F2986">
        <w:rPr>
          <w:rStyle w:val="Emphasis"/>
          <w:rFonts w:asciiTheme="minorHAnsi" w:hAnsiTheme="minorHAnsi" w:cstheme="minorHAnsi"/>
        </w:rPr>
        <w:t>Great Leap Forward</w:t>
      </w:r>
      <w:r w:rsidRPr="001F2986">
        <w:rPr>
          <w:rFonts w:asciiTheme="minorHAnsi" w:hAnsiTheme="minorHAnsi" w:cstheme="minorHAnsi"/>
        </w:rPr>
        <w:t xml:space="preserve"> in the late 1950s, the </w:t>
      </w:r>
      <w:r w:rsidRPr="001F2986">
        <w:rPr>
          <w:rStyle w:val="Emphasis"/>
          <w:rFonts w:asciiTheme="minorHAnsi" w:hAnsiTheme="minorHAnsi" w:cstheme="minorHAnsi"/>
        </w:rPr>
        <w:t>nationwide protests</w:t>
      </w:r>
      <w:r w:rsidRPr="001F2986">
        <w:rPr>
          <w:rFonts w:asciiTheme="minorHAnsi" w:hAnsiTheme="minorHAnsi" w:cstheme="minorHAnsi"/>
        </w:rPr>
        <w:t xml:space="preserve"> in the spring of 1989, </w:t>
      </w:r>
      <w:r w:rsidRPr="001F2986">
        <w:rPr>
          <w:rStyle w:val="StyleUnderline"/>
          <w:rFonts w:asciiTheme="minorHAnsi" w:hAnsiTheme="minorHAnsi" w:cstheme="minorHAnsi"/>
        </w:rPr>
        <w:t xml:space="preserve">and the collapse of the </w:t>
      </w:r>
      <w:r w:rsidRPr="001F2986">
        <w:rPr>
          <w:rStyle w:val="Emphasis"/>
          <w:rFonts w:asciiTheme="minorHAnsi" w:hAnsiTheme="minorHAnsi" w:cstheme="minorHAnsi"/>
        </w:rPr>
        <w:t>Soviet Union</w:t>
      </w:r>
      <w:r w:rsidRPr="001F2986">
        <w:rPr>
          <w:rFonts w:asciiTheme="minorHAnsi" w:hAnsiTheme="minorHAnsi" w:cstheme="minorHAnsi"/>
        </w:rPr>
        <w:t xml:space="preserve"> in the early 1990s. </w:t>
      </w:r>
      <w:r w:rsidRPr="001F2986">
        <w:rPr>
          <w:rStyle w:val="StyleUnderline"/>
          <w:rFonts w:asciiTheme="minorHAnsi" w:hAnsiTheme="minorHAnsi" w:cstheme="minorHAnsi"/>
        </w:rPr>
        <w:t xml:space="preserve">China’s more assertive foreign policy has coincided with periods in which Beijing has felt </w:t>
      </w:r>
      <w:r w:rsidRPr="001F2986">
        <w:rPr>
          <w:rStyle w:val="Emphasis"/>
          <w:rFonts w:asciiTheme="minorHAnsi" w:hAnsiTheme="minorHAnsi" w:cstheme="minorHAnsi"/>
        </w:rPr>
        <w:t>confident</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assured</w:t>
      </w:r>
      <w:r w:rsidRPr="001F2986">
        <w:rPr>
          <w:rStyle w:val="StyleUnderline"/>
          <w:rFonts w:asciiTheme="minorHAnsi" w:hAnsiTheme="minorHAnsi" w:cstheme="minorHAnsi"/>
        </w:rPr>
        <w:t xml:space="preserve"> at home, </w:t>
      </w:r>
      <w:r w:rsidRPr="001F2986">
        <w:rPr>
          <w:rStyle w:val="Emphasis"/>
          <w:rFonts w:asciiTheme="minorHAnsi" w:hAnsiTheme="minorHAnsi" w:cstheme="minorHAnsi"/>
        </w:rPr>
        <w:t>not weak</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vulnerable</w:t>
      </w:r>
      <w:r w:rsidRPr="001F2986">
        <w:rPr>
          <w:rStyle w:val="StyleUnderline"/>
          <w:rFonts w:asciiTheme="minorHAnsi" w:hAnsiTheme="minorHAnsi" w:cstheme="minorHAnsi"/>
        </w:rPr>
        <w:t>.</w:t>
      </w:r>
    </w:p>
    <w:p w14:paraId="30217FDC" w14:textId="77777777" w:rsidR="004652D2" w:rsidRDefault="004652D2" w:rsidP="004652D2">
      <w:pPr>
        <w:pStyle w:val="Heading3"/>
      </w:pPr>
      <w:r>
        <w:t>1AR---AT: China Turn---Link</w:t>
      </w:r>
    </w:p>
    <w:p w14:paraId="1032F943" w14:textId="77777777" w:rsidR="004652D2" w:rsidRPr="008B3457" w:rsidRDefault="004652D2" w:rsidP="004652D2">
      <w:pPr>
        <w:pStyle w:val="Heading4"/>
      </w:pPr>
      <w:r>
        <w:t xml:space="preserve">There’s either </w:t>
      </w:r>
      <w:r>
        <w:rPr>
          <w:u w:val="single"/>
        </w:rPr>
        <w:t>no link</w:t>
      </w:r>
      <w:r>
        <w:t xml:space="preserve"> or it’s </w:t>
      </w:r>
      <w:r>
        <w:rPr>
          <w:u w:val="single"/>
        </w:rPr>
        <w:t>inevitable</w:t>
      </w:r>
      <w:r>
        <w:t>.</w:t>
      </w:r>
    </w:p>
    <w:p w14:paraId="0E9126C1" w14:textId="77777777" w:rsidR="004652D2" w:rsidRDefault="004652D2" w:rsidP="004652D2">
      <w:r>
        <w:t xml:space="preserve">Miguel </w:t>
      </w:r>
      <w:r w:rsidRPr="008B3457">
        <w:rPr>
          <w:rStyle w:val="Style13ptBold"/>
        </w:rPr>
        <w:t>Otero-Iglesias 23</w:t>
      </w:r>
      <w:r>
        <w:t xml:space="preserve">, Senior Analyst at the Elcano Royal Institute and Professor at IE School of Global and Public Affairs, 5/30/23, </w:t>
      </w:r>
      <w:r>
        <w:rPr>
          <w:i/>
          <w:iCs/>
        </w:rPr>
        <w:t>Elcano</w:t>
      </w:r>
      <w:r>
        <w:t xml:space="preserve">, “Is US dollar hegemony under threat?”, </w:t>
      </w:r>
      <w:r w:rsidRPr="008B3457">
        <w:t>https://www.realinstitutoelcano.org/en/analyses/is-us-dollar-hegemony-under-threat/</w:t>
      </w:r>
      <w:r>
        <w:t>, kcab</w:t>
      </w:r>
    </w:p>
    <w:p w14:paraId="7188826B" w14:textId="77777777" w:rsidR="004652D2" w:rsidRPr="008B3457" w:rsidRDefault="004652D2" w:rsidP="004652D2">
      <w:pPr>
        <w:rPr>
          <w:sz w:val="16"/>
        </w:rPr>
      </w:pPr>
      <w:r w:rsidRPr="008B3457">
        <w:rPr>
          <w:sz w:val="16"/>
        </w:rPr>
        <w:t xml:space="preserve">(3.2) </w:t>
      </w:r>
      <w:r w:rsidRPr="008B3457">
        <w:rPr>
          <w:rStyle w:val="StyleUnderline"/>
        </w:rPr>
        <w:t>CHINA’S ALTERNATIVE FINANCIAL INFRASTRUCTURE</w:t>
      </w:r>
    </w:p>
    <w:p w14:paraId="1D002794" w14:textId="77777777" w:rsidR="004652D2" w:rsidRPr="008B3457" w:rsidRDefault="004652D2" w:rsidP="004652D2">
      <w:pPr>
        <w:rPr>
          <w:sz w:val="16"/>
        </w:rPr>
      </w:pPr>
      <w:r w:rsidRPr="008B3457">
        <w:rPr>
          <w:sz w:val="16"/>
        </w:rPr>
        <w:t xml:space="preserve">Increasing the </w:t>
      </w:r>
      <w:r w:rsidRPr="008B3457">
        <w:rPr>
          <w:rStyle w:val="StyleUnderline"/>
        </w:rPr>
        <w:t>international use of one country’s currency poses several challenges</w:t>
      </w:r>
      <w:r w:rsidRPr="008B3457">
        <w:rPr>
          <w:sz w:val="16"/>
        </w:rPr>
        <w:t xml:space="preserve">, as </w:t>
      </w:r>
      <w:r w:rsidRPr="008B3457">
        <w:rPr>
          <w:rStyle w:val="StyleUnderline"/>
        </w:rPr>
        <w:t>evidenced by the case of China</w:t>
      </w:r>
      <w:r w:rsidRPr="008B3457">
        <w:rPr>
          <w:sz w:val="16"/>
        </w:rPr>
        <w:t>. The first is that other countries should be willing to accept payment in that currency. In other words, recipients should be confident that the currency will hold its future value but also have a present use for it, for example, to import merchandise or invest in financial assets. In this respect, the fact that RMB-denominated payments have stayed at around 2% of total cross-border interbank settlements for much of the last decade suggests that potential recipients still see little use for it.</w:t>
      </w:r>
    </w:p>
    <w:p w14:paraId="29FB110A" w14:textId="77777777" w:rsidR="004652D2" w:rsidRPr="008B3457" w:rsidRDefault="004652D2" w:rsidP="004652D2">
      <w:pPr>
        <w:rPr>
          <w:sz w:val="16"/>
        </w:rPr>
      </w:pPr>
      <w:r w:rsidRPr="008B3457">
        <w:rPr>
          <w:sz w:val="16"/>
        </w:rPr>
        <w:t xml:space="preserve">The second is that it </w:t>
      </w:r>
      <w:r w:rsidRPr="008B3457">
        <w:rPr>
          <w:rStyle w:val="StyleUnderline"/>
        </w:rPr>
        <w:t>should be possible to trade the currency at a reasonable cost</w:t>
      </w:r>
      <w:r w:rsidRPr="008B3457">
        <w:rPr>
          <w:sz w:val="16"/>
        </w:rPr>
        <w:t xml:space="preserve">. </w:t>
      </w:r>
      <w:r w:rsidRPr="008B3457">
        <w:rPr>
          <w:rStyle w:val="StyleUnderline"/>
        </w:rPr>
        <w:t>The</w:t>
      </w:r>
      <w:r w:rsidRPr="008B3457">
        <w:rPr>
          <w:sz w:val="16"/>
        </w:rPr>
        <w:t xml:space="preserve"> People’s Bank of China (</w:t>
      </w:r>
      <w:r w:rsidRPr="008B3457">
        <w:rPr>
          <w:rStyle w:val="Emphasis"/>
        </w:rPr>
        <w:t>PBOC</w:t>
      </w:r>
      <w:r w:rsidRPr="008B3457">
        <w:rPr>
          <w:sz w:val="16"/>
        </w:rPr>
        <w:t xml:space="preserve">) has </w:t>
      </w:r>
      <w:r w:rsidRPr="008B3457">
        <w:rPr>
          <w:rStyle w:val="StyleUnderline"/>
        </w:rPr>
        <w:t>sought to achieve this by signing a number of bilateral swap agreements</w:t>
      </w:r>
      <w:r w:rsidRPr="008B3457">
        <w:rPr>
          <w:sz w:val="16"/>
        </w:rPr>
        <w:t xml:space="preserve"> with foreign central banks to provide liquidity for direct trades and so remove the need to purchase US dollars first. However, these swap lines have rarely been activated for trade-related purposes. Instead, they have mostly been used to provide emergency lending and refinance debt to partners in need. The problem is not so much that foreign partners do not have access to cheap RMBs, but that they prefer to use other currencies.</w:t>
      </w:r>
    </w:p>
    <w:p w14:paraId="1FC96FEC" w14:textId="77777777" w:rsidR="004652D2" w:rsidRPr="008B3457" w:rsidRDefault="004652D2" w:rsidP="004652D2">
      <w:pPr>
        <w:rPr>
          <w:sz w:val="16"/>
        </w:rPr>
      </w:pPr>
      <w:r w:rsidRPr="008B3457">
        <w:rPr>
          <w:sz w:val="16"/>
        </w:rPr>
        <w:t>The third is that there should be a reliable mechanism for transferring payments between domestic and foreign entities, which is where a Chinese clearinghouse comes in. In 2015 the PBOC launched CIPS, a RMB-based interbank payment system to serve as an alternative to both SWIFT and Western clearinghouses. It is divided into direct participants (currently 77 –mainly Chinese banks’ overseas branches–), who maintain an account in the system, and indirect participants (1,283, three-fifths of them outside China), who deal with it via the former.</w:t>
      </w:r>
    </w:p>
    <w:p w14:paraId="0DD7688F" w14:textId="77777777" w:rsidR="004652D2" w:rsidRPr="008B3457" w:rsidRDefault="004652D2" w:rsidP="004652D2">
      <w:pPr>
        <w:rPr>
          <w:sz w:val="16"/>
        </w:rPr>
      </w:pPr>
      <w:r w:rsidRPr="008B3457">
        <w:rPr>
          <w:sz w:val="16"/>
        </w:rPr>
        <w:t xml:space="preserve">Yet, for the moment, </w:t>
      </w:r>
      <w:r w:rsidRPr="008B3457">
        <w:rPr>
          <w:rStyle w:val="StyleUnderline"/>
        </w:rPr>
        <w:t>it would be difficult to argue that CIPS constitutes a serious challenge to Western clearinghouses since CHIPS has 10 times as many participants and processes 40 times as many transactions</w:t>
      </w:r>
      <w:r w:rsidRPr="008B3457">
        <w:rPr>
          <w:sz w:val="16"/>
        </w:rPr>
        <w:t xml:space="preserve">. It is one thing to build the highways (infrastructure) through which traffic (credit) can flow, but there is no guarantee that other countries will want to use them. In its efforts to increase its international currency use, China has built many of these highways to encourage other countries to move away from the dollar, but structural issues, such as </w:t>
      </w:r>
      <w:r w:rsidRPr="008B3457">
        <w:rPr>
          <w:rStyle w:val="StyleUnderline"/>
        </w:rPr>
        <w:t>China’s relatively closed capital account</w:t>
      </w:r>
      <w:r w:rsidRPr="008B3457">
        <w:rPr>
          <w:sz w:val="16"/>
        </w:rPr>
        <w:t xml:space="preserve"> –which </w:t>
      </w:r>
      <w:r w:rsidRPr="008B3457">
        <w:rPr>
          <w:rStyle w:val="StyleUnderline"/>
        </w:rPr>
        <w:t>keeps</w:t>
      </w:r>
      <w:r w:rsidRPr="008B3457">
        <w:rPr>
          <w:sz w:val="16"/>
        </w:rPr>
        <w:t xml:space="preserve"> transaction </w:t>
      </w:r>
      <w:r w:rsidRPr="008B3457">
        <w:rPr>
          <w:rStyle w:val="StyleUnderline"/>
        </w:rPr>
        <w:t>costs</w:t>
      </w:r>
      <w:r w:rsidRPr="008B3457">
        <w:rPr>
          <w:sz w:val="16"/>
        </w:rPr>
        <w:t xml:space="preserve"> </w:t>
      </w:r>
      <w:r w:rsidRPr="008B3457">
        <w:rPr>
          <w:rStyle w:val="StyleUnderline"/>
        </w:rPr>
        <w:t>high</w:t>
      </w:r>
      <w:r w:rsidRPr="008B3457">
        <w:rPr>
          <w:sz w:val="16"/>
        </w:rPr>
        <w:t>–, may be preventing widespread adoption.</w:t>
      </w:r>
    </w:p>
    <w:p w14:paraId="1BD2F5CA" w14:textId="77777777" w:rsidR="004652D2" w:rsidRPr="008B3457" w:rsidRDefault="004652D2" w:rsidP="004652D2">
      <w:pPr>
        <w:rPr>
          <w:sz w:val="16"/>
        </w:rPr>
      </w:pPr>
      <w:r w:rsidRPr="008B3457">
        <w:rPr>
          <w:sz w:val="16"/>
        </w:rPr>
        <w:t xml:space="preserve">However, transactions in the CIPS network are growing, and while Chinese banks still constitute the bulk of (particularly direct) participants, other countries could join in the future. It is likely that US allies would steer clear of CIPS in fear of triggering retaliation from Washington, but countries already targeted by US sanctions, at risk of facing future sanctions, or simply looking for a more direct way to trade with China, might not. Russia has started accepting RMB for its energy exports to China, presumably through CIPS, and could use those receipts to purchase merchandise from Chinese suppliers or stabilise the rouble exchange rate. In this respect, </w:t>
      </w:r>
      <w:r w:rsidRPr="008B3457">
        <w:rPr>
          <w:rStyle w:val="StyleUnderline"/>
        </w:rPr>
        <w:t>CIPS may already be undermining dollar hegemony by diluting the impact of Western sanctions and reducing their overall effectiveness</w:t>
      </w:r>
      <w:r w:rsidRPr="008B3457">
        <w:rPr>
          <w:sz w:val="16"/>
        </w:rPr>
        <w:t>.</w:t>
      </w:r>
    </w:p>
    <w:p w14:paraId="072C16EF" w14:textId="77777777" w:rsidR="004652D2" w:rsidRPr="008B3457" w:rsidRDefault="004652D2" w:rsidP="004652D2">
      <w:pPr>
        <w:rPr>
          <w:sz w:val="16"/>
        </w:rPr>
      </w:pPr>
      <w:r w:rsidRPr="008B3457">
        <w:rPr>
          <w:sz w:val="16"/>
        </w:rPr>
        <w:t xml:space="preserve">Another monetary highway infrastructure that should be considered is </w:t>
      </w:r>
      <w:r w:rsidRPr="008B3457">
        <w:rPr>
          <w:rStyle w:val="StyleUnderline"/>
        </w:rPr>
        <w:t>the potential</w:t>
      </w:r>
      <w:r w:rsidRPr="008B3457">
        <w:rPr>
          <w:sz w:val="16"/>
        </w:rPr>
        <w:t xml:space="preserve"> of a </w:t>
      </w:r>
      <w:r w:rsidRPr="008B3457">
        <w:rPr>
          <w:rStyle w:val="StyleUnderline"/>
        </w:rPr>
        <w:t>future Chinese central bank digital currency</w:t>
      </w:r>
      <w:r w:rsidRPr="008B3457">
        <w:rPr>
          <w:sz w:val="16"/>
        </w:rPr>
        <w:t xml:space="preserve"> (</w:t>
      </w:r>
      <w:r w:rsidRPr="008B3457">
        <w:rPr>
          <w:rStyle w:val="Emphasis"/>
        </w:rPr>
        <w:t>CBDC</w:t>
      </w:r>
      <w:r w:rsidRPr="008B3457">
        <w:rPr>
          <w:sz w:val="16"/>
        </w:rPr>
        <w:t xml:space="preserve">). The PBOC has probably gone further than any other large-country central bank in its efforts to launch a fully functioning CBDC and has achieved great progress in both retail and wholesale applications.[4] The eCNY (digital RMB) is still a working prototype that, like other CBDCs, has struggled to encourage widespread adoption. But once fully developed, it could eliminate the need to send payment instructions between banks or for settling transactions through a Western clearinghouse. One project in particular, the </w:t>
      </w:r>
      <w:r w:rsidRPr="008B3457">
        <w:rPr>
          <w:rStyle w:val="Emphasis"/>
        </w:rPr>
        <w:t>multi-CBDC</w:t>
      </w:r>
      <w:r w:rsidRPr="008B3457">
        <w:rPr>
          <w:sz w:val="16"/>
        </w:rPr>
        <w:t xml:space="preserve"> mBridge initiative, developed in conjunction with Thailand and the United Arab Emirates, </w:t>
      </w:r>
      <w:r w:rsidRPr="008B3457">
        <w:rPr>
          <w:rStyle w:val="StyleUnderline"/>
        </w:rPr>
        <w:t>has recently shown promising results for cross-border digital payments and could help China promote its currency’s international use</w:t>
      </w:r>
      <w:r w:rsidRPr="008B3457">
        <w:rPr>
          <w:sz w:val="16"/>
        </w:rPr>
        <w:t>.</w:t>
      </w:r>
    </w:p>
    <w:p w14:paraId="41788C6A" w14:textId="77777777" w:rsidR="004652D2" w:rsidRPr="008B3457" w:rsidRDefault="004652D2" w:rsidP="004652D2">
      <w:pPr>
        <w:rPr>
          <w:sz w:val="16"/>
        </w:rPr>
      </w:pPr>
      <w:r w:rsidRPr="008B3457">
        <w:rPr>
          <w:sz w:val="16"/>
        </w:rPr>
        <w:t>More broadly, countries could also use other blockchain channels to undermine the dollar’s dominance and circumvent Western sanctions. In fact, cryptocurrencies have been utilised by countries like Iran and North Korea to pay for imports and make up for lost revenues, so it could also be leveraged by Russia, albeit in more limited ways. However, these channels have not been tested at large scale, so it is possible that these concerns may be overstated.</w:t>
      </w:r>
    </w:p>
    <w:p w14:paraId="48AFA42F" w14:textId="77777777" w:rsidR="004652D2" w:rsidRPr="008B3457" w:rsidRDefault="004652D2" w:rsidP="004652D2">
      <w:pPr>
        <w:rPr>
          <w:sz w:val="16"/>
        </w:rPr>
      </w:pPr>
      <w:r w:rsidRPr="008B3457">
        <w:rPr>
          <w:sz w:val="16"/>
        </w:rPr>
        <w:t xml:space="preserve">(4) </w:t>
      </w:r>
      <w:r w:rsidRPr="008B3457">
        <w:rPr>
          <w:rStyle w:val="Emphasis"/>
        </w:rPr>
        <w:t>Power relations</w:t>
      </w:r>
      <w:r w:rsidRPr="008B3457">
        <w:rPr>
          <w:rStyle w:val="StyleUnderline"/>
        </w:rPr>
        <w:t xml:space="preserve"> in monetary affairs</w:t>
      </w:r>
    </w:p>
    <w:p w14:paraId="153A8B93" w14:textId="77777777" w:rsidR="004652D2" w:rsidRPr="008B3457" w:rsidRDefault="004652D2" w:rsidP="004652D2">
      <w:pPr>
        <w:rPr>
          <w:sz w:val="16"/>
        </w:rPr>
      </w:pPr>
      <w:r w:rsidRPr="008B3457">
        <w:rPr>
          <w:sz w:val="16"/>
        </w:rPr>
        <w:t xml:space="preserve">After mapping international currency use and the global payments infrastructure, we must ponder the economic and political implications of all of this for the US, its allies, its geopolitical rivals, and for global economics and politics at large. Specifically, we want to know whether the COVID-19 pandemic, the war in Ukraine, and the ‘steep hike’ of the Fed have accelerated the completion of alternative financial arrangements and the transition to a multipolar currency order. Or, to the contrary, whether these episodes are a </w:t>
      </w:r>
      <w:r w:rsidRPr="008B3457">
        <w:rPr>
          <w:rStyle w:val="StyleUnderline"/>
        </w:rPr>
        <w:t>simple reflection of the dollar’s extraordinary dominance in international monetary and financial affairs</w:t>
      </w:r>
      <w:r w:rsidRPr="008B3457">
        <w:rPr>
          <w:sz w:val="16"/>
        </w:rPr>
        <w:t>.</w:t>
      </w:r>
    </w:p>
    <w:p w14:paraId="02093A7B" w14:textId="77777777" w:rsidR="004652D2" w:rsidRPr="008B3457" w:rsidRDefault="004652D2" w:rsidP="004652D2">
      <w:pPr>
        <w:rPr>
          <w:sz w:val="16"/>
        </w:rPr>
      </w:pPr>
      <w:r w:rsidRPr="008B3457">
        <w:rPr>
          <w:sz w:val="16"/>
        </w:rPr>
        <w:t>Those in the second camp argue that the dollar still reigns supreme, not only because of US geopolitical power, but also because it is a commercial and financial network, which is ubiquitous and quite flexible in adapting to new circumstances.[5] There is certainly an asymmetry between financial relations, heavily dominated by the West and particularly the US, and trade, investment and economic relations at large, which are increasingly multipolar. But all three major events over the past five years have shown the extraordinary power of the dollar and the centrality of the Fed in financial and monetary relations.</w:t>
      </w:r>
    </w:p>
    <w:p w14:paraId="37153D60" w14:textId="77777777" w:rsidR="004652D2" w:rsidRPr="008B3457" w:rsidRDefault="004652D2" w:rsidP="004652D2">
      <w:pPr>
        <w:rPr>
          <w:sz w:val="16"/>
        </w:rPr>
      </w:pPr>
      <w:r w:rsidRPr="008B3457">
        <w:rPr>
          <w:sz w:val="16"/>
        </w:rPr>
        <w:t xml:space="preserve">However, </w:t>
      </w:r>
      <w:r w:rsidRPr="008B3457">
        <w:rPr>
          <w:rStyle w:val="StyleUnderline"/>
        </w:rPr>
        <w:t xml:space="preserve">dollar dominance is </w:t>
      </w:r>
      <w:r w:rsidRPr="008B3457">
        <w:rPr>
          <w:rStyle w:val="Emphasis"/>
        </w:rPr>
        <w:t>not absolute and indefinite</w:t>
      </w:r>
      <w:r w:rsidRPr="008B3457">
        <w:rPr>
          <w:sz w:val="16"/>
        </w:rPr>
        <w:t xml:space="preserve">. There are certain undercurrents that show that while the eurozone, and by extension the euro, have become more subordinated to the US dollar with the War in Ukraine, </w:t>
      </w:r>
      <w:r w:rsidRPr="008B3457">
        <w:rPr>
          <w:rStyle w:val="StyleUnderline"/>
        </w:rPr>
        <w:t xml:space="preserve">other powers may be looking to move away from the greenback, despite the </w:t>
      </w:r>
      <w:r w:rsidRPr="008B3457">
        <w:rPr>
          <w:rStyle w:val="Emphasis"/>
        </w:rPr>
        <w:t>structural hurdles</w:t>
      </w:r>
      <w:r w:rsidRPr="008B3457">
        <w:rPr>
          <w:rStyle w:val="StyleUnderline"/>
        </w:rPr>
        <w:t xml:space="preserve"> that this endeavour entails</w:t>
      </w:r>
      <w:r w:rsidRPr="008B3457">
        <w:rPr>
          <w:sz w:val="16"/>
        </w:rPr>
        <w:t>.</w:t>
      </w:r>
    </w:p>
    <w:p w14:paraId="44E06AA9" w14:textId="77777777" w:rsidR="004652D2" w:rsidRDefault="004652D2" w:rsidP="004652D2">
      <w:pPr>
        <w:pStyle w:val="Heading3"/>
      </w:pPr>
      <w:r>
        <w:t>1AR---AT: China Turn---Sustainability</w:t>
      </w:r>
    </w:p>
    <w:p w14:paraId="7068BD9E" w14:textId="77777777" w:rsidR="004652D2" w:rsidRPr="008B3457" w:rsidRDefault="004652D2" w:rsidP="004652D2">
      <w:pPr>
        <w:pStyle w:val="Heading4"/>
      </w:pPr>
      <w:r w:rsidRPr="008B3457">
        <w:rPr>
          <w:u w:val="single"/>
        </w:rPr>
        <w:t>Deterrence</w:t>
      </w:r>
      <w:r>
        <w:t xml:space="preserve"> and </w:t>
      </w:r>
      <w:r w:rsidRPr="008B3457">
        <w:rPr>
          <w:u w:val="single"/>
        </w:rPr>
        <w:t>reassurance</w:t>
      </w:r>
      <w:r>
        <w:t xml:space="preserve"> make the AFF effective.</w:t>
      </w:r>
    </w:p>
    <w:p w14:paraId="7D3F49A2" w14:textId="77777777" w:rsidR="004652D2" w:rsidRPr="008B3457" w:rsidRDefault="004652D2" w:rsidP="004652D2">
      <w:pPr>
        <w:rPr>
          <w:sz w:val="16"/>
        </w:rPr>
      </w:pPr>
      <w:r>
        <w:t xml:space="preserve">Chris </w:t>
      </w:r>
      <w:r w:rsidRPr="008B3457">
        <w:rPr>
          <w:rStyle w:val="Style13ptBold"/>
        </w:rPr>
        <w:t>Anstey 23</w:t>
      </w:r>
      <w:r>
        <w:t xml:space="preserve">, Senior Editor at </w:t>
      </w:r>
      <w:r>
        <w:rPr>
          <w:i/>
          <w:iCs/>
        </w:rPr>
        <w:t>Bloomberg</w:t>
      </w:r>
      <w:r>
        <w:t xml:space="preserve">, 4/21/23, “Larry Summers Says the Dollar Isn’t Losing Its Dominance in Global Economy”, </w:t>
      </w:r>
      <w:r w:rsidRPr="008B3457">
        <w:rPr>
          <w:sz w:val="16"/>
        </w:rPr>
        <w:t>https://www.bloomberg.com/news/articles/2023-04-21/summers-spurns-de-dollarization-hype-flags-china-capital-flight#xj4y7vzkg, kcab</w:t>
      </w:r>
    </w:p>
    <w:p w14:paraId="7FF8DA23" w14:textId="77777777" w:rsidR="004652D2" w:rsidRPr="008B3457" w:rsidRDefault="004652D2" w:rsidP="004652D2">
      <w:pPr>
        <w:rPr>
          <w:sz w:val="16"/>
        </w:rPr>
      </w:pPr>
      <w:r w:rsidRPr="008B3457">
        <w:rPr>
          <w:sz w:val="16"/>
        </w:rPr>
        <w:t xml:space="preserve">Former Treasury Secretary Lawrence Summers </w:t>
      </w:r>
      <w:r w:rsidRPr="008B3457">
        <w:rPr>
          <w:rStyle w:val="StyleUnderline"/>
        </w:rPr>
        <w:t>rejected</w:t>
      </w:r>
      <w:r w:rsidRPr="008B3457">
        <w:rPr>
          <w:sz w:val="16"/>
        </w:rPr>
        <w:t xml:space="preserve"> </w:t>
      </w:r>
      <w:r w:rsidRPr="008B3457">
        <w:rPr>
          <w:rStyle w:val="StyleUnderline"/>
        </w:rPr>
        <w:t>speculation</w:t>
      </w:r>
      <w:r w:rsidRPr="008B3457">
        <w:rPr>
          <w:sz w:val="16"/>
        </w:rPr>
        <w:t xml:space="preserve"> that the </w:t>
      </w:r>
      <w:r w:rsidRPr="008B3457">
        <w:rPr>
          <w:rStyle w:val="StyleUnderline"/>
        </w:rPr>
        <w:t>dollar is</w:t>
      </w:r>
      <w:r w:rsidRPr="008B3457">
        <w:rPr>
          <w:sz w:val="16"/>
        </w:rPr>
        <w:t xml:space="preserve"> rapidly </w:t>
      </w:r>
      <w:r w:rsidRPr="008B3457">
        <w:rPr>
          <w:rStyle w:val="Emphasis"/>
        </w:rPr>
        <w:t>losing its dominance</w:t>
      </w:r>
      <w:r w:rsidRPr="008B3457">
        <w:rPr>
          <w:rStyle w:val="StyleUnderline"/>
        </w:rPr>
        <w:t xml:space="preserve"> in the global economy</w:t>
      </w:r>
      <w:r w:rsidRPr="008B3457">
        <w:rPr>
          <w:sz w:val="16"/>
        </w:rPr>
        <w:t xml:space="preserve">, and highlighted </w:t>
      </w:r>
      <w:r w:rsidRPr="008B3457">
        <w:rPr>
          <w:rStyle w:val="Emphasis"/>
        </w:rPr>
        <w:t>China’s detractions</w:t>
      </w:r>
      <w:r w:rsidRPr="008B3457">
        <w:rPr>
          <w:rStyle w:val="StyleUnderline"/>
        </w:rPr>
        <w:t xml:space="preserve"> in providing an alternative reserve currency</w:t>
      </w:r>
      <w:r w:rsidRPr="008B3457">
        <w:rPr>
          <w:sz w:val="16"/>
        </w:rPr>
        <w:t>.</w:t>
      </w:r>
    </w:p>
    <w:p w14:paraId="08D56E86" w14:textId="77777777" w:rsidR="004652D2" w:rsidRPr="008B3457" w:rsidRDefault="004652D2" w:rsidP="004652D2">
      <w:pPr>
        <w:rPr>
          <w:sz w:val="16"/>
        </w:rPr>
      </w:pPr>
      <w:r w:rsidRPr="008B3457">
        <w:rPr>
          <w:sz w:val="16"/>
        </w:rPr>
        <w:t xml:space="preserve">“There </w:t>
      </w:r>
      <w:r w:rsidRPr="008B3457">
        <w:rPr>
          <w:rStyle w:val="StyleUnderline"/>
        </w:rPr>
        <w:t>has never been a country where there was strong a desire to move as much capital out of the country as we’re seeing in China right</w:t>
      </w:r>
      <w:r w:rsidRPr="008B3457">
        <w:rPr>
          <w:sz w:val="16"/>
        </w:rPr>
        <w:t xml:space="preserve"> </w:t>
      </w:r>
      <w:r w:rsidRPr="008B3457">
        <w:rPr>
          <w:rStyle w:val="StyleUnderline"/>
        </w:rPr>
        <w:t>now</w:t>
      </w:r>
      <w:r w:rsidRPr="008B3457">
        <w:rPr>
          <w:sz w:val="16"/>
        </w:rPr>
        <w:t xml:space="preserve">,” though capital controls are restraining the outflow, Summers said on Bloomberg Television’s “Wall Street Week” with David Westin. “Is that really going to be a place where people are going to decide they want to hold reserves on a massive scale?” </w:t>
      </w:r>
    </w:p>
    <w:p w14:paraId="7EFDBD41" w14:textId="77777777" w:rsidR="004652D2" w:rsidRPr="008B3457" w:rsidRDefault="004652D2" w:rsidP="004652D2">
      <w:pPr>
        <w:rPr>
          <w:sz w:val="16"/>
        </w:rPr>
      </w:pPr>
      <w:r w:rsidRPr="008B3457">
        <w:rPr>
          <w:sz w:val="16"/>
        </w:rPr>
        <w:t xml:space="preserve">Three weeks ago, </w:t>
      </w:r>
      <w:r w:rsidRPr="008B3457">
        <w:rPr>
          <w:rStyle w:val="StyleUnderline"/>
        </w:rPr>
        <w:t>the I</w:t>
      </w:r>
      <w:r w:rsidRPr="008B3457">
        <w:rPr>
          <w:sz w:val="16"/>
        </w:rPr>
        <w:t xml:space="preserve">nternational </w:t>
      </w:r>
      <w:r w:rsidRPr="008B3457">
        <w:rPr>
          <w:rStyle w:val="StyleUnderline"/>
        </w:rPr>
        <w:t>M</w:t>
      </w:r>
      <w:r w:rsidRPr="008B3457">
        <w:rPr>
          <w:sz w:val="16"/>
        </w:rPr>
        <w:t xml:space="preserve">onetary </w:t>
      </w:r>
      <w:r w:rsidRPr="008B3457">
        <w:rPr>
          <w:rStyle w:val="StyleUnderline"/>
        </w:rPr>
        <w:t>F</w:t>
      </w:r>
      <w:r w:rsidRPr="008B3457">
        <w:rPr>
          <w:sz w:val="16"/>
        </w:rPr>
        <w:t xml:space="preserve">und </w:t>
      </w:r>
      <w:r w:rsidRPr="008B3457">
        <w:rPr>
          <w:rStyle w:val="StyleUnderline"/>
        </w:rPr>
        <w:t>updated its database on world foreign-exchange holdings to show that the dollar’s share had fallen</w:t>
      </w:r>
      <w:r w:rsidRPr="008B3457">
        <w:rPr>
          <w:sz w:val="16"/>
        </w:rPr>
        <w:t xml:space="preserve"> to 58% by the end of December, the lowest since 1995. Stephen Jen, a longtime global macro analyst who co-founded Eurizon SLJ Capital Ltd., captured attention in recent days with analysis showing that the greenback’s share has fallen dramatically faster when adjusting for changes in exchange rates.</w:t>
      </w:r>
    </w:p>
    <w:p w14:paraId="675257C1" w14:textId="77777777" w:rsidR="004652D2" w:rsidRPr="008B3457" w:rsidRDefault="004652D2" w:rsidP="004652D2">
      <w:pPr>
        <w:rPr>
          <w:sz w:val="16"/>
        </w:rPr>
      </w:pPr>
      <w:r w:rsidRPr="008B3457">
        <w:rPr>
          <w:rStyle w:val="StyleUnderline"/>
        </w:rPr>
        <w:t xml:space="preserve">The dollar’s share </w:t>
      </w:r>
      <w:r w:rsidRPr="008B3457">
        <w:rPr>
          <w:rStyle w:val="Emphasis"/>
        </w:rPr>
        <w:t>slid</w:t>
      </w:r>
      <w:r w:rsidRPr="008B3457">
        <w:rPr>
          <w:rStyle w:val="StyleUnderline"/>
        </w:rPr>
        <w:t xml:space="preserve"> last year</w:t>
      </w:r>
      <w:r w:rsidRPr="008B3457">
        <w:rPr>
          <w:sz w:val="16"/>
        </w:rPr>
        <w:t xml:space="preserve"> at 10 times the average speed of the past two decades, Jen and colleague Joana Freire calculated. They suggested that moves led by the US to freeze Russia’s currency reserves and seize the assets of Russian oligarchs without “</w:t>
      </w:r>
      <w:r w:rsidRPr="008B3457">
        <w:rPr>
          <w:rStyle w:val="StyleUnderline"/>
        </w:rPr>
        <w:t>due process</w:t>
      </w:r>
      <w:r w:rsidRPr="008B3457">
        <w:rPr>
          <w:sz w:val="16"/>
        </w:rPr>
        <w:t xml:space="preserve">” of law </w:t>
      </w:r>
      <w:r w:rsidRPr="008B3457">
        <w:rPr>
          <w:rStyle w:val="StyleUnderline"/>
        </w:rPr>
        <w:t>undermined confidence in the dollar</w:t>
      </w:r>
      <w:r w:rsidRPr="008B3457">
        <w:rPr>
          <w:sz w:val="16"/>
        </w:rPr>
        <w:t>, especially among developing nations that are major holders of reserves.</w:t>
      </w:r>
    </w:p>
    <w:p w14:paraId="5CFD6BBE" w14:textId="77777777" w:rsidR="004652D2" w:rsidRPr="008B3457" w:rsidRDefault="004652D2" w:rsidP="004652D2">
      <w:pPr>
        <w:rPr>
          <w:sz w:val="16"/>
        </w:rPr>
      </w:pPr>
      <w:r w:rsidRPr="008B3457">
        <w:rPr>
          <w:sz w:val="16"/>
        </w:rPr>
        <w:t>“Where are they going to move?” queried Summers, a Harvard University professor and paid contributor to Bloomberg TV. As long as the US collaborates in its sanctions with Europe — which it did in the Russia case — euros wouldn’t offer an alternative, he said.</w:t>
      </w:r>
    </w:p>
    <w:p w14:paraId="011B2FB2" w14:textId="77777777" w:rsidR="004652D2" w:rsidRPr="008B3457" w:rsidRDefault="004652D2" w:rsidP="004652D2">
      <w:pPr>
        <w:rPr>
          <w:sz w:val="16"/>
        </w:rPr>
      </w:pPr>
      <w:r w:rsidRPr="008B3457">
        <w:rPr>
          <w:sz w:val="16"/>
        </w:rPr>
        <w:t>And for “</w:t>
      </w:r>
      <w:r w:rsidRPr="008B3457">
        <w:rPr>
          <w:rStyle w:val="StyleUnderline"/>
        </w:rPr>
        <w:t xml:space="preserve">anybody who’s looking for </w:t>
      </w:r>
      <w:r w:rsidRPr="008B3457">
        <w:rPr>
          <w:rStyle w:val="Emphasis"/>
        </w:rPr>
        <w:t>political stability</w:t>
      </w:r>
      <w:r w:rsidRPr="008B3457">
        <w:rPr>
          <w:sz w:val="16"/>
        </w:rPr>
        <w:t xml:space="preserve">, who’s </w:t>
      </w:r>
      <w:r w:rsidRPr="008B3457">
        <w:rPr>
          <w:rStyle w:val="StyleUnderline"/>
        </w:rPr>
        <w:t xml:space="preserve">looking for </w:t>
      </w:r>
      <w:r w:rsidRPr="008B3457">
        <w:rPr>
          <w:rStyle w:val="Emphasis"/>
        </w:rPr>
        <w:t>predictability</w:t>
      </w:r>
      <w:r w:rsidRPr="008B3457">
        <w:rPr>
          <w:sz w:val="16"/>
        </w:rPr>
        <w:t xml:space="preserve">, who’s looking for the </w:t>
      </w:r>
      <w:r w:rsidRPr="008B3457">
        <w:rPr>
          <w:rStyle w:val="StyleUnderline"/>
        </w:rPr>
        <w:t>nonpartisan</w:t>
      </w:r>
      <w:r w:rsidRPr="008B3457">
        <w:rPr>
          <w:sz w:val="16"/>
        </w:rPr>
        <w:t xml:space="preserve">, objective adjudication of their claims — are they really going to hold large quantities of assets in RMB,” asked Summers, referring to the renminbi, </w:t>
      </w:r>
      <w:r w:rsidRPr="008B3457">
        <w:rPr>
          <w:rStyle w:val="StyleUnderline"/>
        </w:rPr>
        <w:t>the Chinese currency’s official</w:t>
      </w:r>
      <w:r w:rsidRPr="008B3457">
        <w:rPr>
          <w:sz w:val="16"/>
        </w:rPr>
        <w:t xml:space="preserve"> </w:t>
      </w:r>
      <w:r w:rsidRPr="008B3457">
        <w:rPr>
          <w:rStyle w:val="StyleUnderline"/>
        </w:rPr>
        <w:t>name</w:t>
      </w:r>
      <w:r w:rsidRPr="008B3457">
        <w:rPr>
          <w:sz w:val="16"/>
        </w:rPr>
        <w:t>. “I doubt it.”</w:t>
      </w:r>
    </w:p>
    <w:p w14:paraId="0B0160B6" w14:textId="77777777" w:rsidR="004652D2" w:rsidRPr="008B3457" w:rsidRDefault="004652D2" w:rsidP="004652D2">
      <w:pPr>
        <w:rPr>
          <w:sz w:val="16"/>
        </w:rPr>
      </w:pPr>
      <w:r w:rsidRPr="008B3457">
        <w:rPr>
          <w:sz w:val="16"/>
        </w:rPr>
        <w:t xml:space="preserve">He also said highlighting an </w:t>
      </w:r>
      <w:r w:rsidRPr="008B3457">
        <w:rPr>
          <w:rStyle w:val="StyleUnderline"/>
        </w:rPr>
        <w:t>acceleration in the dollar’s declining share was</w:t>
      </w:r>
      <w:r w:rsidRPr="008B3457">
        <w:rPr>
          <w:sz w:val="16"/>
        </w:rPr>
        <w:t xml:space="preserve"> a “</w:t>
      </w:r>
      <w:r w:rsidRPr="008B3457">
        <w:rPr>
          <w:rStyle w:val="StyleUnderline"/>
        </w:rPr>
        <w:t>classic ‘how to exaggerate with statistics’ thing</w:t>
      </w:r>
      <w:r w:rsidRPr="008B3457">
        <w:rPr>
          <w:sz w:val="16"/>
        </w:rPr>
        <w:t>.”</w:t>
      </w:r>
    </w:p>
    <w:p w14:paraId="4EE7DD91" w14:textId="77777777" w:rsidR="004652D2" w:rsidRPr="008B3457" w:rsidRDefault="004652D2" w:rsidP="004652D2">
      <w:pPr>
        <w:rPr>
          <w:sz w:val="16"/>
        </w:rPr>
      </w:pPr>
      <w:r w:rsidRPr="008B3457">
        <w:rPr>
          <w:sz w:val="16"/>
        </w:rPr>
        <w:t xml:space="preserve">“The lesson of history is clear: We </w:t>
      </w:r>
      <w:r w:rsidRPr="008B3457">
        <w:rPr>
          <w:rStyle w:val="StyleUnderline"/>
        </w:rPr>
        <w:t>might have the dollar lose its status</w:t>
      </w:r>
      <w:r w:rsidRPr="008B3457">
        <w:rPr>
          <w:sz w:val="16"/>
        </w:rPr>
        <w:t xml:space="preserve">, but if we do, it </w:t>
      </w:r>
      <w:r w:rsidRPr="008B3457">
        <w:rPr>
          <w:rStyle w:val="StyleUnderline"/>
        </w:rPr>
        <w:t xml:space="preserve">will be the </w:t>
      </w:r>
      <w:r w:rsidRPr="008B3457">
        <w:rPr>
          <w:rStyle w:val="Emphasis"/>
        </w:rPr>
        <w:t>least of our problems</w:t>
      </w:r>
      <w:r w:rsidRPr="008B3457">
        <w:rPr>
          <w:sz w:val="16"/>
        </w:rPr>
        <w:t>,” Summers said. “</w:t>
      </w:r>
      <w:r w:rsidRPr="008B3457">
        <w:rPr>
          <w:rStyle w:val="StyleUnderline"/>
        </w:rPr>
        <w:t>If the dollar loses its status</w:t>
      </w:r>
      <w:r w:rsidRPr="008B3457">
        <w:rPr>
          <w:sz w:val="16"/>
        </w:rPr>
        <w:t xml:space="preserve">, </w:t>
      </w:r>
      <w:r w:rsidRPr="008B3457">
        <w:rPr>
          <w:rStyle w:val="StyleUnderline"/>
        </w:rPr>
        <w:t xml:space="preserve">it will be because the United States is no longer </w:t>
      </w:r>
      <w:r w:rsidRPr="008B3457">
        <w:rPr>
          <w:rStyle w:val="Emphasis"/>
        </w:rPr>
        <w:t>respected</w:t>
      </w:r>
      <w:r w:rsidRPr="008B3457">
        <w:rPr>
          <w:rStyle w:val="StyleUnderline"/>
        </w:rPr>
        <w:t xml:space="preserve"> and </w:t>
      </w:r>
      <w:r w:rsidRPr="008B3457">
        <w:rPr>
          <w:rStyle w:val="Emphasis"/>
        </w:rPr>
        <w:t>strong</w:t>
      </w:r>
      <w:r w:rsidRPr="008B3457">
        <w:rPr>
          <w:rStyle w:val="StyleUnderline"/>
        </w:rPr>
        <w:t xml:space="preserve"> in the world</w:t>
      </w:r>
      <w:r w:rsidRPr="008B3457">
        <w:rPr>
          <w:sz w:val="16"/>
        </w:rPr>
        <w:t>. It will be because we’ve accumulated a set of untenable debts.”</w:t>
      </w:r>
    </w:p>
    <w:p w14:paraId="302BD28A" w14:textId="77777777" w:rsidR="004652D2" w:rsidRPr="008B3457" w:rsidRDefault="004652D2" w:rsidP="004652D2">
      <w:pPr>
        <w:rPr>
          <w:sz w:val="16"/>
        </w:rPr>
      </w:pPr>
      <w:r w:rsidRPr="008B3457">
        <w:rPr>
          <w:sz w:val="16"/>
        </w:rPr>
        <w:t>Summers urged Washington policymakers to focus on shoring up the federal government’s long-term finances and strengthening the US’s appeal compared with China.</w:t>
      </w:r>
    </w:p>
    <w:p w14:paraId="1C38C59C" w14:textId="77777777" w:rsidR="004652D2" w:rsidRPr="008B3457" w:rsidRDefault="004652D2" w:rsidP="004652D2">
      <w:pPr>
        <w:rPr>
          <w:sz w:val="16"/>
        </w:rPr>
      </w:pPr>
      <w:r w:rsidRPr="008B3457">
        <w:rPr>
          <w:sz w:val="16"/>
        </w:rPr>
        <w:t xml:space="preserve">The former Treasury chief backed the Biden administration’s approach in rejecting Republican demands to tie spending cuts to an increase in the debt limit. </w:t>
      </w:r>
    </w:p>
    <w:p w14:paraId="4901C478" w14:textId="77777777" w:rsidR="004652D2" w:rsidRPr="008B3457" w:rsidRDefault="004652D2" w:rsidP="004652D2">
      <w:pPr>
        <w:rPr>
          <w:sz w:val="16"/>
        </w:rPr>
      </w:pPr>
      <w:r w:rsidRPr="008B3457">
        <w:rPr>
          <w:sz w:val="16"/>
        </w:rPr>
        <w:t>Read More: McCarthy Proposes $1.5 Trillion US Debt-Limit Increase</w:t>
      </w:r>
    </w:p>
    <w:p w14:paraId="63DAFE6B" w14:textId="77777777" w:rsidR="004652D2" w:rsidRPr="008B3457" w:rsidRDefault="004652D2" w:rsidP="004652D2">
      <w:pPr>
        <w:rPr>
          <w:sz w:val="16"/>
        </w:rPr>
      </w:pPr>
      <w:r w:rsidRPr="008B3457">
        <w:rPr>
          <w:sz w:val="16"/>
        </w:rPr>
        <w:t>“</w:t>
      </w:r>
      <w:r w:rsidRPr="008B3457">
        <w:rPr>
          <w:rStyle w:val="StyleUnderline"/>
        </w:rPr>
        <w:t>It’s not realistic to think that we’re going to produce any kind of meaningful</w:t>
      </w:r>
      <w:r w:rsidRPr="008B3457">
        <w:rPr>
          <w:sz w:val="16"/>
        </w:rPr>
        <w:t xml:space="preserve">, </w:t>
      </w:r>
      <w:r w:rsidRPr="008B3457">
        <w:rPr>
          <w:rStyle w:val="StyleUnderline"/>
        </w:rPr>
        <w:t>broad fiscal reform in the context of a hostage-taking</w:t>
      </w:r>
      <w:r w:rsidRPr="008B3457">
        <w:rPr>
          <w:sz w:val="16"/>
        </w:rPr>
        <w:t>, rushed deadline over the debt limit,” Summers said. “There’s a group in the House caucus of Republicans that really has completely unreasonable demands,” he also said. “</w:t>
      </w:r>
      <w:r w:rsidRPr="008B3457">
        <w:rPr>
          <w:rStyle w:val="StyleUnderline"/>
        </w:rPr>
        <w:t>And until there’s some greater clarity and coherence coming from the</w:t>
      </w:r>
      <w:r w:rsidRPr="008B3457">
        <w:rPr>
          <w:sz w:val="16"/>
        </w:rPr>
        <w:t xml:space="preserve"> </w:t>
      </w:r>
      <w:r w:rsidRPr="008B3457">
        <w:rPr>
          <w:rStyle w:val="StyleUnderline"/>
        </w:rPr>
        <w:t>Republican</w:t>
      </w:r>
      <w:r w:rsidRPr="008B3457">
        <w:rPr>
          <w:sz w:val="16"/>
        </w:rPr>
        <w:t xml:space="preserve"> Party, I think </w:t>
      </w:r>
      <w:r w:rsidRPr="008B3457">
        <w:rPr>
          <w:rStyle w:val="StyleUnderline"/>
        </w:rPr>
        <w:t>this is going to be very</w:t>
      </w:r>
      <w:r w:rsidRPr="008B3457">
        <w:rPr>
          <w:sz w:val="16"/>
        </w:rPr>
        <w:t xml:space="preserve"> </w:t>
      </w:r>
      <w:r w:rsidRPr="008B3457">
        <w:rPr>
          <w:rStyle w:val="StyleUnderline"/>
        </w:rPr>
        <w:t>hard</w:t>
      </w:r>
      <w:r w:rsidRPr="008B3457">
        <w:rPr>
          <w:sz w:val="16"/>
        </w:rPr>
        <w:t>.”</w:t>
      </w:r>
    </w:p>
    <w:p w14:paraId="635F2C01" w14:textId="77777777" w:rsidR="004652D2" w:rsidRPr="008B3457" w:rsidRDefault="004652D2" w:rsidP="004652D2">
      <w:pPr>
        <w:rPr>
          <w:sz w:val="16"/>
        </w:rPr>
      </w:pPr>
      <w:r w:rsidRPr="008B3457">
        <w:rPr>
          <w:sz w:val="16"/>
        </w:rPr>
        <w:t xml:space="preserve">With regard to competing with China, Summers applauded elements of Treasury Secretary Janet Yellen’s speech this week. </w:t>
      </w:r>
    </w:p>
    <w:p w14:paraId="55281A19" w14:textId="77777777" w:rsidR="004652D2" w:rsidRPr="008B3457" w:rsidRDefault="004652D2" w:rsidP="004652D2">
      <w:pPr>
        <w:rPr>
          <w:sz w:val="16"/>
        </w:rPr>
      </w:pPr>
      <w:r w:rsidRPr="008B3457">
        <w:rPr>
          <w:sz w:val="16"/>
        </w:rPr>
        <w:t>Read more: Yellen Says China Security Worries Eclipse Economy Interests</w:t>
      </w:r>
    </w:p>
    <w:p w14:paraId="7E7E14F5" w14:textId="77777777" w:rsidR="004652D2" w:rsidRPr="008B3457" w:rsidRDefault="004652D2" w:rsidP="004652D2">
      <w:pPr>
        <w:rPr>
          <w:sz w:val="16"/>
        </w:rPr>
      </w:pPr>
      <w:r w:rsidRPr="008B3457">
        <w:rPr>
          <w:sz w:val="16"/>
        </w:rPr>
        <w:t>But he also called for greater efforts to demonstrate to Beijing that the US isn’t out to hobble China’s economy in a broad sense.</w:t>
      </w:r>
    </w:p>
    <w:p w14:paraId="45F70014" w14:textId="77777777" w:rsidR="004652D2" w:rsidRPr="008B3457" w:rsidRDefault="004652D2" w:rsidP="004652D2">
      <w:pPr>
        <w:rPr>
          <w:sz w:val="16"/>
        </w:rPr>
      </w:pPr>
      <w:r w:rsidRPr="008B3457">
        <w:rPr>
          <w:sz w:val="16"/>
        </w:rPr>
        <w:t>“</w:t>
      </w:r>
      <w:r w:rsidRPr="008B3457">
        <w:rPr>
          <w:rStyle w:val="StyleUnderline"/>
        </w:rPr>
        <w:t xml:space="preserve">The right strategy towards China is to combine </w:t>
      </w:r>
      <w:r w:rsidRPr="008B3457">
        <w:rPr>
          <w:rStyle w:val="Emphasis"/>
        </w:rPr>
        <w:t>deterrence</w:t>
      </w:r>
      <w:r w:rsidRPr="008B3457">
        <w:rPr>
          <w:rStyle w:val="StyleUnderline"/>
        </w:rPr>
        <w:t xml:space="preserve"> and </w:t>
      </w:r>
      <w:r w:rsidRPr="008B3457">
        <w:rPr>
          <w:rStyle w:val="Emphasis"/>
        </w:rPr>
        <w:t>reassurance</w:t>
      </w:r>
      <w:r w:rsidRPr="008B3457">
        <w:rPr>
          <w:sz w:val="16"/>
        </w:rPr>
        <w:t>,” he said. “We also have to provide reassurance that we are prepared to allow them to grow to take a place in the global economy.”</w:t>
      </w:r>
    </w:p>
    <w:p w14:paraId="2FCAC985" w14:textId="77777777" w:rsidR="004652D2" w:rsidRPr="008B3457" w:rsidRDefault="004652D2" w:rsidP="004652D2">
      <w:pPr>
        <w:rPr>
          <w:sz w:val="16"/>
        </w:rPr>
      </w:pPr>
      <w:r w:rsidRPr="008B3457">
        <w:rPr>
          <w:rStyle w:val="StyleUnderline"/>
        </w:rPr>
        <w:t>Summers</w:t>
      </w:r>
      <w:r w:rsidRPr="008B3457">
        <w:rPr>
          <w:sz w:val="16"/>
        </w:rPr>
        <w:t xml:space="preserve"> also </w:t>
      </w:r>
      <w:r w:rsidRPr="008B3457">
        <w:rPr>
          <w:rStyle w:val="StyleUnderline"/>
        </w:rPr>
        <w:t xml:space="preserve">criticized the Biden administration’s refusal to use trade policy as a tool in </w:t>
      </w:r>
      <w:r w:rsidRPr="008B3457">
        <w:rPr>
          <w:rStyle w:val="Emphasis"/>
        </w:rPr>
        <w:t>competing with China</w:t>
      </w:r>
      <w:r w:rsidRPr="008B3457">
        <w:rPr>
          <w:sz w:val="16"/>
        </w:rPr>
        <w:t>. Market-access agreements have been politically anathema in Washington since former President Donald Trump pulled the US out of the Asia-Pacific Trans-Pacific Partnership deal in 2017.</w:t>
      </w:r>
    </w:p>
    <w:p w14:paraId="11A1CD62" w14:textId="77777777" w:rsidR="004652D2" w:rsidRPr="008B3457" w:rsidRDefault="004652D2" w:rsidP="004652D2">
      <w:pPr>
        <w:rPr>
          <w:sz w:val="16"/>
        </w:rPr>
      </w:pPr>
      <w:r w:rsidRPr="008B3457">
        <w:rPr>
          <w:sz w:val="16"/>
        </w:rPr>
        <w:t xml:space="preserve">“We have renounced new </w:t>
      </w:r>
      <w:r w:rsidRPr="008B3457">
        <w:rPr>
          <w:rStyle w:val="StyleUnderline"/>
        </w:rPr>
        <w:t>trade agreements as a major tool of strategy</w:t>
      </w:r>
      <w:r w:rsidRPr="008B3457">
        <w:rPr>
          <w:sz w:val="16"/>
        </w:rPr>
        <w:t xml:space="preserve">. We have declined to </w:t>
      </w:r>
      <w:r w:rsidRPr="008B3457">
        <w:rPr>
          <w:rStyle w:val="StyleUnderline"/>
        </w:rPr>
        <w:t>reduce tariffs</w:t>
      </w:r>
      <w:r w:rsidRPr="008B3457">
        <w:rPr>
          <w:sz w:val="16"/>
        </w:rPr>
        <w:t>, even where reducing tariffs would improve the competitiveness of our exports,” Summers said. “</w:t>
      </w:r>
      <w:r w:rsidRPr="008B3457">
        <w:rPr>
          <w:rStyle w:val="StyleUnderline"/>
        </w:rPr>
        <w:t>And we just aren’t providing resources to the world on the scale that the Chinese</w:t>
      </w:r>
      <w:r w:rsidRPr="008B3457">
        <w:rPr>
          <w:sz w:val="16"/>
        </w:rPr>
        <w:t xml:space="preserve"> </w:t>
      </w:r>
      <w:r w:rsidRPr="008B3457">
        <w:rPr>
          <w:rStyle w:val="StyleUnderline"/>
        </w:rPr>
        <w:t>are</w:t>
      </w:r>
      <w:r w:rsidRPr="008B3457">
        <w:rPr>
          <w:sz w:val="16"/>
        </w:rPr>
        <w:t>.”</w:t>
      </w:r>
    </w:p>
    <w:p w14:paraId="0750E8D2" w14:textId="77777777" w:rsidR="004652D2" w:rsidRDefault="004652D2" w:rsidP="004652D2">
      <w:pPr>
        <w:pStyle w:val="Heading3"/>
      </w:pPr>
      <w:r>
        <w:t>1AR---AT: China Turn---Impact</w:t>
      </w:r>
    </w:p>
    <w:p w14:paraId="460066F4" w14:textId="77777777" w:rsidR="004652D2" w:rsidRDefault="004652D2" w:rsidP="004652D2">
      <w:pPr>
        <w:pStyle w:val="Heading4"/>
      </w:pPr>
      <w:r>
        <w:t xml:space="preserve">Chinese attempt to dethrone the dollar are </w:t>
      </w:r>
      <w:r>
        <w:rPr>
          <w:u w:val="single"/>
        </w:rPr>
        <w:t>inevitable</w:t>
      </w:r>
      <w:r>
        <w:t>.</w:t>
      </w:r>
    </w:p>
    <w:p w14:paraId="187A6DFE" w14:textId="77777777" w:rsidR="004652D2" w:rsidRPr="00391ACC" w:rsidRDefault="004652D2" w:rsidP="004652D2">
      <w:r>
        <w:t xml:space="preserve">Christina </w:t>
      </w:r>
      <w:r w:rsidRPr="00391ACC">
        <w:rPr>
          <w:rStyle w:val="Style13ptBold"/>
        </w:rPr>
        <w:t>Lu 23</w:t>
      </w:r>
      <w:r>
        <w:t xml:space="preserve">, Staff Writer at Foreign Policy. Foreign PolicyCornell University, 5/12/23, </w:t>
      </w:r>
      <w:r>
        <w:rPr>
          <w:i/>
          <w:iCs/>
        </w:rPr>
        <w:t>Foreign Policy</w:t>
      </w:r>
      <w:r>
        <w:t xml:space="preserve">, “The Bid to Dethrone the Dollar”, </w:t>
      </w:r>
      <w:r w:rsidRPr="00391ACC">
        <w:t>https://foreignpolicy.com/2023/05/12/dollar-dominance-global-trade-china-yuan-brics-currency/</w:t>
      </w:r>
      <w:r>
        <w:t>, kcab</w:t>
      </w:r>
    </w:p>
    <w:p w14:paraId="2BDA6A76" w14:textId="77777777" w:rsidR="004652D2" w:rsidRPr="008B3457" w:rsidRDefault="004652D2" w:rsidP="004652D2">
      <w:pPr>
        <w:rPr>
          <w:sz w:val="16"/>
        </w:rPr>
      </w:pPr>
      <w:r w:rsidRPr="008B3457">
        <w:rPr>
          <w:sz w:val="16"/>
        </w:rPr>
        <w:t xml:space="preserve">In the millennia that humans have roamed the earth, </w:t>
      </w:r>
      <w:r w:rsidRPr="008B3457">
        <w:rPr>
          <w:rStyle w:val="StyleUnderline"/>
        </w:rPr>
        <w:t>the world has cycled through a number of obscure</w:t>
      </w:r>
      <w:r w:rsidRPr="008B3457">
        <w:rPr>
          <w:sz w:val="16"/>
        </w:rPr>
        <w:t xml:space="preserve">, even unusual, </w:t>
      </w:r>
      <w:r w:rsidRPr="008B3457">
        <w:rPr>
          <w:rStyle w:val="Emphasis"/>
        </w:rPr>
        <w:t>currencies</w:t>
      </w:r>
      <w:r w:rsidRPr="008B3457">
        <w:rPr>
          <w:sz w:val="16"/>
        </w:rPr>
        <w:t>. The ancient Mayans are believed to have used chocolate as money; traders in the Solomon Islands favored dolphin teeth. Yap islanders, at least those with strong backs, tended toward massive stones. The British pound, the oldest global currency still used today, anchored the global economy, until its fall in the early, mid, and late 20th century.</w:t>
      </w:r>
    </w:p>
    <w:p w14:paraId="75330BC1" w14:textId="77777777" w:rsidR="004652D2" w:rsidRPr="008B3457" w:rsidRDefault="004652D2" w:rsidP="004652D2">
      <w:pPr>
        <w:rPr>
          <w:sz w:val="16"/>
        </w:rPr>
      </w:pPr>
      <w:r w:rsidRPr="008B3457">
        <w:rPr>
          <w:sz w:val="16"/>
        </w:rPr>
        <w:t>Today</w:t>
      </w:r>
      <w:r w:rsidRPr="008B3457">
        <w:rPr>
          <w:rStyle w:val="StyleUnderline"/>
        </w:rPr>
        <w:t xml:space="preserve">, it is the dollar that </w:t>
      </w:r>
      <w:r w:rsidRPr="008B3457">
        <w:rPr>
          <w:rStyle w:val="Emphasis"/>
        </w:rPr>
        <w:t>reigns supreme</w:t>
      </w:r>
      <w:r w:rsidRPr="008B3457">
        <w:rPr>
          <w:sz w:val="16"/>
        </w:rPr>
        <w:t xml:space="preserve">. The world’s biggest economy (probably) can print greenbacks at will. The dollar is the world’s most widely held reserve currency and also dominates global trade. </w:t>
      </w:r>
      <w:r w:rsidRPr="008B3457">
        <w:rPr>
          <w:rStyle w:val="StyleUnderline"/>
        </w:rPr>
        <w:t>Oil</w:t>
      </w:r>
      <w:r w:rsidRPr="008B3457">
        <w:rPr>
          <w:sz w:val="16"/>
        </w:rPr>
        <w:t xml:space="preserve">, no </w:t>
      </w:r>
      <w:r w:rsidRPr="008B3457">
        <w:rPr>
          <w:rStyle w:val="StyleUnderline"/>
        </w:rPr>
        <w:t>matter how many</w:t>
      </w:r>
      <w:r w:rsidRPr="008B3457">
        <w:rPr>
          <w:sz w:val="16"/>
        </w:rPr>
        <w:t xml:space="preserve"> times Saudi Arabia and </w:t>
      </w:r>
      <w:r w:rsidRPr="008B3457">
        <w:rPr>
          <w:rStyle w:val="StyleUnderline"/>
        </w:rPr>
        <w:t>China hold their breath</w:t>
      </w:r>
      <w:r w:rsidRPr="008B3457">
        <w:rPr>
          <w:sz w:val="16"/>
        </w:rPr>
        <w:t xml:space="preserve">, </w:t>
      </w:r>
      <w:r w:rsidRPr="008B3457">
        <w:rPr>
          <w:rStyle w:val="StyleUnderline"/>
        </w:rPr>
        <w:t>is still priced in the dollar</w:t>
      </w:r>
      <w:r w:rsidRPr="008B3457">
        <w:rPr>
          <w:sz w:val="16"/>
        </w:rPr>
        <w:t>. Most other major commodities are, too. As is pretty much everything else.</w:t>
      </w:r>
    </w:p>
    <w:p w14:paraId="4256D19E" w14:textId="77777777" w:rsidR="004652D2" w:rsidRPr="008B3457" w:rsidRDefault="004652D2" w:rsidP="004652D2">
      <w:pPr>
        <w:rPr>
          <w:sz w:val="16"/>
        </w:rPr>
      </w:pPr>
      <w:r w:rsidRPr="008B3457">
        <w:rPr>
          <w:sz w:val="16"/>
        </w:rPr>
        <w:t xml:space="preserve">Yet </w:t>
      </w:r>
      <w:r w:rsidRPr="008B3457">
        <w:rPr>
          <w:rStyle w:val="StyleUnderline"/>
        </w:rPr>
        <w:t xml:space="preserve">talk of </w:t>
      </w:r>
      <w:r w:rsidRPr="008B3457">
        <w:rPr>
          <w:rStyle w:val="Emphasis"/>
        </w:rPr>
        <w:t>de-dollarization</w:t>
      </w:r>
      <w:r w:rsidRPr="008B3457">
        <w:rPr>
          <w:rStyle w:val="StyleUnderline"/>
        </w:rPr>
        <w:t xml:space="preserve"> is in the air</w:t>
      </w:r>
      <w:r w:rsidRPr="008B3457">
        <w:rPr>
          <w:sz w:val="16"/>
        </w:rPr>
        <w:t xml:space="preserve">. Fueled by fears of U.S. sanctions, Russia and China appear to be ramping up efforts, yet again, to use the renminbi (RMB) in trade with partners, while BRICS countries are weighing a new common currency as yet another alternative. </w:t>
      </w:r>
    </w:p>
    <w:p w14:paraId="17B46076" w14:textId="77777777" w:rsidR="004652D2" w:rsidRPr="008B3457" w:rsidRDefault="004652D2" w:rsidP="004652D2">
      <w:pPr>
        <w:rPr>
          <w:sz w:val="16"/>
        </w:rPr>
      </w:pPr>
      <w:r w:rsidRPr="008B3457">
        <w:rPr>
          <w:sz w:val="16"/>
        </w:rPr>
        <w:t xml:space="preserve">“Every night I ask myself </w:t>
      </w:r>
      <w:r w:rsidRPr="008B3457">
        <w:rPr>
          <w:rStyle w:val="StyleUnderline"/>
        </w:rPr>
        <w:t>why all countries have to base their trade on the dollar</w:t>
      </w:r>
      <w:r w:rsidRPr="008B3457">
        <w:rPr>
          <w:sz w:val="16"/>
        </w:rPr>
        <w:t>,” Brazilian President Luiz Inácio Lula da Silva lamented last month. “Who was it that decided that the dollar was the currency after the disappearance of the gold standard?”</w:t>
      </w:r>
    </w:p>
    <w:p w14:paraId="7DE53BF8" w14:textId="77777777" w:rsidR="004652D2" w:rsidRPr="008B3457" w:rsidRDefault="004652D2" w:rsidP="004652D2">
      <w:pPr>
        <w:rPr>
          <w:sz w:val="16"/>
        </w:rPr>
      </w:pPr>
      <w:r w:rsidRPr="008B3457">
        <w:rPr>
          <w:sz w:val="16"/>
        </w:rPr>
        <w:t xml:space="preserve">First of all, gold bugs, </w:t>
      </w:r>
      <w:r w:rsidRPr="008B3457">
        <w:rPr>
          <w:rStyle w:val="Emphasis"/>
        </w:rPr>
        <w:t>dollar dominance</w:t>
      </w:r>
      <w:r w:rsidRPr="008B3457">
        <w:rPr>
          <w:rStyle w:val="StyleUnderline"/>
        </w:rPr>
        <w:t xml:space="preserve"> came first</w:t>
      </w:r>
      <w:r w:rsidRPr="008B3457">
        <w:rPr>
          <w:sz w:val="16"/>
        </w:rPr>
        <w:t>. And second, don’t believe the hype about the demise of the dollar.</w:t>
      </w:r>
    </w:p>
    <w:p w14:paraId="5E3AA6A2" w14:textId="77777777" w:rsidR="004652D2" w:rsidRPr="008B3457" w:rsidRDefault="004652D2" w:rsidP="004652D2">
      <w:pPr>
        <w:rPr>
          <w:sz w:val="16"/>
        </w:rPr>
      </w:pPr>
      <w:r w:rsidRPr="008B3457">
        <w:rPr>
          <w:sz w:val="16"/>
        </w:rPr>
        <w:t xml:space="preserve">Wait, back up. </w:t>
      </w:r>
      <w:r w:rsidRPr="008B3457">
        <w:rPr>
          <w:rStyle w:val="StyleUnderline"/>
        </w:rPr>
        <w:t>What even is de-dollarization</w:t>
      </w:r>
      <w:r w:rsidRPr="008B3457">
        <w:rPr>
          <w:sz w:val="16"/>
        </w:rPr>
        <w:t xml:space="preserve">? </w:t>
      </w:r>
    </w:p>
    <w:p w14:paraId="0B177357" w14:textId="77777777" w:rsidR="004652D2" w:rsidRPr="008B3457" w:rsidRDefault="004652D2" w:rsidP="004652D2">
      <w:pPr>
        <w:rPr>
          <w:sz w:val="16"/>
        </w:rPr>
      </w:pPr>
      <w:r w:rsidRPr="008B3457">
        <w:rPr>
          <w:sz w:val="16"/>
        </w:rPr>
        <w:t xml:space="preserve">De-dollarization refers to a country’s effort to </w:t>
      </w:r>
      <w:r w:rsidRPr="008B3457">
        <w:rPr>
          <w:rStyle w:val="StyleUnderline"/>
        </w:rPr>
        <w:t>become less dependent on the dollar</w:t>
      </w:r>
      <w:r w:rsidRPr="008B3457">
        <w:rPr>
          <w:sz w:val="16"/>
        </w:rPr>
        <w:t xml:space="preserve">, whether by using another currency to settle cross-border trade or diversifying reserves away from the dollar by turning to gold, the </w:t>
      </w:r>
      <w:r w:rsidRPr="008B3457">
        <w:rPr>
          <w:rStyle w:val="StyleUnderline"/>
        </w:rPr>
        <w:t>Chinese</w:t>
      </w:r>
      <w:r w:rsidRPr="008B3457">
        <w:rPr>
          <w:sz w:val="16"/>
        </w:rPr>
        <w:t xml:space="preserve"> </w:t>
      </w:r>
      <w:r w:rsidRPr="008B3457">
        <w:rPr>
          <w:rStyle w:val="StyleUnderline"/>
        </w:rPr>
        <w:t>yuan</w:t>
      </w:r>
      <w:r w:rsidRPr="008B3457">
        <w:rPr>
          <w:sz w:val="16"/>
        </w:rPr>
        <w:t>, or bitcoin. It doesn’t necessarily mean that the greenback has become less vital for that country’s economy—or that its reign is over. (Especially when the U.S. Federal Reserve’s decisions on interest rates mark the tune that nearly every other country dances to.)</w:t>
      </w:r>
    </w:p>
    <w:p w14:paraId="1DB085F5" w14:textId="77777777" w:rsidR="004652D2" w:rsidRPr="008B3457" w:rsidRDefault="004652D2" w:rsidP="004652D2">
      <w:pPr>
        <w:rPr>
          <w:sz w:val="16"/>
        </w:rPr>
      </w:pPr>
      <w:r w:rsidRPr="008B3457">
        <w:rPr>
          <w:sz w:val="16"/>
        </w:rPr>
        <w:t>“To me, de-</w:t>
      </w:r>
      <w:r w:rsidRPr="008B3457">
        <w:rPr>
          <w:rStyle w:val="StyleUnderline"/>
        </w:rPr>
        <w:t>dollarization just means a government’s ability to reduce its dependence or reliance on the dollar</w:t>
      </w:r>
      <w:r w:rsidRPr="008B3457">
        <w:rPr>
          <w:sz w:val="16"/>
        </w:rPr>
        <w:t xml:space="preserve">,” said Daniel McDowell, a professor of political science at Syracuse University. “I think the key thing here is to </w:t>
      </w:r>
      <w:r w:rsidRPr="008B3457">
        <w:rPr>
          <w:rStyle w:val="StyleUnderline"/>
        </w:rPr>
        <w:t xml:space="preserve">try to distinguish or separate the concept of </w:t>
      </w:r>
      <w:r w:rsidRPr="008B3457">
        <w:rPr>
          <w:rStyle w:val="Emphasis"/>
        </w:rPr>
        <w:t>de-dollarization</w:t>
      </w:r>
      <w:r w:rsidRPr="008B3457">
        <w:rPr>
          <w:rStyle w:val="StyleUnderline"/>
        </w:rPr>
        <w:t xml:space="preserve"> from the end of </w:t>
      </w:r>
      <w:r w:rsidRPr="008B3457">
        <w:rPr>
          <w:rStyle w:val="Emphasis"/>
        </w:rPr>
        <w:t>dollar dominance</w:t>
      </w:r>
      <w:r w:rsidRPr="008B3457">
        <w:rPr>
          <w:sz w:val="16"/>
        </w:rPr>
        <w:t>. I don’t think those two things have to go together.”</w:t>
      </w:r>
    </w:p>
    <w:p w14:paraId="180FC812" w14:textId="77777777" w:rsidR="004652D2" w:rsidRPr="008B3457" w:rsidRDefault="004652D2" w:rsidP="004652D2">
      <w:pPr>
        <w:rPr>
          <w:sz w:val="16"/>
        </w:rPr>
      </w:pPr>
      <w:r w:rsidRPr="008B3457">
        <w:rPr>
          <w:sz w:val="16"/>
        </w:rPr>
        <w:t xml:space="preserve">What’s with all of the hype now? </w:t>
      </w:r>
    </w:p>
    <w:p w14:paraId="307B19A1" w14:textId="77777777" w:rsidR="004652D2" w:rsidRPr="008B3457" w:rsidRDefault="004652D2" w:rsidP="004652D2">
      <w:pPr>
        <w:rPr>
          <w:sz w:val="16"/>
        </w:rPr>
      </w:pPr>
      <w:r w:rsidRPr="008B3457">
        <w:rPr>
          <w:sz w:val="16"/>
        </w:rPr>
        <w:t>Much of the current attention is driven by Russia, which has ramped up its use of the yuan to cope with sweeping Western sanctions. After the Kremlin invaded Ukraine in February 2022, the G-7 hit back with a spate of punishing economic measures. That strangled the Russian economy—and forced Moscow to rapidly seek alternatives to both the dollar and euro.</w:t>
      </w:r>
    </w:p>
    <w:p w14:paraId="7D930D13" w14:textId="77777777" w:rsidR="004652D2" w:rsidRPr="008B3457" w:rsidRDefault="004652D2" w:rsidP="004652D2">
      <w:pPr>
        <w:rPr>
          <w:sz w:val="16"/>
        </w:rPr>
      </w:pPr>
      <w:r w:rsidRPr="008B3457">
        <w:rPr>
          <w:sz w:val="16"/>
        </w:rPr>
        <w:t>“There’s no doubt that the Russians have been forced to de-dollarize and also de-euroize their trade,” said Brad Setser, a former senior advisor to the U.S. trade representative during the Biden administration, now at the Council on Foreign Relations. “There is evidence that Russia in particular is making greater use of the yuan, and it’s also clear that the Chinese and others are looking for opportunities to expand the use of the yuan in trade settlement.”</w:t>
      </w:r>
    </w:p>
    <w:p w14:paraId="0D699F12" w14:textId="77777777" w:rsidR="004652D2" w:rsidRPr="008B3457" w:rsidRDefault="004652D2" w:rsidP="004652D2">
      <w:pPr>
        <w:rPr>
          <w:sz w:val="16"/>
        </w:rPr>
      </w:pPr>
      <w:r w:rsidRPr="008B3457">
        <w:rPr>
          <w:rStyle w:val="StyleUnderline"/>
        </w:rPr>
        <w:t xml:space="preserve">China’s recent efforts have only added </w:t>
      </w:r>
      <w:r w:rsidRPr="008B3457">
        <w:rPr>
          <w:rStyle w:val="Emphasis"/>
        </w:rPr>
        <w:t>fuel to the fire</w:t>
      </w:r>
      <w:r w:rsidRPr="008B3457">
        <w:rPr>
          <w:sz w:val="16"/>
        </w:rPr>
        <w:t xml:space="preserve">. As part of </w:t>
      </w:r>
      <w:r w:rsidRPr="008B3457">
        <w:rPr>
          <w:rStyle w:val="StyleUnderline"/>
        </w:rPr>
        <w:t>China’s bid to internationalize its currency</w:t>
      </w:r>
      <w:r w:rsidRPr="008B3457">
        <w:rPr>
          <w:sz w:val="16"/>
        </w:rPr>
        <w:t xml:space="preserve">, a number of countries beyond Russia—including Saudi Arabia, Bangladesh, India, Argentina, Brazil, Pakistan, Iraq, and Bolivia—have recently either traded in the yuan or expressed their willingness to do so in the future. </w:t>
      </w:r>
      <w:r w:rsidRPr="008B3457">
        <w:rPr>
          <w:rStyle w:val="StyleUnderline"/>
        </w:rPr>
        <w:t>They are spinning their tires</w:t>
      </w:r>
      <w:r w:rsidRPr="008B3457">
        <w:rPr>
          <w:sz w:val="16"/>
        </w:rPr>
        <w:t xml:space="preserve">: Cross-border transactions denominated in RMB are still a tiny fraction of business done in the dollar or the euro. </w:t>
      </w:r>
    </w:p>
    <w:p w14:paraId="2808311C" w14:textId="77777777" w:rsidR="004652D2" w:rsidRPr="008B3457" w:rsidRDefault="004652D2" w:rsidP="004652D2">
      <w:pPr>
        <w:rPr>
          <w:sz w:val="16"/>
        </w:rPr>
      </w:pPr>
      <w:r w:rsidRPr="008B3457">
        <w:rPr>
          <w:sz w:val="16"/>
        </w:rPr>
        <w:t xml:space="preserve">Why are they so desperate to diversify away from the dollar? </w:t>
      </w:r>
    </w:p>
    <w:p w14:paraId="5D50C228" w14:textId="77777777" w:rsidR="004652D2" w:rsidRPr="008B3457" w:rsidRDefault="004652D2" w:rsidP="004652D2">
      <w:pPr>
        <w:rPr>
          <w:sz w:val="16"/>
        </w:rPr>
      </w:pPr>
      <w:r w:rsidRPr="008B3457">
        <w:rPr>
          <w:rStyle w:val="StyleUnderline"/>
        </w:rPr>
        <w:t>As Western nations levy harsh sanctions against Moscow</w:t>
      </w:r>
      <w:r w:rsidRPr="008B3457">
        <w:rPr>
          <w:sz w:val="16"/>
        </w:rPr>
        <w:t xml:space="preserve">, </w:t>
      </w:r>
      <w:r w:rsidRPr="008B3457">
        <w:rPr>
          <w:rStyle w:val="StyleUnderline"/>
        </w:rPr>
        <w:t>Beijing</w:t>
      </w:r>
      <w:r w:rsidRPr="008B3457">
        <w:rPr>
          <w:sz w:val="16"/>
        </w:rPr>
        <w:t xml:space="preserve"> </w:t>
      </w:r>
      <w:r w:rsidRPr="008B3457">
        <w:rPr>
          <w:rStyle w:val="StyleUnderline"/>
        </w:rPr>
        <w:t>is worried</w:t>
      </w:r>
      <w:r w:rsidRPr="008B3457">
        <w:rPr>
          <w:sz w:val="16"/>
        </w:rPr>
        <w:t xml:space="preserve"> that </w:t>
      </w:r>
      <w:r w:rsidRPr="008B3457">
        <w:rPr>
          <w:rStyle w:val="StyleUnderline"/>
        </w:rPr>
        <w:t>it could be next</w:t>
      </w:r>
      <w:r w:rsidRPr="008B3457">
        <w:rPr>
          <w:sz w:val="16"/>
        </w:rPr>
        <w:t xml:space="preserve">. Given the current fraught geopolitical climate, </w:t>
      </w:r>
      <w:r w:rsidRPr="008B3457">
        <w:rPr>
          <w:rStyle w:val="StyleUnderline"/>
        </w:rPr>
        <w:t>China hopes that reducing its reliance on the dollar will help act as a buffer against the threat of U.S. sanctions</w:t>
      </w:r>
      <w:r w:rsidRPr="008B3457">
        <w:rPr>
          <w:sz w:val="16"/>
        </w:rPr>
        <w:t xml:space="preserve">. </w:t>
      </w:r>
    </w:p>
    <w:p w14:paraId="7E356134" w14:textId="77777777" w:rsidR="004652D2" w:rsidRPr="00391ACC" w:rsidRDefault="004652D2" w:rsidP="004652D2">
      <w:pPr>
        <w:pStyle w:val="Heading4"/>
        <w:rPr>
          <w:rFonts w:cs="Calibri"/>
        </w:rPr>
      </w:pPr>
      <w:r>
        <w:rPr>
          <w:rFonts w:cs="Calibri"/>
        </w:rPr>
        <w:t xml:space="preserve">Expansionism is </w:t>
      </w:r>
      <w:r>
        <w:rPr>
          <w:rFonts w:cs="Calibri"/>
          <w:u w:val="single"/>
        </w:rPr>
        <w:t>naturally dying now</w:t>
      </w:r>
      <w:r>
        <w:rPr>
          <w:rFonts w:cs="Calibri"/>
        </w:rPr>
        <w:t>.</w:t>
      </w:r>
    </w:p>
    <w:p w14:paraId="60DEFE93" w14:textId="77777777" w:rsidR="004652D2" w:rsidRPr="00EB64F8" w:rsidRDefault="004652D2" w:rsidP="004652D2">
      <w:r w:rsidRPr="00EB64F8">
        <w:t xml:space="preserve">Salvatore </w:t>
      </w:r>
      <w:r w:rsidRPr="00EB64F8">
        <w:rPr>
          <w:rStyle w:val="Style13ptBold"/>
        </w:rPr>
        <w:t>Babones 21</w:t>
      </w:r>
      <w:r w:rsidRPr="00EB64F8">
        <w:t xml:space="preserve"> (Salvatore Babones is an adjunct scholar at the Centre for Independent Studies in Sydney, 3/3/21, accessed 5/20/21, “China Is Losing Influence—and That Makes It Dangerous”, https://foreignpolicy.com/2021/03/03/china-losing-influence-biden-should-do-nothing/)AGabay</w:t>
      </w:r>
    </w:p>
    <w:p w14:paraId="65D942D0" w14:textId="77777777" w:rsidR="004652D2" w:rsidRPr="00EB64F8" w:rsidRDefault="004652D2" w:rsidP="004652D2">
      <w:pPr>
        <w:rPr>
          <w:u w:val="single"/>
        </w:rPr>
      </w:pPr>
      <w:r w:rsidRPr="00A4595E">
        <w:rPr>
          <w:sz w:val="16"/>
        </w:rPr>
        <w:t xml:space="preserve">Over the last two decades, </w:t>
      </w:r>
      <w:r w:rsidRPr="00EB64F8">
        <w:rPr>
          <w:b/>
          <w:bCs/>
          <w:u w:val="single"/>
        </w:rPr>
        <w:t>China</w:t>
      </w:r>
      <w:r w:rsidRPr="00EB64F8">
        <w:rPr>
          <w:u w:val="single"/>
        </w:rPr>
        <w:t xml:space="preserve"> has moved from the </w:t>
      </w:r>
      <w:r w:rsidRPr="00F27C1E">
        <w:rPr>
          <w:u w:val="single"/>
        </w:rPr>
        <w:t>periphery</w:t>
      </w:r>
      <w:r w:rsidRPr="00EB64F8">
        <w:rPr>
          <w:u w:val="single"/>
        </w:rPr>
        <w:t xml:space="preserve"> to the </w:t>
      </w:r>
      <w:r w:rsidRPr="00F27C1E">
        <w:rPr>
          <w:u w:val="single"/>
        </w:rPr>
        <w:t>very center</w:t>
      </w:r>
      <w:r w:rsidRPr="00EB64F8">
        <w:rPr>
          <w:u w:val="single"/>
        </w:rPr>
        <w:t xml:space="preserve"> of the world’s </w:t>
      </w:r>
      <w:r w:rsidRPr="00F27C1E">
        <w:rPr>
          <w:u w:val="single"/>
        </w:rPr>
        <w:t>international relations</w:t>
      </w:r>
      <w:r w:rsidRPr="00EB64F8">
        <w:rPr>
          <w:u w:val="single"/>
        </w:rPr>
        <w:t xml:space="preserve">. </w:t>
      </w:r>
      <w:r w:rsidRPr="00A4595E">
        <w:rPr>
          <w:sz w:val="16"/>
        </w:rPr>
        <w:t xml:space="preserve">Given that China’s economy is now more than five times as large as it was at the turn of the millennium, that transition is hardly surprising. But </w:t>
      </w:r>
      <w:r w:rsidRPr="00F27C1E">
        <w:rPr>
          <w:b/>
          <w:bCs/>
          <w:u w:val="single"/>
        </w:rPr>
        <w:t>many</w:t>
      </w:r>
      <w:r w:rsidRPr="00F27C1E">
        <w:rPr>
          <w:u w:val="single"/>
        </w:rPr>
        <w:t xml:space="preserve"> of </w:t>
      </w:r>
      <w:r w:rsidRPr="00A4595E">
        <w:rPr>
          <w:u w:val="single"/>
        </w:rPr>
        <w:t xml:space="preserve">China’s </w:t>
      </w:r>
      <w:r w:rsidRPr="00F27C1E">
        <w:rPr>
          <w:u w:val="single"/>
        </w:rPr>
        <w:t>new</w:t>
      </w:r>
      <w:r w:rsidRPr="00EB64F8">
        <w:rPr>
          <w:u w:val="single"/>
        </w:rPr>
        <w:t xml:space="preserve"> </w:t>
      </w:r>
      <w:r w:rsidRPr="00EB64F8">
        <w:rPr>
          <w:b/>
          <w:bCs/>
          <w:u w:val="single"/>
        </w:rPr>
        <w:t xml:space="preserve">international </w:t>
      </w:r>
      <w:r w:rsidRPr="00645B48">
        <w:rPr>
          <w:b/>
          <w:bCs/>
          <w:highlight w:val="cyan"/>
          <w:u w:val="single"/>
        </w:rPr>
        <w:t>relationships</w:t>
      </w:r>
      <w:r w:rsidRPr="00EB64F8">
        <w:rPr>
          <w:u w:val="single"/>
        </w:rPr>
        <w:t xml:space="preserve">, initially hopeful, </w:t>
      </w:r>
      <w:r w:rsidRPr="00F27C1E">
        <w:rPr>
          <w:u w:val="single"/>
        </w:rPr>
        <w:t>have</w:t>
      </w:r>
      <w:r w:rsidRPr="00EB64F8">
        <w:rPr>
          <w:u w:val="single"/>
        </w:rPr>
        <w:t xml:space="preserve"> now </w:t>
      </w:r>
      <w:r w:rsidRPr="00A4595E">
        <w:rPr>
          <w:b/>
          <w:bCs/>
          <w:u w:val="single"/>
        </w:rPr>
        <w:t xml:space="preserve">turned </w:t>
      </w:r>
      <w:r w:rsidRPr="00645B48">
        <w:rPr>
          <w:b/>
          <w:bCs/>
          <w:highlight w:val="cyan"/>
          <w:u w:val="single"/>
        </w:rPr>
        <w:t>hostile</w:t>
      </w:r>
      <w:r w:rsidRPr="00EB64F8">
        <w:rPr>
          <w:u w:val="single"/>
        </w:rPr>
        <w:t>.</w:t>
      </w:r>
      <w:r w:rsidRPr="00A4595E">
        <w:rPr>
          <w:sz w:val="16"/>
        </w:rPr>
        <w:t xml:space="preserve"> </w:t>
      </w:r>
      <w:r w:rsidRPr="00A4595E">
        <w:rPr>
          <w:u w:val="single"/>
        </w:rPr>
        <w:t>China</w:t>
      </w:r>
      <w:r w:rsidRPr="00A4595E">
        <w:rPr>
          <w:sz w:val="16"/>
        </w:rPr>
        <w:t xml:space="preserve"> still has some down-at-the-heel allies, such as Pakistan and North Korea, but it </w:t>
      </w:r>
      <w:r w:rsidRPr="00A4595E">
        <w:rPr>
          <w:u w:val="single"/>
        </w:rPr>
        <w:t>is increasingly</w:t>
      </w:r>
      <w:r w:rsidRPr="00EB64F8">
        <w:rPr>
          <w:b/>
          <w:bCs/>
          <w:u w:val="single"/>
        </w:rPr>
        <w:t xml:space="preserve"> </w:t>
      </w:r>
      <w:r w:rsidRPr="00645B48">
        <w:rPr>
          <w:b/>
          <w:bCs/>
          <w:highlight w:val="cyan"/>
          <w:u w:val="single"/>
        </w:rPr>
        <w:t>isolated</w:t>
      </w:r>
      <w:r w:rsidRPr="00645B48">
        <w:rPr>
          <w:highlight w:val="cyan"/>
          <w:u w:val="single"/>
        </w:rPr>
        <w:t xml:space="preserve"> from</w:t>
      </w:r>
      <w:r w:rsidRPr="00EB64F8">
        <w:rPr>
          <w:u w:val="single"/>
        </w:rPr>
        <w:t xml:space="preserve"> the </w:t>
      </w:r>
      <w:r w:rsidRPr="00EB64F8">
        <w:rPr>
          <w:b/>
          <w:bCs/>
          <w:u w:val="single"/>
        </w:rPr>
        <w:t xml:space="preserve">developed </w:t>
      </w:r>
      <w:r w:rsidRPr="00645B48">
        <w:rPr>
          <w:b/>
          <w:bCs/>
          <w:highlight w:val="cyan"/>
          <w:u w:val="single"/>
        </w:rPr>
        <w:t>countries</w:t>
      </w:r>
      <w:r w:rsidRPr="00645B48">
        <w:rPr>
          <w:highlight w:val="cyan"/>
          <w:u w:val="single"/>
        </w:rPr>
        <w:t xml:space="preserve"> that</w:t>
      </w:r>
      <w:r w:rsidRPr="00EB64F8">
        <w:rPr>
          <w:u w:val="single"/>
        </w:rPr>
        <w:t xml:space="preserve"> alone </w:t>
      </w:r>
      <w:r w:rsidRPr="00F27C1E">
        <w:rPr>
          <w:u w:val="single"/>
        </w:rPr>
        <w:t xml:space="preserve">can </w:t>
      </w:r>
      <w:r w:rsidRPr="00645B48">
        <w:rPr>
          <w:highlight w:val="cyan"/>
          <w:u w:val="single"/>
        </w:rPr>
        <w:t>facilitate</w:t>
      </w:r>
      <w:r w:rsidRPr="00EB64F8">
        <w:rPr>
          <w:u w:val="single"/>
        </w:rPr>
        <w:t xml:space="preserve"> its </w:t>
      </w:r>
      <w:r w:rsidRPr="00F27C1E">
        <w:rPr>
          <w:u w:val="single"/>
        </w:rPr>
        <w:t>continued</w:t>
      </w:r>
      <w:r w:rsidRPr="00EB64F8">
        <w:rPr>
          <w:u w:val="single"/>
        </w:rPr>
        <w:t xml:space="preserve"> </w:t>
      </w:r>
      <w:r w:rsidRPr="00EB64F8">
        <w:rPr>
          <w:b/>
          <w:bCs/>
          <w:u w:val="single"/>
        </w:rPr>
        <w:t xml:space="preserve">economic </w:t>
      </w:r>
      <w:r w:rsidRPr="00645B48">
        <w:rPr>
          <w:b/>
          <w:bCs/>
          <w:highlight w:val="cyan"/>
          <w:u w:val="single"/>
        </w:rPr>
        <w:t>growth</w:t>
      </w:r>
      <w:r w:rsidRPr="00EB64F8">
        <w:rPr>
          <w:u w:val="single"/>
        </w:rPr>
        <w:t>. For China</w:t>
      </w:r>
      <w:r w:rsidRPr="00A4595E">
        <w:rPr>
          <w:u w:val="single"/>
        </w:rPr>
        <w:t xml:space="preserve">, </w:t>
      </w:r>
      <w:r w:rsidRPr="00A4595E">
        <w:rPr>
          <w:b/>
          <w:bCs/>
          <w:u w:val="single"/>
        </w:rPr>
        <w:t>that means trouble</w:t>
      </w:r>
      <w:r w:rsidRPr="00EB64F8">
        <w:rPr>
          <w:u w:val="single"/>
        </w:rPr>
        <w:t xml:space="preserve">. Its </w:t>
      </w:r>
      <w:r w:rsidRPr="00645B48">
        <w:rPr>
          <w:highlight w:val="cyan"/>
          <w:u w:val="single"/>
        </w:rPr>
        <w:t>promises</w:t>
      </w:r>
      <w:r w:rsidRPr="00EB64F8">
        <w:rPr>
          <w:u w:val="single"/>
        </w:rPr>
        <w:t xml:space="preserve"> are </w:t>
      </w:r>
      <w:r w:rsidRPr="00645B48">
        <w:rPr>
          <w:b/>
          <w:bCs/>
          <w:highlight w:val="cyan"/>
          <w:u w:val="single"/>
        </w:rPr>
        <w:t>no longer taken seriously</w:t>
      </w:r>
      <w:r w:rsidRPr="00A4595E">
        <w:rPr>
          <w:sz w:val="16"/>
        </w:rPr>
        <w:t>, and its propaganda</w:t>
      </w:r>
      <w:r w:rsidRPr="00A4595E">
        <w:rPr>
          <w:b/>
          <w:bCs/>
          <w:sz w:val="16"/>
        </w:rPr>
        <w:t xml:space="preserve"> </w:t>
      </w:r>
      <w:r w:rsidRPr="00A4595E">
        <w:rPr>
          <w:sz w:val="16"/>
        </w:rPr>
        <w:t>falls on deaf</w:t>
      </w:r>
      <w:r w:rsidRPr="00A4595E">
        <w:rPr>
          <w:b/>
          <w:bCs/>
          <w:sz w:val="16"/>
        </w:rPr>
        <w:t xml:space="preserve"> </w:t>
      </w:r>
      <w:r w:rsidRPr="00A4595E">
        <w:rPr>
          <w:sz w:val="16"/>
        </w:rPr>
        <w:t>ears. Many of its</w:t>
      </w:r>
      <w:r w:rsidRPr="00A4595E">
        <w:rPr>
          <w:u w:val="single"/>
        </w:rPr>
        <w:t xml:space="preserve"> </w:t>
      </w:r>
      <w:r w:rsidRPr="00A4595E">
        <w:rPr>
          <w:b/>
          <w:bCs/>
          <w:u w:val="single"/>
        </w:rPr>
        <w:t>Belt and Road Initiative</w:t>
      </w:r>
      <w:r w:rsidRPr="00A4595E">
        <w:rPr>
          <w:u w:val="single"/>
        </w:rPr>
        <w:t xml:space="preserve"> projects have </w:t>
      </w:r>
      <w:r w:rsidRPr="00A4595E">
        <w:rPr>
          <w:b/>
          <w:bCs/>
          <w:u w:val="single"/>
        </w:rPr>
        <w:t>ground to a halt</w:t>
      </w:r>
      <w:r w:rsidRPr="00A4595E">
        <w:rPr>
          <w:sz w:val="16"/>
        </w:rPr>
        <w:t xml:space="preserve">. Virtually </w:t>
      </w:r>
      <w:r w:rsidRPr="00A4595E">
        <w:rPr>
          <w:u w:val="single"/>
        </w:rPr>
        <w:t xml:space="preserve">no one supports its </w:t>
      </w:r>
      <w:r w:rsidRPr="00A4595E">
        <w:rPr>
          <w:b/>
          <w:bCs/>
          <w:u w:val="single"/>
        </w:rPr>
        <w:t>nine-dash line in the South China Sea</w:t>
      </w:r>
      <w:r w:rsidRPr="00A4595E">
        <w:rPr>
          <w:u w:val="single"/>
        </w:rPr>
        <w:t xml:space="preserve">, and Western countries have been lining up to offer </w:t>
      </w:r>
      <w:r w:rsidRPr="00A4595E">
        <w:rPr>
          <w:b/>
          <w:bCs/>
          <w:u w:val="single"/>
        </w:rPr>
        <w:t>immigration</w:t>
      </w:r>
      <w:r w:rsidRPr="00A4595E">
        <w:rPr>
          <w:u w:val="single"/>
        </w:rPr>
        <w:t xml:space="preserve"> pathways to </w:t>
      </w:r>
      <w:r w:rsidRPr="00A4595E">
        <w:rPr>
          <w:b/>
          <w:bCs/>
          <w:u w:val="single"/>
        </w:rPr>
        <w:t>professionals fleeing Hong Kong</w:t>
      </w:r>
      <w:r w:rsidRPr="00A4595E">
        <w:rPr>
          <w:sz w:val="16"/>
        </w:rPr>
        <w:t xml:space="preserve"> after Beijing’s takeover last year. </w:t>
      </w:r>
      <w:r w:rsidRPr="00645B48">
        <w:rPr>
          <w:highlight w:val="cyan"/>
          <w:u w:val="single"/>
        </w:rPr>
        <w:t>Many</w:t>
      </w:r>
      <w:r w:rsidRPr="00EB64F8">
        <w:rPr>
          <w:u w:val="single"/>
        </w:rPr>
        <w:t xml:space="preserve"> countries </w:t>
      </w:r>
      <w:r w:rsidRPr="00F27C1E">
        <w:rPr>
          <w:u w:val="single"/>
        </w:rPr>
        <w:t xml:space="preserve">have </w:t>
      </w:r>
      <w:r w:rsidRPr="00645B48">
        <w:rPr>
          <w:b/>
          <w:bCs/>
          <w:highlight w:val="cyan"/>
          <w:u w:val="single"/>
        </w:rPr>
        <w:t>banned</w:t>
      </w:r>
      <w:r w:rsidRPr="00645B48">
        <w:rPr>
          <w:highlight w:val="cyan"/>
          <w:u w:val="single"/>
        </w:rPr>
        <w:t xml:space="preserve"> </w:t>
      </w:r>
      <w:r w:rsidRPr="00F27C1E">
        <w:rPr>
          <w:b/>
          <w:bCs/>
          <w:u w:val="single"/>
        </w:rPr>
        <w:t xml:space="preserve">China’s </w:t>
      </w:r>
      <w:r w:rsidRPr="00645B48">
        <w:rPr>
          <w:b/>
          <w:bCs/>
          <w:highlight w:val="cyan"/>
          <w:u w:val="single"/>
        </w:rPr>
        <w:t xml:space="preserve">Huawei </w:t>
      </w:r>
      <w:r w:rsidRPr="00F27C1E">
        <w:rPr>
          <w:b/>
          <w:bCs/>
          <w:u w:val="single"/>
        </w:rPr>
        <w:t>and ZTE</w:t>
      </w:r>
      <w:r w:rsidRPr="00F27C1E">
        <w:rPr>
          <w:u w:val="single"/>
        </w:rPr>
        <w:t xml:space="preserve"> from their</w:t>
      </w:r>
      <w:r w:rsidRPr="00EB64F8">
        <w:rPr>
          <w:u w:val="single"/>
        </w:rPr>
        <w:t xml:space="preserve"> </w:t>
      </w:r>
      <w:r w:rsidRPr="00EB64F8">
        <w:rPr>
          <w:b/>
          <w:bCs/>
          <w:u w:val="single"/>
        </w:rPr>
        <w:t>telecommunications networks</w:t>
      </w:r>
      <w:r w:rsidRPr="00EB64F8">
        <w:rPr>
          <w:u w:val="single"/>
        </w:rPr>
        <w:t>.</w:t>
      </w:r>
      <w:r w:rsidRPr="00A4595E">
        <w:rPr>
          <w:sz w:val="16"/>
        </w:rPr>
        <w:t xml:space="preserve"> And </w:t>
      </w:r>
      <w:r w:rsidRPr="00645B48">
        <w:rPr>
          <w:b/>
          <w:bCs/>
          <w:highlight w:val="cyan"/>
          <w:u w:val="single"/>
        </w:rPr>
        <w:t>India</w:t>
      </w:r>
      <w:r w:rsidRPr="00EB64F8">
        <w:rPr>
          <w:u w:val="single"/>
        </w:rPr>
        <w:t xml:space="preserve">, </w:t>
      </w:r>
      <w:r w:rsidRPr="00645B48">
        <w:rPr>
          <w:b/>
          <w:bCs/>
          <w:highlight w:val="cyan"/>
          <w:u w:val="single"/>
        </w:rPr>
        <w:t>Vietnam</w:t>
      </w:r>
      <w:r w:rsidRPr="00EB64F8">
        <w:rPr>
          <w:u w:val="single"/>
        </w:rPr>
        <w:t xml:space="preserve">, </w:t>
      </w:r>
      <w:r w:rsidRPr="00645B48">
        <w:rPr>
          <w:b/>
          <w:bCs/>
          <w:highlight w:val="cyan"/>
          <w:u w:val="single"/>
        </w:rPr>
        <w:t>Taiwan</w:t>
      </w:r>
      <w:r w:rsidRPr="00EB64F8">
        <w:rPr>
          <w:u w:val="single"/>
        </w:rPr>
        <w:t xml:space="preserve">, </w:t>
      </w:r>
      <w:r w:rsidRPr="00645B48">
        <w:rPr>
          <w:b/>
          <w:bCs/>
          <w:highlight w:val="cyan"/>
          <w:u w:val="single"/>
        </w:rPr>
        <w:t>So</w:t>
      </w:r>
      <w:r w:rsidRPr="00F27C1E">
        <w:rPr>
          <w:b/>
          <w:bCs/>
          <w:u w:val="single"/>
        </w:rPr>
        <w:t>uth</w:t>
      </w:r>
      <w:r w:rsidRPr="00645B48">
        <w:rPr>
          <w:highlight w:val="cyan"/>
          <w:u w:val="single"/>
        </w:rPr>
        <w:t xml:space="preserve"> </w:t>
      </w:r>
      <w:r w:rsidRPr="00645B48">
        <w:rPr>
          <w:b/>
          <w:bCs/>
          <w:highlight w:val="cyan"/>
          <w:u w:val="single"/>
        </w:rPr>
        <w:t>Ko</w:t>
      </w:r>
      <w:r w:rsidRPr="00F27C1E">
        <w:rPr>
          <w:b/>
          <w:bCs/>
          <w:u w:val="single"/>
        </w:rPr>
        <w:t>rea</w:t>
      </w:r>
      <w:r w:rsidRPr="00EB64F8">
        <w:rPr>
          <w:u w:val="single"/>
        </w:rPr>
        <w:t xml:space="preserve">, </w:t>
      </w:r>
      <w:r w:rsidRPr="00645B48">
        <w:rPr>
          <w:highlight w:val="cyan"/>
          <w:u w:val="single"/>
        </w:rPr>
        <w:t xml:space="preserve">and </w:t>
      </w:r>
      <w:r w:rsidRPr="00645B48">
        <w:rPr>
          <w:b/>
          <w:bCs/>
          <w:highlight w:val="cyan"/>
          <w:u w:val="single"/>
        </w:rPr>
        <w:t>Japan</w:t>
      </w:r>
      <w:r w:rsidRPr="00EB64F8">
        <w:rPr>
          <w:u w:val="single"/>
        </w:rPr>
        <w:t xml:space="preserve"> are all </w:t>
      </w:r>
      <w:r w:rsidRPr="00645B48">
        <w:rPr>
          <w:b/>
          <w:bCs/>
          <w:highlight w:val="cyan"/>
          <w:u w:val="single"/>
        </w:rPr>
        <w:t>modernizing</w:t>
      </w:r>
      <w:r w:rsidRPr="00EB64F8">
        <w:rPr>
          <w:u w:val="single"/>
        </w:rPr>
        <w:t xml:space="preserve"> </w:t>
      </w:r>
      <w:r w:rsidRPr="00A4595E">
        <w:rPr>
          <w:u w:val="single"/>
        </w:rPr>
        <w:t xml:space="preserve">their </w:t>
      </w:r>
      <w:r w:rsidRPr="00A4595E">
        <w:rPr>
          <w:b/>
          <w:bCs/>
          <w:u w:val="single"/>
        </w:rPr>
        <w:t>armed forces</w:t>
      </w:r>
      <w:r w:rsidRPr="00A4595E">
        <w:rPr>
          <w:u w:val="single"/>
        </w:rPr>
        <w:t xml:space="preserve"> in response to </w:t>
      </w:r>
      <w:r w:rsidRPr="00A4595E">
        <w:rPr>
          <w:b/>
          <w:bCs/>
          <w:u w:val="single"/>
        </w:rPr>
        <w:t>potential Chinese threats</w:t>
      </w:r>
      <w:r w:rsidRPr="00A4595E">
        <w:rPr>
          <w:u w:val="single"/>
        </w:rPr>
        <w:t xml:space="preserve">. </w:t>
      </w:r>
      <w:r w:rsidRPr="00A4595E">
        <w:rPr>
          <w:sz w:val="16"/>
        </w:rPr>
        <w:t xml:space="preserve">Under these circumstances, </w:t>
      </w:r>
      <w:r w:rsidRPr="00A4595E">
        <w:rPr>
          <w:u w:val="single"/>
        </w:rPr>
        <w:t>the best</w:t>
      </w:r>
      <w:r w:rsidRPr="00A4595E">
        <w:rPr>
          <w:b/>
          <w:bCs/>
          <w:u w:val="single"/>
        </w:rPr>
        <w:t xml:space="preserve"> </w:t>
      </w:r>
      <w:r w:rsidRPr="00A4595E">
        <w:rPr>
          <w:u w:val="single"/>
        </w:rPr>
        <w:t>thing</w:t>
      </w:r>
      <w:r w:rsidRPr="00A4595E">
        <w:rPr>
          <w:sz w:val="16"/>
        </w:rPr>
        <w:t xml:space="preserve"> that U.S. President Joe Biden can do to stem the rising tide of Chinese expansionism is … nothing.</w:t>
      </w:r>
      <w:r w:rsidRPr="00EB64F8">
        <w:rPr>
          <w:u w:val="single"/>
        </w:rPr>
        <w:t xml:space="preserve"> </w:t>
      </w:r>
      <w:r w:rsidRPr="00A4595E">
        <w:rPr>
          <w:u w:val="single"/>
        </w:rPr>
        <w:t>China’s</w:t>
      </w:r>
      <w:r w:rsidRPr="00A4595E">
        <w:rPr>
          <w:b/>
          <w:bCs/>
          <w:u w:val="single"/>
        </w:rPr>
        <w:t xml:space="preserve"> </w:t>
      </w:r>
      <w:r w:rsidRPr="00645B48">
        <w:rPr>
          <w:b/>
          <w:bCs/>
          <w:highlight w:val="cyan"/>
          <w:u w:val="single"/>
        </w:rPr>
        <w:t>red tide</w:t>
      </w:r>
      <w:r w:rsidRPr="00645B48">
        <w:rPr>
          <w:highlight w:val="cyan"/>
          <w:u w:val="single"/>
        </w:rPr>
        <w:t xml:space="preserve"> </w:t>
      </w:r>
      <w:r w:rsidRPr="00EB64F8">
        <w:rPr>
          <w:u w:val="single"/>
        </w:rPr>
        <w:t xml:space="preserve">is already </w:t>
      </w:r>
      <w:r w:rsidRPr="00645B48">
        <w:rPr>
          <w:b/>
          <w:bCs/>
          <w:highlight w:val="cyan"/>
          <w:u w:val="single"/>
        </w:rPr>
        <w:t>rolling out</w:t>
      </w:r>
      <w:r w:rsidRPr="00EB64F8">
        <w:rPr>
          <w:u w:val="single"/>
        </w:rPr>
        <w:t xml:space="preserve"> </w:t>
      </w:r>
      <w:r w:rsidRPr="00EB64F8">
        <w:rPr>
          <w:b/>
          <w:bCs/>
          <w:u w:val="single"/>
        </w:rPr>
        <w:t>all on its own</w:t>
      </w:r>
      <w:r w:rsidRPr="00A4595E">
        <w:rPr>
          <w:sz w:val="16"/>
        </w:rPr>
        <w:t xml:space="preserve">. </w:t>
      </w:r>
      <w:r w:rsidRPr="00645B48">
        <w:rPr>
          <w:highlight w:val="cyan"/>
          <w:u w:val="single"/>
        </w:rPr>
        <w:t>Biden can afford</w:t>
      </w:r>
      <w:r w:rsidRPr="00EB64F8">
        <w:rPr>
          <w:u w:val="single"/>
        </w:rPr>
        <w:t xml:space="preserve"> to pursue a policy of “</w:t>
      </w:r>
      <w:r w:rsidRPr="00A4595E">
        <w:rPr>
          <w:b/>
          <w:bCs/>
          <w:u w:val="single"/>
        </w:rPr>
        <w:t xml:space="preserve">masterly </w:t>
      </w:r>
      <w:r w:rsidRPr="00645B48">
        <w:rPr>
          <w:b/>
          <w:bCs/>
          <w:highlight w:val="cyan"/>
          <w:u w:val="single"/>
        </w:rPr>
        <w:t>inactivity</w:t>
      </w:r>
      <w:r w:rsidRPr="00EB64F8">
        <w:rPr>
          <w:u w:val="single"/>
        </w:rPr>
        <w:t xml:space="preserve">,” </w:t>
      </w:r>
      <w:r w:rsidRPr="00645B48">
        <w:rPr>
          <w:highlight w:val="cyan"/>
          <w:u w:val="single"/>
        </w:rPr>
        <w:t xml:space="preserve">relying on </w:t>
      </w:r>
      <w:r w:rsidRPr="00A4595E">
        <w:rPr>
          <w:u w:val="single"/>
        </w:rPr>
        <w:t xml:space="preserve">China’s own </w:t>
      </w:r>
      <w:r w:rsidRPr="00645B48">
        <w:rPr>
          <w:b/>
          <w:bCs/>
          <w:highlight w:val="cyan"/>
          <w:u w:val="single"/>
        </w:rPr>
        <w:t>aggressive fo</w:t>
      </w:r>
      <w:r w:rsidRPr="00EB64F8">
        <w:rPr>
          <w:b/>
          <w:bCs/>
          <w:u w:val="single"/>
        </w:rPr>
        <w:t xml:space="preserve">reign </w:t>
      </w:r>
      <w:r w:rsidRPr="00645B48">
        <w:rPr>
          <w:b/>
          <w:bCs/>
          <w:highlight w:val="cyan"/>
          <w:u w:val="single"/>
        </w:rPr>
        <w:t>po</w:t>
      </w:r>
      <w:r w:rsidRPr="00EB64F8">
        <w:rPr>
          <w:b/>
          <w:bCs/>
          <w:u w:val="single"/>
        </w:rPr>
        <w:t>licy</w:t>
      </w:r>
      <w:r w:rsidRPr="00EB64F8">
        <w:rPr>
          <w:u w:val="single"/>
        </w:rPr>
        <w:t xml:space="preserve"> to </w:t>
      </w:r>
      <w:r w:rsidRPr="00A4595E">
        <w:rPr>
          <w:b/>
          <w:bCs/>
          <w:u w:val="single"/>
        </w:rPr>
        <w:t xml:space="preserve">further </w:t>
      </w:r>
      <w:r w:rsidRPr="00645B48">
        <w:rPr>
          <w:b/>
          <w:bCs/>
          <w:highlight w:val="cyan"/>
          <w:u w:val="single"/>
        </w:rPr>
        <w:t xml:space="preserve">isolate </w:t>
      </w:r>
      <w:r w:rsidRPr="00A4595E">
        <w:rPr>
          <w:b/>
          <w:bCs/>
          <w:u w:val="single"/>
        </w:rPr>
        <w:t xml:space="preserve">the </w:t>
      </w:r>
      <w:r w:rsidRPr="00645B48">
        <w:rPr>
          <w:b/>
          <w:bCs/>
          <w:highlight w:val="cyan"/>
          <w:u w:val="single"/>
        </w:rPr>
        <w:t>country</w:t>
      </w:r>
      <w:r w:rsidRPr="00A4595E">
        <w:rPr>
          <w:sz w:val="16"/>
        </w:rPr>
        <w:t xml:space="preserve"> from the rest of the world. </w:t>
      </w:r>
      <w:r w:rsidRPr="00EB64F8">
        <w:rPr>
          <w:u w:val="single"/>
        </w:rPr>
        <w:t xml:space="preserve">Instead of increasing the pressure on China, now is the time for him to </w:t>
      </w:r>
      <w:r w:rsidRPr="00EB64F8">
        <w:rPr>
          <w:b/>
          <w:bCs/>
          <w:u w:val="single"/>
        </w:rPr>
        <w:t>lighten up a bit.</w:t>
      </w:r>
      <w:r w:rsidRPr="00EB64F8">
        <w:rPr>
          <w:u w:val="single"/>
        </w:rPr>
        <w:t xml:space="preserve"> </w:t>
      </w:r>
      <w:r w:rsidRPr="00A4595E">
        <w:rPr>
          <w:u w:val="single"/>
        </w:rPr>
        <w:t xml:space="preserve">The </w:t>
      </w:r>
      <w:r w:rsidRPr="00645B48">
        <w:rPr>
          <w:b/>
          <w:bCs/>
          <w:highlight w:val="cyan"/>
          <w:u w:val="single"/>
        </w:rPr>
        <w:t>worst thing</w:t>
      </w:r>
      <w:r w:rsidRPr="00645B48">
        <w:rPr>
          <w:highlight w:val="cyan"/>
          <w:u w:val="single"/>
        </w:rPr>
        <w:t xml:space="preserve"> </w:t>
      </w:r>
      <w:r w:rsidRPr="00A4595E">
        <w:rPr>
          <w:b/>
          <w:bCs/>
          <w:u w:val="single"/>
        </w:rPr>
        <w:t>Biden</w:t>
      </w:r>
      <w:r w:rsidRPr="00A4595E">
        <w:rPr>
          <w:u w:val="single"/>
        </w:rPr>
        <w:t xml:space="preserve"> could do is put so muc</w:t>
      </w:r>
      <w:r w:rsidRPr="00EB64F8">
        <w:rPr>
          <w:u w:val="single"/>
        </w:rPr>
        <w:t xml:space="preserve">h </w:t>
      </w:r>
      <w:r w:rsidRPr="00645B48">
        <w:rPr>
          <w:b/>
          <w:bCs/>
          <w:highlight w:val="cyan"/>
          <w:u w:val="single"/>
        </w:rPr>
        <w:t xml:space="preserve">pressure </w:t>
      </w:r>
      <w:r w:rsidRPr="00A4595E">
        <w:rPr>
          <w:b/>
          <w:bCs/>
          <w:u w:val="single"/>
        </w:rPr>
        <w:t>on China</w:t>
      </w:r>
      <w:r w:rsidRPr="00A4595E">
        <w:rPr>
          <w:u w:val="single"/>
        </w:rPr>
        <w:t xml:space="preserve"> that its leaders </w:t>
      </w:r>
      <w:r w:rsidRPr="00A4595E">
        <w:rPr>
          <w:b/>
          <w:bCs/>
          <w:u w:val="single"/>
        </w:rPr>
        <w:t>lash out</w:t>
      </w:r>
      <w:r w:rsidRPr="00A4595E">
        <w:rPr>
          <w:u w:val="single"/>
        </w:rPr>
        <w:t xml:space="preserve"> because they feel </w:t>
      </w:r>
      <w:r w:rsidRPr="00A4595E">
        <w:rPr>
          <w:b/>
          <w:bCs/>
          <w:u w:val="single"/>
        </w:rPr>
        <w:t>they have nothing to lose</w:t>
      </w:r>
      <w:r w:rsidRPr="00A4595E">
        <w:rPr>
          <w:sz w:val="16"/>
        </w:rPr>
        <w:t xml:space="preserve">. </w:t>
      </w:r>
      <w:r w:rsidRPr="00A4595E">
        <w:rPr>
          <w:u w:val="single"/>
        </w:rPr>
        <w:t xml:space="preserve">That was arguably what happened in </w:t>
      </w:r>
      <w:r w:rsidRPr="00A4595E">
        <w:rPr>
          <w:b/>
          <w:bCs/>
          <w:u w:val="single"/>
        </w:rPr>
        <w:t>1941</w:t>
      </w:r>
      <w:r w:rsidRPr="00A4595E">
        <w:rPr>
          <w:sz w:val="16"/>
        </w:rPr>
        <w:t xml:space="preserve">, </w:t>
      </w:r>
      <w:r w:rsidRPr="00A4595E">
        <w:rPr>
          <w:u w:val="single"/>
        </w:rPr>
        <w:t xml:space="preserve">when the United States </w:t>
      </w:r>
      <w:r w:rsidRPr="00A4595E">
        <w:rPr>
          <w:sz w:val="16"/>
        </w:rPr>
        <w:t>successfully</w:t>
      </w:r>
      <w:r w:rsidRPr="00A4595E">
        <w:rPr>
          <w:u w:val="single"/>
        </w:rPr>
        <w:t xml:space="preserve"> countered </w:t>
      </w:r>
      <w:r w:rsidRPr="00A4595E">
        <w:rPr>
          <w:b/>
          <w:bCs/>
          <w:u w:val="single"/>
        </w:rPr>
        <w:t>Japanese expansionism</w:t>
      </w:r>
      <w:r w:rsidRPr="00A4595E">
        <w:rPr>
          <w:u w:val="single"/>
        </w:rPr>
        <w:t xml:space="preserve"> with </w:t>
      </w:r>
      <w:r w:rsidRPr="00A4595E">
        <w:rPr>
          <w:b/>
          <w:bCs/>
          <w:u w:val="single"/>
        </w:rPr>
        <w:t>military aid to China</w:t>
      </w:r>
      <w:r w:rsidRPr="00A4595E">
        <w:rPr>
          <w:u w:val="single"/>
        </w:rPr>
        <w:t xml:space="preserve">, </w:t>
      </w:r>
      <w:r w:rsidRPr="00A4595E">
        <w:rPr>
          <w:b/>
          <w:bCs/>
          <w:u w:val="single"/>
        </w:rPr>
        <w:t>a trade embargo</w:t>
      </w:r>
      <w:r w:rsidRPr="00EB64F8">
        <w:rPr>
          <w:u w:val="single"/>
        </w:rPr>
        <w:t xml:space="preserve">, and the </w:t>
      </w:r>
      <w:r w:rsidRPr="00EB64F8">
        <w:rPr>
          <w:b/>
          <w:bCs/>
          <w:u w:val="single"/>
        </w:rPr>
        <w:t>freezing of Japanese assets</w:t>
      </w:r>
      <w:r w:rsidRPr="00A4595E">
        <w:rPr>
          <w:sz w:val="16"/>
        </w:rPr>
        <w:t xml:space="preserve"> in the U.S. banking system. </w:t>
      </w:r>
      <w:r w:rsidRPr="00EB64F8">
        <w:rPr>
          <w:u w:val="single"/>
        </w:rPr>
        <w:t xml:space="preserve">Japan </w:t>
      </w:r>
      <w:r w:rsidRPr="00EB64F8">
        <w:rPr>
          <w:b/>
          <w:bCs/>
          <w:u w:val="single"/>
        </w:rPr>
        <w:t>wasn’t on the rise</w:t>
      </w:r>
      <w:r w:rsidRPr="00EB64F8">
        <w:rPr>
          <w:u w:val="single"/>
        </w:rPr>
        <w:t xml:space="preserve"> in </w:t>
      </w:r>
      <w:r w:rsidRPr="00EB64F8">
        <w:rPr>
          <w:b/>
          <w:bCs/>
          <w:u w:val="single"/>
        </w:rPr>
        <w:t>1941</w:t>
      </w:r>
      <w:r w:rsidRPr="00EB64F8">
        <w:rPr>
          <w:u w:val="single"/>
        </w:rPr>
        <w:t xml:space="preserve">; it </w:t>
      </w:r>
      <w:r w:rsidRPr="00EB64F8">
        <w:rPr>
          <w:b/>
          <w:bCs/>
          <w:u w:val="single"/>
        </w:rPr>
        <w:t>was on the wane</w:t>
      </w:r>
      <w:r w:rsidRPr="00EB64F8">
        <w:rPr>
          <w:u w:val="single"/>
        </w:rPr>
        <w:t>.</w:t>
      </w:r>
      <w:r w:rsidRPr="00A4595E">
        <w:rPr>
          <w:sz w:val="16"/>
        </w:rPr>
        <w:t xml:space="preserve"> Bogged down in China, checked by the Soviet Union in a little-remembered conflict in Mongolia, and increasingly squeezed by U.S. economic sanctions, </w:t>
      </w:r>
      <w:r w:rsidRPr="00EB64F8">
        <w:rPr>
          <w:u w:val="single"/>
        </w:rPr>
        <w:t xml:space="preserve">Japan’s leaders </w:t>
      </w:r>
      <w:r w:rsidRPr="00EB64F8">
        <w:rPr>
          <w:b/>
          <w:bCs/>
          <w:u w:val="single"/>
        </w:rPr>
        <w:t>recklessly</w:t>
      </w:r>
      <w:r w:rsidRPr="00EB64F8">
        <w:rPr>
          <w:u w:val="single"/>
        </w:rPr>
        <w:t xml:space="preserve"> sought a </w:t>
      </w:r>
      <w:r w:rsidRPr="00EB64F8">
        <w:rPr>
          <w:b/>
          <w:bCs/>
          <w:u w:val="single"/>
        </w:rPr>
        <w:t>kantai kessen</w:t>
      </w:r>
      <w:r w:rsidRPr="00A4595E">
        <w:rPr>
          <w:sz w:val="16"/>
        </w:rPr>
        <w:t xml:space="preserve"> (“decisive battle”) </w:t>
      </w:r>
      <w:r w:rsidRPr="00EB64F8">
        <w:rPr>
          <w:u w:val="single"/>
        </w:rPr>
        <w:t xml:space="preserve">with a </w:t>
      </w:r>
      <w:r w:rsidRPr="00EB64F8">
        <w:rPr>
          <w:b/>
          <w:bCs/>
          <w:u w:val="single"/>
        </w:rPr>
        <w:t>naval strike</w:t>
      </w:r>
      <w:r w:rsidRPr="00EB64F8">
        <w:rPr>
          <w:u w:val="single"/>
        </w:rPr>
        <w:t xml:space="preserve"> at </w:t>
      </w:r>
      <w:r w:rsidRPr="00EB64F8">
        <w:rPr>
          <w:b/>
          <w:bCs/>
          <w:u w:val="single"/>
        </w:rPr>
        <w:t>Pearl Harbor</w:t>
      </w:r>
      <w:r w:rsidRPr="00A4595E">
        <w:rPr>
          <w:sz w:val="16"/>
        </w:rPr>
        <w:t xml:space="preserve">. They saw no other way to forestall a long, smothering defeat. Of course, what Japan’s leaders got instead was a decisive, blood-soaked defeat. But today, no one except the hardest of hard-liners wants to see China defeated. That kind of language makes no practical sense. </w:t>
      </w:r>
      <w:r w:rsidRPr="00645B48">
        <w:rPr>
          <w:highlight w:val="cyan"/>
          <w:u w:val="single"/>
        </w:rPr>
        <w:t xml:space="preserve">Short of a </w:t>
      </w:r>
      <w:r w:rsidRPr="00645B48">
        <w:rPr>
          <w:b/>
          <w:bCs/>
          <w:highlight w:val="cyan"/>
          <w:u w:val="single"/>
        </w:rPr>
        <w:t>world war</w:t>
      </w:r>
      <w:r w:rsidRPr="00EB64F8">
        <w:rPr>
          <w:u w:val="single"/>
        </w:rPr>
        <w:t xml:space="preserve">, </w:t>
      </w:r>
      <w:r w:rsidRPr="00645B48">
        <w:rPr>
          <w:highlight w:val="cyan"/>
          <w:u w:val="single"/>
        </w:rPr>
        <w:t xml:space="preserve">there is </w:t>
      </w:r>
      <w:r w:rsidRPr="00645B48">
        <w:rPr>
          <w:b/>
          <w:bCs/>
          <w:highlight w:val="cyan"/>
          <w:u w:val="single"/>
        </w:rPr>
        <w:t>no way</w:t>
      </w:r>
      <w:r w:rsidRPr="00645B48">
        <w:rPr>
          <w:highlight w:val="cyan"/>
          <w:u w:val="single"/>
        </w:rPr>
        <w:t xml:space="preserve"> for </w:t>
      </w:r>
      <w:r w:rsidRPr="00645B48">
        <w:rPr>
          <w:b/>
          <w:bCs/>
          <w:highlight w:val="cyan"/>
          <w:u w:val="single"/>
        </w:rPr>
        <w:t xml:space="preserve">anyone </w:t>
      </w:r>
      <w:r w:rsidRPr="00A4595E">
        <w:rPr>
          <w:b/>
          <w:bCs/>
          <w:u w:val="single"/>
        </w:rPr>
        <w:t>outside</w:t>
      </w:r>
      <w:r w:rsidRPr="00A4595E">
        <w:rPr>
          <w:u w:val="single"/>
        </w:rPr>
        <w:t xml:space="preserve"> China to </w:t>
      </w:r>
      <w:r w:rsidRPr="00645B48">
        <w:rPr>
          <w:highlight w:val="cyan"/>
          <w:u w:val="single"/>
        </w:rPr>
        <w:t>dislodge</w:t>
      </w:r>
      <w:r w:rsidRPr="00EB64F8">
        <w:rPr>
          <w:u w:val="single"/>
        </w:rPr>
        <w:t xml:space="preserve"> </w:t>
      </w:r>
      <w:r w:rsidRPr="00645B48">
        <w:rPr>
          <w:b/>
          <w:bCs/>
          <w:highlight w:val="cyan"/>
          <w:u w:val="single"/>
        </w:rPr>
        <w:t>C</w:t>
      </w:r>
      <w:r w:rsidRPr="00EB64F8">
        <w:rPr>
          <w:b/>
          <w:bCs/>
          <w:u w:val="single"/>
        </w:rPr>
        <w:t xml:space="preserve">hinese </w:t>
      </w:r>
      <w:r w:rsidRPr="00645B48">
        <w:rPr>
          <w:b/>
          <w:bCs/>
          <w:highlight w:val="cyan"/>
          <w:u w:val="single"/>
        </w:rPr>
        <w:t>C</w:t>
      </w:r>
      <w:r w:rsidRPr="00EB64F8">
        <w:rPr>
          <w:b/>
          <w:bCs/>
          <w:u w:val="single"/>
        </w:rPr>
        <w:t xml:space="preserve">ommunist </w:t>
      </w:r>
      <w:r w:rsidRPr="00645B48">
        <w:rPr>
          <w:b/>
          <w:bCs/>
          <w:highlight w:val="cyan"/>
          <w:u w:val="single"/>
        </w:rPr>
        <w:t>Party</w:t>
      </w:r>
      <w:r w:rsidRPr="00A4595E">
        <w:rPr>
          <w:b/>
          <w:bCs/>
          <w:u w:val="single"/>
        </w:rPr>
        <w:t xml:space="preserve"> </w:t>
      </w:r>
      <w:r w:rsidRPr="00A4595E">
        <w:rPr>
          <w:u w:val="single"/>
        </w:rPr>
        <w:t xml:space="preserve">leadership </w:t>
      </w:r>
      <w:r w:rsidRPr="00A4595E">
        <w:rPr>
          <w:sz w:val="16"/>
        </w:rPr>
        <w:t>from its headquarters in central Beijing</w:t>
      </w:r>
      <w:r w:rsidRPr="00A4595E">
        <w:rPr>
          <w:u w:val="single"/>
        </w:rPr>
        <w:t xml:space="preserve">. A more sensible goal for the United States and its allies would be to see China return to the slow </w:t>
      </w:r>
      <w:r w:rsidRPr="00A4595E">
        <w:rPr>
          <w:b/>
          <w:bCs/>
          <w:u w:val="single"/>
        </w:rPr>
        <w:t>liberalization trajectory</w:t>
      </w:r>
      <w:r w:rsidRPr="00A4595E">
        <w:rPr>
          <w:sz w:val="16"/>
        </w:rPr>
        <w:t xml:space="preserve"> it was arguably following before President Xi Jinping took power as the party’s leader at the end of 2012. And that’s a goal that China must be convinced to choose for itself.</w:t>
      </w:r>
      <w:r w:rsidRPr="00A4595E">
        <w:rPr>
          <w:u w:val="single"/>
        </w:rPr>
        <w:t xml:space="preserve"> As long as </w:t>
      </w:r>
      <w:r w:rsidRPr="00645B48">
        <w:rPr>
          <w:highlight w:val="cyan"/>
          <w:u w:val="single"/>
        </w:rPr>
        <w:t>China</w:t>
      </w:r>
      <w:r w:rsidRPr="00EB64F8">
        <w:rPr>
          <w:u w:val="single"/>
        </w:rPr>
        <w:t xml:space="preserve">’s </w:t>
      </w:r>
      <w:r w:rsidRPr="00A4595E">
        <w:rPr>
          <w:u w:val="single"/>
        </w:rPr>
        <w:t xml:space="preserve">leaders remain </w:t>
      </w:r>
      <w:r w:rsidRPr="00A4595E">
        <w:rPr>
          <w:b/>
          <w:bCs/>
          <w:u w:val="single"/>
        </w:rPr>
        <w:t>convinced</w:t>
      </w:r>
      <w:r w:rsidRPr="00A4595E">
        <w:rPr>
          <w:u w:val="single"/>
        </w:rPr>
        <w:t xml:space="preserve"> that </w:t>
      </w:r>
      <w:r w:rsidRPr="00A4595E">
        <w:rPr>
          <w:b/>
          <w:bCs/>
          <w:u w:val="single"/>
        </w:rPr>
        <w:t>all of their problems</w:t>
      </w:r>
      <w:r w:rsidRPr="00A4595E">
        <w:rPr>
          <w:u w:val="single"/>
        </w:rPr>
        <w:t xml:space="preserve"> stem from </w:t>
      </w:r>
      <w:r w:rsidRPr="00A4595E">
        <w:rPr>
          <w:b/>
          <w:bCs/>
          <w:u w:val="single"/>
        </w:rPr>
        <w:t>Washington</w:t>
      </w:r>
      <w:r w:rsidRPr="00A4595E">
        <w:rPr>
          <w:u w:val="single"/>
        </w:rPr>
        <w:t>’s ill will, reform</w:t>
      </w:r>
      <w:r w:rsidRPr="00A4595E">
        <w:rPr>
          <w:b/>
          <w:bCs/>
          <w:u w:val="single"/>
        </w:rPr>
        <w:t xml:space="preserve"> </w:t>
      </w:r>
      <w:r w:rsidRPr="00A4595E">
        <w:rPr>
          <w:u w:val="single"/>
        </w:rPr>
        <w:t>is</w:t>
      </w:r>
      <w:r w:rsidRPr="00A4595E">
        <w:rPr>
          <w:b/>
          <w:bCs/>
          <w:u w:val="single"/>
        </w:rPr>
        <w:t xml:space="preserve"> </w:t>
      </w:r>
      <w:r w:rsidRPr="00A4595E">
        <w:rPr>
          <w:u w:val="single"/>
        </w:rPr>
        <w:t>unlikely</w:t>
      </w:r>
      <w:r w:rsidRPr="00A4595E">
        <w:rPr>
          <w:sz w:val="16"/>
        </w:rPr>
        <w:t xml:space="preserve">. Today, </w:t>
      </w:r>
      <w:r w:rsidRPr="00A4595E">
        <w:rPr>
          <w:u w:val="single"/>
        </w:rPr>
        <w:t>they seem to completely</w:t>
      </w:r>
      <w:r w:rsidRPr="00EB64F8">
        <w:rPr>
          <w:b/>
          <w:bCs/>
          <w:u w:val="single"/>
        </w:rPr>
        <w:t xml:space="preserve"> </w:t>
      </w:r>
      <w:r w:rsidRPr="00645B48">
        <w:rPr>
          <w:highlight w:val="cyan"/>
          <w:u w:val="single"/>
        </w:rPr>
        <w:t>buy</w:t>
      </w:r>
      <w:r w:rsidRPr="00645B48">
        <w:rPr>
          <w:b/>
          <w:bCs/>
          <w:highlight w:val="cyan"/>
          <w:u w:val="single"/>
        </w:rPr>
        <w:t xml:space="preserve"> </w:t>
      </w:r>
      <w:r w:rsidRPr="00645B48">
        <w:rPr>
          <w:highlight w:val="cyan"/>
          <w:u w:val="single"/>
        </w:rPr>
        <w:t>into</w:t>
      </w:r>
      <w:r w:rsidRPr="00EB64F8">
        <w:rPr>
          <w:u w:val="single"/>
        </w:rPr>
        <w:t xml:space="preserve"> their own </w:t>
      </w:r>
      <w:r w:rsidRPr="00645B48">
        <w:rPr>
          <w:b/>
          <w:bCs/>
          <w:highlight w:val="cyan"/>
          <w:u w:val="single"/>
        </w:rPr>
        <w:t>narrative</w:t>
      </w:r>
      <w:r w:rsidRPr="00EB64F8">
        <w:rPr>
          <w:u w:val="single"/>
        </w:rPr>
        <w:t xml:space="preserve"> </w:t>
      </w:r>
      <w:r w:rsidRPr="00645B48">
        <w:rPr>
          <w:highlight w:val="cyan"/>
          <w:u w:val="single"/>
        </w:rPr>
        <w:t>that</w:t>
      </w:r>
      <w:r w:rsidRPr="00EB64F8">
        <w:rPr>
          <w:u w:val="single"/>
        </w:rPr>
        <w:t xml:space="preserve"> the </w:t>
      </w:r>
      <w:r w:rsidRPr="00645B48">
        <w:rPr>
          <w:b/>
          <w:bCs/>
          <w:highlight w:val="cyan"/>
          <w:u w:val="single"/>
        </w:rPr>
        <w:t>U</w:t>
      </w:r>
      <w:r w:rsidRPr="00EB64F8">
        <w:rPr>
          <w:b/>
          <w:bCs/>
          <w:u w:val="single"/>
        </w:rPr>
        <w:t xml:space="preserve">nited </w:t>
      </w:r>
      <w:r w:rsidRPr="00645B48">
        <w:rPr>
          <w:b/>
          <w:bCs/>
          <w:highlight w:val="cyan"/>
          <w:u w:val="single"/>
        </w:rPr>
        <w:t>S</w:t>
      </w:r>
      <w:r w:rsidRPr="00EB64F8">
        <w:rPr>
          <w:b/>
          <w:bCs/>
          <w:u w:val="single"/>
        </w:rPr>
        <w:t>tates</w:t>
      </w:r>
      <w:r w:rsidRPr="00EB64F8">
        <w:rPr>
          <w:u w:val="single"/>
        </w:rPr>
        <w:t xml:space="preserve"> is a </w:t>
      </w:r>
      <w:r w:rsidRPr="00A4595E">
        <w:rPr>
          <w:u w:val="single"/>
        </w:rPr>
        <w:t xml:space="preserve">petulant former superpower </w:t>
      </w:r>
      <w:r w:rsidRPr="00645B48">
        <w:rPr>
          <w:b/>
          <w:bCs/>
          <w:highlight w:val="cyan"/>
          <w:u w:val="single"/>
        </w:rPr>
        <w:t>too proud</w:t>
      </w:r>
      <w:r w:rsidRPr="00645B48">
        <w:rPr>
          <w:highlight w:val="cyan"/>
          <w:u w:val="single"/>
        </w:rPr>
        <w:t xml:space="preserve"> to</w:t>
      </w:r>
      <w:r w:rsidRPr="00EB64F8">
        <w:rPr>
          <w:u w:val="single"/>
        </w:rPr>
        <w:t xml:space="preserve"> </w:t>
      </w:r>
      <w:r w:rsidRPr="00A4595E">
        <w:rPr>
          <w:u w:val="single"/>
        </w:rPr>
        <w:t>gracefully</w:t>
      </w:r>
      <w:r w:rsidRPr="00EB64F8">
        <w:rPr>
          <w:b/>
          <w:bCs/>
          <w:u w:val="single"/>
        </w:rPr>
        <w:t xml:space="preserve"> </w:t>
      </w:r>
      <w:r w:rsidRPr="00645B48">
        <w:rPr>
          <w:b/>
          <w:bCs/>
          <w:highlight w:val="cyan"/>
          <w:u w:val="single"/>
        </w:rPr>
        <w:t>stand aside</w:t>
      </w:r>
      <w:r w:rsidRPr="00EB64F8">
        <w:rPr>
          <w:u w:val="single"/>
        </w:rPr>
        <w:t xml:space="preserve"> while </w:t>
      </w:r>
      <w:r w:rsidRPr="00EB64F8">
        <w:rPr>
          <w:b/>
          <w:bCs/>
          <w:u w:val="single"/>
        </w:rPr>
        <w:t>China</w:t>
      </w:r>
      <w:r w:rsidRPr="00EB64F8">
        <w:rPr>
          <w:u w:val="single"/>
        </w:rPr>
        <w:t xml:space="preserve"> takes its </w:t>
      </w:r>
      <w:r w:rsidRPr="00A4595E">
        <w:rPr>
          <w:u w:val="single"/>
        </w:rPr>
        <w:t>rightful</w:t>
      </w:r>
      <w:r w:rsidRPr="00EB64F8">
        <w:rPr>
          <w:b/>
          <w:bCs/>
          <w:u w:val="single"/>
        </w:rPr>
        <w:t xml:space="preserve"> </w:t>
      </w:r>
      <w:r w:rsidRPr="00A4595E">
        <w:rPr>
          <w:u w:val="single"/>
        </w:rPr>
        <w:t>place</w:t>
      </w:r>
      <w:r w:rsidRPr="00EB64F8">
        <w:rPr>
          <w:u w:val="single"/>
        </w:rPr>
        <w:t xml:space="preserve"> at </w:t>
      </w:r>
      <w:r w:rsidRPr="00A4595E">
        <w:rPr>
          <w:b/>
          <w:bCs/>
          <w:u w:val="single"/>
        </w:rPr>
        <w:t>the top of the world</w:t>
      </w:r>
      <w:r w:rsidRPr="00A4595E">
        <w:rPr>
          <w:sz w:val="16"/>
        </w:rPr>
        <w:t xml:space="preserve">. But </w:t>
      </w:r>
      <w:r w:rsidRPr="00645B48">
        <w:rPr>
          <w:highlight w:val="cyan"/>
          <w:u w:val="single"/>
        </w:rPr>
        <w:t xml:space="preserve">as China finds itself at </w:t>
      </w:r>
      <w:r w:rsidRPr="00645B48">
        <w:rPr>
          <w:b/>
          <w:bCs/>
          <w:highlight w:val="cyan"/>
          <w:u w:val="single"/>
        </w:rPr>
        <w:t>odds</w:t>
      </w:r>
      <w:r w:rsidRPr="00EB64F8">
        <w:rPr>
          <w:u w:val="single"/>
        </w:rPr>
        <w:t xml:space="preserve"> with </w:t>
      </w:r>
      <w:r w:rsidRPr="00645B48">
        <w:rPr>
          <w:b/>
          <w:bCs/>
          <w:highlight w:val="cyan"/>
          <w:u w:val="single"/>
        </w:rPr>
        <w:t>more</w:t>
      </w:r>
      <w:r w:rsidRPr="00645B48">
        <w:rPr>
          <w:highlight w:val="cyan"/>
          <w:u w:val="single"/>
        </w:rPr>
        <w:t xml:space="preserve"> </w:t>
      </w:r>
      <w:r w:rsidRPr="00A4595E">
        <w:rPr>
          <w:u w:val="single"/>
        </w:rPr>
        <w:t xml:space="preserve">and </w:t>
      </w:r>
      <w:r w:rsidRPr="00A4595E">
        <w:rPr>
          <w:b/>
          <w:bCs/>
          <w:u w:val="single"/>
        </w:rPr>
        <w:t>more</w:t>
      </w:r>
      <w:r w:rsidRPr="00A4595E">
        <w:rPr>
          <w:u w:val="single"/>
        </w:rPr>
        <w:t xml:space="preserve"> </w:t>
      </w:r>
      <w:r w:rsidRPr="00645B48">
        <w:rPr>
          <w:b/>
          <w:bCs/>
          <w:highlight w:val="cyan"/>
          <w:u w:val="single"/>
        </w:rPr>
        <w:t>countries</w:t>
      </w:r>
      <w:r w:rsidRPr="00EB64F8">
        <w:rPr>
          <w:u w:val="single"/>
        </w:rPr>
        <w:t xml:space="preserve">, often with </w:t>
      </w:r>
      <w:r w:rsidRPr="00A4595E">
        <w:rPr>
          <w:u w:val="single"/>
        </w:rPr>
        <w:t>no connection to U.S. pressure</w:t>
      </w:r>
      <w:r w:rsidRPr="00EB64F8">
        <w:rPr>
          <w:u w:val="single"/>
        </w:rPr>
        <w:t xml:space="preserve">, its </w:t>
      </w:r>
      <w:r w:rsidRPr="00645B48">
        <w:rPr>
          <w:b/>
          <w:bCs/>
          <w:highlight w:val="cyan"/>
          <w:u w:val="single"/>
        </w:rPr>
        <w:t>leaders</w:t>
      </w:r>
      <w:r w:rsidRPr="00EB64F8">
        <w:rPr>
          <w:u w:val="single"/>
        </w:rPr>
        <w:t xml:space="preserve"> may </w:t>
      </w:r>
      <w:r w:rsidRPr="00A4595E">
        <w:rPr>
          <w:b/>
          <w:bCs/>
          <w:u w:val="single"/>
        </w:rPr>
        <w:t xml:space="preserve">eventually </w:t>
      </w:r>
      <w:r w:rsidRPr="00645B48">
        <w:rPr>
          <w:b/>
          <w:bCs/>
          <w:highlight w:val="cyan"/>
          <w:u w:val="single"/>
        </w:rPr>
        <w:t xml:space="preserve">get </w:t>
      </w:r>
      <w:r w:rsidRPr="00A4595E">
        <w:rPr>
          <w:b/>
          <w:bCs/>
          <w:u w:val="single"/>
        </w:rPr>
        <w:t xml:space="preserve">the </w:t>
      </w:r>
      <w:r w:rsidRPr="00645B48">
        <w:rPr>
          <w:b/>
          <w:bCs/>
          <w:highlight w:val="cyan"/>
          <w:u w:val="single"/>
        </w:rPr>
        <w:t>message</w:t>
      </w:r>
      <w:r w:rsidRPr="00A4595E">
        <w:rPr>
          <w:sz w:val="16"/>
        </w:rPr>
        <w:t xml:space="preserve">. Whatever the future of their relationship with the United States, the </w:t>
      </w:r>
      <w:r w:rsidRPr="00A4595E">
        <w:rPr>
          <w:u w:val="single"/>
        </w:rPr>
        <w:t>other</w:t>
      </w:r>
      <w:r w:rsidRPr="00EB64F8">
        <w:rPr>
          <w:b/>
          <w:bCs/>
          <w:u w:val="single"/>
        </w:rPr>
        <w:t xml:space="preserve"> </w:t>
      </w:r>
      <w:r w:rsidRPr="00A4595E">
        <w:rPr>
          <w:u w:val="single"/>
        </w:rPr>
        <w:t>countries</w:t>
      </w:r>
      <w:r w:rsidRPr="00EB64F8">
        <w:rPr>
          <w:u w:val="single"/>
        </w:rPr>
        <w:t xml:space="preserve"> of the </w:t>
      </w:r>
      <w:r w:rsidRPr="00A4595E">
        <w:rPr>
          <w:u w:val="single"/>
        </w:rPr>
        <w:t>world</w:t>
      </w:r>
      <w:r w:rsidRPr="00EB64F8">
        <w:rPr>
          <w:u w:val="single"/>
        </w:rPr>
        <w:t xml:space="preserve"> have their </w:t>
      </w:r>
      <w:r w:rsidRPr="00A4595E">
        <w:rPr>
          <w:u w:val="single"/>
        </w:rPr>
        <w:t>own reservations</w:t>
      </w:r>
      <w:r w:rsidRPr="00EB64F8">
        <w:rPr>
          <w:u w:val="single"/>
        </w:rPr>
        <w:t xml:space="preserve"> about </w:t>
      </w:r>
      <w:r w:rsidRPr="00EB64F8">
        <w:rPr>
          <w:b/>
          <w:bCs/>
          <w:u w:val="single"/>
        </w:rPr>
        <w:t>Chinese hegemony</w:t>
      </w:r>
      <w:r w:rsidRPr="00EB64F8">
        <w:rPr>
          <w:u w:val="single"/>
        </w:rPr>
        <w:t xml:space="preserve">. </w:t>
      </w:r>
      <w:r w:rsidRPr="00EB64F8">
        <w:rPr>
          <w:b/>
          <w:bCs/>
          <w:u w:val="single"/>
        </w:rPr>
        <w:t>Australia’s fight</w:t>
      </w:r>
      <w:r w:rsidRPr="00EB64F8">
        <w:rPr>
          <w:u w:val="single"/>
        </w:rPr>
        <w:t xml:space="preserve"> with </w:t>
      </w:r>
      <w:r w:rsidRPr="00EB64F8">
        <w:rPr>
          <w:b/>
          <w:bCs/>
          <w:u w:val="single"/>
        </w:rPr>
        <w:t>China</w:t>
      </w:r>
      <w:r w:rsidRPr="00EB64F8">
        <w:rPr>
          <w:u w:val="single"/>
        </w:rPr>
        <w:t xml:space="preserve"> over the </w:t>
      </w:r>
      <w:r w:rsidRPr="00EB64F8">
        <w:rPr>
          <w:b/>
          <w:bCs/>
          <w:u w:val="single"/>
        </w:rPr>
        <w:t>former’s efforts</w:t>
      </w:r>
      <w:r w:rsidRPr="00EB64F8">
        <w:rPr>
          <w:u w:val="single"/>
        </w:rPr>
        <w:t xml:space="preserve"> to restrict </w:t>
      </w:r>
      <w:r w:rsidRPr="00A4595E">
        <w:rPr>
          <w:u w:val="single"/>
        </w:rPr>
        <w:t>foreign</w:t>
      </w:r>
      <w:r w:rsidRPr="00EB64F8">
        <w:rPr>
          <w:b/>
          <w:bCs/>
          <w:u w:val="single"/>
        </w:rPr>
        <w:t xml:space="preserve"> </w:t>
      </w:r>
      <w:r w:rsidRPr="00A4595E">
        <w:rPr>
          <w:u w:val="single"/>
        </w:rPr>
        <w:t>influence</w:t>
      </w:r>
      <w:r w:rsidRPr="00EB64F8">
        <w:rPr>
          <w:u w:val="single"/>
        </w:rPr>
        <w:t xml:space="preserve">, </w:t>
      </w:r>
      <w:r w:rsidRPr="00EB64F8">
        <w:rPr>
          <w:b/>
          <w:bCs/>
          <w:u w:val="single"/>
        </w:rPr>
        <w:t>Japan’s standoff</w:t>
      </w:r>
      <w:r w:rsidRPr="00EB64F8">
        <w:rPr>
          <w:u w:val="single"/>
        </w:rPr>
        <w:t xml:space="preserve"> with </w:t>
      </w:r>
      <w:r w:rsidRPr="00EB64F8">
        <w:rPr>
          <w:b/>
          <w:bCs/>
          <w:u w:val="single"/>
        </w:rPr>
        <w:t>China</w:t>
      </w:r>
      <w:r w:rsidRPr="00EB64F8">
        <w:rPr>
          <w:u w:val="single"/>
        </w:rPr>
        <w:t xml:space="preserve"> over the </w:t>
      </w:r>
      <w:r w:rsidRPr="00EB64F8">
        <w:rPr>
          <w:b/>
          <w:bCs/>
          <w:u w:val="single"/>
        </w:rPr>
        <w:t>Senkaku Islands</w:t>
      </w:r>
      <w:r w:rsidRPr="00EB64F8">
        <w:rPr>
          <w:u w:val="single"/>
        </w:rPr>
        <w:t xml:space="preserve">, </w:t>
      </w:r>
      <w:r w:rsidRPr="00EB64F8">
        <w:rPr>
          <w:b/>
          <w:bCs/>
          <w:u w:val="single"/>
        </w:rPr>
        <w:t>India’s</w:t>
      </w:r>
      <w:r w:rsidRPr="00EB64F8">
        <w:rPr>
          <w:u w:val="single"/>
        </w:rPr>
        <w:t xml:space="preserve"> actual </w:t>
      </w:r>
      <w:r w:rsidRPr="00EB64F8">
        <w:rPr>
          <w:b/>
          <w:bCs/>
          <w:u w:val="single"/>
        </w:rPr>
        <w:t>battle with China in Ladakh</w:t>
      </w:r>
      <w:r w:rsidRPr="00A4595E">
        <w:rPr>
          <w:sz w:val="16"/>
        </w:rPr>
        <w:t>—</w:t>
      </w:r>
      <w:r w:rsidRPr="00EB64F8">
        <w:rPr>
          <w:b/>
          <w:bCs/>
          <w:u w:val="single"/>
        </w:rPr>
        <w:t>none</w:t>
      </w:r>
      <w:r w:rsidRPr="00EB64F8">
        <w:rPr>
          <w:u w:val="single"/>
        </w:rPr>
        <w:t xml:space="preserve"> of these </w:t>
      </w:r>
      <w:r w:rsidRPr="00EB64F8">
        <w:rPr>
          <w:b/>
          <w:bCs/>
          <w:u w:val="single"/>
        </w:rPr>
        <w:t>were prompted by U.S. arrogance</w:t>
      </w:r>
      <w:r w:rsidRPr="00EB64F8">
        <w:rPr>
          <w:u w:val="single"/>
        </w:rPr>
        <w:t xml:space="preserve">. Nor was the </w:t>
      </w:r>
      <w:r w:rsidRPr="00EB64F8">
        <w:rPr>
          <w:b/>
          <w:bCs/>
          <w:u w:val="single"/>
        </w:rPr>
        <w:t>South China Sea dispute</w:t>
      </w:r>
      <w:r w:rsidRPr="00A4595E">
        <w:rPr>
          <w:sz w:val="16"/>
        </w:rPr>
        <w:t xml:space="preserve">, </w:t>
      </w:r>
      <w:r w:rsidRPr="00EB64F8">
        <w:rPr>
          <w:u w:val="single"/>
        </w:rPr>
        <w:t xml:space="preserve">which pits </w:t>
      </w:r>
      <w:r w:rsidRPr="00EB64F8">
        <w:rPr>
          <w:b/>
          <w:bCs/>
          <w:u w:val="single"/>
        </w:rPr>
        <w:t>China</w:t>
      </w:r>
      <w:r w:rsidRPr="00EB64F8">
        <w:rPr>
          <w:u w:val="single"/>
        </w:rPr>
        <w:t xml:space="preserve"> against no fewer than </w:t>
      </w:r>
      <w:r w:rsidRPr="00A4595E">
        <w:rPr>
          <w:u w:val="single"/>
        </w:rPr>
        <w:t>five of its Southeast Asian neighbors</w:t>
      </w:r>
      <w:r w:rsidRPr="00A4595E">
        <w:rPr>
          <w:sz w:val="16"/>
        </w:rPr>
        <w:t xml:space="preserve">. </w:t>
      </w:r>
      <w:r w:rsidRPr="00A4595E">
        <w:rPr>
          <w:u w:val="single"/>
        </w:rPr>
        <w:t xml:space="preserve">Beyond its immediate region, China is now also arguing with </w:t>
      </w:r>
      <w:r w:rsidRPr="00A4595E">
        <w:rPr>
          <w:b/>
          <w:bCs/>
          <w:u w:val="single"/>
        </w:rPr>
        <w:t>European countries</w:t>
      </w:r>
      <w:r w:rsidRPr="00A4595E">
        <w:rPr>
          <w:u w:val="single"/>
        </w:rPr>
        <w:t xml:space="preserve"> over </w:t>
      </w:r>
      <w:r w:rsidRPr="00A4595E">
        <w:rPr>
          <w:b/>
          <w:bCs/>
          <w:u w:val="single"/>
        </w:rPr>
        <w:t>human rights</w:t>
      </w:r>
      <w:r w:rsidRPr="00A4595E">
        <w:rPr>
          <w:sz w:val="16"/>
        </w:rPr>
        <w:t xml:space="preserve">, with </w:t>
      </w:r>
      <w:r w:rsidRPr="00A4595E">
        <w:rPr>
          <w:b/>
          <w:bCs/>
          <w:u w:val="single"/>
        </w:rPr>
        <w:t>Latin American countries</w:t>
      </w:r>
      <w:r w:rsidRPr="00A4595E">
        <w:rPr>
          <w:u w:val="single"/>
        </w:rPr>
        <w:t xml:space="preserve"> over </w:t>
      </w:r>
      <w:r w:rsidRPr="00A4595E">
        <w:rPr>
          <w:b/>
          <w:bCs/>
          <w:u w:val="single"/>
        </w:rPr>
        <w:t>illegal fishing</w:t>
      </w:r>
      <w:r w:rsidRPr="00A4595E">
        <w:rPr>
          <w:u w:val="single"/>
        </w:rPr>
        <w:t xml:space="preserve">, and with </w:t>
      </w:r>
      <w:r w:rsidRPr="00A4595E">
        <w:rPr>
          <w:b/>
          <w:bCs/>
          <w:u w:val="single"/>
        </w:rPr>
        <w:t>African countries</w:t>
      </w:r>
      <w:r w:rsidRPr="00A4595E">
        <w:rPr>
          <w:u w:val="single"/>
        </w:rPr>
        <w:t xml:space="preserve"> over </w:t>
      </w:r>
      <w:r w:rsidRPr="00A4595E">
        <w:rPr>
          <w:b/>
          <w:bCs/>
          <w:u w:val="single"/>
        </w:rPr>
        <w:t>development debts</w:t>
      </w:r>
      <w:r w:rsidRPr="00A4595E">
        <w:rPr>
          <w:sz w:val="16"/>
        </w:rPr>
        <w:t xml:space="preserve">. At some point, </w:t>
      </w:r>
      <w:r w:rsidRPr="00A4595E">
        <w:rPr>
          <w:u w:val="single"/>
        </w:rPr>
        <w:t xml:space="preserve">it must dawn on </w:t>
      </w:r>
      <w:r w:rsidRPr="00A4595E">
        <w:rPr>
          <w:b/>
          <w:bCs/>
          <w:u w:val="single"/>
        </w:rPr>
        <w:t>China</w:t>
      </w:r>
      <w:r w:rsidRPr="00A4595E">
        <w:rPr>
          <w:u w:val="single"/>
        </w:rPr>
        <w:t xml:space="preserve">’s leadership that these </w:t>
      </w:r>
      <w:r w:rsidRPr="00645B48">
        <w:rPr>
          <w:b/>
          <w:bCs/>
          <w:highlight w:val="cyan"/>
          <w:u w:val="single"/>
        </w:rPr>
        <w:t>problems</w:t>
      </w:r>
      <w:r w:rsidRPr="00645B48">
        <w:rPr>
          <w:highlight w:val="cyan"/>
          <w:u w:val="single"/>
        </w:rPr>
        <w:t xml:space="preserve"> have</w:t>
      </w:r>
      <w:r w:rsidRPr="00EB64F8">
        <w:rPr>
          <w:u w:val="single"/>
        </w:rPr>
        <w:t xml:space="preserve"> little or </w:t>
      </w:r>
      <w:r w:rsidRPr="00A4595E">
        <w:rPr>
          <w:u w:val="single"/>
        </w:rPr>
        <w:t xml:space="preserve">nothing to do with the </w:t>
      </w:r>
      <w:r w:rsidRPr="00A4595E">
        <w:rPr>
          <w:b/>
          <w:bCs/>
          <w:u w:val="single"/>
        </w:rPr>
        <w:t>United States</w:t>
      </w:r>
      <w:r w:rsidRPr="00A4595E">
        <w:rPr>
          <w:u w:val="single"/>
        </w:rPr>
        <w:t xml:space="preserve">, and </w:t>
      </w:r>
      <w:r w:rsidRPr="00645B48">
        <w:rPr>
          <w:b/>
          <w:bCs/>
          <w:highlight w:val="cyan"/>
          <w:u w:val="single"/>
        </w:rPr>
        <w:t>everything</w:t>
      </w:r>
      <w:r w:rsidRPr="00645B48">
        <w:rPr>
          <w:highlight w:val="cyan"/>
          <w:u w:val="single"/>
        </w:rPr>
        <w:t xml:space="preserve"> to do with their</w:t>
      </w:r>
      <w:r w:rsidRPr="00EB64F8">
        <w:rPr>
          <w:u w:val="single"/>
        </w:rPr>
        <w:t xml:space="preserve"> </w:t>
      </w:r>
      <w:r w:rsidRPr="00EB64F8">
        <w:rPr>
          <w:b/>
          <w:bCs/>
          <w:u w:val="single"/>
        </w:rPr>
        <w:t xml:space="preserve">own provocative </w:t>
      </w:r>
      <w:r w:rsidRPr="00645B48">
        <w:rPr>
          <w:b/>
          <w:bCs/>
          <w:highlight w:val="cyan"/>
          <w:u w:val="single"/>
        </w:rPr>
        <w:t>behavior</w:t>
      </w:r>
      <w:r w:rsidRPr="00EB64F8">
        <w:rPr>
          <w:b/>
          <w:bCs/>
          <w:u w:val="single"/>
        </w:rPr>
        <w:t>.</w:t>
      </w:r>
      <w:r w:rsidRPr="00EB64F8">
        <w:rPr>
          <w:u w:val="single"/>
        </w:rPr>
        <w:t xml:space="preserve"> </w:t>
      </w:r>
      <w:r w:rsidRPr="00A4595E">
        <w:rPr>
          <w:sz w:val="16"/>
        </w:rPr>
        <w:t xml:space="preserve">The </w:t>
      </w:r>
      <w:r w:rsidRPr="00A4595E">
        <w:rPr>
          <w:u w:val="single"/>
        </w:rPr>
        <w:t xml:space="preserve">most </w:t>
      </w:r>
      <w:r w:rsidRPr="00A4595E">
        <w:rPr>
          <w:b/>
          <w:bCs/>
          <w:u w:val="single"/>
        </w:rPr>
        <w:t>effective way</w:t>
      </w:r>
      <w:r w:rsidRPr="00A4595E">
        <w:rPr>
          <w:u w:val="single"/>
        </w:rPr>
        <w:t xml:space="preserve"> the Biden administration </w:t>
      </w:r>
      <w:r w:rsidRPr="00A4595E">
        <w:rPr>
          <w:b/>
          <w:bCs/>
          <w:u w:val="single"/>
        </w:rPr>
        <w:t>can help drive home</w:t>
      </w:r>
      <w:r w:rsidRPr="00A4595E">
        <w:rPr>
          <w:u w:val="single"/>
        </w:rPr>
        <w:t xml:space="preserve"> that message is to </w:t>
      </w:r>
      <w:r w:rsidRPr="00A4595E">
        <w:rPr>
          <w:b/>
          <w:bCs/>
          <w:u w:val="single"/>
        </w:rPr>
        <w:t>mind its own business</w:t>
      </w:r>
      <w:r w:rsidRPr="00A4595E">
        <w:rPr>
          <w:sz w:val="16"/>
        </w:rPr>
        <w:t xml:space="preserve">. Each of these countries has its own reasons to be unhappy with China. They don’t need U.S. encouragement, and it would only muddy the waters to offer support. For all Biden’s talk of working with allies and U.S. Secretary of State Antony Blinken’s pledge to hold China “accountable for its abuses of the international system,” </w:t>
      </w:r>
      <w:r w:rsidRPr="00645B48">
        <w:rPr>
          <w:highlight w:val="cyan"/>
          <w:u w:val="single"/>
        </w:rPr>
        <w:t xml:space="preserve">they should </w:t>
      </w:r>
      <w:r w:rsidRPr="00645B48">
        <w:rPr>
          <w:b/>
          <w:bCs/>
          <w:highlight w:val="cyan"/>
          <w:u w:val="single"/>
        </w:rPr>
        <w:t>resist</w:t>
      </w:r>
      <w:r w:rsidRPr="00645B48">
        <w:rPr>
          <w:highlight w:val="cyan"/>
          <w:u w:val="single"/>
        </w:rPr>
        <w:t xml:space="preserve"> </w:t>
      </w:r>
      <w:r w:rsidRPr="00A4595E">
        <w:rPr>
          <w:u w:val="single"/>
        </w:rPr>
        <w:t xml:space="preserve">the </w:t>
      </w:r>
      <w:r w:rsidRPr="00645B48">
        <w:rPr>
          <w:b/>
          <w:bCs/>
          <w:highlight w:val="cyan"/>
          <w:u w:val="single"/>
        </w:rPr>
        <w:t>temptation</w:t>
      </w:r>
      <w:r w:rsidRPr="00645B48">
        <w:rPr>
          <w:highlight w:val="cyan"/>
          <w:u w:val="single"/>
        </w:rPr>
        <w:t xml:space="preserve"> to</w:t>
      </w:r>
      <w:r w:rsidRPr="00EB64F8">
        <w:rPr>
          <w:u w:val="single"/>
        </w:rPr>
        <w:t xml:space="preserve"> try to </w:t>
      </w:r>
      <w:r w:rsidRPr="00645B48">
        <w:rPr>
          <w:b/>
          <w:bCs/>
          <w:highlight w:val="cyan"/>
          <w:u w:val="single"/>
        </w:rPr>
        <w:t xml:space="preserve">solve other </w:t>
      </w:r>
      <w:r w:rsidRPr="00A4595E">
        <w:rPr>
          <w:u w:val="single"/>
        </w:rPr>
        <w:t>countries’</w:t>
      </w:r>
      <w:r w:rsidRPr="00EB64F8">
        <w:rPr>
          <w:u w:val="single"/>
        </w:rPr>
        <w:t xml:space="preserve"> China </w:t>
      </w:r>
      <w:r w:rsidRPr="00645B48">
        <w:rPr>
          <w:b/>
          <w:bCs/>
          <w:highlight w:val="cyan"/>
          <w:u w:val="single"/>
        </w:rPr>
        <w:t>problems</w:t>
      </w:r>
      <w:r w:rsidRPr="00EB64F8">
        <w:rPr>
          <w:u w:val="single"/>
        </w:rPr>
        <w:t>.</w:t>
      </w:r>
      <w:r w:rsidRPr="00A4595E">
        <w:rPr>
          <w:sz w:val="16"/>
        </w:rPr>
        <w:t xml:space="preserve"> The truest love the United</w:t>
      </w:r>
      <w:r w:rsidRPr="00A4595E">
        <w:rPr>
          <w:b/>
          <w:bCs/>
          <w:sz w:val="16"/>
        </w:rPr>
        <w:t xml:space="preserve"> </w:t>
      </w:r>
      <w:r w:rsidRPr="00A4595E">
        <w:rPr>
          <w:sz w:val="16"/>
        </w:rPr>
        <w:t xml:space="preserve">States can offer the world on China right now is the tough love of encouraging other countries to stand up for themselves. Biden shouldn’t try to out-Trump former President Donald Trump by showing he is even tougher on China. </w:t>
      </w:r>
      <w:r w:rsidRPr="00A4595E">
        <w:rPr>
          <w:u w:val="single"/>
        </w:rPr>
        <w:t xml:space="preserve">If Biden really wants to </w:t>
      </w:r>
      <w:r w:rsidRPr="00A4595E">
        <w:rPr>
          <w:b/>
          <w:bCs/>
          <w:u w:val="single"/>
        </w:rPr>
        <w:t>differentiate</w:t>
      </w:r>
      <w:r w:rsidRPr="00A4595E">
        <w:rPr>
          <w:u w:val="single"/>
        </w:rPr>
        <w:t xml:space="preserve"> his </w:t>
      </w:r>
      <w:r w:rsidRPr="00A4595E">
        <w:rPr>
          <w:b/>
          <w:bCs/>
          <w:u w:val="single"/>
        </w:rPr>
        <w:t>China policy</w:t>
      </w:r>
      <w:r w:rsidRPr="00A4595E">
        <w:rPr>
          <w:u w:val="single"/>
        </w:rPr>
        <w:t xml:space="preserve">, he should </w:t>
      </w:r>
      <w:r w:rsidRPr="00A4595E">
        <w:rPr>
          <w:b/>
          <w:bCs/>
          <w:u w:val="single"/>
        </w:rPr>
        <w:t>sit back</w:t>
      </w:r>
      <w:r w:rsidRPr="00A4595E">
        <w:rPr>
          <w:u w:val="single"/>
        </w:rPr>
        <w:t xml:space="preserve"> and let </w:t>
      </w:r>
      <w:r w:rsidRPr="00A4595E">
        <w:rPr>
          <w:b/>
          <w:bCs/>
          <w:u w:val="single"/>
        </w:rPr>
        <w:t>history take its course</w:t>
      </w:r>
      <w:r w:rsidRPr="00A4595E">
        <w:rPr>
          <w:u w:val="single"/>
        </w:rPr>
        <w:t xml:space="preserve">. </w:t>
      </w:r>
      <w:r w:rsidRPr="00A4595E">
        <w:rPr>
          <w:sz w:val="16"/>
        </w:rPr>
        <w:t xml:space="preserve">While keeping sensible restrictions on Chinese access to U.S. advanced technologies, he should consider pulling back in areas where the Trump administration arguably overreached. A good first step might be to reverse the steel and aluminum tariffs aimed at China that have hurt friendly countries such as Japan and Taiwan. He could also lift Trump’s visa limitations on members of the Chinese Communist Party, which are almost entirely symbolic and nearly impossible to enforce. Such measures would establish a more conciliatory tone in U.S.-Chinese relations without relieving any of the pressure Beijing faces for reform. But </w:t>
      </w:r>
      <w:r w:rsidRPr="00645B48">
        <w:rPr>
          <w:highlight w:val="cyan"/>
          <w:u w:val="single"/>
        </w:rPr>
        <w:t>whatever</w:t>
      </w:r>
      <w:r w:rsidRPr="00EB64F8">
        <w:rPr>
          <w:u w:val="single"/>
        </w:rPr>
        <w:t xml:space="preserve"> else </w:t>
      </w:r>
      <w:r w:rsidRPr="00645B48">
        <w:rPr>
          <w:b/>
          <w:bCs/>
          <w:highlight w:val="cyan"/>
          <w:u w:val="single"/>
        </w:rPr>
        <w:t>Biden does</w:t>
      </w:r>
      <w:r w:rsidRPr="00EB64F8">
        <w:rPr>
          <w:u w:val="single"/>
        </w:rPr>
        <w:t xml:space="preserve">, </w:t>
      </w:r>
      <w:r w:rsidRPr="00A4595E">
        <w:rPr>
          <w:u w:val="single"/>
        </w:rPr>
        <w:t xml:space="preserve">his </w:t>
      </w:r>
      <w:r w:rsidRPr="00645B48">
        <w:rPr>
          <w:b/>
          <w:bCs/>
          <w:highlight w:val="cyan"/>
          <w:u w:val="single"/>
        </w:rPr>
        <w:t>top priority</w:t>
      </w:r>
      <w:r w:rsidRPr="00645B48">
        <w:rPr>
          <w:highlight w:val="cyan"/>
          <w:u w:val="single"/>
        </w:rPr>
        <w:t xml:space="preserve"> should be</w:t>
      </w:r>
      <w:r w:rsidRPr="00EB64F8">
        <w:rPr>
          <w:u w:val="single"/>
        </w:rPr>
        <w:t xml:space="preserve"> </w:t>
      </w:r>
      <w:r w:rsidRPr="00A4595E">
        <w:rPr>
          <w:sz w:val="16"/>
        </w:rPr>
        <w:t xml:space="preserve">a negative one: </w:t>
      </w:r>
      <w:r w:rsidRPr="00645B48">
        <w:rPr>
          <w:highlight w:val="cyan"/>
          <w:u w:val="single"/>
        </w:rPr>
        <w:t xml:space="preserve">Don’t give </w:t>
      </w:r>
      <w:r w:rsidRPr="00645B48">
        <w:rPr>
          <w:b/>
          <w:bCs/>
          <w:highlight w:val="cyan"/>
          <w:u w:val="single"/>
        </w:rPr>
        <w:t>China</w:t>
      </w:r>
      <w:r w:rsidRPr="00EB64F8">
        <w:rPr>
          <w:b/>
          <w:bCs/>
          <w:u w:val="single"/>
        </w:rPr>
        <w:t>’s leaders</w:t>
      </w:r>
      <w:r w:rsidRPr="00EB64F8">
        <w:rPr>
          <w:u w:val="single"/>
        </w:rPr>
        <w:t xml:space="preserve"> </w:t>
      </w:r>
      <w:r w:rsidRPr="00A4595E">
        <w:rPr>
          <w:u w:val="single"/>
        </w:rPr>
        <w:t xml:space="preserve">any </w:t>
      </w:r>
      <w:r w:rsidRPr="00645B48">
        <w:rPr>
          <w:b/>
          <w:bCs/>
          <w:highlight w:val="cyan"/>
          <w:u w:val="single"/>
        </w:rPr>
        <w:t>reason to panic</w:t>
      </w:r>
      <w:r w:rsidRPr="00EB64F8">
        <w:rPr>
          <w:u w:val="single"/>
        </w:rPr>
        <w:t xml:space="preserve">, </w:t>
      </w:r>
      <w:r w:rsidRPr="00EB64F8">
        <w:rPr>
          <w:b/>
          <w:bCs/>
          <w:u w:val="single"/>
        </w:rPr>
        <w:t>any legitimate grounds for self-defense</w:t>
      </w:r>
      <w:r w:rsidRPr="00EB64F8">
        <w:rPr>
          <w:u w:val="single"/>
        </w:rPr>
        <w:t xml:space="preserve">, or </w:t>
      </w:r>
      <w:r w:rsidRPr="00EB64F8">
        <w:rPr>
          <w:b/>
          <w:bCs/>
          <w:u w:val="single"/>
        </w:rPr>
        <w:t xml:space="preserve">any cause </w:t>
      </w:r>
      <w:r w:rsidRPr="00645B48">
        <w:rPr>
          <w:b/>
          <w:bCs/>
          <w:highlight w:val="cyan"/>
          <w:u w:val="single"/>
        </w:rPr>
        <w:t xml:space="preserve">that </w:t>
      </w:r>
      <w:r w:rsidRPr="00A4595E">
        <w:rPr>
          <w:b/>
          <w:bCs/>
          <w:u w:val="single"/>
        </w:rPr>
        <w:t xml:space="preserve">might </w:t>
      </w:r>
      <w:r w:rsidRPr="00645B48">
        <w:rPr>
          <w:b/>
          <w:bCs/>
          <w:highlight w:val="cyan"/>
          <w:u w:val="single"/>
        </w:rPr>
        <w:t>justify war</w:t>
      </w:r>
      <w:r w:rsidRPr="00EB64F8">
        <w:rPr>
          <w:u w:val="single"/>
        </w:rPr>
        <w:t>.</w:t>
      </w:r>
      <w:r w:rsidRPr="00A4595E">
        <w:rPr>
          <w:u w:val="single"/>
        </w:rPr>
        <w:t xml:space="preserve"> That is simultaneously </w:t>
      </w:r>
      <w:r w:rsidRPr="00A4595E">
        <w:rPr>
          <w:b/>
          <w:bCs/>
          <w:u w:val="single"/>
        </w:rPr>
        <w:t xml:space="preserve">the </w:t>
      </w:r>
      <w:r w:rsidRPr="00645B48">
        <w:rPr>
          <w:b/>
          <w:bCs/>
          <w:highlight w:val="cyan"/>
          <w:u w:val="single"/>
        </w:rPr>
        <w:t>best way to keep U.S. allies</w:t>
      </w:r>
      <w:r w:rsidRPr="00EB64F8">
        <w:rPr>
          <w:b/>
          <w:bCs/>
          <w:u w:val="single"/>
        </w:rPr>
        <w:t xml:space="preserve"> </w:t>
      </w:r>
      <w:r w:rsidRPr="00A4595E">
        <w:rPr>
          <w:u w:val="single"/>
        </w:rPr>
        <w:t>onside</w:t>
      </w:r>
      <w:r w:rsidRPr="00EB64F8">
        <w:rPr>
          <w:u w:val="single"/>
        </w:rPr>
        <w:t xml:space="preserve"> </w:t>
      </w:r>
      <w:r w:rsidRPr="00645B48">
        <w:rPr>
          <w:highlight w:val="cyan"/>
          <w:u w:val="single"/>
        </w:rPr>
        <w:t>and</w:t>
      </w:r>
      <w:r w:rsidRPr="00EB64F8">
        <w:rPr>
          <w:u w:val="single"/>
        </w:rPr>
        <w:t xml:space="preserve"> the best way to </w:t>
      </w:r>
      <w:r w:rsidRPr="00645B48">
        <w:rPr>
          <w:highlight w:val="cyan"/>
          <w:u w:val="single"/>
        </w:rPr>
        <w:t>hasten</w:t>
      </w:r>
      <w:r w:rsidRPr="00645B48">
        <w:rPr>
          <w:b/>
          <w:bCs/>
          <w:highlight w:val="cyan"/>
          <w:u w:val="single"/>
        </w:rPr>
        <w:t xml:space="preserve"> </w:t>
      </w:r>
      <w:r w:rsidRPr="00A4595E">
        <w:rPr>
          <w:u w:val="single"/>
        </w:rPr>
        <w:t>China’s</w:t>
      </w:r>
      <w:r w:rsidRPr="00A4595E">
        <w:rPr>
          <w:b/>
          <w:bCs/>
          <w:u w:val="single"/>
        </w:rPr>
        <w:t xml:space="preserve"> </w:t>
      </w:r>
      <w:r w:rsidRPr="00645B48">
        <w:rPr>
          <w:b/>
          <w:bCs/>
          <w:highlight w:val="cyan"/>
          <w:u w:val="single"/>
        </w:rPr>
        <w:t>fall</w:t>
      </w:r>
      <w:r w:rsidRPr="00A4595E">
        <w:rPr>
          <w:sz w:val="16"/>
        </w:rPr>
        <w:t xml:space="preserve">. The </w:t>
      </w:r>
      <w:r w:rsidRPr="00EB64F8">
        <w:rPr>
          <w:u w:val="single"/>
        </w:rPr>
        <w:t xml:space="preserve">first because </w:t>
      </w:r>
      <w:r w:rsidRPr="00EB64F8">
        <w:rPr>
          <w:b/>
          <w:bCs/>
          <w:u w:val="single"/>
        </w:rPr>
        <w:t>Washington’s position</w:t>
      </w:r>
      <w:r w:rsidRPr="00EB64F8">
        <w:rPr>
          <w:u w:val="single"/>
        </w:rPr>
        <w:t xml:space="preserve"> is </w:t>
      </w:r>
      <w:r w:rsidRPr="00EB64F8">
        <w:rPr>
          <w:b/>
          <w:bCs/>
          <w:u w:val="single"/>
        </w:rPr>
        <w:t>strongest</w:t>
      </w:r>
      <w:r w:rsidRPr="00EB64F8">
        <w:rPr>
          <w:u w:val="single"/>
        </w:rPr>
        <w:t xml:space="preserve"> when </w:t>
      </w:r>
      <w:r w:rsidRPr="00A4595E">
        <w:rPr>
          <w:u w:val="single"/>
        </w:rPr>
        <w:t>allies need U.S. support</w:t>
      </w:r>
      <w:r w:rsidRPr="00A4595E">
        <w:rPr>
          <w:sz w:val="16"/>
        </w:rPr>
        <w:t xml:space="preserve">, not when they have it. </w:t>
      </w:r>
      <w:r w:rsidRPr="00EB64F8">
        <w:rPr>
          <w:u w:val="single"/>
        </w:rPr>
        <w:t xml:space="preserve">The second because </w:t>
      </w:r>
      <w:r w:rsidRPr="00EB64F8">
        <w:rPr>
          <w:b/>
          <w:bCs/>
          <w:u w:val="single"/>
        </w:rPr>
        <w:t>the Chinese regime</w:t>
      </w:r>
      <w:r w:rsidRPr="00EB64F8">
        <w:rPr>
          <w:u w:val="single"/>
        </w:rPr>
        <w:t xml:space="preserve"> can’t be </w:t>
      </w:r>
      <w:r w:rsidRPr="00A4595E">
        <w:rPr>
          <w:u w:val="single"/>
        </w:rPr>
        <w:t>brought down by the United State</w:t>
      </w:r>
      <w:r w:rsidRPr="00A4595E">
        <w:rPr>
          <w:b/>
          <w:bCs/>
          <w:u w:val="single"/>
        </w:rPr>
        <w:t>s</w:t>
      </w:r>
      <w:r w:rsidRPr="00A4595E">
        <w:rPr>
          <w:u w:val="single"/>
        </w:rPr>
        <w:t>; it can only be dismantled from within</w:t>
      </w:r>
      <w:r w:rsidRPr="00A4595E">
        <w:rPr>
          <w:b/>
          <w:bCs/>
          <w:u w:val="single"/>
        </w:rPr>
        <w:t>.</w:t>
      </w:r>
      <w:r w:rsidRPr="00A4595E">
        <w:rPr>
          <w:sz w:val="16"/>
        </w:rPr>
        <w:t xml:space="preserve"> Politically and temperamentally, the hardest thing for any U.S. president to do is nothing. The extraordinary power concentrated in the president’s hands generates extraordinary temptation to use it, and there are many stirring arguments for decisive leadership. But in the current situation, </w:t>
      </w:r>
      <w:r w:rsidRPr="00A4595E">
        <w:rPr>
          <w:u w:val="single"/>
        </w:rPr>
        <w:t xml:space="preserve">decisive leadership can only </w:t>
      </w:r>
      <w:r w:rsidRPr="00A4595E">
        <w:rPr>
          <w:b/>
          <w:bCs/>
          <w:u w:val="single"/>
        </w:rPr>
        <w:t>disrupt</w:t>
      </w:r>
      <w:r w:rsidRPr="00A4595E">
        <w:rPr>
          <w:u w:val="single"/>
        </w:rPr>
        <w:t xml:space="preserve"> an already</w:t>
      </w:r>
      <w:r w:rsidRPr="00EB64F8">
        <w:rPr>
          <w:u w:val="single"/>
        </w:rPr>
        <w:t xml:space="preserve"> </w:t>
      </w:r>
      <w:r w:rsidRPr="00A4595E">
        <w:rPr>
          <w:u w:val="single"/>
        </w:rPr>
        <w:t>benign policy environment</w:t>
      </w:r>
      <w:r w:rsidRPr="00EB64F8">
        <w:rPr>
          <w:u w:val="single"/>
        </w:rPr>
        <w:t xml:space="preserve">. </w:t>
      </w:r>
      <w:r w:rsidRPr="00645B48">
        <w:rPr>
          <w:highlight w:val="cyan"/>
          <w:u w:val="single"/>
        </w:rPr>
        <w:t xml:space="preserve">China’s </w:t>
      </w:r>
      <w:r w:rsidRPr="00645B48">
        <w:rPr>
          <w:b/>
          <w:bCs/>
          <w:highlight w:val="cyan"/>
          <w:u w:val="single"/>
        </w:rPr>
        <w:t>only hope</w:t>
      </w:r>
      <w:r w:rsidRPr="00645B48">
        <w:rPr>
          <w:highlight w:val="cyan"/>
          <w:u w:val="single"/>
        </w:rPr>
        <w:t xml:space="preserve"> </w:t>
      </w:r>
      <w:r w:rsidRPr="00A4595E">
        <w:rPr>
          <w:u w:val="single"/>
        </w:rPr>
        <w:t xml:space="preserve">for </w:t>
      </w:r>
      <w:r w:rsidRPr="00A4595E">
        <w:rPr>
          <w:b/>
          <w:bCs/>
          <w:u w:val="single"/>
        </w:rPr>
        <w:t>victory</w:t>
      </w:r>
      <w:r w:rsidRPr="00A4595E">
        <w:rPr>
          <w:u w:val="single"/>
        </w:rPr>
        <w:t xml:space="preserve"> in the current situation is to </w:t>
      </w:r>
      <w:r w:rsidRPr="00A4595E">
        <w:rPr>
          <w:b/>
          <w:bCs/>
          <w:u w:val="single"/>
        </w:rPr>
        <w:t xml:space="preserve">provoke </w:t>
      </w:r>
      <w:r w:rsidRPr="00645B48">
        <w:rPr>
          <w:b/>
          <w:bCs/>
          <w:highlight w:val="cyan"/>
          <w:u w:val="single"/>
        </w:rPr>
        <w:t>a crisis</w:t>
      </w:r>
      <w:r w:rsidRPr="00A4595E">
        <w:rPr>
          <w:sz w:val="16"/>
        </w:rPr>
        <w:t>—and then benefit from the ensuing disorder. Biden’s number one job is to make sure the crisis doesn’t occur.</w:t>
      </w:r>
    </w:p>
    <w:p w14:paraId="169BE663" w14:textId="77777777" w:rsidR="004652D2" w:rsidRPr="004652D2" w:rsidRDefault="004652D2" w:rsidP="004652D2"/>
    <w:p w14:paraId="212205B5" w14:textId="16EC09F1" w:rsidR="00076AAD" w:rsidRPr="0057273C" w:rsidRDefault="000A5514" w:rsidP="000A5514">
      <w:pPr>
        <w:pStyle w:val="Heading2"/>
      </w:pPr>
      <w:r w:rsidRPr="0057273C">
        <w:t>Impact---Supply Chains</w:t>
      </w:r>
    </w:p>
    <w:p w14:paraId="5D44DBE5" w14:textId="27A64999" w:rsidR="00FE1827" w:rsidRPr="0057273C" w:rsidRDefault="00FE1827" w:rsidP="00FE1827">
      <w:pPr>
        <w:pStyle w:val="Heading3"/>
      </w:pPr>
      <w:r w:rsidRPr="0057273C">
        <w:t>Payments---SC---Innovation---2AC</w:t>
      </w:r>
    </w:p>
    <w:p w14:paraId="27FF8F8A" w14:textId="77777777" w:rsidR="00FE1827" w:rsidRPr="0057273C" w:rsidRDefault="00FE1827" w:rsidP="00FE1827">
      <w:pPr>
        <w:pStyle w:val="Heading4"/>
      </w:pPr>
      <w:r w:rsidRPr="0057273C">
        <w:t xml:space="preserve">Widespread adoption solves </w:t>
      </w:r>
      <w:r w:rsidRPr="0057273C">
        <w:rPr>
          <w:u w:val="single"/>
        </w:rPr>
        <w:t>3d-printing</w:t>
      </w:r>
      <w:r w:rsidRPr="0057273C">
        <w:t xml:space="preserve"> and </w:t>
      </w:r>
      <w:r w:rsidRPr="0057273C">
        <w:rPr>
          <w:u w:val="single"/>
        </w:rPr>
        <w:t>sustainable</w:t>
      </w:r>
      <w:r w:rsidRPr="0057273C">
        <w:t xml:space="preserve"> innovation.</w:t>
      </w:r>
    </w:p>
    <w:p w14:paraId="12327129" w14:textId="77777777" w:rsidR="00FE1827" w:rsidRPr="0057273C" w:rsidRDefault="00FE1827" w:rsidP="00FE1827">
      <w:r w:rsidRPr="0057273C">
        <w:rPr>
          <w:rStyle w:val="Style13ptBold"/>
        </w:rPr>
        <w:t xml:space="preserve">Kirk ’17 </w:t>
      </w:r>
      <w:r w:rsidRPr="0057273C">
        <w:t>[Martin; 10/18/2017; cofounder and director of strategy for The Rules, senior special projects coordinator at the NoVo Foundation; Andy Milenius; CEO of DappHub; "Can Basic Income Plus The Blockchain Build A New Economic System?" https://www.fastcompany.com/40482312/can-basic-income-plus-the-blockchain-build-a-new-economic-system]</w:t>
      </w:r>
    </w:p>
    <w:p w14:paraId="342BE512" w14:textId="77777777" w:rsidR="00FE1827" w:rsidRPr="0057273C" w:rsidRDefault="00FE1827" w:rsidP="00FE1827">
      <w:pPr>
        <w:rPr>
          <w:sz w:val="16"/>
        </w:rPr>
      </w:pPr>
      <w:r w:rsidRPr="0057273C">
        <w:rPr>
          <w:sz w:val="16"/>
        </w:rPr>
        <w:t xml:space="preserve">You may not have noticed, but </w:t>
      </w:r>
      <w:r w:rsidRPr="0057273C">
        <w:rPr>
          <w:rStyle w:val="StyleUnderline"/>
        </w:rPr>
        <w:t xml:space="preserve">a </w:t>
      </w:r>
      <w:r w:rsidRPr="0057273C">
        <w:rPr>
          <w:sz w:val="16"/>
        </w:rPr>
        <w:t xml:space="preserve">huge </w:t>
      </w:r>
      <w:r w:rsidRPr="0057273C">
        <w:rPr>
          <w:rStyle w:val="StyleUnderline"/>
        </w:rPr>
        <w:t xml:space="preserve">global movement is well on its way to creating the </w:t>
      </w:r>
      <w:r w:rsidRPr="0057273C">
        <w:rPr>
          <w:rStyle w:val="Emphasis"/>
        </w:rPr>
        <w:t>next generation</w:t>
      </w:r>
      <w:r w:rsidRPr="0057273C">
        <w:rPr>
          <w:rStyle w:val="StyleUnderline"/>
        </w:rPr>
        <w:t xml:space="preserve"> of the </w:t>
      </w:r>
      <w:r w:rsidRPr="0057273C">
        <w:rPr>
          <w:rStyle w:val="Emphasis"/>
        </w:rPr>
        <w:t>internet</w:t>
      </w:r>
      <w:r w:rsidRPr="0057273C">
        <w:rPr>
          <w:rStyle w:val="StyleUnderline"/>
        </w:rPr>
        <w:t>. This</w:t>
      </w:r>
      <w:r w:rsidRPr="0057273C">
        <w:rPr>
          <w:sz w:val="16"/>
        </w:rPr>
        <w:t xml:space="preserve"> massive technological </w:t>
      </w:r>
      <w:r w:rsidRPr="0057273C">
        <w:rPr>
          <w:rStyle w:val="StyleUnderline"/>
        </w:rPr>
        <w:t>sea change is</w:t>
      </w:r>
      <w:r w:rsidRPr="0057273C">
        <w:rPr>
          <w:sz w:val="16"/>
        </w:rPr>
        <w:t xml:space="preserve"> largely being </w:t>
      </w:r>
      <w:r w:rsidRPr="0057273C">
        <w:rPr>
          <w:rStyle w:val="StyleUnderline"/>
        </w:rPr>
        <w:t xml:space="preserve">driven by a </w:t>
      </w:r>
      <w:r w:rsidRPr="0057273C">
        <w:rPr>
          <w:rStyle w:val="Emphasis"/>
        </w:rPr>
        <w:t>key innovation</w:t>
      </w:r>
      <w:r w:rsidRPr="0057273C">
        <w:rPr>
          <w:rStyle w:val="StyleUnderline"/>
        </w:rPr>
        <w:t xml:space="preserve"> in database technology called the </w:t>
      </w:r>
      <w:r w:rsidRPr="0057273C">
        <w:rPr>
          <w:rStyle w:val="Emphasis"/>
        </w:rPr>
        <w:t>blockchain</w:t>
      </w:r>
      <w:r w:rsidRPr="0057273C">
        <w:rPr>
          <w:rStyle w:val="StyleUnderline"/>
        </w:rPr>
        <w:t>, and</w:t>
      </w:r>
      <w:r w:rsidRPr="0057273C">
        <w:rPr>
          <w:sz w:val="16"/>
        </w:rPr>
        <w:t xml:space="preserve"> many forecasters are predicting that </w:t>
      </w:r>
      <w:r w:rsidRPr="0057273C">
        <w:rPr>
          <w:rStyle w:val="StyleUnderline"/>
        </w:rPr>
        <w:t xml:space="preserve">it could cause as much </w:t>
      </w:r>
      <w:r w:rsidRPr="0057273C">
        <w:rPr>
          <w:rStyle w:val="Emphasis"/>
        </w:rPr>
        <w:t>social transformation</w:t>
      </w:r>
      <w:r w:rsidRPr="0057273C">
        <w:rPr>
          <w:rStyle w:val="StyleUnderline"/>
        </w:rPr>
        <w:t xml:space="preserve"> as the introduction of the world-wide web</w:t>
      </w:r>
      <w:r w:rsidRPr="0057273C">
        <w:rPr>
          <w:sz w:val="16"/>
        </w:rPr>
        <w:t xml:space="preserve"> twenty-six years ago.</w:t>
      </w:r>
    </w:p>
    <w:p w14:paraId="12FFBFB4" w14:textId="77777777" w:rsidR="00FE1827" w:rsidRPr="0057273C" w:rsidRDefault="00FE1827" w:rsidP="00FE1827">
      <w:pPr>
        <w:rPr>
          <w:sz w:val="16"/>
        </w:rPr>
      </w:pPr>
      <w:r w:rsidRPr="0057273C">
        <w:rPr>
          <w:sz w:val="16"/>
        </w:rPr>
        <w:t xml:space="preserve">What is a blockchain? In short, </w:t>
      </w:r>
      <w:r w:rsidRPr="0057273C">
        <w:rPr>
          <w:rStyle w:val="StyleUnderline"/>
        </w:rPr>
        <w:t>it is a disintermediating technology</w:t>
      </w:r>
      <w:r w:rsidRPr="0057273C">
        <w:rPr>
          <w:sz w:val="16"/>
        </w:rPr>
        <w:t xml:space="preserve">. In other words, </w:t>
      </w:r>
      <w:r w:rsidRPr="0057273C">
        <w:rPr>
          <w:rStyle w:val="StyleUnderline"/>
        </w:rPr>
        <w:t xml:space="preserve">it </w:t>
      </w:r>
      <w:r w:rsidRPr="0057273C">
        <w:rPr>
          <w:rStyle w:val="Emphasis"/>
        </w:rPr>
        <w:t>removes</w:t>
      </w:r>
      <w:r w:rsidRPr="0057273C">
        <w:rPr>
          <w:rStyle w:val="StyleUnderline"/>
        </w:rPr>
        <w:t xml:space="preserve"> the need for </w:t>
      </w:r>
      <w:r w:rsidRPr="0057273C">
        <w:rPr>
          <w:rStyle w:val="Emphasis"/>
        </w:rPr>
        <w:t>middlemen</w:t>
      </w:r>
      <w:r w:rsidRPr="0057273C">
        <w:rPr>
          <w:rStyle w:val="StyleUnderline"/>
        </w:rPr>
        <w:t xml:space="preserve"> and trusted </w:t>
      </w:r>
      <w:r w:rsidRPr="0057273C">
        <w:rPr>
          <w:rStyle w:val="Emphasis"/>
        </w:rPr>
        <w:t>third-parties</w:t>
      </w:r>
      <w:r w:rsidRPr="0057273C">
        <w:rPr>
          <w:sz w:val="16"/>
        </w:rPr>
        <w:t xml:space="preserve">. When combined with other technologies, </w:t>
      </w:r>
      <w:r w:rsidRPr="0057273C">
        <w:rPr>
          <w:rStyle w:val="StyleUnderline"/>
        </w:rPr>
        <w:t>blockchains have</w:t>
      </w:r>
      <w:r w:rsidRPr="0057273C">
        <w:rPr>
          <w:sz w:val="16"/>
        </w:rPr>
        <w:t xml:space="preserve"> the </w:t>
      </w:r>
      <w:r w:rsidRPr="0057273C">
        <w:rPr>
          <w:rStyle w:val="StyleUnderline"/>
        </w:rPr>
        <w:t xml:space="preserve">potential to disintermediate many areas of life, from </w:t>
      </w:r>
      <w:r w:rsidRPr="0057273C">
        <w:rPr>
          <w:rStyle w:val="Emphasis"/>
        </w:rPr>
        <w:t>banking</w:t>
      </w:r>
      <w:r w:rsidRPr="0057273C">
        <w:rPr>
          <w:rStyle w:val="StyleUnderline"/>
        </w:rPr>
        <w:t xml:space="preserve"> to </w:t>
      </w:r>
      <w:r w:rsidRPr="0057273C">
        <w:rPr>
          <w:rStyle w:val="Emphasis"/>
        </w:rPr>
        <w:t>information storage</w:t>
      </w:r>
      <w:r w:rsidRPr="0057273C">
        <w:rPr>
          <w:rStyle w:val="StyleUnderline"/>
        </w:rPr>
        <w:t xml:space="preserve"> to </w:t>
      </w:r>
      <w:r w:rsidRPr="0057273C">
        <w:rPr>
          <w:rStyle w:val="Emphasis"/>
        </w:rPr>
        <w:t>voting</w:t>
      </w:r>
      <w:r w:rsidRPr="0057273C">
        <w:rPr>
          <w:sz w:val="16"/>
        </w:rPr>
        <w:t xml:space="preserve"> to the making and sharing of goods and services.</w:t>
      </w:r>
    </w:p>
    <w:p w14:paraId="786A1FE6" w14:textId="77777777" w:rsidR="00FE1827" w:rsidRPr="0057273C" w:rsidRDefault="00FE1827" w:rsidP="00FE1827">
      <w:pPr>
        <w:rPr>
          <w:sz w:val="16"/>
        </w:rPr>
      </w:pPr>
      <w:r w:rsidRPr="0057273C">
        <w:rPr>
          <w:sz w:val="16"/>
        </w:rPr>
        <w:t>It is tempting to use the word revolution, and plenty of people do: a simple Google search returns 3.1 million results for “blockchain revolution.” But that misrepresents the situation. In truth, what the blockchain offers is a renaissance.</w:t>
      </w:r>
    </w:p>
    <w:p w14:paraId="1A56ADA6" w14:textId="77777777" w:rsidR="00FE1827" w:rsidRPr="0057273C" w:rsidRDefault="00FE1827" w:rsidP="00FE1827">
      <w:pPr>
        <w:rPr>
          <w:sz w:val="16"/>
        </w:rPr>
      </w:pPr>
      <w:r w:rsidRPr="0057273C">
        <w:rPr>
          <w:sz w:val="16"/>
        </w:rPr>
        <w:t>The difference is that where revolutions tend to simply replace one elite group with another, a renaissance reintroduces existing ideas into a new context. A renaissance may inspire revolutions–the French Revolution was a child of the Italian Renaissance, for instance–but the main event is not a moment of change but a deep and broad process of re-visioning. Where revolutions typically attempt to reform an existing paradigm, a renaissance can transcend the paradigm as people organize and solve problems in completely new ways.</w:t>
      </w:r>
    </w:p>
    <w:p w14:paraId="0A506CC9" w14:textId="77777777" w:rsidR="00FE1827" w:rsidRPr="0057273C" w:rsidRDefault="00FE1827" w:rsidP="00FE1827">
      <w:pPr>
        <w:rPr>
          <w:sz w:val="16"/>
        </w:rPr>
      </w:pPr>
      <w:r w:rsidRPr="0057273C">
        <w:rPr>
          <w:sz w:val="16"/>
        </w:rPr>
        <w:t>So let’s look at one potential the blockchain offers, and see how far and wide its impact could be.</w:t>
      </w:r>
    </w:p>
    <w:p w14:paraId="4A6A0654" w14:textId="77777777" w:rsidR="00FE1827" w:rsidRPr="0057273C" w:rsidRDefault="00FE1827" w:rsidP="00FE1827">
      <w:pPr>
        <w:rPr>
          <w:sz w:val="16"/>
        </w:rPr>
      </w:pPr>
      <w:r w:rsidRPr="0057273C">
        <w:rPr>
          <w:rStyle w:val="StyleUnderline"/>
        </w:rPr>
        <w:t>The idea of “</w:t>
      </w:r>
      <w:r w:rsidRPr="0057273C">
        <w:rPr>
          <w:rStyle w:val="Emphasis"/>
        </w:rPr>
        <w:t>u</w:t>
      </w:r>
      <w:r w:rsidRPr="0057273C">
        <w:rPr>
          <w:sz w:val="16"/>
        </w:rPr>
        <w:t xml:space="preserve">niversal </w:t>
      </w:r>
      <w:r w:rsidRPr="0057273C">
        <w:rPr>
          <w:rStyle w:val="Emphasis"/>
        </w:rPr>
        <w:t>b</w:t>
      </w:r>
      <w:r w:rsidRPr="0057273C">
        <w:rPr>
          <w:sz w:val="16"/>
        </w:rPr>
        <w:t xml:space="preserve">asic </w:t>
      </w:r>
      <w:r w:rsidRPr="0057273C">
        <w:rPr>
          <w:rStyle w:val="Emphasis"/>
        </w:rPr>
        <w:t>i</w:t>
      </w:r>
      <w:r w:rsidRPr="0057273C">
        <w:rPr>
          <w:sz w:val="16"/>
        </w:rPr>
        <w:t xml:space="preserve">ncome” </w:t>
      </w:r>
      <w:r w:rsidRPr="0057273C">
        <w:rPr>
          <w:rStyle w:val="StyleUnderline"/>
        </w:rPr>
        <w:t>is everywhere these days</w:t>
      </w:r>
      <w:r w:rsidRPr="0057273C">
        <w:rPr>
          <w:sz w:val="16"/>
        </w:rPr>
        <w:t>. In the last few months alone, a number of proponents from across the globe and political spectrum have come out in support of the idea. Tech billionaires like Mark Zuckerberg, Richard Branson, and Elon Musk are fans. Hawaii has announced an intention to explore the idea. The Scottish government has stated its intention to fund the development of local experiments.</w:t>
      </w:r>
    </w:p>
    <w:p w14:paraId="60819DE7" w14:textId="77777777" w:rsidR="00FE1827" w:rsidRPr="0057273C" w:rsidRDefault="00FE1827" w:rsidP="00FE1827">
      <w:pPr>
        <w:rPr>
          <w:sz w:val="16"/>
        </w:rPr>
      </w:pPr>
      <w:r w:rsidRPr="0057273C">
        <w:rPr>
          <w:rStyle w:val="StyleUnderline"/>
        </w:rPr>
        <w:t xml:space="preserve">UBI is a </w:t>
      </w:r>
      <w:r w:rsidRPr="0057273C">
        <w:rPr>
          <w:rStyle w:val="Emphasis"/>
        </w:rPr>
        <w:t>progressive idea</w:t>
      </w:r>
      <w:r w:rsidRPr="0057273C">
        <w:rPr>
          <w:sz w:val="16"/>
        </w:rPr>
        <w:t xml:space="preserve"> whose time may be coming, </w:t>
      </w:r>
      <w:r w:rsidRPr="0057273C">
        <w:rPr>
          <w:rStyle w:val="StyleUnderline"/>
        </w:rPr>
        <w:t>but the devil is in the details. Most</w:t>
      </w:r>
      <w:r w:rsidRPr="0057273C">
        <w:rPr>
          <w:sz w:val="16"/>
        </w:rPr>
        <w:t xml:space="preserve"> of this </w:t>
      </w:r>
      <w:r w:rsidRPr="0057273C">
        <w:rPr>
          <w:rStyle w:val="StyleUnderline"/>
        </w:rPr>
        <w:t xml:space="preserve">support is for a UBI based on government </w:t>
      </w:r>
      <w:r w:rsidRPr="0057273C">
        <w:rPr>
          <w:rStyle w:val="Emphasis"/>
        </w:rPr>
        <w:t>fiat currencies</w:t>
      </w:r>
      <w:r w:rsidRPr="0057273C">
        <w:rPr>
          <w:rStyle w:val="StyleUnderline"/>
        </w:rPr>
        <w:t xml:space="preserve"> like the dollar</w:t>
      </w:r>
      <w:r w:rsidRPr="0057273C">
        <w:rPr>
          <w:sz w:val="16"/>
        </w:rPr>
        <w:t xml:space="preserve"> or the euro. </w:t>
      </w:r>
      <w:r w:rsidRPr="0057273C">
        <w:rPr>
          <w:rStyle w:val="StyleUnderline"/>
        </w:rPr>
        <w:t xml:space="preserve">It is almost exclusively </w:t>
      </w:r>
      <w:r w:rsidRPr="0057273C">
        <w:rPr>
          <w:rStyle w:val="Emphasis"/>
        </w:rPr>
        <w:t>locked</w:t>
      </w:r>
      <w:r w:rsidRPr="0057273C">
        <w:rPr>
          <w:rStyle w:val="StyleUnderline"/>
        </w:rPr>
        <w:t xml:space="preserve"> into a </w:t>
      </w:r>
      <w:r w:rsidRPr="0057273C">
        <w:rPr>
          <w:rStyle w:val="Emphasis"/>
        </w:rPr>
        <w:t>welfare frame</w:t>
      </w:r>
      <w:r w:rsidRPr="0057273C">
        <w:rPr>
          <w:rStyle w:val="StyleUnderline"/>
        </w:rPr>
        <w:t>–as a wage subsidy to address</w:t>
      </w:r>
      <w:r w:rsidRPr="0057273C">
        <w:rPr>
          <w:sz w:val="16"/>
        </w:rPr>
        <w:t xml:space="preserve"> layoffs expected from </w:t>
      </w:r>
      <w:r w:rsidRPr="0057273C">
        <w:rPr>
          <w:rStyle w:val="Emphasis"/>
        </w:rPr>
        <w:t>automation</w:t>
      </w:r>
      <w:r w:rsidRPr="0057273C">
        <w:rPr>
          <w:sz w:val="16"/>
        </w:rPr>
        <w:t>, or as a way to reduce government welfare bills–in other words, a different way of dealing with problems within the current economic paradigm. Existing power structures continue to reign, debt creation still controls the money supply, and the “infinite material growth on a finite planet” logic of extractive capitalism is left untouched.</w:t>
      </w:r>
    </w:p>
    <w:p w14:paraId="67939B81" w14:textId="77777777" w:rsidR="00FE1827" w:rsidRPr="0057273C" w:rsidRDefault="00FE1827" w:rsidP="00FE1827">
      <w:pPr>
        <w:rPr>
          <w:sz w:val="16"/>
        </w:rPr>
      </w:pPr>
      <w:r w:rsidRPr="0057273C">
        <w:rPr>
          <w:sz w:val="16"/>
        </w:rPr>
        <w:t xml:space="preserve">But </w:t>
      </w:r>
      <w:r w:rsidRPr="0057273C">
        <w:rPr>
          <w:rStyle w:val="StyleUnderline"/>
        </w:rPr>
        <w:t xml:space="preserve">what if </w:t>
      </w:r>
      <w:r w:rsidRPr="0057273C">
        <w:rPr>
          <w:sz w:val="16"/>
        </w:rPr>
        <w:t xml:space="preserve">the </w:t>
      </w:r>
      <w:r w:rsidRPr="0057273C">
        <w:rPr>
          <w:rStyle w:val="Emphasis"/>
        </w:rPr>
        <w:t>UBI</w:t>
      </w:r>
      <w:r w:rsidRPr="0057273C">
        <w:rPr>
          <w:rStyle w:val="StyleUnderline"/>
        </w:rPr>
        <w:t xml:space="preserve"> was delivered</w:t>
      </w:r>
      <w:r w:rsidRPr="0057273C">
        <w:rPr>
          <w:sz w:val="16"/>
        </w:rPr>
        <w:t xml:space="preserve"> not in dollars or euros, but </w:t>
      </w:r>
      <w:r w:rsidRPr="0057273C">
        <w:rPr>
          <w:rStyle w:val="StyleUnderline"/>
        </w:rPr>
        <w:t xml:space="preserve">in a </w:t>
      </w:r>
      <w:r w:rsidRPr="0057273C">
        <w:rPr>
          <w:rStyle w:val="Emphasis"/>
        </w:rPr>
        <w:t>cryptocurrency</w:t>
      </w:r>
      <w:r w:rsidRPr="0057273C">
        <w:rPr>
          <w:rStyle w:val="StyleUnderline"/>
        </w:rPr>
        <w:t xml:space="preserve"> running on a </w:t>
      </w:r>
      <w:r w:rsidRPr="0057273C">
        <w:rPr>
          <w:rStyle w:val="Emphasis"/>
        </w:rPr>
        <w:t>blockchain</w:t>
      </w:r>
      <w:r w:rsidRPr="0057273C">
        <w:rPr>
          <w:rStyle w:val="StyleUnderline"/>
        </w:rPr>
        <w:t xml:space="preserve">? What if this UBI </w:t>
      </w:r>
      <w:r w:rsidRPr="0057273C">
        <w:rPr>
          <w:sz w:val="16"/>
        </w:rPr>
        <w:t xml:space="preserve">cryptocurrency </w:t>
      </w:r>
      <w:r w:rsidRPr="0057273C">
        <w:rPr>
          <w:rStyle w:val="StyleUnderline"/>
        </w:rPr>
        <w:t>changed the way money works</w:t>
      </w:r>
      <w:r w:rsidRPr="0057273C">
        <w:rPr>
          <w:sz w:val="16"/>
        </w:rPr>
        <w:t xml:space="preserve"> by being created </w:t>
      </w:r>
      <w:r w:rsidRPr="0057273C">
        <w:rPr>
          <w:rStyle w:val="StyleUnderline"/>
        </w:rPr>
        <w:t>directly in the hands of the people</w:t>
      </w:r>
      <w:r w:rsidRPr="0057273C">
        <w:rPr>
          <w:sz w:val="16"/>
        </w:rPr>
        <w:t>, so the financial system is built from the ground up, rather than controlled top-down by banks and governments? It might sound utopian, but it’s really just an idea that exists not too much further along from today’s existing trends.</w:t>
      </w:r>
    </w:p>
    <w:p w14:paraId="24C195FB" w14:textId="77777777" w:rsidR="00FE1827" w:rsidRPr="0057273C" w:rsidRDefault="00FE1827" w:rsidP="00FE1827">
      <w:pPr>
        <w:rPr>
          <w:sz w:val="16"/>
        </w:rPr>
      </w:pPr>
      <w:r w:rsidRPr="0057273C">
        <w:rPr>
          <w:rStyle w:val="StyleUnderline"/>
        </w:rPr>
        <w:t>The dominant trend</w:t>
      </w:r>
      <w:r w:rsidRPr="0057273C">
        <w:rPr>
          <w:sz w:val="16"/>
        </w:rPr>
        <w:t xml:space="preserve"> here </w:t>
      </w:r>
      <w:r w:rsidRPr="0057273C">
        <w:rPr>
          <w:rStyle w:val="StyleUnderline"/>
        </w:rPr>
        <w:t xml:space="preserve">is between </w:t>
      </w:r>
      <w:r w:rsidRPr="0057273C">
        <w:rPr>
          <w:rStyle w:val="Emphasis"/>
        </w:rPr>
        <w:t>centralization</w:t>
      </w:r>
      <w:r w:rsidRPr="0057273C">
        <w:rPr>
          <w:rStyle w:val="StyleUnderline"/>
        </w:rPr>
        <w:t xml:space="preserve"> and </w:t>
      </w:r>
      <w:r w:rsidRPr="0057273C">
        <w:rPr>
          <w:rStyle w:val="Emphasis"/>
        </w:rPr>
        <w:t>decentralization</w:t>
      </w:r>
      <w:r w:rsidRPr="0057273C">
        <w:rPr>
          <w:sz w:val="16"/>
        </w:rPr>
        <w:t>. Industrialized capitalism was an era of centralization: companies grew to vast proportions by exploiting economies of scale and vertical integration (where companies control more and more aspects of their business in-house). Governments formed increasingly large blocs: NATO, USSR, EU.</w:t>
      </w:r>
    </w:p>
    <w:p w14:paraId="31A38A29" w14:textId="77777777" w:rsidR="00FE1827" w:rsidRPr="0057273C" w:rsidRDefault="00FE1827" w:rsidP="00FE1827">
      <w:pPr>
        <w:rPr>
          <w:sz w:val="16"/>
        </w:rPr>
      </w:pPr>
      <w:r w:rsidRPr="0057273C">
        <w:rPr>
          <w:rStyle w:val="StyleUnderline"/>
        </w:rPr>
        <w:t xml:space="preserve">The </w:t>
      </w:r>
      <w:r w:rsidRPr="0057273C">
        <w:rPr>
          <w:rStyle w:val="Emphasis"/>
        </w:rPr>
        <w:t>new economic age</w:t>
      </w:r>
      <w:r w:rsidRPr="0057273C">
        <w:rPr>
          <w:rStyle w:val="StyleUnderline"/>
        </w:rPr>
        <w:t xml:space="preserve"> of the </w:t>
      </w:r>
      <w:r w:rsidRPr="0057273C">
        <w:rPr>
          <w:rStyle w:val="Emphasis"/>
        </w:rPr>
        <w:t>internet</w:t>
      </w:r>
      <w:r w:rsidRPr="0057273C">
        <w:rPr>
          <w:rStyle w:val="StyleUnderline"/>
        </w:rPr>
        <w:t xml:space="preserve"> and the </w:t>
      </w:r>
      <w:r w:rsidRPr="0057273C">
        <w:rPr>
          <w:rStyle w:val="Emphasis"/>
        </w:rPr>
        <w:t>blockchain</w:t>
      </w:r>
      <w:r w:rsidRPr="0057273C">
        <w:rPr>
          <w:rStyle w:val="StyleUnderline"/>
        </w:rPr>
        <w:t xml:space="preserve"> is shaping up to be one of </w:t>
      </w:r>
      <w:r w:rsidRPr="0057273C">
        <w:rPr>
          <w:rStyle w:val="Emphasis"/>
        </w:rPr>
        <w:t>decentralization</w:t>
      </w:r>
      <w:r w:rsidRPr="0057273C">
        <w:rPr>
          <w:rStyle w:val="StyleUnderline"/>
        </w:rPr>
        <w:t xml:space="preserve">. As the </w:t>
      </w:r>
      <w:r w:rsidRPr="0057273C">
        <w:rPr>
          <w:rStyle w:val="Emphasis"/>
        </w:rPr>
        <w:t>geopolitical landscape</w:t>
      </w:r>
      <w:r w:rsidRPr="0057273C">
        <w:rPr>
          <w:rStyle w:val="StyleUnderline"/>
        </w:rPr>
        <w:t xml:space="preserve"> continues to shift from American </w:t>
      </w:r>
      <w:r w:rsidRPr="0057273C">
        <w:rPr>
          <w:rStyle w:val="Emphasis"/>
        </w:rPr>
        <w:t>hegemony</w:t>
      </w:r>
      <w:r w:rsidRPr="0057273C">
        <w:rPr>
          <w:rStyle w:val="StyleUnderline"/>
        </w:rPr>
        <w:t xml:space="preserve"> to a </w:t>
      </w:r>
      <w:r w:rsidRPr="0057273C">
        <w:rPr>
          <w:rStyle w:val="Emphasis"/>
        </w:rPr>
        <w:t>multipolar</w:t>
      </w:r>
      <w:r w:rsidRPr="0057273C">
        <w:rPr>
          <w:rStyle w:val="StyleUnderline"/>
        </w:rPr>
        <w:t xml:space="preserve"> world, a raft of inherently decentralizing technologies</w:t>
      </w:r>
      <w:r w:rsidRPr="0057273C">
        <w:rPr>
          <w:sz w:val="16"/>
        </w:rPr>
        <w:t xml:space="preserve"> are coming online. </w:t>
      </w:r>
      <w:r w:rsidRPr="0057273C">
        <w:rPr>
          <w:rStyle w:val="StyleUnderline"/>
        </w:rPr>
        <w:t xml:space="preserve">Harvesting </w:t>
      </w:r>
      <w:r w:rsidRPr="0057273C">
        <w:rPr>
          <w:rStyle w:val="Emphasis"/>
        </w:rPr>
        <w:t>solar power</w:t>
      </w:r>
      <w:r w:rsidRPr="0057273C">
        <w:rPr>
          <w:rStyle w:val="StyleUnderline"/>
        </w:rPr>
        <w:t xml:space="preserve"> is becoming cheaper</w:t>
      </w:r>
      <w:r w:rsidRPr="0057273C">
        <w:rPr>
          <w:sz w:val="16"/>
        </w:rPr>
        <w:t xml:space="preserve"> than burning fossil fuels, </w:t>
      </w:r>
      <w:r w:rsidRPr="0057273C">
        <w:rPr>
          <w:rStyle w:val="StyleUnderline"/>
        </w:rPr>
        <w:t>ushering</w:t>
      </w:r>
      <w:r w:rsidRPr="0057273C">
        <w:rPr>
          <w:sz w:val="16"/>
        </w:rPr>
        <w:t xml:space="preserve"> in household-level micro-generation of </w:t>
      </w:r>
      <w:r w:rsidRPr="0057273C">
        <w:rPr>
          <w:rStyle w:val="StyleUnderline"/>
        </w:rPr>
        <w:t xml:space="preserve">near-zero marginal cost electricity. Mass production of consumer goods is being decentralized by </w:t>
      </w:r>
      <w:r w:rsidRPr="0057273C">
        <w:rPr>
          <w:rStyle w:val="Emphasis"/>
        </w:rPr>
        <w:t>3D printing</w:t>
      </w:r>
      <w:r w:rsidRPr="0057273C">
        <w:rPr>
          <w:sz w:val="16"/>
        </w:rPr>
        <w:t>: cameras, musical instruments, glassware, houses, cars. There’s even a 3D printer that can make all the parts for another 3D printer.</w:t>
      </w:r>
    </w:p>
    <w:p w14:paraId="69F827C6" w14:textId="77777777" w:rsidR="00FE1827" w:rsidRPr="0057273C" w:rsidRDefault="00FE1827" w:rsidP="00FE1827">
      <w:pPr>
        <w:rPr>
          <w:sz w:val="16"/>
        </w:rPr>
      </w:pPr>
      <w:r w:rsidRPr="0057273C">
        <w:rPr>
          <w:rStyle w:val="StyleUnderline"/>
        </w:rPr>
        <w:t>But</w:t>
      </w:r>
      <w:r w:rsidRPr="0057273C">
        <w:rPr>
          <w:sz w:val="16"/>
        </w:rPr>
        <w:t xml:space="preserve"> the </w:t>
      </w:r>
      <w:r w:rsidRPr="0057273C">
        <w:rPr>
          <w:rStyle w:val="StyleUnderline"/>
        </w:rPr>
        <w:t xml:space="preserve">blockchain is the technology that has the </w:t>
      </w:r>
      <w:r w:rsidRPr="0057273C">
        <w:rPr>
          <w:rStyle w:val="Emphasis"/>
        </w:rPr>
        <w:t>potential to bring all these other developments together</w:t>
      </w:r>
      <w:r w:rsidRPr="0057273C">
        <w:rPr>
          <w:rStyle w:val="StyleUnderline"/>
        </w:rPr>
        <w:t xml:space="preserve"> to usher in a </w:t>
      </w:r>
      <w:r w:rsidRPr="0057273C">
        <w:rPr>
          <w:rStyle w:val="Emphasis"/>
        </w:rPr>
        <w:t>new age</w:t>
      </w:r>
      <w:r w:rsidRPr="0057273C">
        <w:rPr>
          <w:rStyle w:val="StyleUnderline"/>
        </w:rPr>
        <w:t xml:space="preserve"> of collaborative social organization</w:t>
      </w:r>
      <w:r w:rsidRPr="0057273C">
        <w:rPr>
          <w:sz w:val="16"/>
        </w:rPr>
        <w:t xml:space="preserve"> and post-capitalist economic logic.</w:t>
      </w:r>
    </w:p>
    <w:p w14:paraId="701AD1CF" w14:textId="77777777" w:rsidR="00FE1827" w:rsidRPr="0057273C" w:rsidRDefault="00FE1827" w:rsidP="00FE1827">
      <w:pPr>
        <w:rPr>
          <w:sz w:val="16"/>
        </w:rPr>
      </w:pPr>
      <w:r w:rsidRPr="0057273C">
        <w:rPr>
          <w:rStyle w:val="StyleUnderline"/>
        </w:rPr>
        <w:t>Blockchains are not owned by any one authority</w:t>
      </w:r>
      <w:r w:rsidRPr="0057273C">
        <w:rPr>
          <w:sz w:val="16"/>
        </w:rPr>
        <w:t xml:space="preserve">, so the applications built on top of them will need to be governed by their users. </w:t>
      </w:r>
      <w:r w:rsidRPr="0057273C">
        <w:rPr>
          <w:rStyle w:val="StyleUnderline"/>
        </w:rPr>
        <w:t xml:space="preserve">The applications that make the </w:t>
      </w:r>
      <w:r w:rsidRPr="0057273C">
        <w:rPr>
          <w:rStyle w:val="Emphasis"/>
        </w:rPr>
        <w:t>most sense</w:t>
      </w:r>
      <w:r w:rsidRPr="0057273C">
        <w:rPr>
          <w:rStyle w:val="StyleUnderline"/>
        </w:rPr>
        <w:t xml:space="preserve"> in this context are </w:t>
      </w:r>
      <w:r w:rsidRPr="0057273C">
        <w:rPr>
          <w:rStyle w:val="Emphasis"/>
        </w:rPr>
        <w:t>neutral platforms</w:t>
      </w:r>
      <w:r w:rsidRPr="0057273C">
        <w:rPr>
          <w:rStyle w:val="StyleUnderline"/>
        </w:rPr>
        <w:t xml:space="preserve"> facilitating </w:t>
      </w:r>
      <w:r w:rsidRPr="0057273C">
        <w:rPr>
          <w:rStyle w:val="Emphasis"/>
        </w:rPr>
        <w:t>peer-to-peer</w:t>
      </w:r>
      <w:r w:rsidRPr="0057273C">
        <w:rPr>
          <w:rStyle w:val="StyleUnderline"/>
        </w:rPr>
        <w:t xml:space="preserve"> exchange, without</w:t>
      </w:r>
      <w:r w:rsidRPr="0057273C">
        <w:rPr>
          <w:sz w:val="16"/>
        </w:rPr>
        <w:t xml:space="preserve"> the </w:t>
      </w:r>
      <w:r w:rsidRPr="0057273C">
        <w:rPr>
          <w:rStyle w:val="StyleUnderline"/>
        </w:rPr>
        <w:t>coercive</w:t>
      </w:r>
      <w:r w:rsidRPr="0057273C">
        <w:rPr>
          <w:sz w:val="16"/>
        </w:rPr>
        <w:t xml:space="preserve"> social </w:t>
      </w:r>
      <w:r w:rsidRPr="0057273C">
        <w:rPr>
          <w:rStyle w:val="StyleUnderline"/>
        </w:rPr>
        <w:t>contracts of governments nor rent-collecting middlemen</w:t>
      </w:r>
      <w:r w:rsidRPr="0057273C">
        <w:rPr>
          <w:sz w:val="16"/>
        </w:rPr>
        <w:t xml:space="preserve"> in the form of gigantic tech firms.</w:t>
      </w:r>
    </w:p>
    <w:p w14:paraId="4FEFEE34" w14:textId="77777777" w:rsidR="00FE1827" w:rsidRPr="0057273C" w:rsidRDefault="00FE1827" w:rsidP="00FE1827">
      <w:pPr>
        <w:rPr>
          <w:sz w:val="16"/>
        </w:rPr>
      </w:pPr>
      <w:r w:rsidRPr="0057273C">
        <w:rPr>
          <w:sz w:val="16"/>
        </w:rPr>
        <w:t xml:space="preserve">The </w:t>
      </w:r>
      <w:r w:rsidRPr="0057273C">
        <w:rPr>
          <w:rStyle w:val="StyleUnderline"/>
        </w:rPr>
        <w:t>implications for</w:t>
      </w:r>
      <w:r w:rsidRPr="0057273C">
        <w:rPr>
          <w:sz w:val="16"/>
        </w:rPr>
        <w:t xml:space="preserve"> the </w:t>
      </w:r>
      <w:r w:rsidRPr="0057273C">
        <w:rPr>
          <w:rStyle w:val="Emphasis"/>
        </w:rPr>
        <w:t>foundational logic</w:t>
      </w:r>
      <w:r w:rsidRPr="0057273C">
        <w:rPr>
          <w:rStyle w:val="StyleUnderline"/>
        </w:rPr>
        <w:t xml:space="preserve"> of our economic systems are quite thrilling: cryptocurrencies represent nothing less than an </w:t>
      </w:r>
      <w:r w:rsidRPr="0057273C">
        <w:rPr>
          <w:rStyle w:val="Emphasis"/>
        </w:rPr>
        <w:t>opportunity</w:t>
      </w:r>
      <w:r w:rsidRPr="0057273C">
        <w:rPr>
          <w:rStyle w:val="StyleUnderline"/>
        </w:rPr>
        <w:t xml:space="preserve"> to </w:t>
      </w:r>
      <w:r w:rsidRPr="0057273C">
        <w:rPr>
          <w:rStyle w:val="Emphasis"/>
        </w:rPr>
        <w:t>redesign money</w:t>
      </w:r>
      <w:r w:rsidRPr="0057273C">
        <w:rPr>
          <w:sz w:val="16"/>
        </w:rPr>
        <w:t>. This is critically important because fiat money systems have one design flaw that could ultimately prove fatal. Just about every dollar, yen, or euro in existence is created by commercial banks with accompanying debt that must be returned with interest. It is rented out to the population temporarily, until it is destroyed when people pay back their debts with interest. This system leads to both local and international wealth inequality, but it has remained in place for centuries because it honors capitalism’s prime directive: prioritize the production of more capital above all other things. Unfortunately, it is also a driver of climate change and ecological collapse, since the endless reproduction of capital as we do it now inevitably causes depletion of natural resources (we are now overshooting the earth’s capacity for renewal by a catastrophic 64% annually).</w:t>
      </w:r>
    </w:p>
    <w:p w14:paraId="42923268" w14:textId="77777777" w:rsidR="00FE1827" w:rsidRPr="0057273C" w:rsidRDefault="00FE1827" w:rsidP="00FE1827">
      <w:pPr>
        <w:rPr>
          <w:sz w:val="16"/>
        </w:rPr>
      </w:pPr>
      <w:r w:rsidRPr="0057273C">
        <w:rPr>
          <w:rStyle w:val="StyleUnderline"/>
        </w:rPr>
        <w:t xml:space="preserve">With such a </w:t>
      </w:r>
      <w:r w:rsidRPr="0057273C">
        <w:rPr>
          <w:rStyle w:val="Emphasis"/>
        </w:rPr>
        <w:t>negative system</w:t>
      </w:r>
      <w:r w:rsidRPr="0057273C">
        <w:rPr>
          <w:rStyle w:val="StyleUnderline"/>
        </w:rPr>
        <w:t xml:space="preserve"> seemingly locked into place as the planet </w:t>
      </w:r>
      <w:r w:rsidRPr="0057273C">
        <w:rPr>
          <w:rStyle w:val="Emphasis"/>
        </w:rPr>
        <w:t>careens</w:t>
      </w:r>
      <w:r w:rsidRPr="0057273C">
        <w:rPr>
          <w:rStyle w:val="StyleUnderline"/>
        </w:rPr>
        <w:t xml:space="preserve"> towards</w:t>
      </w:r>
      <w:r w:rsidRPr="0057273C">
        <w:rPr>
          <w:sz w:val="16"/>
        </w:rPr>
        <w:t xml:space="preserve"> one </w:t>
      </w:r>
      <w:r w:rsidRPr="0057273C">
        <w:rPr>
          <w:rStyle w:val="Emphasis"/>
        </w:rPr>
        <w:t>disaster</w:t>
      </w:r>
      <w:r w:rsidRPr="0057273C">
        <w:rPr>
          <w:sz w:val="16"/>
        </w:rPr>
        <w:t xml:space="preserve"> after another, </w:t>
      </w:r>
      <w:r w:rsidRPr="0057273C">
        <w:rPr>
          <w:rStyle w:val="StyleUnderline"/>
        </w:rPr>
        <w:t xml:space="preserve">there has never been a better </w:t>
      </w:r>
      <w:r w:rsidRPr="0057273C">
        <w:rPr>
          <w:rStyle w:val="Emphasis"/>
        </w:rPr>
        <w:t>opportunity to create a new system</w:t>
      </w:r>
      <w:r w:rsidRPr="0057273C">
        <w:rPr>
          <w:rStyle w:val="StyleUnderline"/>
        </w:rPr>
        <w:t xml:space="preserve"> of money based on </w:t>
      </w:r>
      <w:r w:rsidRPr="0057273C">
        <w:rPr>
          <w:rStyle w:val="Emphasis"/>
        </w:rPr>
        <w:t>u</w:t>
      </w:r>
      <w:r w:rsidRPr="0057273C">
        <w:rPr>
          <w:sz w:val="16"/>
        </w:rPr>
        <w:t xml:space="preserve">niversal </w:t>
      </w:r>
      <w:r w:rsidRPr="0057273C">
        <w:rPr>
          <w:rStyle w:val="Emphasis"/>
        </w:rPr>
        <w:t>b</w:t>
      </w:r>
      <w:r w:rsidRPr="0057273C">
        <w:rPr>
          <w:sz w:val="16"/>
        </w:rPr>
        <w:t xml:space="preserve">asic </w:t>
      </w:r>
      <w:r w:rsidRPr="0057273C">
        <w:rPr>
          <w:rStyle w:val="Emphasis"/>
        </w:rPr>
        <w:t>i</w:t>
      </w:r>
      <w:r w:rsidRPr="0057273C">
        <w:rPr>
          <w:sz w:val="16"/>
        </w:rPr>
        <w:t>ncome. And since these currencies can be designed with today’s existential challenges in mind, we can do things like strongly incentivize local trading and disincentivize exploitation of distant workers and ecosystems. This in turn has the potential to undercut the logic of cheap, mass-production techniques currently at the heart of our throwaway culture.</w:t>
      </w:r>
    </w:p>
    <w:p w14:paraId="7DA4A0BC" w14:textId="77777777" w:rsidR="00FE1827" w:rsidRPr="0057273C" w:rsidRDefault="00FE1827" w:rsidP="00FE1827">
      <w:pPr>
        <w:rPr>
          <w:sz w:val="16"/>
        </w:rPr>
      </w:pPr>
      <w:r w:rsidRPr="0057273C">
        <w:rPr>
          <w:sz w:val="16"/>
        </w:rPr>
        <w:t>We’re designing and building one example of a “positive currency” in the world of cryptocurrency, called Circles. In the Circles system, money gets created at the individual level and without corresponding debt. In other words, money starts with the person ‘creating’ it (i.e. it appears for the first time directly in their account). It does not come to us from a central authority like a bank or a government or even an employer. This means that it is evenly distributed before it enters the marketplace.</w:t>
      </w:r>
    </w:p>
    <w:p w14:paraId="2FB74E26" w14:textId="77777777" w:rsidR="00FE1827" w:rsidRPr="0057273C" w:rsidRDefault="00FE1827" w:rsidP="00FE1827">
      <w:pPr>
        <w:rPr>
          <w:sz w:val="16"/>
        </w:rPr>
      </w:pPr>
      <w:r w:rsidRPr="0057273C">
        <w:rPr>
          <w:sz w:val="16"/>
        </w:rPr>
        <w:t>Instead, money takes on grassroots characteristics. A smart contract creates new currency units at the same fixed rate for each user, and these users create relationships of trust between each other to exchange their newly minted money. This means that the system doesn’t need to be controlled by any one party, as the value of the currency automatically emerges from the trust relationships that users create. As with any cryptocurrency, bootstrapping an ecosystem that uses this new money system, and grows in ways that keep the specter of inflation in check, will not be easy. But it is entirely possible. And an important distinction is that Circles is meant to work just fine at local scales, where networks of trust already exist and can easily be transcribed onto the blockchain. From the user’s point of view, joining the new UBI economy may soon be as easy as downloading an app, connecting with their friends and loved ones, and heading to the nearest shop for lunch.</w:t>
      </w:r>
    </w:p>
    <w:p w14:paraId="263DD967" w14:textId="77777777" w:rsidR="00FE1827" w:rsidRPr="0057273C" w:rsidRDefault="00FE1827" w:rsidP="00FE1827">
      <w:pPr>
        <w:rPr>
          <w:sz w:val="16"/>
        </w:rPr>
      </w:pPr>
      <w:r w:rsidRPr="0057273C">
        <w:rPr>
          <w:sz w:val="16"/>
        </w:rPr>
        <w:t xml:space="preserve">As </w:t>
      </w:r>
      <w:r w:rsidRPr="0057273C">
        <w:rPr>
          <w:rStyle w:val="StyleUnderline"/>
        </w:rPr>
        <w:t>exciting as this may sound</w:t>
      </w:r>
      <w:r w:rsidRPr="0057273C">
        <w:rPr>
          <w:sz w:val="16"/>
        </w:rPr>
        <w:t xml:space="preserve">, the </w:t>
      </w:r>
      <w:r w:rsidRPr="0057273C">
        <w:rPr>
          <w:rStyle w:val="Emphasis"/>
        </w:rPr>
        <w:t>technology</w:t>
      </w:r>
      <w:r w:rsidRPr="0057273C">
        <w:rPr>
          <w:rStyle w:val="StyleUnderline"/>
        </w:rPr>
        <w:t xml:space="preserve"> for </w:t>
      </w:r>
      <w:r w:rsidRPr="0057273C">
        <w:rPr>
          <w:rStyle w:val="Emphasis"/>
        </w:rPr>
        <w:t>cryptocurrency</w:t>
      </w:r>
      <w:r w:rsidRPr="0057273C">
        <w:rPr>
          <w:rStyle w:val="StyleUnderline"/>
        </w:rPr>
        <w:t xml:space="preserve"> on the blockchain is </w:t>
      </w:r>
      <w:r w:rsidRPr="0057273C">
        <w:rPr>
          <w:rStyle w:val="Emphasis"/>
        </w:rPr>
        <w:t>not yet fully mature</w:t>
      </w:r>
      <w:r w:rsidRPr="0057273C">
        <w:rPr>
          <w:rStyle w:val="StyleUnderline"/>
        </w:rPr>
        <w:t xml:space="preserve"> or ready for mainstream adoption</w:t>
      </w:r>
      <w:r w:rsidRPr="0057273C">
        <w:rPr>
          <w:sz w:val="16"/>
        </w:rPr>
        <w:t>. Early cryptocurrencies like Bitcoin have problems such as the built-in early-adopter advantage that is already in the process of replicating old power structures. And we still need to work on the user experience and find solutions for distributed currency exchange.</w:t>
      </w:r>
    </w:p>
    <w:p w14:paraId="2DCA16D7" w14:textId="77777777" w:rsidR="00FE1827" w:rsidRPr="0057273C" w:rsidRDefault="00FE1827" w:rsidP="00FE1827">
      <w:pPr>
        <w:rPr>
          <w:sz w:val="16"/>
        </w:rPr>
      </w:pPr>
      <w:r w:rsidRPr="0057273C">
        <w:rPr>
          <w:sz w:val="16"/>
        </w:rPr>
        <w:t xml:space="preserve">Although the road to mainstream adoption is unpredictable, </w:t>
      </w:r>
      <w:r w:rsidRPr="0057273C">
        <w:rPr>
          <w:rStyle w:val="StyleUnderline"/>
        </w:rPr>
        <w:t xml:space="preserve">the </w:t>
      </w:r>
      <w:r w:rsidRPr="0057273C">
        <w:rPr>
          <w:rStyle w:val="Emphasis"/>
        </w:rPr>
        <w:t>quantum leap</w:t>
      </w:r>
      <w:r w:rsidRPr="0057273C">
        <w:rPr>
          <w:rStyle w:val="StyleUnderline"/>
        </w:rPr>
        <w:t xml:space="preserve"> in </w:t>
      </w:r>
      <w:r w:rsidRPr="0057273C">
        <w:rPr>
          <w:rStyle w:val="Emphasis"/>
        </w:rPr>
        <w:t>popularity</w:t>
      </w:r>
      <w:r w:rsidRPr="0057273C">
        <w:rPr>
          <w:rStyle w:val="StyleUnderline"/>
        </w:rPr>
        <w:t xml:space="preserve"> and </w:t>
      </w:r>
      <w:r w:rsidRPr="0057273C">
        <w:rPr>
          <w:rStyle w:val="Emphasis"/>
        </w:rPr>
        <w:t>interest</w:t>
      </w:r>
      <w:r w:rsidRPr="0057273C">
        <w:rPr>
          <w:rStyle w:val="StyleUnderline"/>
        </w:rPr>
        <w:t xml:space="preserve"> that these technologies experienced</w:t>
      </w:r>
      <w:r w:rsidRPr="0057273C">
        <w:rPr>
          <w:sz w:val="16"/>
        </w:rPr>
        <w:t xml:space="preserve"> in 2017 </w:t>
      </w:r>
      <w:r w:rsidRPr="0057273C">
        <w:rPr>
          <w:rStyle w:val="StyleUnderline"/>
        </w:rPr>
        <w:t>is</w:t>
      </w:r>
      <w:r w:rsidRPr="0057273C">
        <w:rPr>
          <w:sz w:val="16"/>
        </w:rPr>
        <w:t xml:space="preserve"> very </w:t>
      </w:r>
      <w:r w:rsidRPr="0057273C">
        <w:rPr>
          <w:rStyle w:val="StyleUnderline"/>
        </w:rPr>
        <w:t xml:space="preserve">encouraging. The </w:t>
      </w:r>
      <w:r w:rsidRPr="0057273C">
        <w:rPr>
          <w:rStyle w:val="Emphasis"/>
        </w:rPr>
        <w:t>pace of innovation</w:t>
      </w:r>
      <w:r w:rsidRPr="0057273C">
        <w:rPr>
          <w:rStyle w:val="StyleUnderline"/>
        </w:rPr>
        <w:t xml:space="preserve"> is</w:t>
      </w:r>
      <w:r w:rsidRPr="0057273C">
        <w:rPr>
          <w:sz w:val="16"/>
        </w:rPr>
        <w:t xml:space="preserve"> now </w:t>
      </w:r>
      <w:r w:rsidRPr="0057273C">
        <w:rPr>
          <w:rStyle w:val="StyleUnderline"/>
        </w:rPr>
        <w:t>overwhelming</w:t>
      </w:r>
      <w:r w:rsidRPr="0057273C">
        <w:rPr>
          <w:sz w:val="16"/>
        </w:rPr>
        <w:t>, as each new level of sophistication builds directly on other recent breakthroughs. People are no longer asking if solutions can be found to the biggest problems with cryptocurrencies and blockchain technology, but when.</w:t>
      </w:r>
    </w:p>
    <w:p w14:paraId="3CDB0874" w14:textId="77777777" w:rsidR="00FE1827" w:rsidRPr="0057273C" w:rsidRDefault="00FE1827" w:rsidP="00FE1827">
      <w:pPr>
        <w:rPr>
          <w:sz w:val="16"/>
        </w:rPr>
      </w:pPr>
      <w:r w:rsidRPr="0057273C">
        <w:rPr>
          <w:sz w:val="16"/>
        </w:rPr>
        <w:t>For any of this to deliver on its promise, we have to want it to. We have to think systemically. We must recognize the social, economic, and spiritual dimensions of the polymorphous crises we currently face and commit to responding accordingly.</w:t>
      </w:r>
    </w:p>
    <w:p w14:paraId="39E01585" w14:textId="77777777" w:rsidR="00FE1827" w:rsidRPr="0057273C" w:rsidRDefault="00FE1827" w:rsidP="00FE1827">
      <w:pPr>
        <w:rPr>
          <w:sz w:val="16"/>
        </w:rPr>
      </w:pPr>
      <w:r w:rsidRPr="0057273C">
        <w:rPr>
          <w:sz w:val="16"/>
        </w:rPr>
        <w:t>This will require embracing an idea that some may find counterintuitive: localization. We will not retreat back to the pre-globalization days, but we have to bring economics back to a more human and local level. We have to reinvigorate local communities. We have to stimulate and grow the informal economy upon which most of us rely in our daily lives: the caring and sharing that we automatically do with each other but which has no recognized value in the current economic paradigm because it doesn’t register as profit or loss.</w:t>
      </w:r>
    </w:p>
    <w:p w14:paraId="64A65ED0" w14:textId="77777777" w:rsidR="00FE1827" w:rsidRPr="0057273C" w:rsidRDefault="00FE1827" w:rsidP="00FE1827">
      <w:pPr>
        <w:rPr>
          <w:sz w:val="16"/>
        </w:rPr>
      </w:pPr>
      <w:r w:rsidRPr="0057273C">
        <w:rPr>
          <w:sz w:val="16"/>
        </w:rPr>
        <w:t>This is merely one sketch of one potential direction into the future. There are many dimensions to our current crises; they are political, economic, social, spiritual, and technological. We have looked through the technology lens here, because it is so ripe with promise. The point is, none of this is impossible. We just need innovations to deliver on their promises and people to fight tirelessly for a more fair society.</w:t>
      </w:r>
    </w:p>
    <w:p w14:paraId="20DBB6C6" w14:textId="57EEFBD5" w:rsidR="00FE1827" w:rsidRPr="0057273C" w:rsidRDefault="00FE1827" w:rsidP="00FE1827">
      <w:pPr>
        <w:rPr>
          <w:sz w:val="16"/>
        </w:rPr>
      </w:pPr>
      <w:r w:rsidRPr="0057273C">
        <w:rPr>
          <w:sz w:val="16"/>
        </w:rPr>
        <w:t xml:space="preserve">When we talk about the possibility of environmentally responsible post-capitalism, this is the type of future we can envision. It won’t be anything like we have seen before. Falling back on dogmas like socialism or communism as our only off-the-shelf alternatives is entirely too reductive for our purposes, and undersells our potential as ingeniously inventive creatures. </w:t>
      </w:r>
      <w:r w:rsidRPr="0057273C">
        <w:rPr>
          <w:rStyle w:val="StyleUnderline"/>
        </w:rPr>
        <w:t xml:space="preserve">The </w:t>
      </w:r>
      <w:r w:rsidRPr="0057273C">
        <w:rPr>
          <w:rStyle w:val="Emphasis"/>
        </w:rPr>
        <w:t>digital renaissance</w:t>
      </w:r>
      <w:r w:rsidRPr="0057273C">
        <w:rPr>
          <w:rStyle w:val="StyleUnderline"/>
        </w:rPr>
        <w:t xml:space="preserve"> is already</w:t>
      </w:r>
      <w:r w:rsidRPr="0057273C">
        <w:rPr>
          <w:sz w:val="16"/>
        </w:rPr>
        <w:t xml:space="preserve"> giving </w:t>
      </w:r>
      <w:r w:rsidRPr="0057273C">
        <w:rPr>
          <w:rStyle w:val="StyleUnderline"/>
        </w:rPr>
        <w:t>some shape to the future. Our job is to help</w:t>
      </w:r>
      <w:r w:rsidRPr="0057273C">
        <w:rPr>
          <w:sz w:val="16"/>
        </w:rPr>
        <w:t xml:space="preserve"> midwife </w:t>
      </w:r>
      <w:r w:rsidRPr="0057273C">
        <w:rPr>
          <w:rStyle w:val="StyleUnderline"/>
        </w:rPr>
        <w:t xml:space="preserve">it into </w:t>
      </w:r>
      <w:r w:rsidRPr="0057273C">
        <w:rPr>
          <w:rStyle w:val="Emphasis"/>
        </w:rPr>
        <w:t>full existence</w:t>
      </w:r>
      <w:r w:rsidRPr="0057273C">
        <w:rPr>
          <w:sz w:val="16"/>
        </w:rPr>
        <w:t xml:space="preserve">, before some less equitable, less safe alternative snatches it away from us. </w:t>
      </w:r>
      <w:r w:rsidRPr="0057273C">
        <w:rPr>
          <w:rStyle w:val="StyleUnderline"/>
        </w:rPr>
        <w:t xml:space="preserve">Our </w:t>
      </w:r>
      <w:r w:rsidRPr="0057273C">
        <w:rPr>
          <w:rStyle w:val="Emphasis"/>
        </w:rPr>
        <w:t>survival</w:t>
      </w:r>
      <w:r w:rsidRPr="0057273C">
        <w:rPr>
          <w:rStyle w:val="StyleUnderline"/>
        </w:rPr>
        <w:t xml:space="preserve"> could very well </w:t>
      </w:r>
      <w:r w:rsidRPr="0057273C">
        <w:rPr>
          <w:rStyle w:val="Emphasis"/>
        </w:rPr>
        <w:t>depend</w:t>
      </w:r>
      <w:r w:rsidRPr="0057273C">
        <w:rPr>
          <w:rStyle w:val="StyleUnderline"/>
        </w:rPr>
        <w:t xml:space="preserve"> on it</w:t>
      </w:r>
      <w:r w:rsidRPr="0057273C">
        <w:rPr>
          <w:sz w:val="16"/>
        </w:rPr>
        <w:t>.</w:t>
      </w:r>
    </w:p>
    <w:p w14:paraId="7159DC5A" w14:textId="76A8B366" w:rsidR="000A5514" w:rsidRPr="0057273C" w:rsidRDefault="000A5514" w:rsidP="000A5514">
      <w:pPr>
        <w:pStyle w:val="Heading3"/>
      </w:pPr>
      <w:r w:rsidRPr="0057273C">
        <w:t>Payments---SC---AT: Fine---2AC</w:t>
      </w:r>
    </w:p>
    <w:p w14:paraId="36F6D45C" w14:textId="77777777" w:rsidR="000A5514" w:rsidRPr="0057273C" w:rsidRDefault="000A5514" w:rsidP="000A5514">
      <w:pPr>
        <w:pStyle w:val="Heading4"/>
      </w:pPr>
      <w:r w:rsidRPr="0057273C">
        <w:t xml:space="preserve">Future shocks are </w:t>
      </w:r>
      <w:r w:rsidRPr="0057273C">
        <w:rPr>
          <w:u w:val="single"/>
        </w:rPr>
        <w:t>inevitable</w:t>
      </w:r>
      <w:r w:rsidRPr="0057273C">
        <w:t xml:space="preserve"> and </w:t>
      </w:r>
      <w:r w:rsidRPr="0057273C">
        <w:rPr>
          <w:u w:val="single"/>
        </w:rPr>
        <w:t>escalate</w:t>
      </w:r>
      <w:r w:rsidRPr="0057273C">
        <w:t xml:space="preserve"> beyond COVID. </w:t>
      </w:r>
    </w:p>
    <w:p w14:paraId="363DA709" w14:textId="77777777" w:rsidR="000A5514" w:rsidRPr="0057273C" w:rsidRDefault="000A5514" w:rsidP="000A5514">
      <w:r w:rsidRPr="0057273C">
        <w:rPr>
          <w:rStyle w:val="Style13ptBold"/>
        </w:rPr>
        <w:t>Bream ’22</w:t>
      </w:r>
      <w:r w:rsidRPr="0057273C">
        <w:t xml:space="preserve"> [Colin; May; Graduate Student, MA, Integrated Supply Chain Management, University of Wisconsin; University of Wisconsin, “The United States Supply Chain Crisis,” https://minds.wisconsin.edu/bitstream/handle/1793/83250/Bream%2C%20Colin.pdf?sequence=1&amp;isAllowed=y]</w:t>
      </w:r>
    </w:p>
    <w:p w14:paraId="763DE766" w14:textId="77777777" w:rsidR="000A5514" w:rsidRPr="0057273C" w:rsidRDefault="000A5514" w:rsidP="000A5514">
      <w:pPr>
        <w:rPr>
          <w:sz w:val="16"/>
          <w:szCs w:val="16"/>
        </w:rPr>
      </w:pPr>
      <w:r w:rsidRPr="0057273C">
        <w:rPr>
          <w:sz w:val="16"/>
        </w:rPr>
        <w:t xml:space="preserve">Today, </w:t>
      </w:r>
      <w:r w:rsidRPr="0057273C">
        <w:rPr>
          <w:rStyle w:val="StyleUnderline"/>
        </w:rPr>
        <w:t>many organizations</w:t>
      </w:r>
      <w:r w:rsidRPr="0057273C">
        <w:rPr>
          <w:sz w:val="16"/>
        </w:rPr>
        <w:t xml:space="preserve"> utilize efficient supply chain strategies and </w:t>
      </w:r>
      <w:r w:rsidRPr="0057273C">
        <w:rPr>
          <w:rStyle w:val="Emphasis"/>
        </w:rPr>
        <w:t>do not</w:t>
      </w:r>
      <w:r w:rsidRPr="0057273C">
        <w:rPr>
          <w:rStyle w:val="StyleUnderline"/>
        </w:rPr>
        <w:t xml:space="preserve"> possess</w:t>
      </w:r>
      <w:r w:rsidRPr="0057273C">
        <w:rPr>
          <w:sz w:val="16"/>
        </w:rPr>
        <w:t xml:space="preserve"> the </w:t>
      </w:r>
      <w:r w:rsidRPr="0057273C">
        <w:rPr>
          <w:rStyle w:val="Emphasis"/>
        </w:rPr>
        <w:t>responsiveness</w:t>
      </w:r>
      <w:r w:rsidRPr="0057273C">
        <w:rPr>
          <w:rStyle w:val="StyleUnderline"/>
        </w:rPr>
        <w:t xml:space="preserve"> needed to </w:t>
      </w:r>
      <w:r w:rsidRPr="0057273C">
        <w:rPr>
          <w:rStyle w:val="Emphasis"/>
        </w:rPr>
        <w:t>mitigate</w:t>
      </w:r>
      <w:r w:rsidRPr="0057273C">
        <w:rPr>
          <w:rStyle w:val="StyleUnderline"/>
        </w:rPr>
        <w:t xml:space="preserve"> disruptions</w:t>
      </w:r>
      <w:r w:rsidRPr="0057273C">
        <w:rPr>
          <w:sz w:val="16"/>
        </w:rPr>
        <w:t xml:space="preserve">. According to Van Hoek (2020), a </w:t>
      </w:r>
      <w:r w:rsidRPr="0057273C">
        <w:rPr>
          <w:rStyle w:val="StyleUnderline"/>
        </w:rPr>
        <w:t>survey</w:t>
      </w:r>
      <w:r w:rsidRPr="0057273C">
        <w:rPr>
          <w:sz w:val="16"/>
        </w:rPr>
        <w:t xml:space="preserve"> conducted by the Institute of Supply Management </w:t>
      </w:r>
      <w:r w:rsidRPr="0057273C">
        <w:rPr>
          <w:rStyle w:val="StyleUnderline"/>
        </w:rPr>
        <w:t>showed</w:t>
      </w:r>
      <w:r w:rsidRPr="0057273C">
        <w:rPr>
          <w:sz w:val="16"/>
        </w:rPr>
        <w:t xml:space="preserve"> that </w:t>
      </w:r>
      <w:r w:rsidRPr="0057273C">
        <w:rPr>
          <w:rStyle w:val="Emphasis"/>
          <w:highlight w:val="cyan"/>
        </w:rPr>
        <w:t>44%</w:t>
      </w:r>
      <w:r w:rsidRPr="0057273C">
        <w:rPr>
          <w:sz w:val="16"/>
        </w:rPr>
        <w:t xml:space="preserve"> of respondents </w:t>
      </w:r>
      <w:r w:rsidRPr="0057273C">
        <w:rPr>
          <w:rStyle w:val="StyleUnderline"/>
          <w:highlight w:val="cyan"/>
        </w:rPr>
        <w:t xml:space="preserve">did not have </w:t>
      </w:r>
      <w:r w:rsidRPr="0057273C">
        <w:rPr>
          <w:rStyle w:val="Emphasis"/>
          <w:highlight w:val="cyan"/>
        </w:rPr>
        <w:t>plans</w:t>
      </w:r>
      <w:r w:rsidRPr="0057273C">
        <w:rPr>
          <w:sz w:val="16"/>
        </w:rPr>
        <w:t xml:space="preserve"> in place </w:t>
      </w:r>
      <w:r w:rsidRPr="0057273C">
        <w:rPr>
          <w:rStyle w:val="StyleUnderline"/>
          <w:highlight w:val="cyan"/>
        </w:rPr>
        <w:t>to cope with</w:t>
      </w:r>
      <w:r w:rsidRPr="0057273C">
        <w:rPr>
          <w:rStyle w:val="StyleUnderline"/>
        </w:rPr>
        <w:t xml:space="preserve"> supply </w:t>
      </w:r>
      <w:r w:rsidRPr="0057273C">
        <w:rPr>
          <w:rStyle w:val="Emphasis"/>
          <w:highlight w:val="cyan"/>
        </w:rPr>
        <w:t>disruptions</w:t>
      </w:r>
      <w:r w:rsidRPr="0057273C">
        <w:rPr>
          <w:sz w:val="16"/>
        </w:rPr>
        <w:t xml:space="preserve">. Many of these organizations have relied on efficient strategies for far too long and are now suffering the consequences. </w:t>
      </w:r>
      <w:r w:rsidRPr="0057273C">
        <w:rPr>
          <w:rStyle w:val="StyleUnderline"/>
        </w:rPr>
        <w:t xml:space="preserve">Supply chain disruptions will </w:t>
      </w:r>
      <w:r w:rsidRPr="0057273C">
        <w:rPr>
          <w:rStyle w:val="Emphasis"/>
        </w:rPr>
        <w:t>not slow</w:t>
      </w:r>
      <w:r w:rsidRPr="0057273C">
        <w:rPr>
          <w:sz w:val="16"/>
        </w:rPr>
        <w:t xml:space="preserve"> down </w:t>
      </w:r>
      <w:r w:rsidRPr="0057273C">
        <w:rPr>
          <w:rStyle w:val="StyleUnderline"/>
        </w:rPr>
        <w:t>anytime soon</w:t>
      </w:r>
      <w:r w:rsidRPr="0057273C">
        <w:rPr>
          <w:sz w:val="16"/>
        </w:rPr>
        <w:t xml:space="preserve">, and </w:t>
      </w:r>
      <w:r w:rsidRPr="0057273C">
        <w:rPr>
          <w:rStyle w:val="StyleUnderline"/>
        </w:rPr>
        <w:t xml:space="preserve">organizations need to </w:t>
      </w:r>
      <w:r w:rsidRPr="0057273C">
        <w:rPr>
          <w:rStyle w:val="Emphasis"/>
        </w:rPr>
        <w:t>adapt</w:t>
      </w:r>
      <w:r w:rsidRPr="0057273C">
        <w:rPr>
          <w:rStyle w:val="StyleUnderline"/>
        </w:rPr>
        <w:t xml:space="preserve"> to remain </w:t>
      </w:r>
      <w:r w:rsidRPr="0057273C">
        <w:rPr>
          <w:rStyle w:val="Emphasis"/>
        </w:rPr>
        <w:t>competitive</w:t>
      </w:r>
      <w:r w:rsidRPr="0057273C">
        <w:rPr>
          <w:sz w:val="16"/>
        </w:rPr>
        <w:t>. Today, organizations in America need to utilize responsive supply chain strategies to mitigate the effects of increasing supply c</w:t>
      </w:r>
      <w:r w:rsidRPr="0057273C">
        <w:rPr>
          <w:sz w:val="16"/>
          <w:szCs w:val="16"/>
        </w:rPr>
        <w:t>hain disruptions.</w:t>
      </w:r>
    </w:p>
    <w:p w14:paraId="3FE319CF" w14:textId="77777777" w:rsidR="000A5514" w:rsidRPr="0057273C" w:rsidRDefault="000A5514" w:rsidP="000A5514">
      <w:pPr>
        <w:rPr>
          <w:sz w:val="16"/>
          <w:szCs w:val="16"/>
        </w:rPr>
      </w:pPr>
      <w:r w:rsidRPr="0057273C">
        <w:rPr>
          <w:sz w:val="16"/>
          <w:szCs w:val="16"/>
        </w:rPr>
        <w:t>Purpose of Research</w:t>
      </w:r>
    </w:p>
    <w:p w14:paraId="0661E774" w14:textId="77777777" w:rsidR="000A5514" w:rsidRPr="0057273C" w:rsidRDefault="000A5514" w:rsidP="000A5514">
      <w:pPr>
        <w:rPr>
          <w:sz w:val="16"/>
          <w:szCs w:val="16"/>
        </w:rPr>
      </w:pPr>
      <w:r w:rsidRPr="0057273C">
        <w:rPr>
          <w:sz w:val="16"/>
          <w:szCs w:val="16"/>
        </w:rPr>
        <w:t>The primary purpose of this research is to advocate for the integration of more responsiveness into U.S. organizations’ supply chains. Traditional strategies that focus on efficiency and cost-effectiveness are becoming outdated, and responsiveness must become the main driver for U.S. supply chains. Prior research has explored tactics to enhance an organization’s supply chain resiliency. However, there is limited research on improving supply chain responsiveness. This paper proposes specific strategies to help U.S. organizations become more responsive to disruptions regardless of their current supply chain strategy.</w:t>
      </w:r>
    </w:p>
    <w:p w14:paraId="74F90B07" w14:textId="77777777" w:rsidR="000A5514" w:rsidRPr="0057273C" w:rsidRDefault="000A5514" w:rsidP="000A5514">
      <w:pPr>
        <w:rPr>
          <w:sz w:val="16"/>
          <w:szCs w:val="16"/>
        </w:rPr>
      </w:pPr>
      <w:r w:rsidRPr="0057273C">
        <w:rPr>
          <w:sz w:val="16"/>
          <w:szCs w:val="16"/>
        </w:rPr>
        <w:t>Significance of Research</w:t>
      </w:r>
    </w:p>
    <w:p w14:paraId="11290D19" w14:textId="77777777" w:rsidR="000A5514" w:rsidRPr="0057273C" w:rsidRDefault="000A5514" w:rsidP="000A5514">
      <w:pPr>
        <w:rPr>
          <w:sz w:val="16"/>
        </w:rPr>
      </w:pPr>
      <w:r w:rsidRPr="0057273C">
        <w:rPr>
          <w:sz w:val="16"/>
        </w:rPr>
        <w:t xml:space="preserve">The significance of this research resides within its ability to highlight the dire need for more responsiveness in U.S. supply chains. Over the last two years, this has become evident with the COVID-19 pandemic. Organizations that relied heavily on their lean and efficient supply chains could not get products to their customers fast enough, if at all. This could be easily seen at grocery stores across the country, where shelves sat empty as customers scrambled to get products. The </w:t>
      </w:r>
      <w:r w:rsidRPr="0057273C">
        <w:rPr>
          <w:rStyle w:val="Emphasis"/>
          <w:highlight w:val="cyan"/>
        </w:rPr>
        <w:t>pandemic</w:t>
      </w:r>
      <w:r w:rsidRPr="0057273C">
        <w:rPr>
          <w:rStyle w:val="StyleUnderline"/>
          <w:highlight w:val="cyan"/>
        </w:rPr>
        <w:t xml:space="preserve"> is </w:t>
      </w:r>
      <w:r w:rsidRPr="0057273C">
        <w:rPr>
          <w:rStyle w:val="Emphasis"/>
          <w:highlight w:val="cyan"/>
        </w:rPr>
        <w:t>just one</w:t>
      </w:r>
      <w:r w:rsidRPr="0057273C">
        <w:rPr>
          <w:rStyle w:val="StyleUnderline"/>
          <w:highlight w:val="cyan"/>
        </w:rPr>
        <w:t xml:space="preserve"> of </w:t>
      </w:r>
      <w:r w:rsidRPr="0057273C">
        <w:rPr>
          <w:rStyle w:val="Emphasis"/>
          <w:highlight w:val="cyan"/>
        </w:rPr>
        <w:t>many</w:t>
      </w:r>
      <w:r w:rsidRPr="0057273C">
        <w:rPr>
          <w:rStyle w:val="StyleUnderline"/>
          <w:highlight w:val="cyan"/>
        </w:rPr>
        <w:t xml:space="preserve"> disruptions</w:t>
      </w:r>
      <w:r w:rsidRPr="0057273C">
        <w:rPr>
          <w:sz w:val="16"/>
        </w:rPr>
        <w:t xml:space="preserve"> that </w:t>
      </w:r>
      <w:r w:rsidRPr="0057273C">
        <w:rPr>
          <w:rStyle w:val="StyleUnderline"/>
        </w:rPr>
        <w:t xml:space="preserve">the </w:t>
      </w:r>
      <w:r w:rsidRPr="0057273C">
        <w:rPr>
          <w:rStyle w:val="Emphasis"/>
          <w:highlight w:val="cyan"/>
        </w:rPr>
        <w:t>U</w:t>
      </w:r>
      <w:r w:rsidRPr="0057273C">
        <w:rPr>
          <w:sz w:val="16"/>
        </w:rPr>
        <w:t xml:space="preserve">nited </w:t>
      </w:r>
      <w:r w:rsidRPr="0057273C">
        <w:rPr>
          <w:rStyle w:val="Emphasis"/>
          <w:highlight w:val="cyan"/>
        </w:rPr>
        <w:t>S</w:t>
      </w:r>
      <w:r w:rsidRPr="0057273C">
        <w:rPr>
          <w:sz w:val="16"/>
        </w:rPr>
        <w:t xml:space="preserve">tates </w:t>
      </w:r>
      <w:r w:rsidRPr="0057273C">
        <w:rPr>
          <w:rStyle w:val="StyleUnderline"/>
          <w:highlight w:val="cyan"/>
        </w:rPr>
        <w:t>faces</w:t>
      </w:r>
      <w:r w:rsidRPr="0057273C">
        <w:rPr>
          <w:sz w:val="16"/>
        </w:rPr>
        <w:t xml:space="preserve"> today. </w:t>
      </w:r>
      <w:r w:rsidRPr="0057273C">
        <w:rPr>
          <w:rStyle w:val="StyleUnderline"/>
          <w:highlight w:val="cyan"/>
        </w:rPr>
        <w:t xml:space="preserve">Without </w:t>
      </w:r>
      <w:r w:rsidRPr="0057273C">
        <w:rPr>
          <w:rStyle w:val="Emphasis"/>
          <w:highlight w:val="cyan"/>
        </w:rPr>
        <w:t>more</w:t>
      </w:r>
      <w:r w:rsidRPr="0057273C">
        <w:rPr>
          <w:rStyle w:val="StyleUnderline"/>
        </w:rPr>
        <w:t xml:space="preserve"> responsiveness, </w:t>
      </w:r>
      <w:r w:rsidRPr="0057273C">
        <w:rPr>
          <w:rStyle w:val="StyleUnderline"/>
          <w:highlight w:val="cyan"/>
        </w:rPr>
        <w:t>disruptions will</w:t>
      </w:r>
      <w:r w:rsidRPr="0057273C">
        <w:rPr>
          <w:sz w:val="16"/>
        </w:rPr>
        <w:t xml:space="preserve"> continue to </w:t>
      </w:r>
      <w:r w:rsidRPr="0057273C">
        <w:rPr>
          <w:rStyle w:val="Emphasis"/>
          <w:highlight w:val="cyan"/>
        </w:rPr>
        <w:t>haunt</w:t>
      </w:r>
      <w:r w:rsidRPr="0057273C">
        <w:rPr>
          <w:rStyle w:val="StyleUnderline"/>
        </w:rPr>
        <w:t xml:space="preserve"> its supply </w:t>
      </w:r>
      <w:r w:rsidRPr="0057273C">
        <w:rPr>
          <w:rStyle w:val="StyleUnderline"/>
          <w:highlight w:val="cyan"/>
        </w:rPr>
        <w:t>chains</w:t>
      </w:r>
      <w:r w:rsidRPr="0057273C">
        <w:rPr>
          <w:rStyle w:val="StyleUnderline"/>
        </w:rPr>
        <w:t xml:space="preserve"> well </w:t>
      </w:r>
      <w:r w:rsidRPr="0057273C">
        <w:rPr>
          <w:rStyle w:val="StyleUnderline"/>
          <w:highlight w:val="cyan"/>
        </w:rPr>
        <w:t>into</w:t>
      </w:r>
      <w:r w:rsidRPr="0057273C">
        <w:rPr>
          <w:rStyle w:val="StyleUnderline"/>
        </w:rPr>
        <w:t xml:space="preserve"> the </w:t>
      </w:r>
      <w:r w:rsidRPr="0057273C">
        <w:rPr>
          <w:rStyle w:val="Emphasis"/>
          <w:highlight w:val="cyan"/>
        </w:rPr>
        <w:t>future</w:t>
      </w:r>
      <w:r w:rsidRPr="0057273C">
        <w:rPr>
          <w:rStyle w:val="StyleUnderline"/>
          <w:highlight w:val="cyan"/>
        </w:rPr>
        <w:t xml:space="preserve">, which could be </w:t>
      </w:r>
      <w:r w:rsidRPr="0057273C">
        <w:rPr>
          <w:rStyle w:val="Emphasis"/>
          <w:highlight w:val="cyan"/>
        </w:rPr>
        <w:t>detrimental</w:t>
      </w:r>
      <w:r w:rsidRPr="0057273C">
        <w:rPr>
          <w:sz w:val="16"/>
        </w:rPr>
        <w:t xml:space="preserve"> to the economy. </w:t>
      </w:r>
      <w:r w:rsidRPr="0057273C">
        <w:rPr>
          <w:rStyle w:val="StyleUnderline"/>
        </w:rPr>
        <w:t xml:space="preserve">Building </w:t>
      </w:r>
      <w:r w:rsidRPr="0057273C">
        <w:rPr>
          <w:rStyle w:val="Emphasis"/>
          <w:highlight w:val="cyan"/>
        </w:rPr>
        <w:t>responsiveness</w:t>
      </w:r>
      <w:r w:rsidRPr="0057273C">
        <w:rPr>
          <w:sz w:val="16"/>
        </w:rPr>
        <w:t xml:space="preserve"> into U.S. organizations’ supply chains </w:t>
      </w:r>
      <w:r w:rsidRPr="0057273C">
        <w:rPr>
          <w:rStyle w:val="StyleUnderline"/>
        </w:rPr>
        <w:t xml:space="preserve">will </w:t>
      </w:r>
      <w:r w:rsidRPr="0057273C">
        <w:rPr>
          <w:rStyle w:val="StyleUnderline"/>
          <w:highlight w:val="cyan"/>
        </w:rPr>
        <w:t>allow</w:t>
      </w:r>
      <w:r w:rsidRPr="0057273C">
        <w:rPr>
          <w:rStyle w:val="StyleUnderline"/>
        </w:rPr>
        <w:t xml:space="preserve"> the </w:t>
      </w:r>
      <w:r w:rsidRPr="0057273C">
        <w:rPr>
          <w:rStyle w:val="StyleUnderline"/>
          <w:highlight w:val="cyan"/>
        </w:rPr>
        <w:t>U.S.</w:t>
      </w:r>
      <w:r w:rsidRPr="0057273C">
        <w:rPr>
          <w:sz w:val="16"/>
        </w:rPr>
        <w:t xml:space="preserve"> economy </w:t>
      </w:r>
      <w:r w:rsidRPr="0057273C">
        <w:rPr>
          <w:rStyle w:val="StyleUnderline"/>
          <w:highlight w:val="cyan"/>
        </w:rPr>
        <w:t>to</w:t>
      </w:r>
      <w:r w:rsidRPr="0057273C">
        <w:rPr>
          <w:sz w:val="16"/>
        </w:rPr>
        <w:t xml:space="preserve"> remain healthy and </w:t>
      </w:r>
      <w:r w:rsidRPr="0057273C">
        <w:rPr>
          <w:rStyle w:val="Emphasis"/>
          <w:highlight w:val="cyan"/>
        </w:rPr>
        <w:t>thrive</w:t>
      </w:r>
      <w:r w:rsidRPr="0057273C">
        <w:rPr>
          <w:sz w:val="16"/>
        </w:rPr>
        <w:t>. Against this background, related literature on supply chains, supply chain disruptions, and supply chain management strategies was reviewed.</w:t>
      </w:r>
    </w:p>
    <w:p w14:paraId="6EE82DCE" w14:textId="77777777" w:rsidR="000A5514" w:rsidRPr="0057273C" w:rsidRDefault="000A5514" w:rsidP="000A5514">
      <w:pPr>
        <w:rPr>
          <w:sz w:val="16"/>
          <w:szCs w:val="16"/>
        </w:rPr>
      </w:pPr>
      <w:r w:rsidRPr="0057273C">
        <w:rPr>
          <w:sz w:val="16"/>
          <w:szCs w:val="16"/>
        </w:rPr>
        <w:t>Literature Review</w:t>
      </w:r>
    </w:p>
    <w:p w14:paraId="5C321ABD" w14:textId="77777777" w:rsidR="000A5514" w:rsidRPr="0057273C" w:rsidRDefault="000A5514" w:rsidP="000A5514">
      <w:pPr>
        <w:rPr>
          <w:sz w:val="16"/>
          <w:szCs w:val="16"/>
        </w:rPr>
      </w:pPr>
      <w:r w:rsidRPr="0057273C">
        <w:rPr>
          <w:sz w:val="16"/>
          <w:szCs w:val="16"/>
        </w:rPr>
        <w:t>Craighead et al. (2007) conducted a study that investigated the relationships between certain supply chain design factors and disruption severity. The factors studied were density, complexity, and node criticality. Density refers to how close nodes of a supply chain are to each other. It was determined that a disruption impacting a dense supply chain would be more severe than a disruption impacting a less dense one. Complexity refers to the number of nodes and material flows within a supply chain. Supply chains with more nodes and flows are considered more complex. The study showed that a disruption impacting a complex supply chain would be more severe than a less complex one. Finally, node criticality refers to how important a particular node is within a supply chain. Craighead et al. (2007) state that some nodes are more critical and add more value than others. It was determined that a disruption impacting critical nodes would be more severe than a disruption impacting less critical nodes.</w:t>
      </w:r>
    </w:p>
    <w:p w14:paraId="0938BBE0" w14:textId="77777777" w:rsidR="000A5514" w:rsidRPr="0057273C" w:rsidRDefault="000A5514" w:rsidP="000A5514">
      <w:pPr>
        <w:rPr>
          <w:sz w:val="16"/>
        </w:rPr>
      </w:pPr>
      <w:r w:rsidRPr="0057273C">
        <w:rPr>
          <w:sz w:val="16"/>
        </w:rPr>
        <w:t xml:space="preserve">The </w:t>
      </w:r>
      <w:r w:rsidRPr="0057273C">
        <w:rPr>
          <w:rStyle w:val="StyleUnderline"/>
        </w:rPr>
        <w:t>findings</w:t>
      </w:r>
      <w:r w:rsidRPr="0057273C">
        <w:rPr>
          <w:sz w:val="16"/>
        </w:rPr>
        <w:t xml:space="preserve"> of Craighead et al. (2007) </w:t>
      </w:r>
      <w:r w:rsidRPr="0057273C">
        <w:rPr>
          <w:rStyle w:val="Emphasis"/>
        </w:rPr>
        <w:t>contradict</w:t>
      </w:r>
      <w:r w:rsidRPr="0057273C">
        <w:rPr>
          <w:sz w:val="16"/>
        </w:rPr>
        <w:t xml:space="preserve"> the </w:t>
      </w:r>
      <w:r w:rsidRPr="0057273C">
        <w:rPr>
          <w:rStyle w:val="StyleUnderline"/>
        </w:rPr>
        <w:t xml:space="preserve">efficient </w:t>
      </w:r>
      <w:r w:rsidRPr="0057273C">
        <w:rPr>
          <w:rStyle w:val="Emphasis"/>
        </w:rPr>
        <w:t>s</w:t>
      </w:r>
      <w:r w:rsidRPr="0057273C">
        <w:rPr>
          <w:rStyle w:val="StyleUnderline"/>
        </w:rPr>
        <w:t xml:space="preserve">upply </w:t>
      </w:r>
      <w:r w:rsidRPr="0057273C">
        <w:rPr>
          <w:rStyle w:val="Emphasis"/>
        </w:rPr>
        <w:t>c</w:t>
      </w:r>
      <w:r w:rsidRPr="0057273C">
        <w:rPr>
          <w:rStyle w:val="StyleUnderline"/>
        </w:rPr>
        <w:t xml:space="preserve">hain </w:t>
      </w:r>
      <w:r w:rsidRPr="0057273C">
        <w:rPr>
          <w:rStyle w:val="Emphasis"/>
        </w:rPr>
        <w:t>m</w:t>
      </w:r>
      <w:r w:rsidRPr="0057273C">
        <w:rPr>
          <w:rStyle w:val="StyleUnderline"/>
        </w:rPr>
        <w:t>anagement strategies</w:t>
      </w:r>
      <w:r w:rsidRPr="0057273C">
        <w:rPr>
          <w:sz w:val="16"/>
        </w:rPr>
        <w:t xml:space="preserve"> that many U.S. organizations use today. </w:t>
      </w:r>
      <w:r w:rsidRPr="0057273C">
        <w:rPr>
          <w:rStyle w:val="StyleUnderline"/>
        </w:rPr>
        <w:t xml:space="preserve">Strategies such as having </w:t>
      </w:r>
      <w:r w:rsidRPr="0057273C">
        <w:rPr>
          <w:rStyle w:val="Emphasis"/>
        </w:rPr>
        <w:t>few suppliers</w:t>
      </w:r>
      <w:r w:rsidRPr="0057273C">
        <w:rPr>
          <w:rStyle w:val="StyleUnderline"/>
        </w:rPr>
        <w:t xml:space="preserve">, </w:t>
      </w:r>
      <w:r w:rsidRPr="0057273C">
        <w:rPr>
          <w:rStyle w:val="Emphasis"/>
        </w:rPr>
        <w:t>global sourcing</w:t>
      </w:r>
      <w:r w:rsidRPr="0057273C">
        <w:rPr>
          <w:rStyle w:val="StyleUnderline"/>
        </w:rPr>
        <w:t>, and</w:t>
      </w:r>
      <w:r w:rsidRPr="0057273C">
        <w:rPr>
          <w:sz w:val="16"/>
        </w:rPr>
        <w:t xml:space="preserve"> sourcing from </w:t>
      </w:r>
      <w:r w:rsidRPr="0057273C">
        <w:rPr>
          <w:rStyle w:val="Emphasis"/>
        </w:rPr>
        <w:t>supply clusters</w:t>
      </w:r>
      <w:r w:rsidRPr="0057273C">
        <w:rPr>
          <w:sz w:val="16"/>
        </w:rPr>
        <w:t xml:space="preserve">. Having few suppliers </w:t>
      </w:r>
      <w:r w:rsidRPr="0057273C">
        <w:rPr>
          <w:rStyle w:val="StyleUnderline"/>
        </w:rPr>
        <w:t>increases</w:t>
      </w:r>
      <w:r w:rsidRPr="0057273C">
        <w:rPr>
          <w:sz w:val="16"/>
        </w:rPr>
        <w:t xml:space="preserve"> </w:t>
      </w:r>
      <w:r w:rsidRPr="0057273C">
        <w:rPr>
          <w:rStyle w:val="Emphasis"/>
        </w:rPr>
        <w:t>node criticality</w:t>
      </w:r>
      <w:r w:rsidRPr="0057273C">
        <w:rPr>
          <w:rStyle w:val="StyleUnderline"/>
        </w:rPr>
        <w:t xml:space="preserve">, global sourcing increases </w:t>
      </w:r>
      <w:r w:rsidRPr="0057273C">
        <w:rPr>
          <w:rStyle w:val="Emphasis"/>
        </w:rPr>
        <w:t>complexity</w:t>
      </w:r>
      <w:r w:rsidRPr="0057273C">
        <w:rPr>
          <w:rStyle w:val="StyleUnderline"/>
        </w:rPr>
        <w:t xml:space="preserve">, and sourcing from supply clusters increases </w:t>
      </w:r>
      <w:r w:rsidRPr="0057273C">
        <w:rPr>
          <w:rStyle w:val="Emphasis"/>
        </w:rPr>
        <w:t>density</w:t>
      </w:r>
      <w:r w:rsidRPr="0057273C">
        <w:rPr>
          <w:sz w:val="16"/>
        </w:rPr>
        <w:t xml:space="preserve"> (Craighead et al., 2007). The findings from the study indicate that an </w:t>
      </w:r>
      <w:r w:rsidRPr="0057273C">
        <w:rPr>
          <w:rStyle w:val="StyleUnderline"/>
        </w:rPr>
        <w:t>increase</w:t>
      </w:r>
      <w:r w:rsidRPr="0057273C">
        <w:rPr>
          <w:sz w:val="16"/>
        </w:rPr>
        <w:t xml:space="preserve"> in these factors would </w:t>
      </w:r>
      <w:r w:rsidRPr="0057273C">
        <w:rPr>
          <w:rStyle w:val="StyleUnderline"/>
        </w:rPr>
        <w:t xml:space="preserve">lead to increased </w:t>
      </w:r>
      <w:r w:rsidRPr="0057273C">
        <w:rPr>
          <w:rStyle w:val="Emphasis"/>
        </w:rPr>
        <w:t>severity</w:t>
      </w:r>
      <w:r w:rsidRPr="0057273C">
        <w:rPr>
          <w:rStyle w:val="StyleUnderline"/>
        </w:rPr>
        <w:t xml:space="preserve"> of supply chain </w:t>
      </w:r>
      <w:r w:rsidRPr="0057273C">
        <w:rPr>
          <w:rStyle w:val="Emphasis"/>
        </w:rPr>
        <w:t>disruptions</w:t>
      </w:r>
      <w:r w:rsidRPr="0057273C">
        <w:rPr>
          <w:sz w:val="16"/>
        </w:rPr>
        <w:t>. Thus, efficient supply chain management strategies may not be the best option for organizations, and responsiveness could improve results.</w:t>
      </w:r>
    </w:p>
    <w:p w14:paraId="608C3379" w14:textId="77777777" w:rsidR="000A5514" w:rsidRPr="0057273C" w:rsidRDefault="000A5514" w:rsidP="000A5514">
      <w:pPr>
        <w:rPr>
          <w:sz w:val="16"/>
          <w:szCs w:val="16"/>
        </w:rPr>
      </w:pPr>
      <w:r w:rsidRPr="0057273C">
        <w:rPr>
          <w:sz w:val="16"/>
          <w:szCs w:val="16"/>
        </w:rPr>
        <w:t>Habermann et al. (2015) studied how supply chain design decisions affect disruption risk. Two strategies were analyzed, the efficient strategy of spreading partners apart and the more responsive strategy of co-locating partners. They assessed disruption risk from three perspectives: inbound material flow, production processes, and outbound material flow. Habermann et al. (2015) determined that the supply side is the most critical for mitigating disruptions. Therefore, organizations need to provide additional focus to supply processes.</w:t>
      </w:r>
    </w:p>
    <w:p w14:paraId="7D9FA483" w14:textId="77777777" w:rsidR="000A5514" w:rsidRPr="0057273C" w:rsidRDefault="000A5514" w:rsidP="000A5514">
      <w:pPr>
        <w:rPr>
          <w:sz w:val="16"/>
          <w:szCs w:val="16"/>
        </w:rPr>
      </w:pPr>
      <w:r w:rsidRPr="0057273C">
        <w:rPr>
          <w:sz w:val="16"/>
          <w:szCs w:val="16"/>
        </w:rPr>
        <w:t>Also, the responsive strategy of co-location with suppliers is associated with disruptions with shorter periods. According to Habermann et al. (2015), this is because of increased cooperation that often occurs between co-located partners. Although these findings suggest that responsive strategies such as co-location can result in disruptions with shorter periods, it must be noted that they could lead to disruptions of higher severity. One possible way to combat this is to utilize manufacturing flexibility.</w:t>
      </w:r>
    </w:p>
    <w:p w14:paraId="70772395" w14:textId="77777777" w:rsidR="000A5514" w:rsidRPr="0057273C" w:rsidRDefault="000A5514" w:rsidP="000A5514">
      <w:pPr>
        <w:rPr>
          <w:sz w:val="16"/>
          <w:szCs w:val="16"/>
        </w:rPr>
      </w:pPr>
      <w:r w:rsidRPr="0057273C">
        <w:rPr>
          <w:sz w:val="16"/>
          <w:szCs w:val="16"/>
        </w:rPr>
        <w:t>Kim et al. (2013) examined how manufacturing flexibility and strategy improve supply chain responsiveness against disruptions. In their research, manufacturing flexibility focuses on the flexibility of machines, labor, new products, and the market. Manufacturing strategy is examined from a technology orientation and focuses on production planning, quality assurance, innovative manufacturing processes, and special-purpose equipment. Kim et al. (2013) answer two questions related to the research of this paper: 1) What impact does manufacturing strategy- related technology have on manufacturing flexibility and supply chain responsiveness? 2) What impact does manufacturing flexibility have on the responsiveness of supply chains? They found that implementing manufacturing flexibility and manufacturing strategy-related technology simultaneously can have a collective effect that positively affects supply chain responsiveness. They also found that reacting fast to disruptions is essential for customer satisfaction; responding to disruptions promptly is associated with higher levels of customer satisfaction. Therefore, responsiveness is considered a risk-mitigating strategy.</w:t>
      </w:r>
    </w:p>
    <w:p w14:paraId="259CFDD9" w14:textId="77777777" w:rsidR="000A5514" w:rsidRPr="0057273C" w:rsidRDefault="000A5514" w:rsidP="000A5514">
      <w:pPr>
        <w:rPr>
          <w:sz w:val="16"/>
          <w:szCs w:val="16"/>
        </w:rPr>
      </w:pPr>
      <w:r w:rsidRPr="0057273C">
        <w:rPr>
          <w:sz w:val="16"/>
          <w:szCs w:val="16"/>
        </w:rPr>
        <w:t>Methodology</w:t>
      </w:r>
    </w:p>
    <w:p w14:paraId="12C324E8" w14:textId="77777777" w:rsidR="000A5514" w:rsidRPr="0057273C" w:rsidRDefault="000A5514" w:rsidP="000A5514">
      <w:pPr>
        <w:rPr>
          <w:sz w:val="16"/>
          <w:szCs w:val="16"/>
        </w:rPr>
      </w:pPr>
      <w:r w:rsidRPr="0057273C">
        <w:rPr>
          <w:sz w:val="16"/>
          <w:szCs w:val="16"/>
        </w:rPr>
        <w:t>The primary method of gathering data for this project is secondary data analysis and research relating to supply chain management strategies. Research on supplier management, manufacturing operations, inventory management, and transportation will be reviewed. Peer- reviewed academic journals, scholarly website articles, and books will be the primary resources from which data will be examined. These resources will be obtained from educational institutions, public libraries, government and non-government agencies, and data available on the internet. The collection of resources will be critically reviewed and analyzed to present and support the purpose of this project.</w:t>
      </w:r>
    </w:p>
    <w:p w14:paraId="636B9F29" w14:textId="77777777" w:rsidR="000A5514" w:rsidRPr="0057273C" w:rsidRDefault="000A5514" w:rsidP="000A5514">
      <w:pPr>
        <w:rPr>
          <w:sz w:val="16"/>
          <w:szCs w:val="16"/>
        </w:rPr>
      </w:pPr>
      <w:r w:rsidRPr="0057273C">
        <w:rPr>
          <w:sz w:val="16"/>
          <w:szCs w:val="16"/>
        </w:rPr>
        <w:t>Discussion</w:t>
      </w:r>
    </w:p>
    <w:p w14:paraId="32C5E1A7" w14:textId="77777777" w:rsidR="000A5514" w:rsidRPr="0057273C" w:rsidRDefault="000A5514" w:rsidP="000A5514">
      <w:pPr>
        <w:rPr>
          <w:sz w:val="16"/>
          <w:szCs w:val="16"/>
        </w:rPr>
      </w:pPr>
      <w:r w:rsidRPr="0057273C">
        <w:rPr>
          <w:sz w:val="16"/>
          <w:szCs w:val="16"/>
        </w:rPr>
        <w:t>Disruptions</w:t>
      </w:r>
    </w:p>
    <w:p w14:paraId="6C6EA3E0" w14:textId="77777777" w:rsidR="000A5514" w:rsidRPr="0057273C" w:rsidRDefault="000A5514" w:rsidP="000A5514">
      <w:pPr>
        <w:rPr>
          <w:rStyle w:val="StyleUnderline"/>
        </w:rPr>
      </w:pPr>
      <w:r w:rsidRPr="0057273C">
        <w:rPr>
          <w:rStyle w:val="StyleUnderline"/>
        </w:rPr>
        <w:t xml:space="preserve">Supply chains face </w:t>
      </w:r>
      <w:r w:rsidRPr="0057273C">
        <w:rPr>
          <w:rStyle w:val="Emphasis"/>
        </w:rPr>
        <w:t>many</w:t>
      </w:r>
      <w:r w:rsidRPr="0057273C">
        <w:rPr>
          <w:sz w:val="16"/>
        </w:rPr>
        <w:t xml:space="preserve"> types of </w:t>
      </w:r>
      <w:r w:rsidRPr="0057273C">
        <w:rPr>
          <w:rStyle w:val="Emphasis"/>
          <w:highlight w:val="cyan"/>
        </w:rPr>
        <w:t>disruptions</w:t>
      </w:r>
      <w:r w:rsidRPr="0057273C">
        <w:rPr>
          <w:sz w:val="16"/>
        </w:rPr>
        <w:t xml:space="preserve"> today. According to Ho (n.d.), there are seven types of disruptions that supply chains face. </w:t>
      </w:r>
      <w:r w:rsidRPr="0057273C">
        <w:rPr>
          <w:rStyle w:val="StyleUnderline"/>
        </w:rPr>
        <w:t xml:space="preserve">These </w:t>
      </w:r>
      <w:r w:rsidRPr="0057273C">
        <w:rPr>
          <w:rStyle w:val="StyleUnderline"/>
          <w:highlight w:val="cyan"/>
        </w:rPr>
        <w:t>include</w:t>
      </w:r>
      <w:r w:rsidRPr="0057273C">
        <w:rPr>
          <w:rStyle w:val="StyleUnderline"/>
        </w:rPr>
        <w:t>:</w:t>
      </w:r>
    </w:p>
    <w:p w14:paraId="6B91AAE7" w14:textId="77777777" w:rsidR="000A5514" w:rsidRPr="0057273C" w:rsidRDefault="000A5514" w:rsidP="000A5514">
      <w:pPr>
        <w:pStyle w:val="ListParagraph"/>
        <w:numPr>
          <w:ilvl w:val="0"/>
          <w:numId w:val="24"/>
        </w:numPr>
        <w:rPr>
          <w:sz w:val="16"/>
        </w:rPr>
      </w:pPr>
      <w:r w:rsidRPr="0057273C">
        <w:rPr>
          <w:sz w:val="16"/>
        </w:rPr>
        <w:t xml:space="preserve">Macro disruptions: natural </w:t>
      </w:r>
      <w:r w:rsidRPr="0057273C">
        <w:rPr>
          <w:rStyle w:val="Emphasis"/>
          <w:highlight w:val="cyan"/>
        </w:rPr>
        <w:t>disasters</w:t>
      </w:r>
      <w:r w:rsidRPr="0057273C">
        <w:rPr>
          <w:sz w:val="16"/>
        </w:rPr>
        <w:t xml:space="preserve">, war, </w:t>
      </w:r>
      <w:r w:rsidRPr="0057273C">
        <w:rPr>
          <w:rStyle w:val="Emphasis"/>
          <w:highlight w:val="cyan"/>
        </w:rPr>
        <w:t>pandemics</w:t>
      </w:r>
      <w:r w:rsidRPr="0057273C">
        <w:rPr>
          <w:sz w:val="16"/>
        </w:rPr>
        <w:t>/epidemics, and economic crises</w:t>
      </w:r>
    </w:p>
    <w:p w14:paraId="4E565ABA" w14:textId="77777777" w:rsidR="000A5514" w:rsidRPr="0057273C" w:rsidRDefault="000A5514" w:rsidP="000A5514">
      <w:pPr>
        <w:pStyle w:val="ListParagraph"/>
        <w:numPr>
          <w:ilvl w:val="0"/>
          <w:numId w:val="24"/>
        </w:numPr>
        <w:rPr>
          <w:rStyle w:val="StyleUnderline"/>
        </w:rPr>
      </w:pPr>
      <w:r w:rsidRPr="0057273C">
        <w:rPr>
          <w:sz w:val="16"/>
        </w:rPr>
        <w:t xml:space="preserve">Demand disruptions: </w:t>
      </w:r>
      <w:r w:rsidRPr="0057273C">
        <w:rPr>
          <w:rStyle w:val="Emphasis"/>
        </w:rPr>
        <w:t>unexpected</w:t>
      </w:r>
      <w:r w:rsidRPr="0057273C">
        <w:rPr>
          <w:rStyle w:val="StyleUnderline"/>
        </w:rPr>
        <w:t xml:space="preserve"> changes in </w:t>
      </w:r>
      <w:r w:rsidRPr="0057273C">
        <w:rPr>
          <w:rStyle w:val="Emphasis"/>
        </w:rPr>
        <w:t>demand</w:t>
      </w:r>
      <w:r w:rsidRPr="0057273C">
        <w:rPr>
          <w:rStyle w:val="StyleUnderline"/>
        </w:rPr>
        <w:t xml:space="preserve">, forecasting </w:t>
      </w:r>
      <w:r w:rsidRPr="0057273C">
        <w:rPr>
          <w:rStyle w:val="Emphasis"/>
        </w:rPr>
        <w:t>inaccuracy</w:t>
      </w:r>
      <w:r w:rsidRPr="0057273C">
        <w:rPr>
          <w:rStyle w:val="StyleUnderline"/>
        </w:rPr>
        <w:t xml:space="preserve">, and </w:t>
      </w:r>
      <w:r w:rsidRPr="0057273C">
        <w:rPr>
          <w:rStyle w:val="Emphasis"/>
          <w:highlight w:val="cyan"/>
        </w:rPr>
        <w:t>misinfo</w:t>
      </w:r>
      <w:r w:rsidRPr="0057273C">
        <w:rPr>
          <w:rStyle w:val="StyleUnderline"/>
        </w:rPr>
        <w:t>rmation</w:t>
      </w:r>
    </w:p>
    <w:p w14:paraId="61E36051" w14:textId="77777777" w:rsidR="000A5514" w:rsidRPr="0057273C" w:rsidRDefault="000A5514" w:rsidP="000A5514">
      <w:pPr>
        <w:pStyle w:val="ListParagraph"/>
        <w:numPr>
          <w:ilvl w:val="0"/>
          <w:numId w:val="24"/>
        </w:numPr>
        <w:rPr>
          <w:sz w:val="16"/>
        </w:rPr>
      </w:pPr>
      <w:r w:rsidRPr="0057273C">
        <w:rPr>
          <w:sz w:val="16"/>
        </w:rPr>
        <w:t xml:space="preserve">Manufacturing disruptions: </w:t>
      </w:r>
      <w:r w:rsidRPr="0057273C">
        <w:rPr>
          <w:rStyle w:val="Emphasis"/>
        </w:rPr>
        <w:t xml:space="preserve">worker </w:t>
      </w:r>
      <w:r w:rsidRPr="0057273C">
        <w:rPr>
          <w:rStyle w:val="Emphasis"/>
          <w:highlight w:val="cyan"/>
        </w:rPr>
        <w:t>strikes</w:t>
      </w:r>
      <w:r w:rsidRPr="0057273C">
        <w:rPr>
          <w:sz w:val="16"/>
        </w:rPr>
        <w:t xml:space="preserve"> and accidents </w:t>
      </w:r>
    </w:p>
    <w:p w14:paraId="6AF2FFF4" w14:textId="77777777" w:rsidR="000A5514" w:rsidRPr="0057273C" w:rsidRDefault="000A5514" w:rsidP="000A5514">
      <w:pPr>
        <w:pStyle w:val="ListParagraph"/>
        <w:numPr>
          <w:ilvl w:val="0"/>
          <w:numId w:val="24"/>
        </w:numPr>
        <w:rPr>
          <w:sz w:val="16"/>
          <w:szCs w:val="16"/>
        </w:rPr>
      </w:pPr>
      <w:r w:rsidRPr="0057273C">
        <w:rPr>
          <w:sz w:val="16"/>
          <w:szCs w:val="16"/>
        </w:rPr>
        <w:t>Supply disruptions: having only one supplier and supplier delays</w:t>
      </w:r>
    </w:p>
    <w:p w14:paraId="07522F80" w14:textId="77777777" w:rsidR="000A5514" w:rsidRPr="0057273C" w:rsidRDefault="000A5514" w:rsidP="000A5514">
      <w:pPr>
        <w:pStyle w:val="ListParagraph"/>
        <w:numPr>
          <w:ilvl w:val="0"/>
          <w:numId w:val="24"/>
        </w:numPr>
        <w:rPr>
          <w:sz w:val="16"/>
        </w:rPr>
      </w:pPr>
      <w:r w:rsidRPr="0057273C">
        <w:rPr>
          <w:sz w:val="16"/>
        </w:rPr>
        <w:t xml:space="preserve">Information disruptions: </w:t>
      </w:r>
      <w:r w:rsidRPr="0057273C">
        <w:rPr>
          <w:rStyle w:val="Emphasis"/>
        </w:rPr>
        <w:t>IT</w:t>
      </w:r>
      <w:r w:rsidRPr="0057273C">
        <w:rPr>
          <w:rStyle w:val="StyleUnderline"/>
        </w:rPr>
        <w:t xml:space="preserve"> system breakdowns, </w:t>
      </w:r>
      <w:r w:rsidRPr="0057273C">
        <w:rPr>
          <w:rStyle w:val="Emphasis"/>
        </w:rPr>
        <w:t>info</w:t>
      </w:r>
      <w:r w:rsidRPr="0057273C">
        <w:rPr>
          <w:rStyle w:val="StyleUnderline"/>
        </w:rPr>
        <w:t xml:space="preserve">rmation </w:t>
      </w:r>
      <w:r w:rsidRPr="0057273C">
        <w:rPr>
          <w:rStyle w:val="Emphasis"/>
        </w:rPr>
        <w:t>delays</w:t>
      </w:r>
      <w:r w:rsidRPr="0057273C">
        <w:rPr>
          <w:sz w:val="16"/>
        </w:rPr>
        <w:t>, and lack of transparency</w:t>
      </w:r>
    </w:p>
    <w:p w14:paraId="76F4FEB7" w14:textId="77777777" w:rsidR="000A5514" w:rsidRPr="0057273C" w:rsidRDefault="000A5514" w:rsidP="000A5514">
      <w:pPr>
        <w:pStyle w:val="ListParagraph"/>
        <w:numPr>
          <w:ilvl w:val="0"/>
          <w:numId w:val="24"/>
        </w:numPr>
        <w:rPr>
          <w:sz w:val="16"/>
        </w:rPr>
      </w:pPr>
      <w:r w:rsidRPr="0057273C">
        <w:rPr>
          <w:sz w:val="16"/>
        </w:rPr>
        <w:t xml:space="preserve">Transportation disruptions: worker strikes, </w:t>
      </w:r>
      <w:r w:rsidRPr="0057273C">
        <w:rPr>
          <w:rStyle w:val="Emphasis"/>
          <w:highlight w:val="cyan"/>
        </w:rPr>
        <w:t>accidents</w:t>
      </w:r>
      <w:r w:rsidRPr="0057273C">
        <w:rPr>
          <w:sz w:val="16"/>
        </w:rPr>
        <w:t>, or government controls</w:t>
      </w:r>
    </w:p>
    <w:p w14:paraId="2FDC9BAE" w14:textId="77777777" w:rsidR="000A5514" w:rsidRPr="0057273C" w:rsidRDefault="000A5514" w:rsidP="000A5514">
      <w:pPr>
        <w:pStyle w:val="ListParagraph"/>
        <w:numPr>
          <w:ilvl w:val="0"/>
          <w:numId w:val="24"/>
        </w:numPr>
        <w:rPr>
          <w:sz w:val="16"/>
        </w:rPr>
      </w:pPr>
      <w:r w:rsidRPr="0057273C">
        <w:rPr>
          <w:sz w:val="16"/>
        </w:rPr>
        <w:t xml:space="preserve">Financial disruptions: </w:t>
      </w:r>
      <w:r w:rsidRPr="0057273C">
        <w:rPr>
          <w:rStyle w:val="StyleUnderline"/>
          <w:highlight w:val="cyan"/>
        </w:rPr>
        <w:t xml:space="preserve">fluctuations in </w:t>
      </w:r>
      <w:r w:rsidRPr="0057273C">
        <w:rPr>
          <w:rStyle w:val="Emphasis"/>
          <w:highlight w:val="cyan"/>
        </w:rPr>
        <w:t>exchange</w:t>
      </w:r>
      <w:r w:rsidRPr="0057273C">
        <w:rPr>
          <w:rStyle w:val="StyleUnderline"/>
        </w:rPr>
        <w:t xml:space="preserve"> rate</w:t>
      </w:r>
      <w:r w:rsidRPr="0057273C">
        <w:rPr>
          <w:rStyle w:val="Emphasis"/>
        </w:rPr>
        <w:t>s</w:t>
      </w:r>
      <w:r w:rsidRPr="0057273C">
        <w:rPr>
          <w:rStyle w:val="StyleUnderline"/>
        </w:rPr>
        <w:t xml:space="preserve">, </w:t>
      </w:r>
      <w:r w:rsidRPr="0057273C">
        <w:rPr>
          <w:rStyle w:val="Emphasis"/>
        </w:rPr>
        <w:t>wages</w:t>
      </w:r>
      <w:r w:rsidRPr="0057273C">
        <w:rPr>
          <w:rStyle w:val="StyleUnderline"/>
        </w:rPr>
        <w:t xml:space="preserve">, and </w:t>
      </w:r>
      <w:r w:rsidRPr="0057273C">
        <w:rPr>
          <w:rStyle w:val="Emphasis"/>
          <w:highlight w:val="cyan"/>
        </w:rPr>
        <w:t>currency</w:t>
      </w:r>
    </w:p>
    <w:p w14:paraId="3D4D3CF3" w14:textId="77777777" w:rsidR="000A5514" w:rsidRPr="0057273C" w:rsidRDefault="000A5514" w:rsidP="000A5514">
      <w:pPr>
        <w:rPr>
          <w:sz w:val="16"/>
          <w:szCs w:val="16"/>
        </w:rPr>
      </w:pPr>
      <w:r w:rsidRPr="0057273C">
        <w:rPr>
          <w:sz w:val="16"/>
          <w:szCs w:val="16"/>
        </w:rPr>
        <w:t>All of these different types of disruptions have implications for organizations.</w:t>
      </w:r>
    </w:p>
    <w:p w14:paraId="57280ED7" w14:textId="77777777" w:rsidR="000A5514" w:rsidRPr="0057273C" w:rsidRDefault="000A5514" w:rsidP="000A5514">
      <w:pPr>
        <w:rPr>
          <w:sz w:val="16"/>
        </w:rPr>
      </w:pPr>
      <w:r w:rsidRPr="0057273C">
        <w:rPr>
          <w:sz w:val="16"/>
        </w:rPr>
        <w:t xml:space="preserve">One implication that stems from supply chain disruptions is changes in supply. For example, the COVID-19 pandemic had a massive negative effect on the food supply around the world. Many liters of milk were dumped every day because of the obstructed supply chain, and shipments of tea leaves were damaged due to logistical challenges (Barman et al., 2021). According to (Barman et al., 2021, as cited in Alonso et al., 2007), </w:t>
      </w:r>
      <w:r w:rsidRPr="0057273C">
        <w:rPr>
          <w:rStyle w:val="Emphasis"/>
        </w:rPr>
        <w:t>getting</w:t>
      </w:r>
      <w:r w:rsidRPr="0057273C">
        <w:rPr>
          <w:rStyle w:val="StyleUnderline"/>
        </w:rPr>
        <w:t xml:space="preserve"> resources from suppliers</w:t>
      </w:r>
      <w:r w:rsidRPr="0057273C">
        <w:rPr>
          <w:sz w:val="16"/>
        </w:rPr>
        <w:t xml:space="preserve"> and </w:t>
      </w:r>
      <w:r w:rsidRPr="0057273C">
        <w:rPr>
          <w:rStyle w:val="StyleUnderline"/>
        </w:rPr>
        <w:t>ensuring</w:t>
      </w:r>
      <w:r w:rsidRPr="0057273C">
        <w:rPr>
          <w:sz w:val="16"/>
        </w:rPr>
        <w:t xml:space="preserve"> the </w:t>
      </w:r>
      <w:r w:rsidRPr="0057273C">
        <w:rPr>
          <w:rStyle w:val="StyleUnderline"/>
        </w:rPr>
        <w:t xml:space="preserve">movement of </w:t>
      </w:r>
      <w:r w:rsidRPr="0057273C">
        <w:rPr>
          <w:rStyle w:val="Emphasis"/>
        </w:rPr>
        <w:t>food</w:t>
      </w:r>
      <w:r w:rsidRPr="0057273C">
        <w:rPr>
          <w:sz w:val="16"/>
        </w:rPr>
        <w:t xml:space="preserve"> products from producers to buyers </w:t>
      </w:r>
      <w:r w:rsidRPr="0057273C">
        <w:rPr>
          <w:rStyle w:val="StyleUnderline"/>
        </w:rPr>
        <w:t xml:space="preserve">is a </w:t>
      </w:r>
      <w:r w:rsidRPr="0057273C">
        <w:rPr>
          <w:rStyle w:val="Emphasis"/>
        </w:rPr>
        <w:t>significant</w:t>
      </w:r>
      <w:r w:rsidRPr="0057273C">
        <w:rPr>
          <w:rStyle w:val="StyleUnderline"/>
        </w:rPr>
        <w:t xml:space="preserve"> problem</w:t>
      </w:r>
      <w:r w:rsidRPr="0057273C">
        <w:rPr>
          <w:sz w:val="16"/>
        </w:rPr>
        <w:t xml:space="preserve"> in the food supply chain. </w:t>
      </w:r>
      <w:r w:rsidRPr="0057273C">
        <w:rPr>
          <w:rStyle w:val="StyleUnderline"/>
        </w:rPr>
        <w:t>Supply</w:t>
      </w:r>
      <w:r w:rsidRPr="0057273C">
        <w:rPr>
          <w:sz w:val="16"/>
        </w:rPr>
        <w:t xml:space="preserve"> chain </w:t>
      </w:r>
      <w:r w:rsidRPr="0057273C">
        <w:rPr>
          <w:rStyle w:val="StyleUnderline"/>
        </w:rPr>
        <w:t>obstructions</w:t>
      </w:r>
      <w:r w:rsidRPr="0057273C">
        <w:rPr>
          <w:sz w:val="16"/>
        </w:rPr>
        <w:t xml:space="preserve"> and restrictions caused by the pandemic </w:t>
      </w:r>
      <w:r w:rsidRPr="0057273C">
        <w:rPr>
          <w:rStyle w:val="Emphasis"/>
        </w:rPr>
        <w:t>significantly</w:t>
      </w:r>
      <w:r w:rsidRPr="0057273C">
        <w:rPr>
          <w:rStyle w:val="StyleUnderline"/>
        </w:rPr>
        <w:t xml:space="preserve"> reduced</w:t>
      </w:r>
      <w:r w:rsidRPr="0057273C">
        <w:rPr>
          <w:sz w:val="16"/>
        </w:rPr>
        <w:t xml:space="preserve"> organizations’ ability to do this, ultimately affecting the </w:t>
      </w:r>
      <w:r w:rsidRPr="0057273C">
        <w:rPr>
          <w:rStyle w:val="Emphasis"/>
        </w:rPr>
        <w:t>food supply</w:t>
      </w:r>
      <w:r w:rsidRPr="0057273C">
        <w:rPr>
          <w:sz w:val="16"/>
        </w:rPr>
        <w:t>.</w:t>
      </w:r>
    </w:p>
    <w:p w14:paraId="36CE42C5" w14:textId="77777777" w:rsidR="000A5514" w:rsidRPr="0057273C" w:rsidRDefault="000A5514" w:rsidP="000A5514">
      <w:pPr>
        <w:rPr>
          <w:sz w:val="16"/>
          <w:szCs w:val="16"/>
        </w:rPr>
      </w:pPr>
      <w:r w:rsidRPr="0057273C">
        <w:rPr>
          <w:sz w:val="16"/>
          <w:szCs w:val="16"/>
        </w:rPr>
        <w:t>Disruptions also cause changes in demand. Van Hoek (2020) conducted virtual roundtables with supply chain executives to study the impact COVID-19 has had on supply chains. Participants reported having a more varied demand situation than usual. They saw spikes in demand for certain products while others faced declines. Some declines were rapid, and others were slower. For example, the Supply Chain Vice President of Target noted that food and beverage and essentials grew by 50% in March 2020, while demand for apparel and accessories was down by 20% (Van Hoek, 2020).</w:t>
      </w:r>
    </w:p>
    <w:p w14:paraId="21E4524A" w14:textId="77777777" w:rsidR="000A5514" w:rsidRPr="0057273C" w:rsidRDefault="000A5514" w:rsidP="000A5514">
      <w:pPr>
        <w:rPr>
          <w:sz w:val="16"/>
          <w:szCs w:val="16"/>
        </w:rPr>
      </w:pPr>
      <w:r w:rsidRPr="0057273C">
        <w:rPr>
          <w:sz w:val="16"/>
          <w:szCs w:val="16"/>
        </w:rPr>
        <w:t>Transportation and logistics services also experienced changes in demand. At the beginning of the pandemic, there was a need for rush shipments and a spike in demand, which led to a capacity shortage. As economic activity decreased, demand started slowing, and transportation and logistics services customers could not meet the contracted transportation volumes (Van Hoek, 2020).</w:t>
      </w:r>
    </w:p>
    <w:p w14:paraId="4F35A8BD" w14:textId="77777777" w:rsidR="000A5514" w:rsidRPr="0057273C" w:rsidRDefault="000A5514" w:rsidP="000A5514">
      <w:pPr>
        <w:rPr>
          <w:sz w:val="16"/>
          <w:szCs w:val="16"/>
        </w:rPr>
      </w:pPr>
      <w:r w:rsidRPr="0057273C">
        <w:rPr>
          <w:sz w:val="16"/>
          <w:szCs w:val="16"/>
        </w:rPr>
        <w:t>Another implication of disruptions is price fluctuations. For example, coffee prices have spiked many times due to frosts that damaged coffee harvests. When the weather returned to normal, harvests improved, and prices fell back to normal levels. Similar spikes in prices have occurred for commodities like peanut butter during a drought in 2011 and eggs during the bird flu outbreak in 2015 (Helper &amp; Soltas, 2021).</w:t>
      </w:r>
    </w:p>
    <w:p w14:paraId="1174553E" w14:textId="6841A814" w:rsidR="000A5514" w:rsidRPr="0057273C" w:rsidRDefault="000A5514" w:rsidP="000A5514">
      <w:pPr>
        <w:rPr>
          <w:sz w:val="16"/>
        </w:rPr>
      </w:pPr>
      <w:r w:rsidRPr="0057273C">
        <w:rPr>
          <w:rStyle w:val="StyleUnderline"/>
        </w:rPr>
        <w:t xml:space="preserve">Supply chain </w:t>
      </w:r>
      <w:r w:rsidRPr="0057273C">
        <w:rPr>
          <w:rStyle w:val="StyleUnderline"/>
          <w:highlight w:val="cyan"/>
        </w:rPr>
        <w:t xml:space="preserve">disruptions are </w:t>
      </w:r>
      <w:r w:rsidRPr="0057273C">
        <w:rPr>
          <w:rStyle w:val="Emphasis"/>
          <w:highlight w:val="cyan"/>
        </w:rPr>
        <w:t>inevitable</w:t>
      </w:r>
      <w:r w:rsidRPr="0057273C">
        <w:rPr>
          <w:rStyle w:val="StyleUnderline"/>
        </w:rPr>
        <w:t xml:space="preserve"> for U.S.</w:t>
      </w:r>
      <w:r w:rsidRPr="0057273C">
        <w:rPr>
          <w:sz w:val="16"/>
        </w:rPr>
        <w:t xml:space="preserve"> organizations. They have been around for many years, and </w:t>
      </w:r>
      <w:r w:rsidRPr="0057273C">
        <w:rPr>
          <w:rStyle w:val="StyleUnderline"/>
        </w:rPr>
        <w:t>given</w:t>
      </w:r>
      <w:r w:rsidRPr="0057273C">
        <w:rPr>
          <w:sz w:val="16"/>
        </w:rPr>
        <w:t xml:space="preserve"> all of the </w:t>
      </w:r>
      <w:r w:rsidRPr="0057273C">
        <w:rPr>
          <w:rStyle w:val="Emphasis"/>
        </w:rPr>
        <w:t>uncertainty</w:t>
      </w:r>
      <w:r w:rsidRPr="0057273C">
        <w:rPr>
          <w:sz w:val="16"/>
        </w:rPr>
        <w:t xml:space="preserve"> in the world today, </w:t>
      </w:r>
      <w:r w:rsidRPr="0057273C">
        <w:rPr>
          <w:rStyle w:val="StyleUnderline"/>
        </w:rPr>
        <w:t xml:space="preserve">they will </w:t>
      </w:r>
      <w:r w:rsidRPr="0057273C">
        <w:rPr>
          <w:rStyle w:val="Emphasis"/>
        </w:rPr>
        <w:t>continue</w:t>
      </w:r>
      <w:r w:rsidRPr="0057273C">
        <w:rPr>
          <w:sz w:val="16"/>
        </w:rPr>
        <w:t xml:space="preserve"> to happen </w:t>
      </w:r>
      <w:r w:rsidRPr="0057273C">
        <w:rPr>
          <w:rStyle w:val="StyleUnderline"/>
          <w:highlight w:val="cyan"/>
        </w:rPr>
        <w:t xml:space="preserve">at an </w:t>
      </w:r>
      <w:r w:rsidRPr="0057273C">
        <w:rPr>
          <w:rStyle w:val="Emphasis"/>
          <w:highlight w:val="cyan"/>
        </w:rPr>
        <w:t>increasing rate</w:t>
      </w:r>
      <w:r w:rsidRPr="0057273C">
        <w:rPr>
          <w:rStyle w:val="StyleUnderline"/>
        </w:rPr>
        <w:t xml:space="preserve">. </w:t>
      </w:r>
      <w:r w:rsidRPr="0057273C">
        <w:rPr>
          <w:rStyle w:val="StyleUnderline"/>
          <w:highlight w:val="cyan"/>
        </w:rPr>
        <w:t xml:space="preserve">Organizations can </w:t>
      </w:r>
      <w:r w:rsidRPr="0057273C">
        <w:rPr>
          <w:rStyle w:val="Emphasis"/>
          <w:highlight w:val="cyan"/>
        </w:rPr>
        <w:t>mitigate</w:t>
      </w:r>
      <w:r w:rsidRPr="0057273C">
        <w:rPr>
          <w:sz w:val="16"/>
        </w:rPr>
        <w:t xml:space="preserve"> the effect </w:t>
      </w:r>
      <w:r w:rsidRPr="0057273C">
        <w:rPr>
          <w:rStyle w:val="StyleUnderline"/>
        </w:rPr>
        <w:t>disruptions</w:t>
      </w:r>
      <w:r w:rsidRPr="0057273C">
        <w:rPr>
          <w:sz w:val="16"/>
        </w:rPr>
        <w:t xml:space="preserve"> have by implementing responsive supply chain strategies. The remainder of this paper will present responsive strategies that organizations can utilize.</w:t>
      </w:r>
    </w:p>
    <w:p w14:paraId="78BAA79C" w14:textId="2E7C773B" w:rsidR="009F4822" w:rsidRPr="0057273C" w:rsidRDefault="009F4822" w:rsidP="009F4822">
      <w:pPr>
        <w:pStyle w:val="Heading1"/>
      </w:pPr>
      <w:r w:rsidRPr="0057273C">
        <w:t>Solvency</w:t>
      </w:r>
    </w:p>
    <w:p w14:paraId="54B6A36A" w14:textId="2C852599" w:rsidR="009F4822" w:rsidRPr="0057273C" w:rsidRDefault="002003F4" w:rsidP="002003F4">
      <w:pPr>
        <w:pStyle w:val="Heading2"/>
      </w:pPr>
      <w:r w:rsidRPr="0057273C">
        <w:t>General</w:t>
      </w:r>
    </w:p>
    <w:p w14:paraId="22DD54C5" w14:textId="36207BD3" w:rsidR="002003F4" w:rsidRPr="0057273C" w:rsidRDefault="002003F4" w:rsidP="002003F4">
      <w:pPr>
        <w:pStyle w:val="Heading3"/>
      </w:pPr>
      <w:r w:rsidRPr="0057273C">
        <w:t>Solvency---Automation---2AC</w:t>
      </w:r>
    </w:p>
    <w:p w14:paraId="319FE160" w14:textId="77777777" w:rsidR="0057273C" w:rsidRPr="0057273C" w:rsidRDefault="0057273C" w:rsidP="0057273C">
      <w:pPr>
        <w:pStyle w:val="Heading4"/>
      </w:pPr>
      <w:r w:rsidRPr="0057273C">
        <w:t xml:space="preserve">Impending </w:t>
      </w:r>
      <w:r w:rsidRPr="0057273C">
        <w:rPr>
          <w:u w:val="single"/>
        </w:rPr>
        <w:t>automation</w:t>
      </w:r>
      <w:r w:rsidRPr="0057273C">
        <w:t xml:space="preserve"> requires UBI---</w:t>
      </w:r>
      <w:r w:rsidRPr="0057273C">
        <w:rPr>
          <w:u w:val="single"/>
        </w:rPr>
        <w:t>cryptocurrency</w:t>
      </w:r>
      <w:r w:rsidRPr="0057273C">
        <w:t xml:space="preserve"> solves.</w:t>
      </w:r>
    </w:p>
    <w:p w14:paraId="5D95F9A3" w14:textId="77777777" w:rsidR="0057273C" w:rsidRPr="0057273C" w:rsidRDefault="0057273C" w:rsidP="0057273C">
      <w:r w:rsidRPr="0057273C">
        <w:rPr>
          <w:rStyle w:val="Style13ptBold"/>
        </w:rPr>
        <w:t xml:space="preserve">Tiwari ’16 </w:t>
      </w:r>
      <w:r w:rsidRPr="0057273C">
        <w:t>[Aisshwarya; 11/30/2016; Functional Analyst for Strategic Technologies from Wipro Limited; "How Cryptocurrencies can Offer Universal Basic Income; a Response to the ‘AI Threat’," https://crypto.news/how-cryptocurrencies-can-offer-universal-basic-income-a-response-to-the-ai-threat/]</w:t>
      </w:r>
    </w:p>
    <w:p w14:paraId="5D96D348" w14:textId="77777777" w:rsidR="0057273C" w:rsidRPr="0057273C" w:rsidRDefault="0057273C" w:rsidP="0057273C">
      <w:pPr>
        <w:rPr>
          <w:sz w:val="16"/>
        </w:rPr>
      </w:pPr>
      <w:r w:rsidRPr="0057273C">
        <w:rPr>
          <w:sz w:val="16"/>
        </w:rPr>
        <w:t>Artificial intelligence (</w:t>
      </w:r>
      <w:r w:rsidRPr="0057273C">
        <w:rPr>
          <w:rStyle w:val="Emphasis"/>
          <w:highlight w:val="cyan"/>
        </w:rPr>
        <w:t>AI</w:t>
      </w:r>
      <w:r w:rsidRPr="0057273C">
        <w:rPr>
          <w:sz w:val="16"/>
        </w:rPr>
        <w:t xml:space="preserve">) </w:t>
      </w:r>
      <w:r w:rsidRPr="0057273C">
        <w:rPr>
          <w:rStyle w:val="StyleUnderline"/>
          <w:highlight w:val="cyan"/>
        </w:rPr>
        <w:t>is</w:t>
      </w:r>
      <w:r w:rsidRPr="0057273C">
        <w:rPr>
          <w:rStyle w:val="StyleUnderline"/>
        </w:rPr>
        <w:t xml:space="preserve"> destined to be </w:t>
      </w:r>
      <w:r w:rsidRPr="0057273C">
        <w:rPr>
          <w:rStyle w:val="Emphasis"/>
          <w:highlight w:val="cyan"/>
        </w:rPr>
        <w:t>more efficient</w:t>
      </w:r>
      <w:r w:rsidRPr="0057273C">
        <w:rPr>
          <w:rStyle w:val="StyleUnderline"/>
        </w:rPr>
        <w:t xml:space="preserve"> than </w:t>
      </w:r>
      <w:r w:rsidRPr="0057273C">
        <w:rPr>
          <w:sz w:val="16"/>
        </w:rPr>
        <w:t xml:space="preserve">ever reachable for </w:t>
      </w:r>
      <w:r w:rsidRPr="0057273C">
        <w:rPr>
          <w:rStyle w:val="StyleUnderline"/>
        </w:rPr>
        <w:t>humans</w:t>
      </w:r>
      <w:r w:rsidRPr="0057273C">
        <w:rPr>
          <w:sz w:val="16"/>
        </w:rPr>
        <w:t xml:space="preserve"> in most instances. </w:t>
      </w:r>
      <w:r w:rsidRPr="0057273C">
        <w:rPr>
          <w:rStyle w:val="StyleUnderline"/>
        </w:rPr>
        <w:t>The</w:t>
      </w:r>
      <w:r w:rsidRPr="0057273C">
        <w:rPr>
          <w:sz w:val="16"/>
        </w:rPr>
        <w:t xml:space="preserve"> growing </w:t>
      </w:r>
      <w:r w:rsidRPr="0057273C">
        <w:rPr>
          <w:rStyle w:val="StyleUnderline"/>
        </w:rPr>
        <w:t xml:space="preserve">emergence of AI </w:t>
      </w:r>
      <w:r w:rsidRPr="0057273C">
        <w:rPr>
          <w:rStyle w:val="StyleUnderline"/>
          <w:highlight w:val="cyan"/>
        </w:rPr>
        <w:t xml:space="preserve">across </w:t>
      </w:r>
      <w:r w:rsidRPr="0057273C">
        <w:rPr>
          <w:rStyle w:val="Emphasis"/>
          <w:highlight w:val="cyan"/>
        </w:rPr>
        <w:t>many industries</w:t>
      </w:r>
      <w:r w:rsidRPr="0057273C">
        <w:rPr>
          <w:rStyle w:val="StyleUnderline"/>
        </w:rPr>
        <w:t xml:space="preserve"> means</w:t>
      </w:r>
      <w:r w:rsidRPr="0057273C">
        <w:rPr>
          <w:sz w:val="16"/>
        </w:rPr>
        <w:t xml:space="preserve"> that people’s </w:t>
      </w:r>
      <w:r w:rsidRPr="0057273C">
        <w:rPr>
          <w:rStyle w:val="StyleUnderline"/>
          <w:highlight w:val="cyan"/>
        </w:rPr>
        <w:t>jobs are under threat</w:t>
      </w:r>
      <w:r w:rsidRPr="0057273C">
        <w:rPr>
          <w:sz w:val="16"/>
        </w:rPr>
        <w:t>.</w:t>
      </w:r>
    </w:p>
    <w:p w14:paraId="7E344EAA" w14:textId="77777777" w:rsidR="0057273C" w:rsidRPr="0057273C" w:rsidRDefault="0057273C" w:rsidP="0057273C">
      <w:pPr>
        <w:rPr>
          <w:rStyle w:val="Emphasis"/>
        </w:rPr>
      </w:pPr>
      <w:r w:rsidRPr="0057273C">
        <w:rPr>
          <w:sz w:val="16"/>
        </w:rPr>
        <w:t xml:space="preserve">Across the working spectrum, it will impact those in the blue-collar occupations such as taxi drivers factory employees as well as white-collar professions such as doctors and managers. Therefore </w:t>
      </w:r>
      <w:r w:rsidRPr="0057273C">
        <w:rPr>
          <w:rStyle w:val="StyleUnderline"/>
          <w:highlight w:val="cyan"/>
        </w:rPr>
        <w:t xml:space="preserve">leaving the </w:t>
      </w:r>
      <w:r w:rsidRPr="0057273C">
        <w:rPr>
          <w:rStyle w:val="Emphasis"/>
          <w:highlight w:val="cyan"/>
        </w:rPr>
        <w:t>majority</w:t>
      </w:r>
      <w:r w:rsidRPr="0057273C">
        <w:rPr>
          <w:rStyle w:val="StyleUnderline"/>
        </w:rPr>
        <w:t xml:space="preserve"> of the working population being </w:t>
      </w:r>
      <w:r w:rsidRPr="0057273C">
        <w:rPr>
          <w:rStyle w:val="StyleUnderline"/>
          <w:highlight w:val="cyan"/>
        </w:rPr>
        <w:t>affected by</w:t>
      </w:r>
      <w:r w:rsidRPr="0057273C">
        <w:rPr>
          <w:rStyle w:val="StyleUnderline"/>
        </w:rPr>
        <w:t xml:space="preserve"> either </w:t>
      </w:r>
      <w:r w:rsidRPr="0057273C">
        <w:rPr>
          <w:rStyle w:val="Emphasis"/>
          <w:highlight w:val="cyan"/>
        </w:rPr>
        <w:t>complete</w:t>
      </w:r>
      <w:r w:rsidRPr="0057273C">
        <w:rPr>
          <w:rStyle w:val="StyleUnderline"/>
        </w:rPr>
        <w:t xml:space="preserve"> automation </w:t>
      </w:r>
      <w:r w:rsidRPr="0057273C">
        <w:rPr>
          <w:rStyle w:val="StyleUnderline"/>
          <w:highlight w:val="cyan"/>
        </w:rPr>
        <w:t xml:space="preserve">or </w:t>
      </w:r>
      <w:r w:rsidRPr="0057273C">
        <w:rPr>
          <w:rStyle w:val="Emphasis"/>
          <w:highlight w:val="cyan"/>
        </w:rPr>
        <w:t>partial</w:t>
      </w:r>
      <w:r w:rsidRPr="0057273C">
        <w:rPr>
          <w:rStyle w:val="StyleUnderline"/>
          <w:highlight w:val="cyan"/>
        </w:rPr>
        <w:t xml:space="preserve"> automation</w:t>
      </w:r>
      <w:r w:rsidRPr="0057273C">
        <w:rPr>
          <w:sz w:val="16"/>
        </w:rPr>
        <w:t xml:space="preserve"> of their careers.</w:t>
      </w:r>
    </w:p>
    <w:p w14:paraId="37BAC3F9" w14:textId="77777777" w:rsidR="0057273C" w:rsidRPr="0057273C" w:rsidRDefault="0057273C" w:rsidP="0057273C">
      <w:pPr>
        <w:rPr>
          <w:sz w:val="16"/>
        </w:rPr>
      </w:pPr>
      <w:r w:rsidRPr="0057273C">
        <w:rPr>
          <w:sz w:val="16"/>
        </w:rPr>
        <w:t>One of the first industries to be disrupted will be trucking. The American economy is very reliant on truck drivers that earn a middle-class wage of $40,000 annually, without requiring a post-secondary degree. Figures from the American Trucker association shows that 3.5 million people are employed as professional truck drivers.</w:t>
      </w:r>
    </w:p>
    <w:p w14:paraId="12FCF6CF" w14:textId="77777777" w:rsidR="0057273C" w:rsidRPr="0057273C" w:rsidRDefault="0057273C" w:rsidP="0057273C">
      <w:pPr>
        <w:rPr>
          <w:sz w:val="16"/>
        </w:rPr>
      </w:pPr>
      <w:r w:rsidRPr="0057273C">
        <w:rPr>
          <w:sz w:val="16"/>
        </w:rPr>
        <w:t>Additionally, 5.2 million people are employed within this industry who are not truck drivers. Therefore, 8.7 million trucking-based jobs will be impacted by the arrival of the self-driving trucks, which were first trialed on the American road in Nevada on May 6, 2015.</w:t>
      </w:r>
    </w:p>
    <w:p w14:paraId="0D952464" w14:textId="77777777" w:rsidR="0057273C" w:rsidRPr="0057273C" w:rsidRDefault="0057273C" w:rsidP="0057273C">
      <w:pPr>
        <w:rPr>
          <w:sz w:val="16"/>
        </w:rPr>
      </w:pPr>
      <w:r w:rsidRPr="0057273C">
        <w:rPr>
          <w:sz w:val="16"/>
        </w:rPr>
        <w:t xml:space="preserve">According to Daimler, self-driving trucks will be tested over the next decade and will be in wide use by 2025, potentially leading to a process of replacement of truck drivers very soon. </w:t>
      </w:r>
      <w:r w:rsidRPr="0057273C">
        <w:rPr>
          <w:rStyle w:val="StyleUnderline"/>
        </w:rPr>
        <w:t xml:space="preserve">The </w:t>
      </w:r>
      <w:r w:rsidRPr="0057273C">
        <w:rPr>
          <w:rStyle w:val="Emphasis"/>
          <w:highlight w:val="cyan"/>
        </w:rPr>
        <w:t>loss of income</w:t>
      </w:r>
      <w:r w:rsidRPr="0057273C">
        <w:rPr>
          <w:rStyle w:val="StyleUnderline"/>
        </w:rPr>
        <w:t xml:space="preserve"> through automation </w:t>
      </w:r>
      <w:r w:rsidRPr="0057273C">
        <w:rPr>
          <w:rStyle w:val="StyleUnderline"/>
          <w:highlight w:val="cyan"/>
        </w:rPr>
        <w:t xml:space="preserve">will have significant </w:t>
      </w:r>
      <w:r w:rsidRPr="0057273C">
        <w:rPr>
          <w:rStyle w:val="Emphasis"/>
          <w:highlight w:val="cyan"/>
        </w:rPr>
        <w:t>economic consequences</w:t>
      </w:r>
      <w:r w:rsidRPr="0057273C">
        <w:rPr>
          <w:sz w:val="16"/>
        </w:rPr>
        <w:t>.</w:t>
      </w:r>
    </w:p>
    <w:p w14:paraId="2DA1C4DB" w14:textId="77777777" w:rsidR="0057273C" w:rsidRPr="0057273C" w:rsidRDefault="0057273C" w:rsidP="0057273C">
      <w:pPr>
        <w:rPr>
          <w:sz w:val="16"/>
        </w:rPr>
      </w:pPr>
      <w:r w:rsidRPr="0057273C">
        <w:rPr>
          <w:sz w:val="16"/>
        </w:rPr>
        <w:t>Not only are the truck drivers losing out but the businesses that have been built to cater to their demands will also be affected; for example, the incomes of truck drivers help build the incomes of those who provide them with food, drink and a place to sleep, the people who run diners and motels. This negative multiplier effect has the potential to affect 10 million American workers and their families.</w:t>
      </w:r>
    </w:p>
    <w:p w14:paraId="3209C5B3" w14:textId="77777777" w:rsidR="0057273C" w:rsidRPr="0057273C" w:rsidRDefault="0057273C" w:rsidP="0057273C">
      <w:pPr>
        <w:rPr>
          <w:sz w:val="16"/>
        </w:rPr>
      </w:pPr>
      <w:r w:rsidRPr="0057273C">
        <w:rPr>
          <w:rStyle w:val="StyleUnderline"/>
          <w:highlight w:val="cyan"/>
        </w:rPr>
        <w:t>Human labor cannot compete</w:t>
      </w:r>
      <w:r w:rsidRPr="0057273C">
        <w:rPr>
          <w:sz w:val="16"/>
        </w:rPr>
        <w:t xml:space="preserve"> with self-driving trucks </w:t>
      </w:r>
      <w:r w:rsidRPr="0057273C">
        <w:rPr>
          <w:rStyle w:val="StyleUnderline"/>
        </w:rPr>
        <w:t xml:space="preserve">as machines do </w:t>
      </w:r>
      <w:r w:rsidRPr="0057273C">
        <w:rPr>
          <w:rStyle w:val="Emphasis"/>
        </w:rPr>
        <w:t>not require</w:t>
      </w:r>
      <w:r w:rsidRPr="0057273C">
        <w:rPr>
          <w:rStyle w:val="StyleUnderline"/>
        </w:rPr>
        <w:t xml:space="preserve"> any </w:t>
      </w:r>
      <w:r w:rsidRPr="0057273C">
        <w:rPr>
          <w:rStyle w:val="Emphasis"/>
        </w:rPr>
        <w:t>income</w:t>
      </w:r>
      <w:r w:rsidRPr="0057273C">
        <w:rPr>
          <w:rStyle w:val="StyleUnderline"/>
        </w:rPr>
        <w:t xml:space="preserve">, </w:t>
      </w:r>
      <w:r w:rsidRPr="0057273C">
        <w:rPr>
          <w:rStyle w:val="Emphasis"/>
        </w:rPr>
        <w:t>rests</w:t>
      </w:r>
      <w:r w:rsidRPr="0057273C">
        <w:rPr>
          <w:rStyle w:val="StyleUnderline"/>
        </w:rPr>
        <w:t xml:space="preserve"> or </w:t>
      </w:r>
      <w:r w:rsidRPr="0057273C">
        <w:rPr>
          <w:rStyle w:val="Emphasis"/>
        </w:rPr>
        <w:t>health insurance</w:t>
      </w:r>
      <w:r w:rsidRPr="0057273C">
        <w:rPr>
          <w:sz w:val="16"/>
        </w:rPr>
        <w:t>. Also there many reasons to believe that accidents will be reduced with automation, making it likely that it will not be just truck drivers under threat but airline pilots as well.</w:t>
      </w:r>
    </w:p>
    <w:p w14:paraId="3BF22A16" w14:textId="77777777" w:rsidR="0057273C" w:rsidRPr="0057273C" w:rsidRDefault="0057273C" w:rsidP="0057273C">
      <w:pPr>
        <w:rPr>
          <w:sz w:val="16"/>
        </w:rPr>
      </w:pPr>
      <w:r w:rsidRPr="0057273C">
        <w:rPr>
          <w:rStyle w:val="StyleUnderline"/>
          <w:highlight w:val="cyan"/>
        </w:rPr>
        <w:t>With</w:t>
      </w:r>
      <w:r w:rsidRPr="0057273C">
        <w:rPr>
          <w:sz w:val="16"/>
        </w:rPr>
        <w:t xml:space="preserve"> this potential </w:t>
      </w:r>
      <w:r w:rsidRPr="0057273C">
        <w:rPr>
          <w:rStyle w:val="StyleUnderline"/>
          <w:highlight w:val="cyan"/>
        </w:rPr>
        <w:t>disruption less than a decade away</w:t>
      </w:r>
      <w:r w:rsidRPr="0057273C">
        <w:rPr>
          <w:rStyle w:val="StyleUnderline"/>
        </w:rPr>
        <w:t xml:space="preserve">, the </w:t>
      </w:r>
      <w:r w:rsidRPr="0057273C">
        <w:rPr>
          <w:rStyle w:val="StyleUnderline"/>
          <w:highlight w:val="cyan"/>
        </w:rPr>
        <w:t xml:space="preserve">need for </w:t>
      </w:r>
      <w:r w:rsidRPr="0057273C">
        <w:rPr>
          <w:rStyle w:val="Emphasis"/>
          <w:highlight w:val="cyan"/>
        </w:rPr>
        <w:t>basic income</w:t>
      </w:r>
      <w:r w:rsidRPr="0057273C">
        <w:rPr>
          <w:rStyle w:val="StyleUnderline"/>
          <w:highlight w:val="cyan"/>
        </w:rPr>
        <w:t xml:space="preserve"> is clear and </w:t>
      </w:r>
      <w:r w:rsidRPr="0057273C">
        <w:rPr>
          <w:rStyle w:val="Emphasis"/>
          <w:highlight w:val="cyan"/>
        </w:rPr>
        <w:t>cryptocurrencies</w:t>
      </w:r>
      <w:r w:rsidRPr="0057273C">
        <w:rPr>
          <w:rStyle w:val="StyleUnderline"/>
        </w:rPr>
        <w:t xml:space="preserve"> could </w:t>
      </w:r>
      <w:r w:rsidRPr="0057273C">
        <w:rPr>
          <w:rStyle w:val="StyleUnderline"/>
          <w:highlight w:val="cyan"/>
        </w:rPr>
        <w:t xml:space="preserve">provide the </w:t>
      </w:r>
      <w:r w:rsidRPr="0057273C">
        <w:rPr>
          <w:rStyle w:val="Emphasis"/>
          <w:highlight w:val="cyan"/>
        </w:rPr>
        <w:t>solution</w:t>
      </w:r>
      <w:r w:rsidRPr="0057273C">
        <w:rPr>
          <w:sz w:val="16"/>
        </w:rPr>
        <w:t>.</w:t>
      </w:r>
    </w:p>
    <w:p w14:paraId="54456176" w14:textId="77777777" w:rsidR="0057273C" w:rsidRPr="0057273C" w:rsidRDefault="0057273C" w:rsidP="0057273C">
      <w:pPr>
        <w:rPr>
          <w:sz w:val="16"/>
        </w:rPr>
      </w:pPr>
      <w:r w:rsidRPr="0057273C">
        <w:rPr>
          <w:sz w:val="16"/>
        </w:rPr>
        <w:t xml:space="preserve">A government solution to this issue will not be swiftly implemented. Therefore, entrepreneur Daniel Jeffries has created an open-source distributed application platform called Cicada which uses cryptocurrency </w:t>
      </w:r>
      <w:r w:rsidRPr="0057273C">
        <w:rPr>
          <w:rStyle w:val="StyleUnderline"/>
          <w:highlight w:val="cyan"/>
        </w:rPr>
        <w:t>to pay</w:t>
      </w:r>
      <w:r w:rsidRPr="0057273C">
        <w:rPr>
          <w:rStyle w:val="StyleUnderline"/>
        </w:rPr>
        <w:t xml:space="preserve"> you </w:t>
      </w:r>
      <w:r w:rsidRPr="0057273C">
        <w:rPr>
          <w:rStyle w:val="StyleUnderline"/>
          <w:highlight w:val="cyan"/>
        </w:rPr>
        <w:t xml:space="preserve">a </w:t>
      </w:r>
      <w:r w:rsidRPr="0057273C">
        <w:rPr>
          <w:rStyle w:val="Emphasis"/>
          <w:highlight w:val="cyan"/>
        </w:rPr>
        <w:t>u</w:t>
      </w:r>
      <w:r w:rsidRPr="0057273C">
        <w:rPr>
          <w:sz w:val="16"/>
        </w:rPr>
        <w:t xml:space="preserve">niversal </w:t>
      </w:r>
      <w:r w:rsidRPr="0057273C">
        <w:rPr>
          <w:rStyle w:val="Emphasis"/>
          <w:highlight w:val="cyan"/>
        </w:rPr>
        <w:t>b</w:t>
      </w:r>
      <w:r w:rsidRPr="0057273C">
        <w:rPr>
          <w:sz w:val="16"/>
        </w:rPr>
        <w:t xml:space="preserve">asic </w:t>
      </w:r>
      <w:r w:rsidRPr="0057273C">
        <w:rPr>
          <w:rStyle w:val="Emphasis"/>
          <w:highlight w:val="cyan"/>
        </w:rPr>
        <w:t>i</w:t>
      </w:r>
      <w:r w:rsidRPr="0057273C">
        <w:rPr>
          <w:sz w:val="16"/>
        </w:rPr>
        <w:t>ncome.</w:t>
      </w:r>
    </w:p>
    <w:p w14:paraId="55D7E167" w14:textId="4C99F2C6" w:rsidR="008D5403" w:rsidRPr="0057273C" w:rsidRDefault="008D5403" w:rsidP="008D5403">
      <w:pPr>
        <w:pStyle w:val="Heading3"/>
      </w:pPr>
      <w:r w:rsidRPr="0057273C">
        <w:t>Solvency---Automation---Ext</w:t>
      </w:r>
    </w:p>
    <w:p w14:paraId="6AF7D2AB" w14:textId="77777777" w:rsidR="0057273C" w:rsidRPr="0057273C" w:rsidRDefault="0057273C" w:rsidP="0057273C">
      <w:pPr>
        <w:pStyle w:val="Heading4"/>
      </w:pPr>
      <w:r w:rsidRPr="0057273C">
        <w:t xml:space="preserve">Crypto UBI solves AI displaced jobs. </w:t>
      </w:r>
    </w:p>
    <w:p w14:paraId="4059D498" w14:textId="77777777" w:rsidR="0057273C" w:rsidRPr="0057273C" w:rsidRDefault="0057273C" w:rsidP="0057273C">
      <w:r w:rsidRPr="0057273C">
        <w:t xml:space="preserve">Matthew S. </w:t>
      </w:r>
      <w:r w:rsidRPr="0057273C">
        <w:rPr>
          <w:rStyle w:val="Style13ptBold"/>
        </w:rPr>
        <w:t>Morrison 18</w:t>
      </w:r>
      <w:r w:rsidRPr="0057273C">
        <w:t>, Writing in partial fulfillment of the requirements for the Masters of Science in Computing Science of Imperial College London, September 2018, “A Government-Backed Cryptocurrency for Universal Basic Income”, Imperial College London, https://www.imperial.ac.uk/media/imperial-college/faculty-of-engineering/computing/public/1718-pg-projects/MorrisonM-A-Government-Backed-Cryptocurrency.pdf, DJL</w:t>
      </w:r>
    </w:p>
    <w:p w14:paraId="513DA967" w14:textId="77777777" w:rsidR="0057273C" w:rsidRPr="0057273C" w:rsidRDefault="0057273C" w:rsidP="0057273C">
      <w:pPr>
        <w:rPr>
          <w:rStyle w:val="StyleUnderline"/>
        </w:rPr>
      </w:pPr>
      <w:r w:rsidRPr="0057273C">
        <w:rPr>
          <w:sz w:val="16"/>
        </w:rPr>
        <w:t xml:space="preserve">According to a </w:t>
      </w:r>
      <w:r w:rsidRPr="0057273C">
        <w:rPr>
          <w:rStyle w:val="StyleUnderline"/>
        </w:rPr>
        <w:t xml:space="preserve">recent study by PwC, about </w:t>
      </w:r>
      <w:r w:rsidRPr="0057273C">
        <w:rPr>
          <w:rStyle w:val="Emphasis"/>
        </w:rPr>
        <w:t>30% of current jobs</w:t>
      </w:r>
      <w:r w:rsidRPr="0057273C">
        <w:rPr>
          <w:rStyle w:val="StyleUnderline"/>
        </w:rPr>
        <w:t xml:space="preserve"> in the UK</w:t>
      </w:r>
      <w:r w:rsidRPr="0057273C">
        <w:rPr>
          <w:sz w:val="16"/>
        </w:rPr>
        <w:t xml:space="preserve"> are at </w:t>
      </w:r>
      <w:r w:rsidRPr="0057273C">
        <w:rPr>
          <w:rStyle w:val="Emphasis"/>
        </w:rPr>
        <w:t>risk of automation</w:t>
      </w:r>
      <w:r w:rsidRPr="0057273C">
        <w:rPr>
          <w:rStyle w:val="StyleUnderline"/>
        </w:rPr>
        <w:t xml:space="preserve"> by 2030</w:t>
      </w:r>
      <w:r w:rsidRPr="0057273C">
        <w:rPr>
          <w:sz w:val="16"/>
        </w:rPr>
        <w:t xml:space="preserve"> [15] (see Figure 2.7 [15, p. 10]), with this </w:t>
      </w:r>
      <w:r w:rsidRPr="0057273C">
        <w:rPr>
          <w:rStyle w:val="StyleUnderline"/>
        </w:rPr>
        <w:t>figure rising to 45% in the manufacturing industry</w:t>
      </w:r>
      <w:r w:rsidRPr="0057273C">
        <w:rPr>
          <w:sz w:val="16"/>
        </w:rPr>
        <w:t xml:space="preserve">. The </w:t>
      </w:r>
      <w:r w:rsidRPr="0057273C">
        <w:rPr>
          <w:rStyle w:val="Emphasis"/>
        </w:rPr>
        <w:t>UK is not isolated</w:t>
      </w:r>
      <w:r w:rsidRPr="0057273C">
        <w:rPr>
          <w:sz w:val="16"/>
        </w:rPr>
        <w:t xml:space="preserve">, </w:t>
      </w:r>
      <w:r w:rsidRPr="0057273C">
        <w:rPr>
          <w:rStyle w:val="StyleUnderline"/>
        </w:rPr>
        <w:t xml:space="preserve">this will be a global trend, with close to 40% of jobs in the USA at high risk of automation. </w:t>
      </w:r>
    </w:p>
    <w:p w14:paraId="4598BA9F" w14:textId="77777777" w:rsidR="0057273C" w:rsidRPr="0057273C" w:rsidRDefault="0057273C" w:rsidP="0057273C">
      <w:pPr>
        <w:rPr>
          <w:sz w:val="16"/>
        </w:rPr>
      </w:pPr>
      <w:r w:rsidRPr="0057273C">
        <w:rPr>
          <w:rStyle w:val="StyleUnderline"/>
        </w:rPr>
        <w:t>Many Silicon Valley entrepreneurs, including Elon Musk</w:t>
      </w:r>
      <w:r w:rsidRPr="0057273C">
        <w:rPr>
          <w:sz w:val="16"/>
        </w:rPr>
        <w:t xml:space="preserve"> [1], have </w:t>
      </w:r>
      <w:r w:rsidRPr="0057273C">
        <w:rPr>
          <w:rStyle w:val="StyleUnderline"/>
        </w:rPr>
        <w:t>suggested</w:t>
      </w:r>
      <w:r w:rsidRPr="0057273C">
        <w:rPr>
          <w:sz w:val="16"/>
        </w:rPr>
        <w:t xml:space="preserve"> that </w:t>
      </w:r>
      <w:r w:rsidRPr="0057273C">
        <w:rPr>
          <w:rStyle w:val="StyleUnderline"/>
        </w:rPr>
        <w:t xml:space="preserve">UBI is going to be necessary in years to come. Bill Gates has even gone as far as suggesting that a ‘robot tax’ could be implemented to fund such a scheme </w:t>
      </w:r>
      <w:r w:rsidRPr="0057273C">
        <w:rPr>
          <w:sz w:val="16"/>
        </w:rPr>
        <w:t xml:space="preserve">[16]. </w:t>
      </w:r>
    </w:p>
    <w:p w14:paraId="0F3C3650" w14:textId="77777777" w:rsidR="0057273C" w:rsidRPr="0057273C" w:rsidRDefault="0057273C" w:rsidP="0057273C">
      <w:pPr>
        <w:rPr>
          <w:sz w:val="16"/>
        </w:rPr>
      </w:pPr>
      <w:r w:rsidRPr="0057273C">
        <w:rPr>
          <w:sz w:val="16"/>
        </w:rPr>
        <w:t xml:space="preserve">Given that </w:t>
      </w:r>
      <w:r w:rsidRPr="0057273C">
        <w:rPr>
          <w:rStyle w:val="StyleUnderline"/>
        </w:rPr>
        <w:t>technological innovations such as Artificial Intelligence</w:t>
      </w:r>
      <w:r w:rsidRPr="0057273C">
        <w:rPr>
          <w:sz w:val="16"/>
        </w:rPr>
        <w:t xml:space="preserve"> are </w:t>
      </w:r>
      <w:r w:rsidRPr="0057273C">
        <w:rPr>
          <w:rStyle w:val="StyleUnderline"/>
        </w:rPr>
        <w:t xml:space="preserve">likely to </w:t>
      </w:r>
      <w:r w:rsidRPr="0057273C">
        <w:rPr>
          <w:rStyle w:val="Emphasis"/>
        </w:rPr>
        <w:t>concentrate even more wealth</w:t>
      </w:r>
      <w:r w:rsidRPr="0057273C">
        <w:rPr>
          <w:rStyle w:val="StyleUnderline"/>
        </w:rPr>
        <w:t xml:space="preserve"> in the hands of the few (only a handful of companies possess A.I. capabilities),</w:t>
      </w:r>
      <w:r w:rsidRPr="0057273C">
        <w:rPr>
          <w:sz w:val="16"/>
        </w:rPr>
        <w:t xml:space="preserve"> </w:t>
      </w:r>
      <w:r w:rsidRPr="0057273C">
        <w:rPr>
          <w:rStyle w:val="StyleUnderline"/>
        </w:rPr>
        <w:t>exacerbating inequality across the globe</w:t>
      </w:r>
      <w:r w:rsidRPr="0057273C">
        <w:rPr>
          <w:sz w:val="16"/>
        </w:rPr>
        <w:t xml:space="preserve">, UBI is becoming an increasingly popular policy. </w:t>
      </w:r>
    </w:p>
    <w:p w14:paraId="13FC58A8" w14:textId="77777777" w:rsidR="0057273C" w:rsidRPr="0057273C" w:rsidRDefault="0057273C" w:rsidP="0057273C">
      <w:pPr>
        <w:rPr>
          <w:sz w:val="16"/>
        </w:rPr>
      </w:pPr>
      <w:r w:rsidRPr="0057273C">
        <w:rPr>
          <w:sz w:val="16"/>
        </w:rPr>
        <w:t xml:space="preserve">In Europe, a 2017 study found that that </w:t>
      </w:r>
      <w:r w:rsidRPr="0057273C">
        <w:rPr>
          <w:rStyle w:val="StyleUnderline"/>
        </w:rPr>
        <w:t>68% of 11,000 Europeans would vote for a basic income referendum if one were immediately held in their country</w:t>
      </w:r>
      <w:r w:rsidRPr="0057273C">
        <w:rPr>
          <w:sz w:val="16"/>
        </w:rPr>
        <w:t xml:space="preserve"> [17]. The </w:t>
      </w:r>
      <w:r w:rsidRPr="0057273C">
        <w:rPr>
          <w:rStyle w:val="StyleUnderline"/>
        </w:rPr>
        <w:t>concept</w:t>
      </w:r>
      <w:r w:rsidRPr="0057273C">
        <w:rPr>
          <w:sz w:val="16"/>
        </w:rPr>
        <w:t xml:space="preserve"> has been at the </w:t>
      </w:r>
      <w:r w:rsidRPr="0057273C">
        <w:rPr>
          <w:rStyle w:val="StyleUnderline"/>
        </w:rPr>
        <w:t>forefront of Politics in the UK in recent months</w:t>
      </w:r>
      <w:r w:rsidRPr="0057273C">
        <w:rPr>
          <w:sz w:val="16"/>
        </w:rPr>
        <w:t>, with the Shadow Chancellor, John McDonnell, arguing for the widespread implementation of Universal Basic Income [18]. However, to date, no country has introduced a fully deployed UBI scheme in any form.</w:t>
      </w:r>
    </w:p>
    <w:p w14:paraId="52E1E458" w14:textId="77777777" w:rsidR="0057273C" w:rsidRPr="0057273C" w:rsidRDefault="0057273C" w:rsidP="0057273C">
      <w:pPr>
        <w:rPr>
          <w:rStyle w:val="StyleUnderline"/>
        </w:rPr>
      </w:pPr>
      <w:r w:rsidRPr="0057273C">
        <w:rPr>
          <w:sz w:val="16"/>
        </w:rPr>
        <w:t xml:space="preserve">2.5 </w:t>
      </w:r>
      <w:r w:rsidRPr="0057273C">
        <w:rPr>
          <w:rStyle w:val="StyleUnderline"/>
        </w:rPr>
        <w:t xml:space="preserve">Non-Cryptocurrency UBI Experiments </w:t>
      </w:r>
    </w:p>
    <w:p w14:paraId="3F01F077" w14:textId="77777777" w:rsidR="0057273C" w:rsidRPr="0057273C" w:rsidRDefault="0057273C" w:rsidP="0057273C">
      <w:pPr>
        <w:rPr>
          <w:sz w:val="16"/>
        </w:rPr>
      </w:pPr>
      <w:r w:rsidRPr="0057273C">
        <w:rPr>
          <w:sz w:val="16"/>
        </w:rPr>
        <w:t xml:space="preserve">There have been many </w:t>
      </w:r>
      <w:r w:rsidRPr="0057273C">
        <w:rPr>
          <w:rStyle w:val="StyleUnderline"/>
        </w:rPr>
        <w:t>recent examples of experimental UBI schemes</w:t>
      </w:r>
      <w:r w:rsidRPr="0057273C">
        <w:rPr>
          <w:sz w:val="16"/>
        </w:rPr>
        <w:t xml:space="preserve"> </w:t>
      </w:r>
      <w:r w:rsidRPr="0057273C">
        <w:rPr>
          <w:rStyle w:val="StyleUnderline"/>
        </w:rPr>
        <w:t>that do not utilise cryptocurrency</w:t>
      </w:r>
      <w:r w:rsidRPr="0057273C">
        <w:rPr>
          <w:sz w:val="16"/>
        </w:rPr>
        <w:t xml:space="preserve">. A table summarising all of these experiments can be found in Appendix C. Two of these experiments that are implementing a ‘full’ UBI scheme (unconditional, significant value cash transfers) will be explored in depth. </w:t>
      </w:r>
    </w:p>
    <w:p w14:paraId="4872DFAB" w14:textId="77777777" w:rsidR="0057273C" w:rsidRPr="0057273C" w:rsidRDefault="0057273C" w:rsidP="0057273C">
      <w:pPr>
        <w:rPr>
          <w:rStyle w:val="Emphasis"/>
        </w:rPr>
      </w:pPr>
      <w:r w:rsidRPr="0057273C">
        <w:rPr>
          <w:rStyle w:val="Emphasis"/>
        </w:rPr>
        <w:t xml:space="preserve">Government-Backed: Finland </w:t>
      </w:r>
    </w:p>
    <w:p w14:paraId="79FB862C" w14:textId="77777777" w:rsidR="0057273C" w:rsidRPr="0057273C" w:rsidRDefault="0057273C" w:rsidP="0057273C">
      <w:pPr>
        <w:rPr>
          <w:sz w:val="16"/>
        </w:rPr>
      </w:pPr>
      <w:r w:rsidRPr="0057273C">
        <w:rPr>
          <w:sz w:val="16"/>
        </w:rPr>
        <w:t xml:space="preserve">In 2017 and 2018, </w:t>
      </w:r>
      <w:r w:rsidRPr="0057273C">
        <w:rPr>
          <w:rStyle w:val="StyleUnderline"/>
        </w:rPr>
        <w:t>Finland’s Social Insurance Institution, Kela, implemented an experimental UBI scheme</w:t>
      </w:r>
      <w:r w:rsidRPr="0057273C">
        <w:rPr>
          <w:sz w:val="16"/>
        </w:rPr>
        <w:t xml:space="preserve"> [19]. As part of the scheme, 2,000 participants between the ages of 25 and 58 were selected at random (although they were selected from those receiving basic unemployment allowance) in December 2016. </w:t>
      </w:r>
    </w:p>
    <w:p w14:paraId="41574B22" w14:textId="77777777" w:rsidR="0057273C" w:rsidRPr="0057273C" w:rsidRDefault="0057273C" w:rsidP="0057273C">
      <w:pPr>
        <w:rPr>
          <w:rStyle w:val="StyleUnderline"/>
        </w:rPr>
      </w:pPr>
      <w:r w:rsidRPr="0057273C">
        <w:rPr>
          <w:rStyle w:val="StyleUnderline"/>
        </w:rPr>
        <w:t>The participants are being paid 580 per month for a period of two years</w:t>
      </w:r>
      <w:r w:rsidRPr="0057273C">
        <w:rPr>
          <w:sz w:val="16"/>
        </w:rPr>
        <w:t xml:space="preserve"> (1 January 2017 to 31 December 2018). The payment is paid unconditionally: it is </w:t>
      </w:r>
      <w:r w:rsidRPr="0057273C">
        <w:rPr>
          <w:rStyle w:val="StyleUnderline"/>
        </w:rPr>
        <w:t>not means tested and is not reduced by any other supplemental income</w:t>
      </w:r>
      <w:r w:rsidRPr="0057273C">
        <w:rPr>
          <w:sz w:val="16"/>
        </w:rPr>
        <w:t xml:space="preserve"> the participant may have (in case they find employment). The </w:t>
      </w:r>
      <w:r w:rsidRPr="0057273C">
        <w:rPr>
          <w:rStyle w:val="StyleUnderline"/>
        </w:rPr>
        <w:t xml:space="preserve">results of the study are expected to come out in 2020 and all of the comparisons will be made to a control group of participants who did not receive a UBI payment. </w:t>
      </w:r>
    </w:p>
    <w:p w14:paraId="4CEA28A6" w14:textId="77777777" w:rsidR="0057273C" w:rsidRPr="0057273C" w:rsidRDefault="0057273C" w:rsidP="0057273C">
      <w:pPr>
        <w:rPr>
          <w:sz w:val="16"/>
        </w:rPr>
      </w:pPr>
      <w:r w:rsidRPr="0057273C">
        <w:rPr>
          <w:sz w:val="16"/>
        </w:rPr>
        <w:t xml:space="preserve">Privately Backed: Y Combinator </w:t>
      </w:r>
    </w:p>
    <w:p w14:paraId="4E264537" w14:textId="77777777" w:rsidR="0057273C" w:rsidRPr="0057273C" w:rsidRDefault="0057273C" w:rsidP="0057273C">
      <w:pPr>
        <w:rPr>
          <w:sz w:val="16"/>
        </w:rPr>
      </w:pPr>
      <w:r w:rsidRPr="0057273C">
        <w:rPr>
          <w:sz w:val="16"/>
        </w:rPr>
        <w:t xml:space="preserve">The </w:t>
      </w:r>
      <w:r w:rsidRPr="0057273C">
        <w:rPr>
          <w:rStyle w:val="StyleUnderline"/>
        </w:rPr>
        <w:t>Silicon Valley Seed Accelerator</w:t>
      </w:r>
      <w:r w:rsidRPr="0057273C">
        <w:rPr>
          <w:sz w:val="16"/>
        </w:rPr>
        <w:t xml:space="preserve">, Y Combinator, </w:t>
      </w:r>
      <w:r w:rsidRPr="0057273C">
        <w:rPr>
          <w:rStyle w:val="StyleUnderline"/>
        </w:rPr>
        <w:t>began experimenting with a privately-funded UBI scheme in 2017</w:t>
      </w:r>
      <w:r w:rsidRPr="0057273C">
        <w:rPr>
          <w:sz w:val="16"/>
        </w:rPr>
        <w:t xml:space="preserve"> [20]. As part of the experiment, c.3,000 participants across two US states have been recruited. Around 1,000 of these participants will receive US$1,000 per month for a period of three to five years. </w:t>
      </w:r>
    </w:p>
    <w:p w14:paraId="2D3A31D0" w14:textId="77777777" w:rsidR="0057273C" w:rsidRPr="0057273C" w:rsidRDefault="0057273C" w:rsidP="0057273C">
      <w:pPr>
        <w:rPr>
          <w:sz w:val="16"/>
        </w:rPr>
      </w:pPr>
      <w:r w:rsidRPr="0057273C">
        <w:rPr>
          <w:sz w:val="16"/>
        </w:rPr>
        <w:t>Y Combinator will obtain a vast amount of quantitative and qualitative data as part of the experiment, including details related to how participants use their time and how the UBI payment affects their children and people in their network.</w:t>
      </w:r>
    </w:p>
    <w:p w14:paraId="2C95C271" w14:textId="77777777" w:rsidR="0057273C" w:rsidRPr="0057273C" w:rsidRDefault="0057273C" w:rsidP="0057273C">
      <w:pPr>
        <w:rPr>
          <w:sz w:val="16"/>
        </w:rPr>
      </w:pPr>
      <w:r w:rsidRPr="0057273C">
        <w:rPr>
          <w:sz w:val="16"/>
        </w:rPr>
        <w:t xml:space="preserve">2.6 Cryptocurrency UBI Solutions </w:t>
      </w:r>
    </w:p>
    <w:p w14:paraId="085146A4" w14:textId="77777777" w:rsidR="0057273C" w:rsidRPr="0057273C" w:rsidRDefault="0057273C" w:rsidP="0057273C">
      <w:pPr>
        <w:rPr>
          <w:rStyle w:val="StyleUnderline"/>
        </w:rPr>
      </w:pPr>
      <w:r w:rsidRPr="0057273C">
        <w:rPr>
          <w:sz w:val="16"/>
        </w:rPr>
        <w:t xml:space="preserve">The </w:t>
      </w:r>
      <w:r w:rsidRPr="0057273C">
        <w:rPr>
          <w:rStyle w:val="StyleUnderline"/>
        </w:rPr>
        <w:t>use of cryptocurrencies is not new in the UBI space</w:t>
      </w:r>
      <w:r w:rsidRPr="0057273C">
        <w:rPr>
          <w:sz w:val="16"/>
        </w:rPr>
        <w:t xml:space="preserve"> (a summary of all solutions can be found in Appendix D). The </w:t>
      </w:r>
      <w:r w:rsidRPr="0057273C">
        <w:rPr>
          <w:rStyle w:val="StyleUnderline"/>
        </w:rPr>
        <w:t xml:space="preserve">use of a cryptocurrency can allow a flexible, efficient, and </w:t>
      </w:r>
      <w:r w:rsidRPr="0057273C">
        <w:rPr>
          <w:rStyle w:val="Emphasis"/>
        </w:rPr>
        <w:t>cost effective way of implementing</w:t>
      </w:r>
      <w:r w:rsidRPr="0057273C">
        <w:rPr>
          <w:sz w:val="16"/>
        </w:rPr>
        <w:t xml:space="preserve"> UBI</w:t>
      </w:r>
      <w:r w:rsidRPr="0057273C">
        <w:rPr>
          <w:rStyle w:val="StyleUnderline"/>
        </w:rPr>
        <w:t>.</w:t>
      </w:r>
      <w:r w:rsidRPr="0057273C">
        <w:rPr>
          <w:sz w:val="16"/>
        </w:rPr>
        <w:t xml:space="preserve"> In general, there are a </w:t>
      </w:r>
      <w:r w:rsidRPr="0057273C">
        <w:rPr>
          <w:rStyle w:val="StyleUnderline"/>
        </w:rPr>
        <w:t xml:space="preserve">number of fundamental problems with existing cryptocurrency UBI solutions. </w:t>
      </w:r>
    </w:p>
    <w:p w14:paraId="310FB009" w14:textId="77777777" w:rsidR="0057273C" w:rsidRPr="0057273C" w:rsidRDefault="0057273C" w:rsidP="0057273C">
      <w:pPr>
        <w:rPr>
          <w:rStyle w:val="StyleUnderline"/>
        </w:rPr>
      </w:pPr>
      <w:r w:rsidRPr="0057273C">
        <w:rPr>
          <w:sz w:val="16"/>
        </w:rPr>
        <w:t xml:space="preserve">The </w:t>
      </w:r>
      <w:r w:rsidRPr="0057273C">
        <w:rPr>
          <w:rStyle w:val="StyleUnderline"/>
        </w:rPr>
        <w:t>most fundamental flaw in these systems tends to be a lack of real currency backing for the token</w:t>
      </w:r>
      <w:r w:rsidRPr="0057273C">
        <w:rPr>
          <w:sz w:val="16"/>
        </w:rPr>
        <w:t xml:space="preserve">. Given </w:t>
      </w:r>
      <w:r w:rsidRPr="0057273C">
        <w:rPr>
          <w:rStyle w:val="StyleUnderline"/>
        </w:rPr>
        <w:t>you are distributing tokens at no cost, this inflates the supply of this token and thus it devalues</w:t>
      </w:r>
      <w:r w:rsidRPr="0057273C">
        <w:rPr>
          <w:sz w:val="16"/>
        </w:rPr>
        <w:t xml:space="preserve">. In such a system it is </w:t>
      </w:r>
      <w:r w:rsidRPr="0057273C">
        <w:rPr>
          <w:rStyle w:val="StyleUnderline"/>
        </w:rPr>
        <w:t xml:space="preserve">hard to incentivise producers to sell items for your token. </w:t>
      </w:r>
    </w:p>
    <w:p w14:paraId="41E1146C" w14:textId="77777777" w:rsidR="0057273C" w:rsidRPr="0057273C" w:rsidRDefault="0057273C" w:rsidP="0057273C">
      <w:pPr>
        <w:rPr>
          <w:rStyle w:val="StyleUnderline"/>
        </w:rPr>
      </w:pPr>
      <w:r w:rsidRPr="0057273C">
        <w:rPr>
          <w:sz w:val="16"/>
        </w:rPr>
        <w:t xml:space="preserve">The </w:t>
      </w:r>
      <w:r w:rsidRPr="0057273C">
        <w:rPr>
          <w:rStyle w:val="StyleUnderline"/>
        </w:rPr>
        <w:t>second fundamental problem that these solutions have is identification</w:t>
      </w:r>
      <w:r w:rsidRPr="0057273C">
        <w:rPr>
          <w:sz w:val="16"/>
        </w:rPr>
        <w:t xml:space="preserve">. It can be </w:t>
      </w:r>
      <w:r w:rsidRPr="0057273C">
        <w:rPr>
          <w:rStyle w:val="StyleUnderline"/>
        </w:rPr>
        <w:t>difficult to ensure that there is a one-to-one mapping between an individual and each wallet.</w:t>
      </w:r>
      <w:r w:rsidRPr="0057273C">
        <w:rPr>
          <w:sz w:val="16"/>
        </w:rPr>
        <w:t xml:space="preserve"> A number of schemes have been put in place to ensure that </w:t>
      </w:r>
      <w:r w:rsidRPr="0057273C">
        <w:rPr>
          <w:rStyle w:val="StyleUnderline"/>
        </w:rPr>
        <w:t xml:space="preserve">individuals do not set up multiple beneficiary UBI wallets. </w:t>
      </w:r>
    </w:p>
    <w:p w14:paraId="72D95430" w14:textId="77777777" w:rsidR="0057273C" w:rsidRPr="0057273C" w:rsidRDefault="0057273C" w:rsidP="0057273C">
      <w:pPr>
        <w:rPr>
          <w:sz w:val="16"/>
        </w:rPr>
      </w:pPr>
      <w:r w:rsidRPr="0057273C">
        <w:rPr>
          <w:sz w:val="16"/>
        </w:rPr>
        <w:t xml:space="preserve">Mannabase </w:t>
      </w:r>
    </w:p>
    <w:p w14:paraId="167FB74B" w14:textId="77777777" w:rsidR="0057273C" w:rsidRPr="0057273C" w:rsidRDefault="0057273C" w:rsidP="0057273C">
      <w:pPr>
        <w:rPr>
          <w:sz w:val="16"/>
        </w:rPr>
      </w:pPr>
      <w:r w:rsidRPr="0057273C">
        <w:rPr>
          <w:sz w:val="16"/>
        </w:rPr>
        <w:t xml:space="preserve">Originally called </w:t>
      </w:r>
      <w:r w:rsidRPr="0057273C">
        <w:rPr>
          <w:rStyle w:val="StyleUnderline"/>
        </w:rPr>
        <w:t>Grantcoin</w:t>
      </w:r>
      <w:r w:rsidRPr="0057273C">
        <w:rPr>
          <w:sz w:val="16"/>
        </w:rPr>
        <w:t xml:space="preserve">, </w:t>
      </w:r>
      <w:r w:rsidRPr="0057273C">
        <w:rPr>
          <w:rStyle w:val="StyleUnderline"/>
        </w:rPr>
        <w:t>Mannabase</w:t>
      </w:r>
      <w:r w:rsidRPr="0057273C">
        <w:rPr>
          <w:sz w:val="16"/>
        </w:rPr>
        <w:t xml:space="preserve"> [21] was created in May 2015 and is the </w:t>
      </w:r>
      <w:r w:rsidRPr="0057273C">
        <w:rPr>
          <w:rStyle w:val="StyleUnderline"/>
        </w:rPr>
        <w:t xml:space="preserve">first cryptocurrency to be managed and distributed by a tax-exempt US charity. </w:t>
      </w:r>
      <w:r w:rsidRPr="0057273C">
        <w:rPr>
          <w:sz w:val="16"/>
        </w:rPr>
        <w:t xml:space="preserve">Mannabase is the </w:t>
      </w:r>
      <w:r w:rsidRPr="0057273C">
        <w:rPr>
          <w:rStyle w:val="StyleUnderline"/>
        </w:rPr>
        <w:t>platform that allows users to sign-up and receive the Manna UBI</w:t>
      </w:r>
      <w:r w:rsidRPr="0057273C">
        <w:rPr>
          <w:sz w:val="16"/>
        </w:rPr>
        <w:t xml:space="preserve">, as well as acting as a social network allowing users to interact and send tokens to one another. </w:t>
      </w:r>
    </w:p>
    <w:p w14:paraId="3CA7637B" w14:textId="77777777" w:rsidR="0057273C" w:rsidRPr="0057273C" w:rsidRDefault="0057273C" w:rsidP="0057273C">
      <w:pPr>
        <w:rPr>
          <w:rStyle w:val="StyleUnderline"/>
        </w:rPr>
      </w:pPr>
      <w:r w:rsidRPr="0057273C">
        <w:rPr>
          <w:rStyle w:val="StyleUnderline"/>
        </w:rPr>
        <w:t>Manna is one of the most widely known and used UBI schemes, with over 3,500 holders</w:t>
      </w:r>
      <w:r w:rsidRPr="0057273C">
        <w:rPr>
          <w:sz w:val="16"/>
        </w:rPr>
        <w:t xml:space="preserve"> of either Grantcoin or Manna at the beginning of 2018. As of the beginning of June 2018, the Manna coin had a market capitalisation of just over US$200,000, having </w:t>
      </w:r>
      <w:r w:rsidRPr="0057273C">
        <w:rPr>
          <w:rStyle w:val="StyleUnderline"/>
        </w:rPr>
        <w:t xml:space="preserve">reached a peak of c.US$2,000,000 at the end of 2017. </w:t>
      </w:r>
    </w:p>
    <w:p w14:paraId="7CA0381A" w14:textId="77777777" w:rsidR="0057273C" w:rsidRPr="0057273C" w:rsidRDefault="0057273C" w:rsidP="0057273C">
      <w:pPr>
        <w:rPr>
          <w:sz w:val="16"/>
        </w:rPr>
      </w:pPr>
      <w:r w:rsidRPr="0057273C">
        <w:rPr>
          <w:sz w:val="16"/>
        </w:rPr>
        <w:t xml:space="preserve">Manna </w:t>
      </w:r>
      <w:r w:rsidRPr="0057273C">
        <w:rPr>
          <w:rStyle w:val="StyleUnderline"/>
        </w:rPr>
        <w:t>basic income is distributed weekly into web-based wallets</w:t>
      </w:r>
      <w:r w:rsidRPr="0057273C">
        <w:rPr>
          <w:sz w:val="16"/>
        </w:rPr>
        <w:t xml:space="preserve"> on the Mannabase platform and users can receive bonuses for signing up others onto the platform. In order to be </w:t>
      </w:r>
      <w:r w:rsidRPr="0057273C">
        <w:rPr>
          <w:rStyle w:val="StyleUnderline"/>
        </w:rPr>
        <w:t xml:space="preserve">eligible to receive Manna, a user has to go through a sign up process, entering details such as their address and mobile phone number. </w:t>
      </w:r>
      <w:r w:rsidRPr="0057273C">
        <w:rPr>
          <w:sz w:val="16"/>
        </w:rPr>
        <w:t xml:space="preserve">The user then has to enter a unique code sent to the mobile number specified. </w:t>
      </w:r>
    </w:p>
    <w:p w14:paraId="29953628" w14:textId="77777777" w:rsidR="0057273C" w:rsidRPr="0057273C" w:rsidRDefault="0057273C" w:rsidP="0057273C">
      <w:pPr>
        <w:rPr>
          <w:rStyle w:val="StyleUnderline"/>
        </w:rPr>
      </w:pPr>
      <w:r w:rsidRPr="0057273C">
        <w:rPr>
          <w:sz w:val="16"/>
        </w:rPr>
        <w:t xml:space="preserve">There are </w:t>
      </w:r>
      <w:r w:rsidRPr="0057273C">
        <w:rPr>
          <w:rStyle w:val="StyleUnderline"/>
        </w:rPr>
        <w:t>fundamental problems with this implementation</w:t>
      </w:r>
      <w:r w:rsidRPr="0057273C">
        <w:rPr>
          <w:sz w:val="16"/>
        </w:rPr>
        <w:t xml:space="preserve">. Firstly, </w:t>
      </w:r>
      <w:r w:rsidRPr="0057273C">
        <w:rPr>
          <w:rStyle w:val="StyleUnderline"/>
        </w:rPr>
        <w:t>no real financial backing to the token has led to an extremely small market capitalisation</w:t>
      </w:r>
      <w:r w:rsidRPr="0057273C">
        <w:rPr>
          <w:sz w:val="16"/>
        </w:rPr>
        <w:t xml:space="preserve">. Secondly, </w:t>
      </w:r>
      <w:r w:rsidRPr="0057273C">
        <w:rPr>
          <w:rStyle w:val="StyleUnderline"/>
        </w:rPr>
        <w:t>deflationary economics has played a part and there are not many items that you can purchase using your Manna UBI tokens.</w:t>
      </w:r>
    </w:p>
    <w:p w14:paraId="3980F745" w14:textId="77777777" w:rsidR="008D5403" w:rsidRPr="0057273C" w:rsidRDefault="008D5403" w:rsidP="008D5403">
      <w:pPr>
        <w:pStyle w:val="Heading4"/>
      </w:pPr>
      <w:r w:rsidRPr="0057273C">
        <w:t xml:space="preserve">UBI solves AI displacement. </w:t>
      </w:r>
    </w:p>
    <w:p w14:paraId="239AD32E" w14:textId="77777777" w:rsidR="008D5403" w:rsidRPr="0057273C" w:rsidRDefault="008D5403" w:rsidP="008D5403">
      <w:r w:rsidRPr="0057273C">
        <w:t xml:space="preserve">Kristin </w:t>
      </w:r>
      <w:r w:rsidRPr="0057273C">
        <w:rPr>
          <w:rStyle w:val="Style13ptBold"/>
        </w:rPr>
        <w:t>Houser 17</w:t>
      </w:r>
      <w:r w:rsidRPr="0057273C">
        <w:t>, a staff writer for the news paper agency Futurism, March 17, 2017, “Experts Think UBI Is the Solution to Automation. This Year, We'll Find Out,” Futurism, https://futurism.com/experts-think-ubi-is-the-solution-to-automation-this-year-well-find-out, DJL</w:t>
      </w:r>
    </w:p>
    <w:p w14:paraId="05A45FA2" w14:textId="77777777" w:rsidR="008D5403" w:rsidRPr="0057273C" w:rsidRDefault="008D5403" w:rsidP="008D5403">
      <w:pPr>
        <w:rPr>
          <w:u w:val="single"/>
        </w:rPr>
      </w:pPr>
      <w:r w:rsidRPr="0057273C">
        <w:rPr>
          <w:rStyle w:val="StyleUnderline"/>
        </w:rPr>
        <w:t xml:space="preserve">Dismissing vague warnings that robots are coming for our jobs is pretty easy. Not so easy? Dismissing hard evidence that </w:t>
      </w:r>
      <w:r w:rsidRPr="0057273C">
        <w:rPr>
          <w:rStyle w:val="Emphasis"/>
        </w:rPr>
        <w:t>they've already arrived</w:t>
      </w:r>
      <w:r w:rsidRPr="0057273C">
        <w:rPr>
          <w:rStyle w:val="StyleUnderline"/>
        </w:rPr>
        <w:t xml:space="preserve"> and are doing those jobs better and more cheaply than we ever could.</w:t>
      </w:r>
    </w:p>
    <w:p w14:paraId="0DF58E1D" w14:textId="77777777" w:rsidR="008D5403" w:rsidRPr="0057273C" w:rsidRDefault="008D5403" w:rsidP="008D5403">
      <w:r w:rsidRPr="0057273C">
        <w:t xml:space="preserve">Those are the facts the </w:t>
      </w:r>
      <w:r w:rsidRPr="0057273C">
        <w:rPr>
          <w:rStyle w:val="StyleUnderline"/>
        </w:rPr>
        <w:t>workers of the world faced when news broke earlier this year that a Chinese factory increased its production by 250 percent</w:t>
      </w:r>
      <w:r w:rsidRPr="0057273C">
        <w:t xml:space="preserve"> and </w:t>
      </w:r>
      <w:r w:rsidRPr="0057273C">
        <w:rPr>
          <w:rStyle w:val="StyleUnderline"/>
        </w:rPr>
        <w:t xml:space="preserve">dropped its defect rate by 80 percent by </w:t>
      </w:r>
      <w:r w:rsidRPr="0057273C">
        <w:rPr>
          <w:rStyle w:val="Emphasis"/>
        </w:rPr>
        <w:t>replacing 90 percent</w:t>
      </w:r>
      <w:r w:rsidRPr="0057273C">
        <w:rPr>
          <w:rStyle w:val="StyleUnderline"/>
        </w:rPr>
        <w:t xml:space="preserve"> of its human workforce with automated machines</w:t>
      </w:r>
      <w:r w:rsidRPr="0057273C">
        <w:t>. In fact, the transition to machines has been so successful, the plant may soon cut its remaining workforce from 60 to just 20 human workers.</w:t>
      </w:r>
    </w:p>
    <w:p w14:paraId="2059B439" w14:textId="77777777" w:rsidR="008D5403" w:rsidRPr="0057273C" w:rsidRDefault="008D5403" w:rsidP="008D5403">
      <w:r w:rsidRPr="0057273C">
        <w:t xml:space="preserve">That factory is just one example of how automation is putting the future of </w:t>
      </w:r>
      <w:r w:rsidRPr="0057273C">
        <w:rPr>
          <w:rStyle w:val="Emphasis"/>
        </w:rPr>
        <w:t>human labor in jeopardy</w:t>
      </w:r>
      <w:r w:rsidRPr="0057273C">
        <w:t>.</w:t>
      </w:r>
    </w:p>
    <w:p w14:paraId="2C639F56" w14:textId="77777777" w:rsidR="008D5403" w:rsidRPr="0057273C" w:rsidRDefault="008D5403" w:rsidP="008D5403">
      <w:r w:rsidRPr="0057273C">
        <w:t xml:space="preserve">Experts are predicting that up to </w:t>
      </w:r>
      <w:r w:rsidRPr="0057273C">
        <w:rPr>
          <w:rStyle w:val="Emphasis"/>
        </w:rPr>
        <w:t>47 percent</w:t>
      </w:r>
      <w:r w:rsidRPr="0057273C">
        <w:rPr>
          <w:rStyle w:val="StyleUnderline"/>
        </w:rPr>
        <w:t xml:space="preserve"> of jobs in the United States</w:t>
      </w:r>
      <w:r w:rsidRPr="0057273C">
        <w:t xml:space="preserve"> may be </w:t>
      </w:r>
      <w:r w:rsidRPr="0057273C">
        <w:rPr>
          <w:rStyle w:val="StyleUnderline"/>
        </w:rPr>
        <w:t xml:space="preserve">replaced by automated systems—and that's all </w:t>
      </w:r>
      <w:r w:rsidRPr="0057273C">
        <w:rPr>
          <w:rStyle w:val="Emphasis"/>
        </w:rPr>
        <w:t>in the next decade</w:t>
      </w:r>
      <w:r w:rsidRPr="0057273C">
        <w:rPr>
          <w:rStyle w:val="StyleUnderline"/>
        </w:rPr>
        <w:t>.</w:t>
      </w:r>
      <w:r w:rsidRPr="0057273C">
        <w:t xml:space="preserve"> If that's not enough, </w:t>
      </w:r>
      <w:r w:rsidRPr="0057273C">
        <w:rPr>
          <w:rStyle w:val="StyleUnderline"/>
        </w:rPr>
        <w:t>manufacturing jobs aren't the only ones at risk</w:t>
      </w:r>
      <w:r w:rsidRPr="0057273C">
        <w:t xml:space="preserve">. Automated systems are proving that they are </w:t>
      </w:r>
      <w:r w:rsidRPr="0057273C">
        <w:rPr>
          <w:rStyle w:val="StyleUnderline"/>
        </w:rPr>
        <w:t>capable of handling everything from "low-skill" work</w:t>
      </w:r>
      <w:r w:rsidRPr="0057273C">
        <w:t xml:space="preserve"> like </w:t>
      </w:r>
      <w:r w:rsidRPr="0057273C">
        <w:rPr>
          <w:rStyle w:val="StyleUnderline"/>
        </w:rPr>
        <w:t>flipping burgers and driving taxis to white-collar professions</w:t>
      </w:r>
      <w:r w:rsidRPr="0057273C">
        <w:t xml:space="preserve"> like managing </w:t>
      </w:r>
      <w:r w:rsidRPr="0057273C">
        <w:rPr>
          <w:rStyle w:val="StyleUnderline"/>
        </w:rPr>
        <w:t>hedge funds and preparing tax returns</w:t>
      </w:r>
      <w:r w:rsidRPr="0057273C">
        <w:t>.</w:t>
      </w:r>
    </w:p>
    <w:p w14:paraId="04E47BAA" w14:textId="77777777" w:rsidR="008D5403" w:rsidRPr="0057273C" w:rsidRDefault="008D5403" w:rsidP="008D5403">
      <w:pPr>
        <w:rPr>
          <w:u w:val="single"/>
        </w:rPr>
      </w:pPr>
      <w:r w:rsidRPr="0057273C">
        <w:rPr>
          <w:rStyle w:val="StyleUnderline"/>
        </w:rPr>
        <w:t xml:space="preserve">Researcher after researcher has </w:t>
      </w:r>
      <w:r w:rsidRPr="0057273C">
        <w:rPr>
          <w:rStyle w:val="Emphasis"/>
        </w:rPr>
        <w:t>concluded the same thing</w:t>
      </w:r>
      <w:r w:rsidRPr="0057273C">
        <w:rPr>
          <w:rStyle w:val="StyleUnderline"/>
        </w:rPr>
        <w:t xml:space="preserve"> — automation is going to put a lot of people out of work very soon</w:t>
      </w:r>
      <w:r w:rsidRPr="0057273C">
        <w:t xml:space="preserve"> — but what people </w:t>
      </w:r>
      <w:r w:rsidRPr="0057273C">
        <w:rPr>
          <w:rStyle w:val="StyleUnderline"/>
        </w:rPr>
        <w:t>can't agree on is what we should do about it.</w:t>
      </w:r>
    </w:p>
    <w:p w14:paraId="4C68DEEE" w14:textId="77777777" w:rsidR="008D5403" w:rsidRPr="0057273C" w:rsidRDefault="008D5403" w:rsidP="008D5403">
      <w:r w:rsidRPr="0057273C">
        <w:t>Some, like President Barack Obama, recommend focusing on education and training to prepare people to take on new types of jobs once their jobs are replaced. Others recommend putting systems in place that would make having a job a guarantee.</w:t>
      </w:r>
    </w:p>
    <w:p w14:paraId="6E3D36CF" w14:textId="77777777" w:rsidR="008D5403" w:rsidRPr="0057273C" w:rsidRDefault="008D5403" w:rsidP="008D5403">
      <w:pPr>
        <w:rPr>
          <w:u w:val="single"/>
        </w:rPr>
      </w:pPr>
      <w:r w:rsidRPr="0057273C">
        <w:t xml:space="preserve">Still others think a tax on robots could be the solution. </w:t>
      </w:r>
      <w:r w:rsidRPr="0057273C">
        <w:rPr>
          <w:rStyle w:val="StyleUnderline"/>
        </w:rPr>
        <w:t xml:space="preserve">Perhaps the most seriously discussed option, however, is </w:t>
      </w:r>
      <w:r w:rsidRPr="0057273C">
        <w:rPr>
          <w:rStyle w:val="Emphasis"/>
        </w:rPr>
        <w:t>universal basic income (UBI).</w:t>
      </w:r>
    </w:p>
    <w:p w14:paraId="3D6CA80C" w14:textId="77777777" w:rsidR="008D5403" w:rsidRPr="0057273C" w:rsidRDefault="008D5403" w:rsidP="008D5403">
      <w:r w:rsidRPr="0057273C">
        <w:t>So what exactly is it?</w:t>
      </w:r>
    </w:p>
    <w:p w14:paraId="0C77B026" w14:textId="77777777" w:rsidR="008D5403" w:rsidRPr="0057273C" w:rsidRDefault="008D5403" w:rsidP="008D5403">
      <w:r w:rsidRPr="0057273C">
        <w:t>THE 411 ON UBI</w:t>
      </w:r>
    </w:p>
    <w:p w14:paraId="66AD68D6" w14:textId="77777777" w:rsidR="008D5403" w:rsidRPr="0057273C" w:rsidRDefault="008D5403" w:rsidP="008D5403">
      <w:pPr>
        <w:rPr>
          <w:u w:val="single"/>
        </w:rPr>
      </w:pPr>
      <w:r w:rsidRPr="0057273C">
        <w:t xml:space="preserve">The </w:t>
      </w:r>
      <w:r w:rsidRPr="0057273C">
        <w:rPr>
          <w:rStyle w:val="StyleUnderline"/>
        </w:rPr>
        <w:t>idea behind a UBI system is that every member of a society regularly receives a set amount of unconditional money from the government</w:t>
      </w:r>
      <w:r w:rsidRPr="0057273C">
        <w:t xml:space="preserve"> or a public institution. </w:t>
      </w:r>
      <w:r w:rsidRPr="0057273C">
        <w:rPr>
          <w:rStyle w:val="StyleUnderline"/>
        </w:rPr>
        <w:t>How much money, how often it is given, who supplies it, and other variables are all open to interpretation.</w:t>
      </w:r>
    </w:p>
    <w:p w14:paraId="6BD73108" w14:textId="30B3D40F" w:rsidR="008D5403" w:rsidRPr="0057273C" w:rsidRDefault="008D5403" w:rsidP="002003F4">
      <w:pPr>
        <w:rPr>
          <w:rStyle w:val="StyleUnderline"/>
        </w:rPr>
      </w:pPr>
      <w:r w:rsidRPr="0057273C">
        <w:t xml:space="preserve">Proponents of </w:t>
      </w:r>
      <w:r w:rsidRPr="0057273C">
        <w:rPr>
          <w:rStyle w:val="StyleUnderline"/>
        </w:rPr>
        <w:t>such a system say its benefits would be multifold</w:t>
      </w:r>
      <w:r w:rsidRPr="0057273C">
        <w:t xml:space="preserve">. With so many people expected to lose their jobs in the coming decades, </w:t>
      </w:r>
      <w:r w:rsidRPr="0057273C">
        <w:rPr>
          <w:rStyle w:val="StyleUnderline"/>
        </w:rPr>
        <w:t xml:space="preserve">UBI would be a way for the government of a country to ensure it doesn't see a drastic increase in poverty due to unemployment. </w:t>
      </w:r>
      <w:r w:rsidRPr="0057273C">
        <w:t xml:space="preserve">They point to the encouraging results of past studies in their support of UBI, noting how some trials have revealed a link between </w:t>
      </w:r>
      <w:r w:rsidRPr="0057273C">
        <w:rPr>
          <w:rStyle w:val="Emphasis"/>
        </w:rPr>
        <w:t>UBI and better health</w:t>
      </w:r>
      <w:r w:rsidRPr="0057273C">
        <w:rPr>
          <w:rStyle w:val="StyleUnderline"/>
        </w:rPr>
        <w:t>, while others have noted a drop in the usage of "temptation goods" like alcohol and tobacco in societies with a UBI in place</w:t>
      </w:r>
      <w:r w:rsidRPr="0057273C">
        <w:t xml:space="preserve">, </w:t>
      </w:r>
      <w:r w:rsidRPr="0057273C">
        <w:rPr>
          <w:rStyle w:val="StyleUnderline"/>
        </w:rPr>
        <w:t>particularly if those societies are in underdeveloped nations.</w:t>
      </w:r>
    </w:p>
    <w:p w14:paraId="0FBC1460" w14:textId="77777777" w:rsidR="0057273C" w:rsidRPr="0057273C" w:rsidRDefault="0057273C" w:rsidP="0057273C">
      <w:pPr>
        <w:pStyle w:val="Heading4"/>
      </w:pPr>
      <w:r w:rsidRPr="0057273C">
        <w:t>A crypto-UBI solves equality.</w:t>
      </w:r>
    </w:p>
    <w:p w14:paraId="3D665914" w14:textId="77777777" w:rsidR="0057273C" w:rsidRPr="0057273C" w:rsidRDefault="0057273C" w:rsidP="0057273C">
      <w:r w:rsidRPr="0057273C">
        <w:t xml:space="preserve">Hakwan </w:t>
      </w:r>
      <w:r w:rsidRPr="0057273C">
        <w:rPr>
          <w:rStyle w:val="Style13ptBold"/>
        </w:rPr>
        <w:t>Lau 21</w:t>
      </w:r>
      <w:r w:rsidRPr="0057273C">
        <w:t xml:space="preserve">, Researcher at the Center for Brain Science at the Riken Institute, 7/29/2021, “Decentralized Basic Income: Creating Wealth with On-Chain Staking and Fixed-Rate Protocols,” </w:t>
      </w:r>
      <w:hyperlink r:id="rId12" w:history="1">
        <w:r w:rsidRPr="0057273C">
          <w:rPr>
            <w:rStyle w:val="Hyperlink"/>
          </w:rPr>
          <w:t>https://arxiv.org/abs/2107.14312</w:t>
        </w:r>
      </w:hyperlink>
      <w:r w:rsidRPr="0057273C">
        <w:t xml:space="preserve"> , Wpeng</w:t>
      </w:r>
    </w:p>
    <w:p w14:paraId="1A742291" w14:textId="77777777" w:rsidR="0057273C" w:rsidRPr="0057273C" w:rsidRDefault="0057273C" w:rsidP="0057273C">
      <w:pPr>
        <w:rPr>
          <w:sz w:val="14"/>
        </w:rPr>
      </w:pPr>
      <w:r w:rsidRPr="0057273C">
        <w:rPr>
          <w:sz w:val="14"/>
        </w:rPr>
        <w:t xml:space="preserve">9 </w:t>
      </w:r>
      <w:r w:rsidRPr="0057273C">
        <w:rPr>
          <w:rStyle w:val="StyleUnderline"/>
        </w:rPr>
        <w:t xml:space="preserve">Towards </w:t>
      </w:r>
      <w:r w:rsidRPr="0057273C">
        <w:rPr>
          <w:rStyle w:val="Emphasis"/>
        </w:rPr>
        <w:t>U</w:t>
      </w:r>
      <w:r w:rsidRPr="0057273C">
        <w:rPr>
          <w:rStyle w:val="StyleUnderline"/>
        </w:rPr>
        <w:t xml:space="preserve">niversal </w:t>
      </w:r>
      <w:r w:rsidRPr="0057273C">
        <w:rPr>
          <w:rStyle w:val="Emphasis"/>
        </w:rPr>
        <w:t>B</w:t>
      </w:r>
      <w:r w:rsidRPr="0057273C">
        <w:rPr>
          <w:rStyle w:val="StyleUnderline"/>
        </w:rPr>
        <w:t xml:space="preserve">asic </w:t>
      </w:r>
      <w:r w:rsidRPr="0057273C">
        <w:rPr>
          <w:rStyle w:val="Emphasis"/>
        </w:rPr>
        <w:t>I</w:t>
      </w:r>
      <w:r w:rsidRPr="0057273C">
        <w:rPr>
          <w:rStyle w:val="StyleUnderline"/>
        </w:rPr>
        <w:t>ncome</w:t>
      </w:r>
    </w:p>
    <w:p w14:paraId="745EE765" w14:textId="77777777" w:rsidR="0057273C" w:rsidRPr="0057273C" w:rsidRDefault="0057273C" w:rsidP="0057273C">
      <w:pPr>
        <w:rPr>
          <w:sz w:val="14"/>
        </w:rPr>
      </w:pPr>
      <w:r w:rsidRPr="0057273C">
        <w:rPr>
          <w:sz w:val="14"/>
        </w:rPr>
        <w:t xml:space="preserve">We started by considering the high stable interests of decentralized finance protocols from the perspective of common household savers. </w:t>
      </w:r>
      <w:r w:rsidRPr="0057273C">
        <w:rPr>
          <w:rStyle w:val="StyleUnderline"/>
        </w:rPr>
        <w:t>Currently, few</w:t>
      </w:r>
      <w:r w:rsidRPr="0057273C">
        <w:rPr>
          <w:sz w:val="14"/>
        </w:rPr>
        <w:t xml:space="preserve"> of them </w:t>
      </w:r>
      <w:r w:rsidRPr="0057273C">
        <w:rPr>
          <w:rStyle w:val="StyleUnderline"/>
        </w:rPr>
        <w:t>have access to investment</w:t>
      </w:r>
      <w:r w:rsidRPr="0057273C">
        <w:rPr>
          <w:sz w:val="14"/>
        </w:rPr>
        <w:t xml:space="preserve"> </w:t>
      </w:r>
      <w:r w:rsidRPr="0057273C">
        <w:rPr>
          <w:rStyle w:val="StyleUnderline"/>
        </w:rPr>
        <w:t>opportunities with</w:t>
      </w:r>
      <w:r w:rsidRPr="0057273C">
        <w:rPr>
          <w:sz w:val="14"/>
        </w:rPr>
        <w:t xml:space="preserve"> such </w:t>
      </w:r>
      <w:r w:rsidRPr="0057273C">
        <w:rPr>
          <w:rStyle w:val="StyleUnderline"/>
        </w:rPr>
        <w:t xml:space="preserve">stable </w:t>
      </w:r>
      <w:r w:rsidRPr="0057273C">
        <w:rPr>
          <w:rStyle w:val="Emphasis"/>
        </w:rPr>
        <w:t>high yield</w:t>
      </w:r>
      <w:r w:rsidRPr="0057273C">
        <w:rPr>
          <w:sz w:val="14"/>
        </w:rPr>
        <w:t xml:space="preserve">. However, the </w:t>
      </w:r>
      <w:r w:rsidRPr="0057273C">
        <w:rPr>
          <w:rStyle w:val="StyleUnderline"/>
        </w:rPr>
        <w:t>availability of these products</w:t>
      </w:r>
      <w:r w:rsidRPr="0057273C">
        <w:rPr>
          <w:sz w:val="14"/>
        </w:rPr>
        <w:t xml:space="preserve"> will naturally also be </w:t>
      </w:r>
      <w:r w:rsidRPr="0057273C">
        <w:rPr>
          <w:rStyle w:val="StyleUnderline"/>
        </w:rPr>
        <w:t xml:space="preserve">accessible by the </w:t>
      </w:r>
      <w:r w:rsidRPr="0057273C">
        <w:rPr>
          <w:rStyle w:val="Emphasis"/>
        </w:rPr>
        <w:t>wealthier</w:t>
      </w:r>
      <w:r w:rsidRPr="0057273C">
        <w:rPr>
          <w:sz w:val="14"/>
        </w:rPr>
        <w:t xml:space="preserve">, seasoned </w:t>
      </w:r>
      <w:r w:rsidRPr="0057273C">
        <w:rPr>
          <w:rStyle w:val="StyleUnderline"/>
        </w:rPr>
        <w:t>investors too</w:t>
      </w:r>
      <w:r w:rsidRPr="0057273C">
        <w:rPr>
          <w:sz w:val="14"/>
        </w:rPr>
        <w:t>. Therefore, are they actually going to help the common household savers, or are they just going to make the rich richer still?</w:t>
      </w:r>
    </w:p>
    <w:p w14:paraId="77DFFBE8" w14:textId="77777777" w:rsidR="0057273C" w:rsidRPr="0057273C" w:rsidRDefault="0057273C" w:rsidP="0057273C">
      <w:pPr>
        <w:rPr>
          <w:sz w:val="14"/>
        </w:rPr>
      </w:pPr>
      <w:r w:rsidRPr="0057273C">
        <w:rPr>
          <w:sz w:val="14"/>
        </w:rPr>
        <w:t xml:space="preserve">There are perhaps </w:t>
      </w:r>
      <w:r w:rsidRPr="0057273C">
        <w:rPr>
          <w:rStyle w:val="StyleUnderline"/>
        </w:rPr>
        <w:t>reasons to be optimistic</w:t>
      </w:r>
      <w:r w:rsidRPr="0057273C">
        <w:rPr>
          <w:sz w:val="14"/>
        </w:rPr>
        <w:t xml:space="preserve"> (from an egalitarian perspective). The first is that </w:t>
      </w:r>
      <w:r w:rsidRPr="0057273C">
        <w:rPr>
          <w:rStyle w:val="Emphasis"/>
        </w:rPr>
        <w:t>even if</w:t>
      </w:r>
      <w:r w:rsidRPr="0057273C">
        <w:rPr>
          <w:sz w:val="14"/>
        </w:rPr>
        <w:t xml:space="preserve"> these </w:t>
      </w:r>
      <w:r w:rsidRPr="0057273C">
        <w:rPr>
          <w:rStyle w:val="StyleUnderline"/>
        </w:rPr>
        <w:t>products</w:t>
      </w:r>
      <w:r w:rsidRPr="0057273C">
        <w:rPr>
          <w:sz w:val="14"/>
        </w:rPr>
        <w:t xml:space="preserve"> do </w:t>
      </w:r>
      <w:r w:rsidRPr="0057273C">
        <w:rPr>
          <w:rStyle w:val="StyleUnderline"/>
        </w:rPr>
        <w:t>allow the wealthier to benefit, the margin</w:t>
      </w:r>
      <w:r w:rsidRPr="0057273C">
        <w:rPr>
          <w:sz w:val="14"/>
        </w:rPr>
        <w:t xml:space="preserve"> of this benefit </w:t>
      </w:r>
      <w:r w:rsidRPr="0057273C">
        <w:rPr>
          <w:rStyle w:val="StyleUnderline"/>
        </w:rPr>
        <w:t xml:space="preserve">is </w:t>
      </w:r>
      <w:r w:rsidRPr="0057273C">
        <w:rPr>
          <w:rStyle w:val="Emphasis"/>
        </w:rPr>
        <w:t>unlikely</w:t>
      </w:r>
      <w:r w:rsidRPr="0057273C">
        <w:rPr>
          <w:rStyle w:val="StyleUnderline"/>
        </w:rPr>
        <w:t xml:space="preserve"> to be as high as</w:t>
      </w:r>
      <w:r w:rsidRPr="0057273C">
        <w:rPr>
          <w:sz w:val="14"/>
        </w:rPr>
        <w:t xml:space="preserve"> </w:t>
      </w:r>
      <w:r w:rsidRPr="0057273C">
        <w:rPr>
          <w:rStyle w:val="StyleUnderline"/>
        </w:rPr>
        <w:t>that for the common savers</w:t>
      </w:r>
      <w:r w:rsidRPr="0057273C">
        <w:rPr>
          <w:sz w:val="14"/>
        </w:rPr>
        <w:t xml:space="preserve">. That is because currently the </w:t>
      </w:r>
      <w:r w:rsidRPr="0057273C">
        <w:rPr>
          <w:rStyle w:val="StyleUnderline"/>
        </w:rPr>
        <w:t>savvy and capital-rich investors already have</w:t>
      </w:r>
      <w:r w:rsidRPr="0057273C">
        <w:rPr>
          <w:sz w:val="14"/>
        </w:rPr>
        <w:t xml:space="preserve"> </w:t>
      </w:r>
      <w:r w:rsidRPr="0057273C">
        <w:rPr>
          <w:rStyle w:val="StyleUnderline"/>
        </w:rPr>
        <w:t>access to</w:t>
      </w:r>
      <w:r w:rsidRPr="0057273C">
        <w:rPr>
          <w:sz w:val="14"/>
        </w:rPr>
        <w:t xml:space="preserve"> various </w:t>
      </w:r>
      <w:r w:rsidRPr="0057273C">
        <w:rPr>
          <w:rStyle w:val="StyleUnderline"/>
        </w:rPr>
        <w:t xml:space="preserve">high </w:t>
      </w:r>
      <w:r w:rsidRPr="0057273C">
        <w:rPr>
          <w:rStyle w:val="Emphasis"/>
        </w:rPr>
        <w:t>return investment</w:t>
      </w:r>
      <w:r w:rsidRPr="0057273C">
        <w:rPr>
          <w:sz w:val="14"/>
        </w:rPr>
        <w:t xml:space="preserve"> options, including high-entry, actively managed hedge funds.</w:t>
      </w:r>
    </w:p>
    <w:p w14:paraId="66CFFAF9" w14:textId="77777777" w:rsidR="0057273C" w:rsidRPr="0057273C" w:rsidRDefault="0057273C" w:rsidP="0057273C">
      <w:pPr>
        <w:rPr>
          <w:sz w:val="14"/>
        </w:rPr>
      </w:pPr>
      <w:r w:rsidRPr="0057273C">
        <w:rPr>
          <w:sz w:val="14"/>
        </w:rPr>
        <w:t xml:space="preserve">Secondly, with social and keyless wallets [54], one </w:t>
      </w:r>
      <w:r w:rsidRPr="0057273C">
        <w:rPr>
          <w:rStyle w:val="StyleUnderline"/>
        </w:rPr>
        <w:t>ultimate goal is to allow</w:t>
      </w:r>
      <w:r w:rsidRPr="0057273C">
        <w:rPr>
          <w:sz w:val="14"/>
        </w:rPr>
        <w:t xml:space="preserve"> everyday </w:t>
      </w:r>
      <w:r w:rsidRPr="0057273C">
        <w:rPr>
          <w:rStyle w:val="Emphasis"/>
        </w:rPr>
        <w:t>smartphone users</w:t>
      </w:r>
      <w:r w:rsidRPr="0057273C">
        <w:rPr>
          <w:sz w:val="14"/>
        </w:rPr>
        <w:t xml:space="preserve"> to be </w:t>
      </w:r>
      <w:r w:rsidRPr="0057273C">
        <w:rPr>
          <w:rStyle w:val="StyleUnderline"/>
        </w:rPr>
        <w:t xml:space="preserve">able to access decentralized </w:t>
      </w:r>
      <w:r w:rsidRPr="0057273C">
        <w:rPr>
          <w:rStyle w:val="Emphasis"/>
        </w:rPr>
        <w:t>finance applications</w:t>
      </w:r>
      <w:r w:rsidRPr="0057273C">
        <w:rPr>
          <w:sz w:val="14"/>
        </w:rPr>
        <w:t xml:space="preserve"> securely with ease. For many of these new adopters, having access to such high stable return investment options will likely help level the playing field.</w:t>
      </w:r>
    </w:p>
    <w:p w14:paraId="53DC20DC" w14:textId="77777777" w:rsidR="0057273C" w:rsidRPr="0057273C" w:rsidRDefault="0057273C" w:rsidP="0057273C">
      <w:pPr>
        <w:rPr>
          <w:sz w:val="14"/>
        </w:rPr>
      </w:pPr>
      <w:r w:rsidRPr="0057273C">
        <w:rPr>
          <w:sz w:val="14"/>
        </w:rPr>
        <w:t>However, we must also acknowledge that it is not easy to foresee a future where such high-yield, lowrisk products will become commonplace. The impact of this for traditional financial products will lead to a chain of consequences that would ultimately depend on relatively unpredictable factors, including possible governmental intervention. Accordingly, we cannot expect that the lofty vision of universal basic income will naturally materialize out of market forces. Rather, we should see the availability of these new decentralized finance products as providing opportunities for such an agenda.</w:t>
      </w:r>
    </w:p>
    <w:p w14:paraId="3EE5822C" w14:textId="77777777" w:rsidR="0057273C" w:rsidRPr="0057273C" w:rsidRDefault="0057273C" w:rsidP="0057273C">
      <w:pPr>
        <w:rPr>
          <w:sz w:val="14"/>
        </w:rPr>
      </w:pPr>
      <w:r w:rsidRPr="0057273C">
        <w:rPr>
          <w:sz w:val="14"/>
        </w:rPr>
        <w:t xml:space="preserve">For example, there are already </w:t>
      </w:r>
      <w:r w:rsidRPr="0057273C">
        <w:rPr>
          <w:rStyle w:val="StyleUnderline"/>
        </w:rPr>
        <w:t>projects in</w:t>
      </w:r>
      <w:r w:rsidRPr="0057273C">
        <w:rPr>
          <w:sz w:val="14"/>
        </w:rPr>
        <w:t xml:space="preserve"> the </w:t>
      </w:r>
      <w:r w:rsidRPr="0057273C">
        <w:rPr>
          <w:rStyle w:val="StyleUnderline"/>
        </w:rPr>
        <w:t>cryptocurrency space which aim at providing</w:t>
      </w:r>
      <w:r w:rsidRPr="0057273C">
        <w:rPr>
          <w:sz w:val="14"/>
        </w:rPr>
        <w:t xml:space="preserve"> universal </w:t>
      </w:r>
      <w:r w:rsidRPr="0057273C">
        <w:rPr>
          <w:rStyle w:val="Emphasis"/>
        </w:rPr>
        <w:t>basic income</w:t>
      </w:r>
      <w:r w:rsidRPr="0057273C">
        <w:rPr>
          <w:sz w:val="14"/>
        </w:rPr>
        <w:t xml:space="preserve"> to those who can prove their identity [55]. Capitalizing on the high yield generated by the Anchor, the Angel protocol [56] also allows charity donations to become virtually perceptual (as supported by the future yields). These may </w:t>
      </w:r>
      <w:r w:rsidRPr="0057273C">
        <w:rPr>
          <w:rStyle w:val="StyleUnderline"/>
        </w:rPr>
        <w:t>provide</w:t>
      </w:r>
      <w:r w:rsidRPr="0057273C">
        <w:rPr>
          <w:sz w:val="14"/>
        </w:rPr>
        <w:t xml:space="preserve"> the </w:t>
      </w:r>
      <w:r w:rsidRPr="0057273C">
        <w:rPr>
          <w:rStyle w:val="StyleUnderline"/>
        </w:rPr>
        <w:t>platform for</w:t>
      </w:r>
      <w:r w:rsidRPr="0057273C">
        <w:rPr>
          <w:sz w:val="14"/>
        </w:rPr>
        <w:t xml:space="preserve"> some </w:t>
      </w:r>
      <w:r w:rsidRPr="0057273C">
        <w:rPr>
          <w:rStyle w:val="Emphasis"/>
        </w:rPr>
        <w:t>u</w:t>
      </w:r>
      <w:r w:rsidRPr="0057273C">
        <w:rPr>
          <w:rStyle w:val="StyleUnderline"/>
        </w:rPr>
        <w:t xml:space="preserve">niversal </w:t>
      </w:r>
      <w:r w:rsidRPr="0057273C">
        <w:rPr>
          <w:rStyle w:val="Emphasis"/>
        </w:rPr>
        <w:t>b</w:t>
      </w:r>
      <w:r w:rsidRPr="0057273C">
        <w:rPr>
          <w:rStyle w:val="StyleUnderline"/>
        </w:rPr>
        <w:t xml:space="preserve">asic </w:t>
      </w:r>
      <w:r w:rsidRPr="0057273C">
        <w:rPr>
          <w:rStyle w:val="Emphasis"/>
        </w:rPr>
        <w:t>i</w:t>
      </w:r>
      <w:r w:rsidRPr="0057273C">
        <w:rPr>
          <w:rStyle w:val="StyleUnderline"/>
        </w:rPr>
        <w:t>ncome</w:t>
      </w:r>
      <w:r w:rsidRPr="0057273C">
        <w:rPr>
          <w:sz w:val="14"/>
        </w:rPr>
        <w:t xml:space="preserve"> schemes to be implemented.</w:t>
      </w:r>
    </w:p>
    <w:p w14:paraId="05BF9B31" w14:textId="77777777" w:rsidR="0057273C" w:rsidRPr="0057273C" w:rsidRDefault="0057273C" w:rsidP="0057273C">
      <w:pPr>
        <w:rPr>
          <w:sz w:val="14"/>
        </w:rPr>
      </w:pPr>
      <w:r w:rsidRPr="0057273C">
        <w:rPr>
          <w:sz w:val="14"/>
        </w:rPr>
        <w:t xml:space="preserve">As a longer-term vision, </w:t>
      </w:r>
      <w:r w:rsidRPr="0057273C">
        <w:rPr>
          <w:rStyle w:val="Emphasis"/>
        </w:rPr>
        <w:t>radical markets</w:t>
      </w:r>
      <w:r w:rsidRPr="0057273C">
        <w:rPr>
          <w:sz w:val="14"/>
        </w:rPr>
        <w:t xml:space="preserve"> [57] on blockchain can also </w:t>
      </w:r>
      <w:r w:rsidRPr="0057273C">
        <w:rPr>
          <w:rStyle w:val="StyleUnderline"/>
        </w:rPr>
        <w:t xml:space="preserve">help to enforce </w:t>
      </w:r>
      <w:r w:rsidRPr="0057273C">
        <w:rPr>
          <w:rStyle w:val="Emphasis"/>
        </w:rPr>
        <w:t>overall fairness</w:t>
      </w:r>
      <w:r w:rsidRPr="0057273C">
        <w:rPr>
          <w:sz w:val="14"/>
        </w:rPr>
        <w:t xml:space="preserve">. </w:t>
      </w:r>
      <w:r w:rsidRPr="0057273C">
        <w:rPr>
          <w:rStyle w:val="StyleUnderline"/>
        </w:rPr>
        <w:t>Because of</w:t>
      </w:r>
      <w:r w:rsidRPr="0057273C">
        <w:rPr>
          <w:sz w:val="14"/>
        </w:rPr>
        <w:t xml:space="preserve"> the </w:t>
      </w:r>
      <w:r w:rsidRPr="0057273C">
        <w:rPr>
          <w:rStyle w:val="Emphasis"/>
        </w:rPr>
        <w:t>permanent</w:t>
      </w:r>
      <w:r w:rsidRPr="0057273C">
        <w:rPr>
          <w:rStyle w:val="StyleUnderline"/>
        </w:rPr>
        <w:t xml:space="preserve"> and </w:t>
      </w:r>
      <w:r w:rsidRPr="0057273C">
        <w:rPr>
          <w:rStyle w:val="Emphasis"/>
        </w:rPr>
        <w:t>immutable nature</w:t>
      </w:r>
      <w:r w:rsidRPr="0057273C">
        <w:rPr>
          <w:rStyle w:val="StyleUnderline"/>
        </w:rPr>
        <w:t xml:space="preserve"> of transaction records in </w:t>
      </w:r>
      <w:r w:rsidRPr="0057273C">
        <w:rPr>
          <w:rStyle w:val="Emphasis"/>
        </w:rPr>
        <w:t>cryptocurrency ecosystems</w:t>
      </w:r>
      <w:r w:rsidRPr="0057273C">
        <w:rPr>
          <w:sz w:val="14"/>
        </w:rPr>
        <w:t xml:space="preserve">, </w:t>
      </w:r>
      <w:r w:rsidRPr="0057273C">
        <w:rPr>
          <w:rStyle w:val="StyleUnderline"/>
        </w:rPr>
        <w:t>taxation</w:t>
      </w:r>
      <w:r w:rsidRPr="0057273C">
        <w:rPr>
          <w:sz w:val="14"/>
        </w:rPr>
        <w:t xml:space="preserve"> will eventually </w:t>
      </w:r>
      <w:r w:rsidRPr="0057273C">
        <w:rPr>
          <w:rStyle w:val="StyleUnderline"/>
        </w:rPr>
        <w:t xml:space="preserve">become </w:t>
      </w:r>
      <w:r w:rsidRPr="0057273C">
        <w:rPr>
          <w:rStyle w:val="Emphasis"/>
        </w:rPr>
        <w:t>automatically enforced</w:t>
      </w:r>
      <w:r w:rsidRPr="0057273C">
        <w:rPr>
          <w:sz w:val="14"/>
        </w:rPr>
        <w:t xml:space="preserve">, with </w:t>
      </w:r>
      <w:r w:rsidRPr="0057273C">
        <w:rPr>
          <w:rStyle w:val="StyleUnderline"/>
        </w:rPr>
        <w:t xml:space="preserve">evasion becoming </w:t>
      </w:r>
      <w:r w:rsidRPr="0057273C">
        <w:rPr>
          <w:rStyle w:val="Emphasis"/>
        </w:rPr>
        <w:t>extremely difficult</w:t>
      </w:r>
      <w:r w:rsidRPr="0057273C">
        <w:rPr>
          <w:sz w:val="14"/>
        </w:rPr>
        <w:t xml:space="preserve">. Importantly this can also open up venues for novel and interesting ways of redistributing wealth. For example, under a Harberger taxation scheme [57], the value of a property can be self-assessed, i.e. determined by the owner. The owner may be incentivized to not to overvalue the property, in order to minimize taxation. At the same time, transaction of the ownership can be made mandatory if any buyer offers a price above the self-assessed value. Therefore the owner should also not undervalue the property. With a well-defined true value to the owner, properties can be fluidly and fairly transferred. Economic </w:t>
      </w:r>
      <w:r w:rsidRPr="0057273C">
        <w:rPr>
          <w:rStyle w:val="StyleUnderline"/>
        </w:rPr>
        <w:t>analyses</w:t>
      </w:r>
      <w:r w:rsidRPr="0057273C">
        <w:rPr>
          <w:sz w:val="14"/>
        </w:rPr>
        <w:t xml:space="preserve"> have </w:t>
      </w:r>
      <w:r w:rsidRPr="0057273C">
        <w:rPr>
          <w:rStyle w:val="StyleUnderline"/>
        </w:rPr>
        <w:t>shown that this</w:t>
      </w:r>
      <w:r w:rsidRPr="0057273C">
        <w:rPr>
          <w:sz w:val="14"/>
        </w:rPr>
        <w:t xml:space="preserve"> can </w:t>
      </w:r>
      <w:r w:rsidRPr="0057273C">
        <w:rPr>
          <w:rStyle w:val="StyleUnderline"/>
        </w:rPr>
        <w:t>motivate and orchestrate</w:t>
      </w:r>
      <w:r w:rsidRPr="0057273C">
        <w:rPr>
          <w:sz w:val="14"/>
        </w:rPr>
        <w:t xml:space="preserve"> the </w:t>
      </w:r>
      <w:r w:rsidRPr="0057273C">
        <w:rPr>
          <w:rStyle w:val="Emphasis"/>
        </w:rPr>
        <w:t>entire</w:t>
      </w:r>
      <w:r w:rsidRPr="0057273C">
        <w:rPr>
          <w:sz w:val="14"/>
        </w:rPr>
        <w:t xml:space="preserve"> </w:t>
      </w:r>
      <w:r w:rsidRPr="0057273C">
        <w:rPr>
          <w:rStyle w:val="StyleUnderline"/>
        </w:rPr>
        <w:t xml:space="preserve">community into maximizing </w:t>
      </w:r>
      <w:r w:rsidRPr="0057273C">
        <w:rPr>
          <w:rStyle w:val="Emphasis"/>
        </w:rPr>
        <w:t>common good,</w:t>
      </w:r>
      <w:r w:rsidRPr="0057273C">
        <w:rPr>
          <w:rStyle w:val="StyleUnderline"/>
        </w:rPr>
        <w:t xml:space="preserve"> while maintaining </w:t>
      </w:r>
      <w:r w:rsidRPr="0057273C">
        <w:rPr>
          <w:rStyle w:val="Emphasis"/>
        </w:rPr>
        <w:t>market efficiency</w:t>
      </w:r>
      <w:r w:rsidRPr="0057273C">
        <w:rPr>
          <w:sz w:val="14"/>
        </w:rPr>
        <w:t>. Similar mechanisms can also be implemented to implement highly progressive and quadratic wealth redistribution.</w:t>
      </w:r>
    </w:p>
    <w:p w14:paraId="22B16C09" w14:textId="77777777" w:rsidR="0057273C" w:rsidRPr="0057273C" w:rsidRDefault="0057273C" w:rsidP="0057273C">
      <w:pPr>
        <w:rPr>
          <w:sz w:val="14"/>
        </w:rPr>
      </w:pPr>
      <w:r w:rsidRPr="0057273C">
        <w:rPr>
          <w:sz w:val="14"/>
        </w:rPr>
        <w:t xml:space="preserve">Importantly, even in the shorter-term, there is also an argument to be made that allowing the rich to become richer should not always be a concern, even for equalitarian purposes. An individual’s fixed or basic income may be dwarfed by the wealth of others, if such income is paid in a currency that is subject to inflation. If the rich can offer higher prices for goods, amid competition there may be a concern that one’s income may lose purchasing power. However, this would </w:t>
      </w:r>
      <w:r w:rsidRPr="0057273C">
        <w:rPr>
          <w:rStyle w:val="StyleUnderline"/>
        </w:rPr>
        <w:t>not</w:t>
      </w:r>
      <w:r w:rsidRPr="0057273C">
        <w:rPr>
          <w:sz w:val="14"/>
        </w:rPr>
        <w:t xml:space="preserve"> be </w:t>
      </w:r>
      <w:r w:rsidRPr="0057273C">
        <w:rPr>
          <w:rStyle w:val="StyleUnderline"/>
        </w:rPr>
        <w:t>an issue if</w:t>
      </w:r>
      <w:r w:rsidRPr="0057273C">
        <w:rPr>
          <w:sz w:val="14"/>
        </w:rPr>
        <w:t xml:space="preserve"> the </w:t>
      </w:r>
      <w:r w:rsidRPr="0057273C">
        <w:rPr>
          <w:rStyle w:val="StyleUnderline"/>
        </w:rPr>
        <w:t>basic income is to</w:t>
      </w:r>
      <w:r w:rsidRPr="0057273C">
        <w:rPr>
          <w:sz w:val="14"/>
        </w:rPr>
        <w:t xml:space="preserve"> be </w:t>
      </w:r>
      <w:r w:rsidRPr="0057273C">
        <w:rPr>
          <w:rStyle w:val="StyleUnderline"/>
        </w:rPr>
        <w:t>paid out in</w:t>
      </w:r>
      <w:r w:rsidRPr="0057273C">
        <w:rPr>
          <w:sz w:val="14"/>
        </w:rPr>
        <w:t xml:space="preserve"> a </w:t>
      </w:r>
      <w:r w:rsidRPr="0057273C">
        <w:rPr>
          <w:rStyle w:val="StyleUnderline"/>
        </w:rPr>
        <w:t xml:space="preserve">currency that is truly </w:t>
      </w:r>
      <w:r w:rsidRPr="0057273C">
        <w:rPr>
          <w:rStyle w:val="Emphasis"/>
        </w:rPr>
        <w:t>resistant</w:t>
      </w:r>
      <w:r w:rsidRPr="0057273C">
        <w:rPr>
          <w:rStyle w:val="StyleUnderline"/>
        </w:rPr>
        <w:t xml:space="preserve"> to </w:t>
      </w:r>
      <w:r w:rsidRPr="0057273C">
        <w:rPr>
          <w:rStyle w:val="Emphasis"/>
        </w:rPr>
        <w:t>inflation</w:t>
      </w:r>
      <w:r w:rsidRPr="0057273C">
        <w:rPr>
          <w:sz w:val="14"/>
        </w:rPr>
        <w:t xml:space="preserve">. The US dollar is supposedly (loosely) pegged to the prices of goods. However, there has been </w:t>
      </w:r>
      <w:r w:rsidRPr="0057273C">
        <w:rPr>
          <w:rStyle w:val="StyleUnderline"/>
        </w:rPr>
        <w:t>criticism that</w:t>
      </w:r>
      <w:r w:rsidRPr="0057273C">
        <w:rPr>
          <w:sz w:val="14"/>
        </w:rPr>
        <w:t xml:space="preserve"> the </w:t>
      </w:r>
      <w:r w:rsidRPr="0057273C">
        <w:rPr>
          <w:rStyle w:val="StyleUnderline"/>
        </w:rPr>
        <w:t>consumer price index (</w:t>
      </w:r>
      <w:r w:rsidRPr="0057273C">
        <w:rPr>
          <w:rStyle w:val="Emphasis"/>
        </w:rPr>
        <w:t>CPI</w:t>
      </w:r>
      <w:r w:rsidRPr="0057273C">
        <w:rPr>
          <w:sz w:val="14"/>
        </w:rPr>
        <w:t xml:space="preserve">) provided by the government is </w:t>
      </w:r>
      <w:r w:rsidRPr="0057273C">
        <w:rPr>
          <w:rStyle w:val="Emphasis"/>
        </w:rPr>
        <w:t>biased</w:t>
      </w:r>
      <w:r w:rsidRPr="0057273C">
        <w:rPr>
          <w:rStyle w:val="StyleUnderline"/>
        </w:rPr>
        <w:t xml:space="preserve"> towards goods that do not</w:t>
      </w:r>
      <w:r w:rsidRPr="0057273C">
        <w:rPr>
          <w:sz w:val="14"/>
        </w:rPr>
        <w:t xml:space="preserve"> truly </w:t>
      </w:r>
      <w:r w:rsidRPr="0057273C">
        <w:rPr>
          <w:rStyle w:val="StyleUnderline"/>
        </w:rPr>
        <w:t>reflect</w:t>
      </w:r>
      <w:r w:rsidRPr="0057273C">
        <w:rPr>
          <w:sz w:val="14"/>
        </w:rPr>
        <w:t xml:space="preserve"> the </w:t>
      </w:r>
      <w:r w:rsidRPr="0057273C">
        <w:rPr>
          <w:rStyle w:val="Emphasis"/>
        </w:rPr>
        <w:t>quality</w:t>
      </w:r>
      <w:r w:rsidRPr="0057273C">
        <w:rPr>
          <w:rStyle w:val="StyleUnderline"/>
        </w:rPr>
        <w:t xml:space="preserve"> of life</w:t>
      </w:r>
      <w:r w:rsidRPr="0057273C">
        <w:rPr>
          <w:sz w:val="14"/>
        </w:rPr>
        <w:t xml:space="preserve"> of an average individual [58]. Currently, there are projects such as Frax’s stable peg and index which aim to rectify this situation [59, 60, 61], to create a stable currency in decentralized finance pegged not to the inflation-prone US dollar, but to a more meaningful representation of the true cost of living.</w:t>
      </w:r>
    </w:p>
    <w:p w14:paraId="2FDF842E" w14:textId="11690B46" w:rsidR="0057273C" w:rsidRPr="0057273C" w:rsidRDefault="0057273C" w:rsidP="00402ABB">
      <w:pPr>
        <w:pStyle w:val="Heading3"/>
      </w:pPr>
      <w:r w:rsidRPr="0057273C">
        <w:t>Solvency---Streamlining---2AC</w:t>
      </w:r>
    </w:p>
    <w:p w14:paraId="1726A4A1" w14:textId="77777777" w:rsidR="0057273C" w:rsidRPr="0006768F" w:rsidRDefault="0057273C" w:rsidP="0057273C">
      <w:pPr>
        <w:pStyle w:val="Heading4"/>
      </w:pPr>
      <w:r w:rsidRPr="0006768F">
        <w:t xml:space="preserve">Web3 </w:t>
      </w:r>
      <w:r w:rsidRPr="0006768F">
        <w:rPr>
          <w:u w:val="single"/>
        </w:rPr>
        <w:t>redirects</w:t>
      </w:r>
      <w:r w:rsidRPr="0006768F">
        <w:t xml:space="preserve"> social welfare programs that </w:t>
      </w:r>
      <w:r w:rsidRPr="0006768F">
        <w:rPr>
          <w:u w:val="single"/>
        </w:rPr>
        <w:t>already exist</w:t>
      </w:r>
      <w:r w:rsidRPr="0006768F">
        <w:t xml:space="preserve">---that eliminates </w:t>
      </w:r>
      <w:r w:rsidRPr="0006768F">
        <w:rPr>
          <w:u w:val="single"/>
        </w:rPr>
        <w:t>inefficiencies</w:t>
      </w:r>
      <w:r w:rsidRPr="0006768F">
        <w:t xml:space="preserve"> and </w:t>
      </w:r>
      <w:r w:rsidRPr="0006768F">
        <w:rPr>
          <w:u w:val="single"/>
        </w:rPr>
        <w:t>ends poverty</w:t>
      </w:r>
      <w:r w:rsidRPr="0006768F">
        <w:t>.</w:t>
      </w:r>
    </w:p>
    <w:p w14:paraId="40866125" w14:textId="77777777" w:rsidR="0057273C" w:rsidRPr="0006768F" w:rsidRDefault="0057273C" w:rsidP="0057273C">
      <w:r w:rsidRPr="0006768F">
        <w:t xml:space="preserve">Daniel </w:t>
      </w:r>
      <w:r w:rsidRPr="00C23527">
        <w:rPr>
          <w:rStyle w:val="Style13ptBold"/>
        </w:rPr>
        <w:t>Mcglynn 23</w:t>
      </w:r>
      <w:r w:rsidRPr="0006768F">
        <w:t xml:space="preserve">, California-based writer covering the societal shift towards cryptocurrencies and decentralized finance, 4/26/23, </w:t>
      </w:r>
      <w:r w:rsidRPr="0006768F">
        <w:rPr>
          <w:i/>
          <w:iCs/>
        </w:rPr>
        <w:t>Daniel Mcglynn</w:t>
      </w:r>
      <w:r w:rsidRPr="0006768F">
        <w:t>, “The case for web3 and universal basic income”, https://www.danielmcglynn.com/crypto/web3-and-ubi/, kcab [modified for ableist language, denoted by brackets]</w:t>
      </w:r>
    </w:p>
    <w:p w14:paraId="7E49AC2B" w14:textId="77777777" w:rsidR="0057273C" w:rsidRPr="0006768F" w:rsidRDefault="0057273C" w:rsidP="0057273C">
      <w:pPr>
        <w:rPr>
          <w:sz w:val="16"/>
        </w:rPr>
      </w:pPr>
      <w:r w:rsidRPr="0006768F">
        <w:rPr>
          <w:sz w:val="16"/>
        </w:rPr>
        <w:t xml:space="preserve">In his book, Poverty, by America, sociologist Matthew Desmond explains </w:t>
      </w:r>
      <w:r w:rsidRPr="0006768F">
        <w:rPr>
          <w:rStyle w:val="StyleUnderline"/>
        </w:rPr>
        <w:t>the significance of poverty in the U</w:t>
      </w:r>
      <w:r w:rsidRPr="0006768F">
        <w:rPr>
          <w:sz w:val="16"/>
        </w:rPr>
        <w:t xml:space="preserve">nited </w:t>
      </w:r>
      <w:r w:rsidRPr="0006768F">
        <w:rPr>
          <w:rStyle w:val="StyleUnderline"/>
        </w:rPr>
        <w:t>S</w:t>
      </w:r>
      <w:r w:rsidRPr="0006768F">
        <w:rPr>
          <w:sz w:val="16"/>
        </w:rPr>
        <w:t>tates.</w:t>
      </w:r>
    </w:p>
    <w:p w14:paraId="6B5EE4C1" w14:textId="77777777" w:rsidR="0057273C" w:rsidRPr="0006768F" w:rsidRDefault="0057273C" w:rsidP="0057273C">
      <w:pPr>
        <w:rPr>
          <w:sz w:val="16"/>
        </w:rPr>
      </w:pPr>
      <w:r w:rsidRPr="0006768F">
        <w:rPr>
          <w:sz w:val="16"/>
        </w:rPr>
        <w:t xml:space="preserve">“If America’s poor founded a country, that country would have a bigger population than Australia or Venezuela. Almost one in nine Americans — including one in eight children — live in poverty. </w:t>
      </w:r>
      <w:r w:rsidRPr="0006768F">
        <w:rPr>
          <w:rStyle w:val="StyleUnderline"/>
        </w:rPr>
        <w:t xml:space="preserve">There are more than </w:t>
      </w:r>
      <w:r w:rsidRPr="0006768F">
        <w:rPr>
          <w:rStyle w:val="StyleUnderline"/>
          <w:highlight w:val="cyan"/>
        </w:rPr>
        <w:t>38 million people</w:t>
      </w:r>
      <w:r w:rsidRPr="0006768F">
        <w:rPr>
          <w:sz w:val="16"/>
        </w:rPr>
        <w:t xml:space="preserve"> living </w:t>
      </w:r>
      <w:r w:rsidRPr="0006768F">
        <w:rPr>
          <w:rStyle w:val="StyleUnderline"/>
        </w:rPr>
        <w:t>in the</w:t>
      </w:r>
      <w:r w:rsidRPr="0006768F">
        <w:rPr>
          <w:sz w:val="16"/>
        </w:rPr>
        <w:t xml:space="preserve"> </w:t>
      </w:r>
      <w:r w:rsidRPr="0006768F">
        <w:rPr>
          <w:rStyle w:val="StyleUnderline"/>
        </w:rPr>
        <w:t>U</w:t>
      </w:r>
      <w:r w:rsidRPr="0006768F">
        <w:rPr>
          <w:sz w:val="16"/>
        </w:rPr>
        <w:t xml:space="preserve">nited </w:t>
      </w:r>
      <w:r w:rsidRPr="0006768F">
        <w:rPr>
          <w:rStyle w:val="StyleUnderline"/>
        </w:rPr>
        <w:t>S</w:t>
      </w:r>
      <w:r w:rsidRPr="0006768F">
        <w:rPr>
          <w:sz w:val="16"/>
        </w:rPr>
        <w:t xml:space="preserve">tates </w:t>
      </w:r>
      <w:r w:rsidRPr="0006768F">
        <w:rPr>
          <w:rStyle w:val="StyleUnderline"/>
        </w:rPr>
        <w:t>who</w:t>
      </w:r>
      <w:r w:rsidRPr="0006768F">
        <w:rPr>
          <w:sz w:val="16"/>
        </w:rPr>
        <w:t xml:space="preserve"> </w:t>
      </w:r>
      <w:r w:rsidRPr="0006768F">
        <w:rPr>
          <w:rStyle w:val="StyleUnderline"/>
          <w:highlight w:val="cyan"/>
        </w:rPr>
        <w:t>can</w:t>
      </w:r>
      <w:r w:rsidRPr="0006768F">
        <w:rPr>
          <w:sz w:val="16"/>
        </w:rPr>
        <w:t>no</w:t>
      </w:r>
      <w:r w:rsidRPr="0006768F">
        <w:rPr>
          <w:rStyle w:val="StyleUnderline"/>
          <w:highlight w:val="cyan"/>
        </w:rPr>
        <w:t>t</w:t>
      </w:r>
      <w:r w:rsidRPr="0006768F">
        <w:rPr>
          <w:sz w:val="16"/>
        </w:rPr>
        <w:t xml:space="preserve"> </w:t>
      </w:r>
      <w:r w:rsidRPr="0006768F">
        <w:rPr>
          <w:rStyle w:val="StyleUnderline"/>
          <w:highlight w:val="cyan"/>
        </w:rPr>
        <w:t>afford basic necessities</w:t>
      </w:r>
      <w:r w:rsidRPr="0006768F">
        <w:rPr>
          <w:sz w:val="16"/>
        </w:rPr>
        <w:t>, and more than 108 million getting by on $55,000 a year or less, many stuck in that space between poverty and security.”</w:t>
      </w:r>
    </w:p>
    <w:p w14:paraId="327AB920" w14:textId="77777777" w:rsidR="0057273C" w:rsidRPr="0006768F" w:rsidRDefault="0057273C" w:rsidP="0057273C">
      <w:pPr>
        <w:rPr>
          <w:sz w:val="16"/>
        </w:rPr>
      </w:pPr>
      <w:r w:rsidRPr="0006768F">
        <w:rPr>
          <w:sz w:val="16"/>
        </w:rPr>
        <w:t xml:space="preserve">What’s interesting about poverty in the US is that </w:t>
      </w:r>
      <w:r w:rsidRPr="0006768F">
        <w:rPr>
          <w:rStyle w:val="StyleUnderline"/>
        </w:rPr>
        <w:t>it is not a new problem</w:t>
      </w:r>
      <w:r w:rsidRPr="0006768F">
        <w:rPr>
          <w:sz w:val="16"/>
        </w:rPr>
        <w:t xml:space="preserve">. </w:t>
      </w:r>
      <w:r w:rsidRPr="0006768F">
        <w:rPr>
          <w:rStyle w:val="StyleUnderline"/>
        </w:rPr>
        <w:t>It’s</w:t>
      </w:r>
      <w:r w:rsidRPr="0006768F">
        <w:rPr>
          <w:sz w:val="16"/>
        </w:rPr>
        <w:t xml:space="preserve"> also </w:t>
      </w:r>
      <w:r w:rsidRPr="0006768F">
        <w:rPr>
          <w:rStyle w:val="Emphasis"/>
        </w:rPr>
        <w:t>not an underfunded</w:t>
      </w:r>
      <w:r w:rsidRPr="0006768F">
        <w:rPr>
          <w:sz w:val="16"/>
        </w:rPr>
        <w:t xml:space="preserve"> problem — in fact there are $665 billion (or 11 percent of the federal budget in 2022) dollars a year earmarked for programs designed to fight poverty.</w:t>
      </w:r>
    </w:p>
    <w:p w14:paraId="291CC197" w14:textId="77777777" w:rsidR="0057273C" w:rsidRPr="0006768F" w:rsidRDefault="0057273C" w:rsidP="0057273C">
      <w:pPr>
        <w:rPr>
          <w:sz w:val="16"/>
        </w:rPr>
      </w:pPr>
      <w:r w:rsidRPr="0006768F">
        <w:rPr>
          <w:sz w:val="16"/>
        </w:rPr>
        <w:t xml:space="preserve">Nevertheless, Desmond </w:t>
      </w:r>
      <w:r w:rsidRPr="0006768F">
        <w:rPr>
          <w:rStyle w:val="StyleUnderline"/>
        </w:rPr>
        <w:t>compares</w:t>
      </w:r>
      <w:r w:rsidRPr="0006768F">
        <w:rPr>
          <w:sz w:val="16"/>
        </w:rPr>
        <w:t xml:space="preserve"> </w:t>
      </w:r>
      <w:r w:rsidRPr="0006768F">
        <w:rPr>
          <w:rStyle w:val="StyleUnderline"/>
        </w:rPr>
        <w:t>the battle against poverty</w:t>
      </w:r>
      <w:r w:rsidRPr="0006768F">
        <w:rPr>
          <w:sz w:val="16"/>
        </w:rPr>
        <w:t xml:space="preserve"> in America </w:t>
      </w:r>
      <w:r w:rsidRPr="0006768F">
        <w:rPr>
          <w:rStyle w:val="StyleUnderline"/>
        </w:rPr>
        <w:t>to rolling hills</w:t>
      </w:r>
      <w:r w:rsidRPr="0006768F">
        <w:rPr>
          <w:sz w:val="16"/>
        </w:rPr>
        <w:t xml:space="preserve">. That is, </w:t>
      </w:r>
      <w:r w:rsidRPr="0006768F">
        <w:rPr>
          <w:rStyle w:val="StyleUnderline"/>
        </w:rPr>
        <w:t>it never really peaks or finds resolution</w:t>
      </w:r>
      <w:r w:rsidRPr="0006768F">
        <w:rPr>
          <w:sz w:val="16"/>
        </w:rPr>
        <w:t xml:space="preserve">. </w:t>
      </w:r>
      <w:r w:rsidRPr="0006768F">
        <w:rPr>
          <w:rStyle w:val="StyleUnderline"/>
        </w:rPr>
        <w:t>It</w:t>
      </w:r>
      <w:r w:rsidRPr="0006768F">
        <w:rPr>
          <w:sz w:val="16"/>
        </w:rPr>
        <w:t xml:space="preserve"> also </w:t>
      </w:r>
      <w:r w:rsidRPr="0006768F">
        <w:rPr>
          <w:rStyle w:val="StyleUnderline"/>
        </w:rPr>
        <w:t>never really bottoms out to the point of becoming a dominant focal point</w:t>
      </w:r>
      <w:r w:rsidRPr="0006768F">
        <w:rPr>
          <w:sz w:val="16"/>
        </w:rPr>
        <w:t>.</w:t>
      </w:r>
    </w:p>
    <w:p w14:paraId="4F3B83D7" w14:textId="77777777" w:rsidR="0057273C" w:rsidRPr="0006768F" w:rsidRDefault="0057273C" w:rsidP="0057273C">
      <w:pPr>
        <w:rPr>
          <w:sz w:val="16"/>
        </w:rPr>
      </w:pPr>
      <w:r w:rsidRPr="0006768F">
        <w:rPr>
          <w:rStyle w:val="StyleUnderline"/>
        </w:rPr>
        <w:t>Despite efforts</w:t>
      </w:r>
      <w:r w:rsidRPr="0006768F">
        <w:rPr>
          <w:sz w:val="16"/>
        </w:rPr>
        <w:t xml:space="preserve"> on all levels of government, </w:t>
      </w:r>
      <w:r w:rsidRPr="0006768F">
        <w:rPr>
          <w:rStyle w:val="StyleUnderline"/>
        </w:rPr>
        <w:t>poverty</w:t>
      </w:r>
      <w:r w:rsidRPr="0006768F">
        <w:rPr>
          <w:sz w:val="16"/>
        </w:rPr>
        <w:t xml:space="preserve"> — in one of the wealthiest nations on the planet — </w:t>
      </w:r>
      <w:r w:rsidRPr="0006768F">
        <w:rPr>
          <w:rStyle w:val="Emphasis"/>
        </w:rPr>
        <w:t>persists</w:t>
      </w:r>
      <w:r w:rsidRPr="0006768F">
        <w:rPr>
          <w:sz w:val="16"/>
        </w:rPr>
        <w:t>.</w:t>
      </w:r>
    </w:p>
    <w:p w14:paraId="393D9B9C" w14:textId="77777777" w:rsidR="0057273C" w:rsidRPr="0006768F" w:rsidRDefault="0057273C" w:rsidP="0057273C">
      <w:pPr>
        <w:rPr>
          <w:sz w:val="16"/>
        </w:rPr>
      </w:pPr>
      <w:r w:rsidRPr="0006768F">
        <w:rPr>
          <w:sz w:val="16"/>
        </w:rPr>
        <w:t>Why?</w:t>
      </w:r>
    </w:p>
    <w:p w14:paraId="0B87749C" w14:textId="77777777" w:rsidR="0057273C" w:rsidRPr="0006768F" w:rsidRDefault="0057273C" w:rsidP="0057273C">
      <w:pPr>
        <w:rPr>
          <w:sz w:val="16"/>
        </w:rPr>
      </w:pPr>
      <w:r w:rsidRPr="0006768F">
        <w:rPr>
          <w:rStyle w:val="StyleUnderline"/>
          <w:highlight w:val="cyan"/>
        </w:rPr>
        <w:t>Poverty</w:t>
      </w:r>
      <w:r w:rsidRPr="0006768F">
        <w:rPr>
          <w:rStyle w:val="StyleUnderline"/>
        </w:rPr>
        <w:t xml:space="preserve"> </w:t>
      </w:r>
      <w:r w:rsidRPr="0006768F">
        <w:rPr>
          <w:rStyle w:val="StyleUnderline"/>
          <w:highlight w:val="cyan"/>
        </w:rPr>
        <w:t>is</w:t>
      </w:r>
      <w:r w:rsidRPr="0006768F">
        <w:rPr>
          <w:rStyle w:val="StyleUnderline"/>
        </w:rPr>
        <w:t xml:space="preserve"> a </w:t>
      </w:r>
      <w:r w:rsidRPr="0006768F">
        <w:rPr>
          <w:rStyle w:val="Emphasis"/>
          <w:highlight w:val="cyan"/>
        </w:rPr>
        <w:t>complex</w:t>
      </w:r>
      <w:r w:rsidRPr="0006768F">
        <w:rPr>
          <w:rStyle w:val="Emphasis"/>
        </w:rPr>
        <w:t xml:space="preserve"> issue</w:t>
      </w:r>
      <w:r w:rsidRPr="0006768F">
        <w:rPr>
          <w:sz w:val="16"/>
        </w:rPr>
        <w:t xml:space="preserve">, what Desmond calls a “tight knot of social maladies.” So </w:t>
      </w:r>
      <w:r w:rsidRPr="0006768F">
        <w:rPr>
          <w:rStyle w:val="StyleUnderline"/>
        </w:rPr>
        <w:t>pointing to one cause or looking for one silver bullet solution is a</w:t>
      </w:r>
      <w:r w:rsidRPr="0006768F">
        <w:rPr>
          <w:sz w:val="16"/>
        </w:rPr>
        <w:t xml:space="preserve"> mistake.</w:t>
      </w:r>
    </w:p>
    <w:p w14:paraId="66913C57" w14:textId="77777777" w:rsidR="0057273C" w:rsidRPr="0006768F" w:rsidRDefault="0057273C" w:rsidP="0057273C">
      <w:pPr>
        <w:rPr>
          <w:sz w:val="16"/>
        </w:rPr>
      </w:pPr>
      <w:r w:rsidRPr="0006768F">
        <w:rPr>
          <w:sz w:val="16"/>
        </w:rPr>
        <w:t xml:space="preserve">But </w:t>
      </w:r>
      <w:r w:rsidRPr="0006768F">
        <w:rPr>
          <w:rStyle w:val="StyleUnderline"/>
        </w:rPr>
        <w:t>something that does seem fixable</w:t>
      </w:r>
      <w:r w:rsidRPr="0006768F">
        <w:rPr>
          <w:sz w:val="16"/>
        </w:rPr>
        <w:t xml:space="preserve">, or at least made more efficient </w:t>
      </w:r>
      <w:r w:rsidRPr="0006768F">
        <w:rPr>
          <w:rStyle w:val="StyleUnderline"/>
        </w:rPr>
        <w:t>through</w:t>
      </w:r>
      <w:r w:rsidRPr="0006768F">
        <w:rPr>
          <w:sz w:val="16"/>
        </w:rPr>
        <w:t xml:space="preserve"> </w:t>
      </w:r>
      <w:r w:rsidRPr="0006768F">
        <w:rPr>
          <w:rStyle w:val="StyleUnderline"/>
        </w:rPr>
        <w:t>tech</w:t>
      </w:r>
      <w:r w:rsidRPr="0006768F">
        <w:rPr>
          <w:sz w:val="16"/>
        </w:rPr>
        <w:t xml:space="preserve">nology, </w:t>
      </w:r>
      <w:r w:rsidRPr="0006768F">
        <w:rPr>
          <w:rStyle w:val="StyleUnderline"/>
        </w:rPr>
        <w:t>is the</w:t>
      </w:r>
      <w:r w:rsidRPr="0006768F">
        <w:rPr>
          <w:sz w:val="16"/>
        </w:rPr>
        <w:t xml:space="preserve"> major </w:t>
      </w:r>
      <w:r w:rsidRPr="0006768F">
        <w:rPr>
          <w:rStyle w:val="StyleUnderline"/>
        </w:rPr>
        <w:t>waste</w:t>
      </w:r>
      <w:r w:rsidRPr="0006768F">
        <w:rPr>
          <w:sz w:val="16"/>
        </w:rPr>
        <w:t xml:space="preserve"> that results from the way that financial assistance is delivered. There are </w:t>
      </w:r>
      <w:r w:rsidRPr="0006768F">
        <w:rPr>
          <w:rStyle w:val="StyleUnderline"/>
        </w:rPr>
        <w:t>new web3 tech</w:t>
      </w:r>
      <w:r w:rsidRPr="0006768F">
        <w:rPr>
          <w:sz w:val="16"/>
        </w:rPr>
        <w:t xml:space="preserve">nologies that </w:t>
      </w:r>
      <w:r w:rsidRPr="0006768F">
        <w:rPr>
          <w:rStyle w:val="StyleUnderline"/>
        </w:rPr>
        <w:t>can help address those inefficiencies by means that are transparent</w:t>
      </w:r>
      <w:r w:rsidRPr="0006768F">
        <w:rPr>
          <w:sz w:val="16"/>
        </w:rPr>
        <w:t>, fair, and scalable.</w:t>
      </w:r>
    </w:p>
    <w:p w14:paraId="6CC4D43B" w14:textId="77777777" w:rsidR="0057273C" w:rsidRPr="0006768F" w:rsidRDefault="0057273C" w:rsidP="0057273C">
      <w:pPr>
        <w:rPr>
          <w:sz w:val="16"/>
        </w:rPr>
      </w:pPr>
      <w:r w:rsidRPr="0006768F">
        <w:rPr>
          <w:sz w:val="16"/>
        </w:rPr>
        <w:t xml:space="preserve">Currently, </w:t>
      </w:r>
      <w:r w:rsidRPr="0006768F">
        <w:rPr>
          <w:rStyle w:val="StyleUnderline"/>
        </w:rPr>
        <w:t>money moves through multiple layers</w:t>
      </w:r>
      <w:r w:rsidRPr="0006768F">
        <w:rPr>
          <w:sz w:val="16"/>
        </w:rPr>
        <w:t xml:space="preserve"> before </w:t>
      </w:r>
      <w:r w:rsidRPr="0006768F">
        <w:rPr>
          <w:rStyle w:val="StyleUnderline"/>
        </w:rPr>
        <w:t>arriving at the people that actually need help</w:t>
      </w:r>
      <w:r w:rsidRPr="0006768F">
        <w:rPr>
          <w:sz w:val="16"/>
        </w:rPr>
        <w:t xml:space="preserve">. In some instances, because all the layers involved act like the monetary version of a prism refracting light instead of focusing it, </w:t>
      </w:r>
      <w:r w:rsidRPr="0006768F">
        <w:rPr>
          <w:rStyle w:val="StyleUnderline"/>
        </w:rPr>
        <w:t>the money earmarked</w:t>
      </w:r>
      <w:r w:rsidRPr="0006768F">
        <w:rPr>
          <w:sz w:val="16"/>
        </w:rPr>
        <w:t xml:space="preserve"> for poverty alleviation </w:t>
      </w:r>
      <w:r w:rsidRPr="0006768F">
        <w:rPr>
          <w:rStyle w:val="StyleUnderline"/>
        </w:rPr>
        <w:t>never</w:t>
      </w:r>
      <w:r w:rsidRPr="0006768F">
        <w:rPr>
          <w:sz w:val="16"/>
        </w:rPr>
        <w:t xml:space="preserve"> actually </w:t>
      </w:r>
      <w:r w:rsidRPr="0006768F">
        <w:rPr>
          <w:rStyle w:val="StyleUnderline"/>
        </w:rPr>
        <w:t>reaches its target</w:t>
      </w:r>
      <w:r w:rsidRPr="0006768F">
        <w:rPr>
          <w:sz w:val="16"/>
        </w:rPr>
        <w:t>. According to estimates by Desmond, only 22 cents for every dollar of money spent on the federal Temporary Assistance for Needy Families (TANF) social assistance actually gets to the people that need it.</w:t>
      </w:r>
    </w:p>
    <w:p w14:paraId="560EDA96" w14:textId="77777777" w:rsidR="0057273C" w:rsidRPr="0006768F" w:rsidRDefault="0057273C" w:rsidP="0057273C">
      <w:pPr>
        <w:rPr>
          <w:sz w:val="16"/>
        </w:rPr>
      </w:pPr>
      <w:r w:rsidRPr="0006768F">
        <w:rPr>
          <w:rStyle w:val="StyleUnderline"/>
        </w:rPr>
        <w:t>Or if it does</w:t>
      </w:r>
      <w:r w:rsidRPr="0006768F">
        <w:rPr>
          <w:sz w:val="16"/>
        </w:rPr>
        <w:t xml:space="preserve">, it’s not really in the form that is the most beneficial, which </w:t>
      </w:r>
      <w:r w:rsidRPr="0006768F">
        <w:rPr>
          <w:rStyle w:val="StyleUnderline"/>
        </w:rPr>
        <w:t>is</w:t>
      </w:r>
      <w:r w:rsidRPr="0006768F">
        <w:rPr>
          <w:sz w:val="16"/>
        </w:rPr>
        <w:t xml:space="preserve"> often </w:t>
      </w:r>
      <w:r w:rsidRPr="0006768F">
        <w:rPr>
          <w:rStyle w:val="StyleUnderline"/>
        </w:rPr>
        <w:t>just a cash payment</w:t>
      </w:r>
      <w:r w:rsidRPr="0006768F">
        <w:rPr>
          <w:sz w:val="16"/>
        </w:rPr>
        <w:t>.</w:t>
      </w:r>
    </w:p>
    <w:p w14:paraId="12E48FC6" w14:textId="77777777" w:rsidR="0057273C" w:rsidRPr="0006768F" w:rsidRDefault="0057273C" w:rsidP="0057273C">
      <w:pPr>
        <w:rPr>
          <w:sz w:val="16"/>
        </w:rPr>
      </w:pPr>
      <w:r w:rsidRPr="0006768F">
        <w:rPr>
          <w:sz w:val="16"/>
        </w:rPr>
        <w:t xml:space="preserve">One of the biggest reasons that TANF funds aren’t making more of an impact is because </w:t>
      </w:r>
      <w:r w:rsidRPr="0006768F">
        <w:rPr>
          <w:rStyle w:val="StyleUnderline"/>
        </w:rPr>
        <w:t>they are first given to state governments in the form of grants</w:t>
      </w:r>
      <w:r w:rsidRPr="0006768F">
        <w:rPr>
          <w:sz w:val="16"/>
        </w:rPr>
        <w:t xml:space="preserve">. </w:t>
      </w:r>
      <w:r w:rsidRPr="0006768F">
        <w:rPr>
          <w:rStyle w:val="StyleUnderline"/>
        </w:rPr>
        <w:t>Individual states</w:t>
      </w:r>
      <w:r w:rsidRPr="0006768F">
        <w:rPr>
          <w:sz w:val="16"/>
        </w:rPr>
        <w:t xml:space="preserve"> </w:t>
      </w:r>
      <w:r w:rsidRPr="0006768F">
        <w:rPr>
          <w:rStyle w:val="StyleUnderline"/>
        </w:rPr>
        <w:t>can</w:t>
      </w:r>
      <w:r w:rsidRPr="0006768F">
        <w:rPr>
          <w:sz w:val="16"/>
        </w:rPr>
        <w:t xml:space="preserve"> </w:t>
      </w:r>
      <w:r w:rsidRPr="0006768F">
        <w:rPr>
          <w:rStyle w:val="StyleUnderline"/>
        </w:rPr>
        <w:t>choose</w:t>
      </w:r>
      <w:r w:rsidRPr="0006768F">
        <w:rPr>
          <w:sz w:val="16"/>
        </w:rPr>
        <w:t xml:space="preserve"> how the money is used. </w:t>
      </w:r>
      <w:r w:rsidRPr="0006768F">
        <w:rPr>
          <w:rStyle w:val="StyleUnderline"/>
        </w:rPr>
        <w:t xml:space="preserve">Some </w:t>
      </w:r>
      <w:r w:rsidRPr="0006768F">
        <w:rPr>
          <w:rStyle w:val="StyleUnderline"/>
          <w:highlight w:val="cyan"/>
        </w:rPr>
        <w:t>states</w:t>
      </w:r>
      <w:r w:rsidRPr="0006768F">
        <w:rPr>
          <w:rStyle w:val="StyleUnderline"/>
        </w:rPr>
        <w:t xml:space="preserve"> </w:t>
      </w:r>
      <w:r w:rsidRPr="0006768F">
        <w:rPr>
          <w:rStyle w:val="StyleUnderline"/>
          <w:highlight w:val="cyan"/>
        </w:rPr>
        <w:t>don’t spend the</w:t>
      </w:r>
      <w:r w:rsidRPr="0006768F">
        <w:rPr>
          <w:rStyle w:val="StyleUnderline"/>
        </w:rPr>
        <w:t xml:space="preserve"> </w:t>
      </w:r>
      <w:r w:rsidRPr="0006768F">
        <w:rPr>
          <w:rStyle w:val="StyleUnderline"/>
          <w:highlight w:val="cyan"/>
        </w:rPr>
        <w:t>money</w:t>
      </w:r>
      <w:r w:rsidRPr="0006768F">
        <w:rPr>
          <w:rStyle w:val="StyleUnderline"/>
        </w:rPr>
        <w:t xml:space="preserve"> at all</w:t>
      </w:r>
      <w:r w:rsidRPr="0006768F">
        <w:rPr>
          <w:sz w:val="16"/>
        </w:rPr>
        <w:t>, while others spend it on projects not directly related to helping families in poverty.</w:t>
      </w:r>
    </w:p>
    <w:p w14:paraId="656C6C41" w14:textId="77777777" w:rsidR="0057273C" w:rsidRPr="0006768F" w:rsidRDefault="0057273C" w:rsidP="0057273C">
      <w:pPr>
        <w:rPr>
          <w:sz w:val="16"/>
        </w:rPr>
      </w:pPr>
      <w:r w:rsidRPr="0006768F">
        <w:rPr>
          <w:sz w:val="16"/>
        </w:rPr>
        <w:t>According to analysis of 2021 data by the Center on Budget and Policy Priorities, “</w:t>
      </w:r>
      <w:r w:rsidRPr="0006768F">
        <w:rPr>
          <w:rStyle w:val="StyleUnderline"/>
        </w:rPr>
        <w:t>States only spend a little</w:t>
      </w:r>
      <w:r w:rsidRPr="0006768F">
        <w:rPr>
          <w:sz w:val="16"/>
        </w:rPr>
        <w:t xml:space="preserve"> over one-fifth </w:t>
      </w:r>
      <w:r w:rsidRPr="0006768F">
        <w:rPr>
          <w:rStyle w:val="StyleUnderline"/>
        </w:rPr>
        <w:t>of their</w:t>
      </w:r>
      <w:r w:rsidRPr="0006768F">
        <w:rPr>
          <w:sz w:val="16"/>
        </w:rPr>
        <w:t xml:space="preserve"> combined federal and state Temporary Assistance for Needy Families (</w:t>
      </w:r>
      <w:r w:rsidRPr="0006768F">
        <w:rPr>
          <w:rStyle w:val="StyleUnderline"/>
        </w:rPr>
        <w:t>TANF</w:t>
      </w:r>
      <w:r w:rsidRPr="0006768F">
        <w:rPr>
          <w:sz w:val="16"/>
        </w:rPr>
        <w:t xml:space="preserve">) </w:t>
      </w:r>
      <w:r w:rsidRPr="0006768F">
        <w:rPr>
          <w:rStyle w:val="StyleUnderline"/>
        </w:rPr>
        <w:t>dollars</w:t>
      </w:r>
      <w:r w:rsidRPr="0006768F">
        <w:rPr>
          <w:sz w:val="16"/>
        </w:rPr>
        <w:t xml:space="preserve"> on basic assistance for families with children…States continue to use their considerable flexibility under TANF to divert funds away from income support for families and toward other, often unrelated state budget areas. </w:t>
      </w:r>
      <w:r w:rsidRPr="0006768F">
        <w:rPr>
          <w:rStyle w:val="StyleUnderline"/>
        </w:rPr>
        <w:t>By redirecting</w:t>
      </w:r>
      <w:r w:rsidRPr="0006768F">
        <w:rPr>
          <w:sz w:val="16"/>
        </w:rPr>
        <w:t xml:space="preserve"> the funds back toward cash assistance, however, </w:t>
      </w:r>
      <w:r w:rsidRPr="0006768F">
        <w:rPr>
          <w:rStyle w:val="StyleUnderline"/>
        </w:rPr>
        <w:t>states could do more to strengthen economic security and promote racial equity and child well-being</w:t>
      </w:r>
      <w:r w:rsidRPr="0006768F">
        <w:rPr>
          <w:sz w:val="16"/>
        </w:rPr>
        <w:t>.”</w:t>
      </w:r>
    </w:p>
    <w:p w14:paraId="0B81E4D7" w14:textId="77777777" w:rsidR="0057273C" w:rsidRPr="0006768F" w:rsidRDefault="0057273C" w:rsidP="0057273C">
      <w:pPr>
        <w:rPr>
          <w:sz w:val="16"/>
        </w:rPr>
      </w:pPr>
      <w:r w:rsidRPr="0006768F">
        <w:rPr>
          <w:sz w:val="16"/>
        </w:rPr>
        <w:t xml:space="preserve">Source </w:t>
      </w:r>
    </w:p>
    <w:p w14:paraId="1134BCD0" w14:textId="77777777" w:rsidR="0057273C" w:rsidRPr="0006768F" w:rsidRDefault="0057273C" w:rsidP="0057273C">
      <w:pPr>
        <w:rPr>
          <w:sz w:val="16"/>
        </w:rPr>
      </w:pPr>
      <w:r w:rsidRPr="0006768F">
        <w:rPr>
          <w:sz w:val="16"/>
        </w:rPr>
        <w:t xml:space="preserve">In other words, </w:t>
      </w:r>
      <w:r w:rsidRPr="0006768F">
        <w:rPr>
          <w:rStyle w:val="StyleUnderline"/>
        </w:rPr>
        <w:t xml:space="preserve">alleviating poverty isn’t as much of a funding issue as </w:t>
      </w:r>
      <w:r w:rsidRPr="0006768F">
        <w:rPr>
          <w:rStyle w:val="StyleUnderline"/>
          <w:highlight w:val="cyan"/>
        </w:rPr>
        <w:t xml:space="preserve">it is a </w:t>
      </w:r>
      <w:r w:rsidRPr="0006768F">
        <w:rPr>
          <w:rStyle w:val="Emphasis"/>
          <w:highlight w:val="cyan"/>
        </w:rPr>
        <w:t>delivery issue</w:t>
      </w:r>
      <w:r w:rsidRPr="0006768F">
        <w:rPr>
          <w:sz w:val="16"/>
        </w:rPr>
        <w:t>.</w:t>
      </w:r>
    </w:p>
    <w:p w14:paraId="2F3C2D96" w14:textId="77777777" w:rsidR="0057273C" w:rsidRPr="0006768F" w:rsidRDefault="0057273C" w:rsidP="0057273C">
      <w:pPr>
        <w:rPr>
          <w:sz w:val="16"/>
        </w:rPr>
      </w:pPr>
      <w:r w:rsidRPr="0006768F">
        <w:rPr>
          <w:rStyle w:val="StyleUnderline"/>
        </w:rPr>
        <w:t>Assistance</w:t>
      </w:r>
      <w:r w:rsidRPr="0006768F">
        <w:rPr>
          <w:sz w:val="16"/>
        </w:rPr>
        <w:t xml:space="preserve"> to people that </w:t>
      </w:r>
      <w:r w:rsidRPr="0006768F">
        <w:rPr>
          <w:rStyle w:val="StyleUnderline"/>
        </w:rPr>
        <w:t>need it the most has a</w:t>
      </w:r>
      <w:r w:rsidRPr="0006768F">
        <w:rPr>
          <w:sz w:val="16"/>
        </w:rPr>
        <w:t xml:space="preserve"> last mile </w:t>
      </w:r>
      <w:r w:rsidRPr="0006768F">
        <w:rPr>
          <w:rStyle w:val="StyleUnderline"/>
        </w:rPr>
        <w:t>problem</w:t>
      </w:r>
      <w:r w:rsidRPr="0006768F">
        <w:rPr>
          <w:sz w:val="16"/>
        </w:rPr>
        <w:t xml:space="preserve"> that exists with other forms of public infrastructure too. Giant pipelines of financial assistance exist, but they often don’t connect with people in a way that is meaningful or immediately impactful.</w:t>
      </w:r>
    </w:p>
    <w:p w14:paraId="32ADABE9" w14:textId="77777777" w:rsidR="0057273C" w:rsidRPr="0006768F" w:rsidRDefault="0057273C" w:rsidP="0057273C">
      <w:pPr>
        <w:rPr>
          <w:sz w:val="16"/>
        </w:rPr>
      </w:pPr>
      <w:r w:rsidRPr="0006768F">
        <w:rPr>
          <w:sz w:val="16"/>
        </w:rPr>
        <w:t xml:space="preserve">This is where </w:t>
      </w:r>
      <w:r w:rsidRPr="0006768F">
        <w:rPr>
          <w:rStyle w:val="StyleUnderline"/>
          <w:highlight w:val="cyan"/>
        </w:rPr>
        <w:t>the</w:t>
      </w:r>
      <w:r w:rsidRPr="0006768F">
        <w:rPr>
          <w:rStyle w:val="StyleUnderline"/>
        </w:rPr>
        <w:t xml:space="preserve"> idea</w:t>
      </w:r>
      <w:r w:rsidRPr="0006768F">
        <w:rPr>
          <w:sz w:val="16"/>
        </w:rPr>
        <w:t xml:space="preserve"> </w:t>
      </w:r>
      <w:r w:rsidRPr="0006768F">
        <w:rPr>
          <w:rStyle w:val="StyleUnderline"/>
        </w:rPr>
        <w:t>of</w:t>
      </w:r>
      <w:r w:rsidRPr="0006768F">
        <w:rPr>
          <w:sz w:val="16"/>
        </w:rPr>
        <w:t xml:space="preserve"> </w:t>
      </w:r>
      <w:r w:rsidRPr="0006768F">
        <w:rPr>
          <w:rStyle w:val="Emphasis"/>
          <w:highlight w:val="cyan"/>
        </w:rPr>
        <w:t>u</w:t>
      </w:r>
      <w:r w:rsidRPr="0006768F">
        <w:rPr>
          <w:sz w:val="16"/>
        </w:rPr>
        <w:t xml:space="preserve">niversal </w:t>
      </w:r>
      <w:r w:rsidRPr="0006768F">
        <w:rPr>
          <w:rStyle w:val="Emphasis"/>
          <w:highlight w:val="cyan"/>
        </w:rPr>
        <w:t>b</w:t>
      </w:r>
      <w:r w:rsidRPr="0006768F">
        <w:rPr>
          <w:sz w:val="16"/>
        </w:rPr>
        <w:t xml:space="preserve">asic </w:t>
      </w:r>
      <w:r w:rsidRPr="0006768F">
        <w:rPr>
          <w:rStyle w:val="Emphasis"/>
          <w:highlight w:val="cyan"/>
        </w:rPr>
        <w:t>i</w:t>
      </w:r>
      <w:r w:rsidRPr="0006768F">
        <w:rPr>
          <w:sz w:val="16"/>
        </w:rPr>
        <w:t>ncome comes in.</w:t>
      </w:r>
    </w:p>
    <w:p w14:paraId="4BA8CA02" w14:textId="77777777" w:rsidR="0057273C" w:rsidRPr="0006768F" w:rsidRDefault="0057273C" w:rsidP="0057273C">
      <w:pPr>
        <w:rPr>
          <w:sz w:val="16"/>
        </w:rPr>
      </w:pPr>
      <w:r w:rsidRPr="0006768F">
        <w:rPr>
          <w:sz w:val="16"/>
        </w:rPr>
        <w:t xml:space="preserve">Universal basic income and </w:t>
      </w:r>
      <w:r w:rsidRPr="0006768F">
        <w:rPr>
          <w:rStyle w:val="StyleUnderline"/>
          <w:highlight w:val="cyan"/>
        </w:rPr>
        <w:t>web3’s</w:t>
      </w:r>
      <w:r w:rsidRPr="0006768F">
        <w:rPr>
          <w:rStyle w:val="StyleUnderline"/>
        </w:rPr>
        <w:t xml:space="preserve"> open </w:t>
      </w:r>
      <w:r w:rsidRPr="0006768F">
        <w:rPr>
          <w:rStyle w:val="StyleUnderline"/>
          <w:highlight w:val="cyan"/>
        </w:rPr>
        <w:t>distributed</w:t>
      </w:r>
      <w:r w:rsidRPr="0006768F">
        <w:rPr>
          <w:rStyle w:val="StyleUnderline"/>
        </w:rPr>
        <w:t xml:space="preserve"> ledger</w:t>
      </w:r>
    </w:p>
    <w:p w14:paraId="255A89B1" w14:textId="77777777" w:rsidR="0057273C" w:rsidRPr="0006768F" w:rsidRDefault="0057273C" w:rsidP="0057273C">
      <w:pPr>
        <w:rPr>
          <w:sz w:val="16"/>
        </w:rPr>
      </w:pPr>
      <w:r w:rsidRPr="0006768F">
        <w:rPr>
          <w:sz w:val="16"/>
        </w:rPr>
        <w:t xml:space="preserve">The driving </w:t>
      </w:r>
      <w:r w:rsidRPr="0006768F">
        <w:rPr>
          <w:rStyle w:val="StyleUnderline"/>
        </w:rPr>
        <w:t>concept</w:t>
      </w:r>
      <w:r w:rsidRPr="0006768F">
        <w:rPr>
          <w:sz w:val="16"/>
        </w:rPr>
        <w:t xml:space="preserve"> behind universal basic income (</w:t>
      </w:r>
      <w:r w:rsidRPr="0006768F">
        <w:rPr>
          <w:rStyle w:val="StyleUnderline"/>
        </w:rPr>
        <w:t>UBI</w:t>
      </w:r>
      <w:r w:rsidRPr="0006768F">
        <w:rPr>
          <w:sz w:val="16"/>
        </w:rPr>
        <w:t xml:space="preserve">) is that </w:t>
      </w:r>
      <w:r w:rsidRPr="0006768F">
        <w:rPr>
          <w:rStyle w:val="StyleUnderline"/>
        </w:rPr>
        <w:t xml:space="preserve">a </w:t>
      </w:r>
      <w:r w:rsidRPr="0006768F">
        <w:rPr>
          <w:rStyle w:val="StyleUnderline"/>
          <w:highlight w:val="cyan"/>
        </w:rPr>
        <w:t>regular</w:t>
      </w:r>
      <w:r w:rsidRPr="0006768F">
        <w:rPr>
          <w:sz w:val="16"/>
        </w:rPr>
        <w:t xml:space="preserve">, </w:t>
      </w:r>
      <w:r w:rsidRPr="0006768F">
        <w:rPr>
          <w:rStyle w:val="Emphasis"/>
          <w:highlight w:val="cyan"/>
        </w:rPr>
        <w:t>recurring</w:t>
      </w:r>
      <w:r w:rsidRPr="0006768F">
        <w:rPr>
          <w:sz w:val="16"/>
        </w:rPr>
        <w:t xml:space="preserve"> </w:t>
      </w:r>
      <w:r w:rsidRPr="0006768F">
        <w:rPr>
          <w:rStyle w:val="StyleUnderline"/>
          <w:highlight w:val="cyan"/>
        </w:rPr>
        <w:t>income</w:t>
      </w:r>
      <w:r w:rsidRPr="0006768F">
        <w:rPr>
          <w:sz w:val="16"/>
        </w:rPr>
        <w:t xml:space="preserve"> that is </w:t>
      </w:r>
      <w:r w:rsidRPr="0006768F">
        <w:rPr>
          <w:rStyle w:val="StyleUnderline"/>
        </w:rPr>
        <w:t>not tied to a job</w:t>
      </w:r>
      <w:r w:rsidRPr="0006768F">
        <w:rPr>
          <w:sz w:val="16"/>
        </w:rPr>
        <w:t xml:space="preserve"> or any other kind of government program. Instead </w:t>
      </w:r>
      <w:r w:rsidRPr="0006768F">
        <w:rPr>
          <w:rStyle w:val="StyleUnderline"/>
        </w:rPr>
        <w:t>money is given to wide swaths of the population to make financial assistance more equitable and accessible</w:t>
      </w:r>
      <w:r w:rsidRPr="0006768F">
        <w:rPr>
          <w:sz w:val="16"/>
        </w:rPr>
        <w:t>.</w:t>
      </w:r>
    </w:p>
    <w:p w14:paraId="1D611269" w14:textId="77777777" w:rsidR="0057273C" w:rsidRPr="0006768F" w:rsidRDefault="0057273C" w:rsidP="0057273C">
      <w:pPr>
        <w:rPr>
          <w:sz w:val="16"/>
        </w:rPr>
      </w:pPr>
      <w:r w:rsidRPr="0006768F">
        <w:rPr>
          <w:rStyle w:val="StyleUnderline"/>
        </w:rPr>
        <w:t>UBI</w:t>
      </w:r>
      <w:r w:rsidRPr="0006768F">
        <w:rPr>
          <w:sz w:val="16"/>
        </w:rPr>
        <w:t xml:space="preserve"> </w:t>
      </w:r>
      <w:r w:rsidRPr="0006768F">
        <w:rPr>
          <w:rStyle w:val="StyleUnderline"/>
        </w:rPr>
        <w:t>gives</w:t>
      </w:r>
      <w:r w:rsidRPr="0006768F">
        <w:rPr>
          <w:sz w:val="16"/>
        </w:rPr>
        <w:t xml:space="preserve"> its </w:t>
      </w:r>
      <w:r w:rsidRPr="0006768F">
        <w:rPr>
          <w:rStyle w:val="StyleUnderline"/>
        </w:rPr>
        <w:t>recipients</w:t>
      </w:r>
      <w:r w:rsidRPr="0006768F">
        <w:rPr>
          <w:sz w:val="16"/>
        </w:rPr>
        <w:t xml:space="preserve"> the </w:t>
      </w:r>
      <w:r w:rsidRPr="0006768F">
        <w:rPr>
          <w:rStyle w:val="StyleUnderline"/>
        </w:rPr>
        <w:t>option</w:t>
      </w:r>
      <w:r w:rsidRPr="0006768F">
        <w:rPr>
          <w:sz w:val="16"/>
        </w:rPr>
        <w:t xml:space="preserve"> to buy food or to upgrade housing or deal with the healthcare costs — or whatever. The </w:t>
      </w:r>
      <w:r w:rsidRPr="0006768F">
        <w:rPr>
          <w:rStyle w:val="StyleUnderline"/>
        </w:rPr>
        <w:t xml:space="preserve">point of UBI is to make sure that everyone is able to get their </w:t>
      </w:r>
      <w:r w:rsidRPr="0006768F">
        <w:rPr>
          <w:rStyle w:val="Emphasis"/>
        </w:rPr>
        <w:t>basic needs</w:t>
      </w:r>
      <w:r w:rsidRPr="0006768F">
        <w:rPr>
          <w:rStyle w:val="StyleUnderline"/>
        </w:rPr>
        <w:t xml:space="preserve"> met</w:t>
      </w:r>
      <w:r w:rsidRPr="0006768F">
        <w:rPr>
          <w:sz w:val="16"/>
        </w:rPr>
        <w:t>.</w:t>
      </w:r>
    </w:p>
    <w:p w14:paraId="300C0815" w14:textId="77777777" w:rsidR="0057273C" w:rsidRPr="0006768F" w:rsidRDefault="0057273C" w:rsidP="0057273C">
      <w:pPr>
        <w:rPr>
          <w:sz w:val="16"/>
        </w:rPr>
      </w:pPr>
      <w:r w:rsidRPr="0006768F">
        <w:rPr>
          <w:rStyle w:val="StyleUnderline"/>
        </w:rPr>
        <w:t>Proponents</w:t>
      </w:r>
      <w:r w:rsidRPr="0006768F">
        <w:rPr>
          <w:sz w:val="16"/>
        </w:rPr>
        <w:t xml:space="preserve"> of UBI </w:t>
      </w:r>
      <w:r w:rsidRPr="0006768F">
        <w:rPr>
          <w:rStyle w:val="StyleUnderline"/>
        </w:rPr>
        <w:t>point</w:t>
      </w:r>
      <w:r w:rsidRPr="0006768F">
        <w:rPr>
          <w:sz w:val="16"/>
        </w:rPr>
        <w:t xml:space="preserve"> </w:t>
      </w:r>
      <w:r w:rsidRPr="0006768F">
        <w:rPr>
          <w:rStyle w:val="StyleUnderline"/>
        </w:rPr>
        <w:t>to the idea that a simple cash payment allows each person to decide</w:t>
      </w:r>
      <w:r w:rsidRPr="0006768F">
        <w:rPr>
          <w:sz w:val="16"/>
        </w:rPr>
        <w:t xml:space="preserve"> how and where to best use the money. The ownership and agency implied in the UBI model is way different than the government funds arriving as part of predetermined programs.</w:t>
      </w:r>
    </w:p>
    <w:p w14:paraId="589EE179" w14:textId="77777777" w:rsidR="0057273C" w:rsidRPr="0006768F" w:rsidRDefault="0057273C" w:rsidP="0057273C">
      <w:pPr>
        <w:rPr>
          <w:sz w:val="16"/>
        </w:rPr>
      </w:pPr>
      <w:r w:rsidRPr="0006768F">
        <w:rPr>
          <w:sz w:val="16"/>
        </w:rPr>
        <w:t xml:space="preserve">It also acknowledges that access to services is becoming more privatized (requiring money for entry) and that needs are dynamic. For people that already have enough to eat, a safe place to live, and access to healthcare, </w:t>
      </w:r>
      <w:r w:rsidRPr="0006768F">
        <w:rPr>
          <w:rStyle w:val="Emphasis"/>
        </w:rPr>
        <w:t>UBI</w:t>
      </w:r>
      <w:r w:rsidRPr="0006768F">
        <w:rPr>
          <w:sz w:val="16"/>
        </w:rPr>
        <w:t xml:space="preserve"> </w:t>
      </w:r>
      <w:r w:rsidRPr="0006768F">
        <w:rPr>
          <w:rStyle w:val="StyleUnderline"/>
          <w:highlight w:val="cyan"/>
        </w:rPr>
        <w:t>provides</w:t>
      </w:r>
      <w:r w:rsidRPr="0006768F">
        <w:rPr>
          <w:rStyle w:val="StyleUnderline"/>
        </w:rPr>
        <w:t xml:space="preserve"> </w:t>
      </w:r>
      <w:r w:rsidRPr="0006768F">
        <w:rPr>
          <w:rStyle w:val="StyleUnderline"/>
          <w:highlight w:val="cyan"/>
        </w:rPr>
        <w:t>a chance to increase</w:t>
      </w:r>
      <w:r w:rsidRPr="0006768F">
        <w:rPr>
          <w:rStyle w:val="StyleUnderline"/>
        </w:rPr>
        <w:t xml:space="preserve"> </w:t>
      </w:r>
      <w:r w:rsidRPr="0006768F">
        <w:rPr>
          <w:rStyle w:val="StyleUnderline"/>
          <w:highlight w:val="cyan"/>
        </w:rPr>
        <w:t>health</w:t>
      </w:r>
      <w:r w:rsidRPr="0006768F">
        <w:rPr>
          <w:rStyle w:val="StyleUnderline"/>
        </w:rPr>
        <w:t xml:space="preserve"> and </w:t>
      </w:r>
      <w:r w:rsidRPr="0006768F">
        <w:rPr>
          <w:rStyle w:val="StyleUnderline"/>
          <w:highlight w:val="cyan"/>
        </w:rPr>
        <w:t>security</w:t>
      </w:r>
      <w:r w:rsidRPr="0006768F">
        <w:rPr>
          <w:rStyle w:val="StyleUnderline"/>
        </w:rPr>
        <w:t xml:space="preserve"> on other fronts</w:t>
      </w:r>
      <w:r w:rsidRPr="0006768F">
        <w:rPr>
          <w:sz w:val="16"/>
        </w:rPr>
        <w:t xml:space="preserve"> — and better prepare for the future.</w:t>
      </w:r>
    </w:p>
    <w:p w14:paraId="623CC29C" w14:textId="77777777" w:rsidR="0057273C" w:rsidRPr="0006768F" w:rsidRDefault="0057273C" w:rsidP="0057273C">
      <w:pPr>
        <w:rPr>
          <w:sz w:val="16"/>
        </w:rPr>
      </w:pPr>
      <w:r w:rsidRPr="0006768F">
        <w:rPr>
          <w:sz w:val="16"/>
        </w:rPr>
        <w:t xml:space="preserve">On a macro-level, </w:t>
      </w:r>
      <w:r w:rsidRPr="0006768F">
        <w:rPr>
          <w:rStyle w:val="StyleUnderline"/>
        </w:rPr>
        <w:t>UBI is a proactive social welfare net that could result in lower public</w:t>
      </w:r>
      <w:r w:rsidRPr="0006768F">
        <w:rPr>
          <w:sz w:val="16"/>
        </w:rPr>
        <w:t xml:space="preserve"> </w:t>
      </w:r>
      <w:r w:rsidRPr="0006768F">
        <w:rPr>
          <w:rStyle w:val="StyleUnderline"/>
        </w:rPr>
        <w:t>safety</w:t>
      </w:r>
      <w:r w:rsidRPr="0006768F">
        <w:rPr>
          <w:sz w:val="16"/>
        </w:rPr>
        <w:t xml:space="preserve">, </w:t>
      </w:r>
      <w:r w:rsidRPr="0006768F">
        <w:rPr>
          <w:rStyle w:val="StyleUnderline"/>
        </w:rPr>
        <w:t>healthcare</w:t>
      </w:r>
      <w:r w:rsidRPr="0006768F">
        <w:rPr>
          <w:sz w:val="16"/>
        </w:rPr>
        <w:t xml:space="preserve">, </w:t>
      </w:r>
      <w:r w:rsidRPr="0006768F">
        <w:rPr>
          <w:rStyle w:val="StyleUnderline"/>
        </w:rPr>
        <w:t>and</w:t>
      </w:r>
      <w:r w:rsidRPr="0006768F">
        <w:rPr>
          <w:sz w:val="16"/>
        </w:rPr>
        <w:t xml:space="preserve"> </w:t>
      </w:r>
      <w:r w:rsidRPr="0006768F">
        <w:rPr>
          <w:rStyle w:val="StyleUnderline"/>
        </w:rPr>
        <w:t>education</w:t>
      </w:r>
      <w:r w:rsidRPr="0006768F">
        <w:rPr>
          <w:sz w:val="16"/>
        </w:rPr>
        <w:t xml:space="preserve"> costs. </w:t>
      </w:r>
      <w:r w:rsidRPr="0006768F">
        <w:rPr>
          <w:rStyle w:val="StyleUnderline"/>
        </w:rPr>
        <w:t>The feeling of security and</w:t>
      </w:r>
      <w:r w:rsidRPr="0006768F">
        <w:rPr>
          <w:sz w:val="16"/>
        </w:rPr>
        <w:t xml:space="preserve"> </w:t>
      </w:r>
      <w:r w:rsidRPr="0006768F">
        <w:rPr>
          <w:rStyle w:val="StyleUnderline"/>
        </w:rPr>
        <w:t>prosperity</w:t>
      </w:r>
      <w:r w:rsidRPr="0006768F">
        <w:rPr>
          <w:sz w:val="16"/>
        </w:rPr>
        <w:t xml:space="preserve"> </w:t>
      </w:r>
      <w:r w:rsidRPr="0006768F">
        <w:rPr>
          <w:rStyle w:val="StyleUnderline"/>
        </w:rPr>
        <w:t>might</w:t>
      </w:r>
      <w:r w:rsidRPr="0006768F">
        <w:rPr>
          <w:sz w:val="16"/>
        </w:rPr>
        <w:t xml:space="preserve"> also </w:t>
      </w:r>
      <w:r w:rsidRPr="0006768F">
        <w:rPr>
          <w:rStyle w:val="StyleUnderline"/>
        </w:rPr>
        <w:t>have</w:t>
      </w:r>
      <w:r w:rsidRPr="0006768F">
        <w:rPr>
          <w:sz w:val="16"/>
        </w:rPr>
        <w:t xml:space="preserve"> </w:t>
      </w:r>
      <w:r w:rsidRPr="0006768F">
        <w:rPr>
          <w:rStyle w:val="StyleUnderline"/>
        </w:rPr>
        <w:t>follow-on effects</w:t>
      </w:r>
      <w:r w:rsidRPr="0006768F">
        <w:rPr>
          <w:sz w:val="16"/>
        </w:rPr>
        <w:t xml:space="preserve"> </w:t>
      </w:r>
      <w:r w:rsidRPr="0006768F">
        <w:rPr>
          <w:rStyle w:val="StyleUnderline"/>
        </w:rPr>
        <w:t>like</w:t>
      </w:r>
      <w:r w:rsidRPr="0006768F">
        <w:rPr>
          <w:sz w:val="16"/>
        </w:rPr>
        <w:t xml:space="preserve"> increased </w:t>
      </w:r>
      <w:r w:rsidRPr="0006768F">
        <w:rPr>
          <w:rStyle w:val="Emphasis"/>
          <w:highlight w:val="cyan"/>
        </w:rPr>
        <w:t>social stability</w:t>
      </w:r>
      <w:r w:rsidRPr="0006768F">
        <w:rPr>
          <w:sz w:val="16"/>
        </w:rPr>
        <w:t>.</w:t>
      </w:r>
    </w:p>
    <w:p w14:paraId="5002CAD7" w14:textId="77777777" w:rsidR="0057273C" w:rsidRPr="0006768F" w:rsidRDefault="0057273C" w:rsidP="0057273C">
      <w:pPr>
        <w:rPr>
          <w:sz w:val="16"/>
        </w:rPr>
      </w:pPr>
      <w:r w:rsidRPr="0006768F">
        <w:rPr>
          <w:sz w:val="16"/>
        </w:rPr>
        <w:t xml:space="preserve">A recent report from the Tony Blair Institute for Global Change about </w:t>
      </w:r>
      <w:r w:rsidRPr="0006768F">
        <w:rPr>
          <w:rStyle w:val="Emphasis"/>
          <w:highlight w:val="cyan"/>
        </w:rPr>
        <w:t>using web</w:t>
      </w:r>
      <w:r w:rsidRPr="0006768F">
        <w:rPr>
          <w:rStyle w:val="StyleUnderline"/>
          <w:highlight w:val="cyan"/>
        </w:rPr>
        <w:t>3</w:t>
      </w:r>
      <w:r w:rsidRPr="0006768F">
        <w:rPr>
          <w:rStyle w:val="StyleUnderline"/>
        </w:rPr>
        <w:t xml:space="preserve"> to efficiently and fairly deliver UBI like this</w:t>
      </w:r>
      <w:r w:rsidRPr="0006768F">
        <w:rPr>
          <w:sz w:val="16"/>
        </w:rPr>
        <w:t>: “</w:t>
      </w:r>
      <w:r w:rsidRPr="0006768F">
        <w:rPr>
          <w:rStyle w:val="StyleUnderline"/>
        </w:rPr>
        <w:t>Increasing</w:t>
      </w:r>
      <w:r w:rsidRPr="0006768F">
        <w:rPr>
          <w:sz w:val="16"/>
        </w:rPr>
        <w:t xml:space="preserve"> within-country </w:t>
      </w:r>
      <w:r w:rsidRPr="0006768F">
        <w:rPr>
          <w:rStyle w:val="StyleUnderline"/>
          <w:highlight w:val="cyan"/>
        </w:rPr>
        <w:t>inequality</w:t>
      </w:r>
      <w:r w:rsidRPr="0006768F">
        <w:rPr>
          <w:sz w:val="16"/>
        </w:rPr>
        <w:t xml:space="preserve"> not only </w:t>
      </w:r>
      <w:r w:rsidRPr="0006768F">
        <w:rPr>
          <w:rStyle w:val="StyleUnderline"/>
          <w:highlight w:val="cyan"/>
        </w:rPr>
        <w:t>hurts</w:t>
      </w:r>
      <w:r w:rsidRPr="0006768F">
        <w:rPr>
          <w:sz w:val="16"/>
        </w:rPr>
        <w:t xml:space="preserve"> the </w:t>
      </w:r>
      <w:r w:rsidRPr="0006768F">
        <w:rPr>
          <w:rStyle w:val="StyleUnderline"/>
        </w:rPr>
        <w:t xml:space="preserve">aggregate </w:t>
      </w:r>
      <w:r w:rsidRPr="0006768F">
        <w:rPr>
          <w:rStyle w:val="StyleUnderline"/>
          <w:highlight w:val="cyan"/>
        </w:rPr>
        <w:t>demand</w:t>
      </w:r>
      <w:r w:rsidRPr="0006768F">
        <w:rPr>
          <w:sz w:val="16"/>
        </w:rPr>
        <w:t xml:space="preserve"> and, therefore, </w:t>
      </w:r>
      <w:r w:rsidRPr="0006768F">
        <w:rPr>
          <w:rStyle w:val="StyleUnderline"/>
        </w:rPr>
        <w:t xml:space="preserve">the growth potential of an </w:t>
      </w:r>
      <w:r w:rsidRPr="0006768F">
        <w:rPr>
          <w:rStyle w:val="StyleUnderline"/>
          <w:highlight w:val="cyan"/>
        </w:rPr>
        <w:t>economy</w:t>
      </w:r>
      <w:r w:rsidRPr="0006768F">
        <w:rPr>
          <w:sz w:val="16"/>
        </w:rPr>
        <w:t xml:space="preserve">, it also </w:t>
      </w:r>
      <w:r w:rsidRPr="0006768F">
        <w:rPr>
          <w:rStyle w:val="StyleUnderline"/>
          <w:highlight w:val="cyan"/>
        </w:rPr>
        <w:t>reduces</w:t>
      </w:r>
      <w:r w:rsidRPr="0006768F">
        <w:rPr>
          <w:rStyle w:val="StyleUnderline"/>
        </w:rPr>
        <w:t xml:space="preserve"> the </w:t>
      </w:r>
      <w:r w:rsidRPr="0006768F">
        <w:rPr>
          <w:rStyle w:val="StyleUnderline"/>
          <w:highlight w:val="cyan"/>
        </w:rPr>
        <w:t>prosperity</w:t>
      </w:r>
      <w:r w:rsidRPr="0006768F">
        <w:rPr>
          <w:rStyle w:val="StyleUnderline"/>
        </w:rPr>
        <w:t xml:space="preserve"> of the average citizen</w:t>
      </w:r>
      <w:r w:rsidRPr="0006768F">
        <w:rPr>
          <w:sz w:val="16"/>
        </w:rPr>
        <w:t xml:space="preserve"> and </w:t>
      </w:r>
      <w:r w:rsidRPr="0006768F">
        <w:rPr>
          <w:rStyle w:val="StyleUnderline"/>
        </w:rPr>
        <w:t>becomes a significant driver of social instability</w:t>
      </w:r>
      <w:r w:rsidRPr="0006768F">
        <w:rPr>
          <w:sz w:val="16"/>
        </w:rPr>
        <w:t xml:space="preserve">. Data from the 2020 Global Peace Index show that civil unrest has increased over the past decade around the world. Between 2011 and 2018, the number of </w:t>
      </w:r>
      <w:r w:rsidRPr="0006768F">
        <w:rPr>
          <w:rStyle w:val="StyleUnderline"/>
        </w:rPr>
        <w:t>protests</w:t>
      </w:r>
      <w:r w:rsidRPr="0006768F">
        <w:rPr>
          <w:sz w:val="16"/>
        </w:rPr>
        <w:t xml:space="preserve"> and riots roughly </w:t>
      </w:r>
      <w:r w:rsidRPr="0006768F">
        <w:rPr>
          <w:rStyle w:val="StyleUnderline"/>
        </w:rPr>
        <w:t>doubled</w:t>
      </w:r>
      <w:r w:rsidRPr="0006768F">
        <w:rPr>
          <w:sz w:val="16"/>
        </w:rPr>
        <w:t xml:space="preserve">, while the number of general </w:t>
      </w:r>
      <w:r w:rsidRPr="0006768F">
        <w:rPr>
          <w:rStyle w:val="StyleUnderline"/>
        </w:rPr>
        <w:t>strikes quadrupled</w:t>
      </w:r>
      <w:r w:rsidRPr="0006768F">
        <w:rPr>
          <w:sz w:val="16"/>
        </w:rPr>
        <w:t>. There may be a direct link between growing economic inequality and the decline of social cohesion within a country.”</w:t>
      </w:r>
    </w:p>
    <w:p w14:paraId="162C70BA" w14:textId="77777777" w:rsidR="0057273C" w:rsidRPr="0006768F" w:rsidRDefault="0057273C" w:rsidP="0057273C">
      <w:pPr>
        <w:rPr>
          <w:sz w:val="16"/>
        </w:rPr>
      </w:pPr>
      <w:r w:rsidRPr="0006768F">
        <w:rPr>
          <w:sz w:val="16"/>
        </w:rPr>
        <w:t xml:space="preserve">But </w:t>
      </w:r>
      <w:r w:rsidRPr="0006768F">
        <w:rPr>
          <w:rStyle w:val="StyleUnderline"/>
        </w:rPr>
        <w:t>UBI is not without its costs</w:t>
      </w:r>
      <w:r w:rsidRPr="0006768F">
        <w:rPr>
          <w:sz w:val="16"/>
        </w:rPr>
        <w:t xml:space="preserve">. And </w:t>
      </w:r>
      <w:r w:rsidRPr="0006768F">
        <w:rPr>
          <w:rStyle w:val="StyleUnderline"/>
        </w:rPr>
        <w:t xml:space="preserve">it's </w:t>
      </w:r>
      <w:r w:rsidRPr="0006768F">
        <w:rPr>
          <w:sz w:val="16"/>
        </w:rPr>
        <w:t xml:space="preserve">when </w:t>
      </w:r>
      <w:r w:rsidRPr="0006768F">
        <w:rPr>
          <w:rStyle w:val="StyleUnderline"/>
        </w:rPr>
        <w:t>talking about funding</w:t>
      </w:r>
      <w:r w:rsidRPr="0006768F">
        <w:rPr>
          <w:sz w:val="16"/>
        </w:rPr>
        <w:t xml:space="preserve"> that most conversations start to get tangled.</w:t>
      </w:r>
    </w:p>
    <w:p w14:paraId="41ED4226" w14:textId="77777777" w:rsidR="0057273C" w:rsidRPr="0006768F" w:rsidRDefault="0057273C" w:rsidP="0057273C">
      <w:pPr>
        <w:rPr>
          <w:sz w:val="16"/>
        </w:rPr>
      </w:pPr>
      <w:r w:rsidRPr="0006768F">
        <w:rPr>
          <w:sz w:val="16"/>
        </w:rPr>
        <w:t>Would UBI increase taxes? Does it fit into free market capitalism? Is it even fair?</w:t>
      </w:r>
    </w:p>
    <w:p w14:paraId="460F7695" w14:textId="77777777" w:rsidR="0057273C" w:rsidRPr="0006768F" w:rsidRDefault="0057273C" w:rsidP="0057273C">
      <w:pPr>
        <w:rPr>
          <w:sz w:val="16"/>
        </w:rPr>
      </w:pPr>
      <w:r w:rsidRPr="0006768F">
        <w:rPr>
          <w:sz w:val="16"/>
        </w:rPr>
        <w:t xml:space="preserve">Those are all valid points and questions. But the point here is not to dive into the politics around UBI, but instead articulate that </w:t>
      </w:r>
      <w:r w:rsidRPr="0006768F">
        <w:rPr>
          <w:rStyle w:val="StyleUnderline"/>
        </w:rPr>
        <w:t xml:space="preserve">there are new kinds of innovations that can address </w:t>
      </w:r>
      <w:r w:rsidRPr="0006768F">
        <w:rPr>
          <w:sz w:val="16"/>
        </w:rPr>
        <w:t xml:space="preserve">one of the main </w:t>
      </w:r>
      <w:r w:rsidRPr="0006768F">
        <w:rPr>
          <w:rStyle w:val="StyleUnderline"/>
        </w:rPr>
        <w:t>challenges to UBI</w:t>
      </w:r>
      <w:r w:rsidRPr="0006768F">
        <w:rPr>
          <w:sz w:val="16"/>
        </w:rPr>
        <w:t xml:space="preserve"> — </w:t>
      </w:r>
      <w:r w:rsidRPr="0006768F">
        <w:rPr>
          <w:rStyle w:val="StyleUnderline"/>
        </w:rPr>
        <w:t>and</w:t>
      </w:r>
      <w:r w:rsidRPr="0006768F">
        <w:rPr>
          <w:sz w:val="16"/>
        </w:rPr>
        <w:t xml:space="preserve"> </w:t>
      </w:r>
      <w:r w:rsidRPr="0006768F">
        <w:rPr>
          <w:rStyle w:val="StyleUnderline"/>
        </w:rPr>
        <w:t>to public assistance</w:t>
      </w:r>
      <w:r w:rsidRPr="0006768F">
        <w:rPr>
          <w:sz w:val="16"/>
        </w:rPr>
        <w:t xml:space="preserve"> in general.</w:t>
      </w:r>
    </w:p>
    <w:p w14:paraId="5A45169B" w14:textId="77777777" w:rsidR="0057273C" w:rsidRPr="0006768F" w:rsidRDefault="0057273C" w:rsidP="0057273C">
      <w:pPr>
        <w:rPr>
          <w:sz w:val="16"/>
        </w:rPr>
      </w:pPr>
      <w:r w:rsidRPr="0006768F">
        <w:rPr>
          <w:rStyle w:val="StyleUnderline"/>
        </w:rPr>
        <w:t>Regardless</w:t>
      </w:r>
      <w:r w:rsidRPr="0006768F">
        <w:rPr>
          <w:sz w:val="16"/>
        </w:rPr>
        <w:t xml:space="preserve"> of how UBI is funded — </w:t>
      </w:r>
      <w:r w:rsidRPr="0006768F">
        <w:rPr>
          <w:rStyle w:val="StyleUnderline"/>
        </w:rPr>
        <w:t xml:space="preserve">it could be a redirection of social welfare programs that </w:t>
      </w:r>
      <w:r w:rsidRPr="0006768F">
        <w:rPr>
          <w:rStyle w:val="Emphasis"/>
        </w:rPr>
        <w:t>already exist</w:t>
      </w:r>
      <w:r w:rsidRPr="0006768F">
        <w:rPr>
          <w:sz w:val="16"/>
        </w:rPr>
        <w:t xml:space="preserve">, </w:t>
      </w:r>
      <w:r w:rsidRPr="0006768F">
        <w:rPr>
          <w:rStyle w:val="StyleUnderline"/>
        </w:rPr>
        <w:t>funded by some other means</w:t>
      </w:r>
      <w:r w:rsidRPr="0006768F">
        <w:rPr>
          <w:sz w:val="16"/>
        </w:rPr>
        <w:t xml:space="preserve"> (some places, like Alaska, have a form of UBI funded by fees paid because of natural resource extraction), or maybe even a new kind of staked digital asset network — the point is that </w:t>
      </w:r>
      <w:r w:rsidRPr="0006768F">
        <w:rPr>
          <w:rStyle w:val="StyleUnderline"/>
        </w:rPr>
        <w:t xml:space="preserve">web3 tools are a good fit to reduce the cost and management issues </w:t>
      </w:r>
      <w:r w:rsidRPr="0006768F">
        <w:rPr>
          <w:sz w:val="16"/>
        </w:rPr>
        <w:t xml:space="preserve">traditionally </w:t>
      </w:r>
      <w:r w:rsidRPr="0006768F">
        <w:rPr>
          <w:rStyle w:val="StyleUnderline"/>
        </w:rPr>
        <w:t>associated</w:t>
      </w:r>
      <w:r w:rsidRPr="0006768F">
        <w:rPr>
          <w:sz w:val="16"/>
        </w:rPr>
        <w:t xml:space="preserve"> </w:t>
      </w:r>
      <w:r w:rsidRPr="0006768F">
        <w:rPr>
          <w:rStyle w:val="StyleUnderline"/>
        </w:rPr>
        <w:t>with</w:t>
      </w:r>
      <w:r w:rsidRPr="0006768F">
        <w:rPr>
          <w:sz w:val="16"/>
        </w:rPr>
        <w:t xml:space="preserve"> </w:t>
      </w:r>
      <w:r w:rsidRPr="0006768F">
        <w:rPr>
          <w:rStyle w:val="StyleUnderline"/>
        </w:rPr>
        <w:t>distributing</w:t>
      </w:r>
      <w:r w:rsidRPr="0006768F">
        <w:rPr>
          <w:sz w:val="16"/>
        </w:rPr>
        <w:t xml:space="preserve"> financial </w:t>
      </w:r>
      <w:r w:rsidRPr="0006768F">
        <w:rPr>
          <w:rStyle w:val="StyleUnderline"/>
        </w:rPr>
        <w:t>assistance at scale</w:t>
      </w:r>
      <w:r w:rsidRPr="0006768F">
        <w:rPr>
          <w:sz w:val="16"/>
        </w:rPr>
        <w:t>.</w:t>
      </w:r>
    </w:p>
    <w:p w14:paraId="27812867" w14:textId="77777777" w:rsidR="0057273C" w:rsidRPr="0006768F" w:rsidRDefault="0057273C" w:rsidP="0057273C">
      <w:pPr>
        <w:rPr>
          <w:sz w:val="16"/>
        </w:rPr>
      </w:pPr>
      <w:r w:rsidRPr="0006768F">
        <w:rPr>
          <w:sz w:val="16"/>
        </w:rPr>
        <w:t>Data showing the growth of web3 users. Source</w:t>
      </w:r>
    </w:p>
    <w:p w14:paraId="20F7C712" w14:textId="77777777" w:rsidR="0057273C" w:rsidRPr="0006768F" w:rsidRDefault="0057273C" w:rsidP="0057273C">
      <w:pPr>
        <w:rPr>
          <w:sz w:val="16"/>
        </w:rPr>
      </w:pPr>
      <w:r w:rsidRPr="0006768F">
        <w:rPr>
          <w:sz w:val="16"/>
        </w:rPr>
        <w:t>Open money and on-chain innovation</w:t>
      </w:r>
    </w:p>
    <w:p w14:paraId="5C9CB43C" w14:textId="77777777" w:rsidR="0057273C" w:rsidRPr="0006768F" w:rsidRDefault="0057273C" w:rsidP="0057273C">
      <w:pPr>
        <w:rPr>
          <w:sz w:val="16"/>
        </w:rPr>
      </w:pPr>
      <w:r w:rsidRPr="0006768F">
        <w:rPr>
          <w:sz w:val="16"/>
        </w:rPr>
        <w:t xml:space="preserve">By </w:t>
      </w:r>
      <w:r w:rsidRPr="0006768F">
        <w:rPr>
          <w:rStyle w:val="StyleUnderline"/>
          <w:highlight w:val="cyan"/>
        </w:rPr>
        <w:t>the nature of being universal</w:t>
      </w:r>
      <w:r w:rsidRPr="0006768F">
        <w:rPr>
          <w:sz w:val="16"/>
        </w:rPr>
        <w:t xml:space="preserve">, </w:t>
      </w:r>
      <w:r w:rsidRPr="0006768F">
        <w:rPr>
          <w:rStyle w:val="StyleUnderline"/>
        </w:rPr>
        <w:t>a new system</w:t>
      </w:r>
      <w:r w:rsidRPr="0006768F">
        <w:rPr>
          <w:sz w:val="16"/>
        </w:rPr>
        <w:t xml:space="preserve"> of on-chain basic income </w:t>
      </w:r>
      <w:r w:rsidRPr="0006768F">
        <w:rPr>
          <w:rStyle w:val="StyleUnderline"/>
          <w:highlight w:val="cyan"/>
        </w:rPr>
        <w:t>would</w:t>
      </w:r>
      <w:r w:rsidRPr="0006768F">
        <w:rPr>
          <w:sz w:val="16"/>
        </w:rPr>
        <w:t xml:space="preserve"> also </w:t>
      </w:r>
      <w:r w:rsidRPr="0006768F">
        <w:rPr>
          <w:rStyle w:val="StyleUnderline"/>
          <w:highlight w:val="cyan"/>
        </w:rPr>
        <w:t>drive</w:t>
      </w:r>
      <w:r w:rsidRPr="0006768F">
        <w:rPr>
          <w:rStyle w:val="StyleUnderline"/>
        </w:rPr>
        <w:t xml:space="preserve"> </w:t>
      </w:r>
      <w:r w:rsidRPr="0006768F">
        <w:rPr>
          <w:rStyle w:val="StyleUnderline"/>
          <w:highlight w:val="cyan"/>
        </w:rPr>
        <w:t>adoption rates</w:t>
      </w:r>
      <w:r w:rsidRPr="0006768F">
        <w:rPr>
          <w:rStyle w:val="StyleUnderline"/>
        </w:rPr>
        <w:t xml:space="preserve"> of digital assets</w:t>
      </w:r>
      <w:r w:rsidRPr="0006768F">
        <w:rPr>
          <w:sz w:val="16"/>
        </w:rPr>
        <w:t>. And there is a massive opportunity to remake financial systems during the shift to a personal digital asset wallet system.</w:t>
      </w:r>
    </w:p>
    <w:p w14:paraId="02BB5291" w14:textId="77777777" w:rsidR="0057273C" w:rsidRPr="0006768F" w:rsidRDefault="0057273C" w:rsidP="0057273C">
      <w:pPr>
        <w:rPr>
          <w:sz w:val="16"/>
        </w:rPr>
      </w:pPr>
      <w:r w:rsidRPr="0006768F">
        <w:rPr>
          <w:rStyle w:val="StyleUnderline"/>
        </w:rPr>
        <w:t>The combination</w:t>
      </w:r>
      <w:r w:rsidRPr="0006768F">
        <w:rPr>
          <w:sz w:val="16"/>
        </w:rPr>
        <w:t xml:space="preserve"> of a verifiable digital identity, </w:t>
      </w:r>
      <w:r w:rsidRPr="0006768F">
        <w:rPr>
          <w:rStyle w:val="StyleUnderline"/>
        </w:rPr>
        <w:t>the ability for people to</w:t>
      </w:r>
      <w:r w:rsidRPr="0006768F">
        <w:rPr>
          <w:sz w:val="16"/>
        </w:rPr>
        <w:t xml:space="preserve"> easily </w:t>
      </w:r>
      <w:r w:rsidRPr="0006768F">
        <w:rPr>
          <w:rStyle w:val="StyleUnderline"/>
        </w:rPr>
        <w:t>create and maintain a secure</w:t>
      </w:r>
      <w:r w:rsidRPr="0006768F">
        <w:rPr>
          <w:sz w:val="16"/>
        </w:rPr>
        <w:t xml:space="preserve"> (including backup ability) </w:t>
      </w:r>
      <w:r w:rsidRPr="0006768F">
        <w:rPr>
          <w:rStyle w:val="StyleUnderline"/>
        </w:rPr>
        <w:t>digital wallet</w:t>
      </w:r>
      <w:r w:rsidRPr="0006768F">
        <w:rPr>
          <w:sz w:val="16"/>
        </w:rPr>
        <w:t xml:space="preserve"> that is device and platform agnostic, </w:t>
      </w:r>
      <w:r w:rsidRPr="0006768F">
        <w:rPr>
          <w:rStyle w:val="StyleUnderline"/>
        </w:rPr>
        <w:t>could be a massive step-forward</w:t>
      </w:r>
      <w:r w:rsidRPr="0006768F">
        <w:rPr>
          <w:sz w:val="16"/>
        </w:rPr>
        <w:t xml:space="preserve"> for the delivery of on-time and truly useful social services.</w:t>
      </w:r>
    </w:p>
    <w:p w14:paraId="675B4650" w14:textId="77777777" w:rsidR="0057273C" w:rsidRPr="0006768F" w:rsidRDefault="0057273C" w:rsidP="0057273C">
      <w:pPr>
        <w:rPr>
          <w:sz w:val="16"/>
        </w:rPr>
      </w:pPr>
      <w:r w:rsidRPr="0006768F">
        <w:rPr>
          <w:sz w:val="16"/>
        </w:rPr>
        <w:t xml:space="preserve">One of the greatest attributes of combining on-chain infrastructure, </w:t>
      </w:r>
      <w:r w:rsidRPr="0006768F">
        <w:rPr>
          <w:rStyle w:val="StyleUnderline"/>
          <w:highlight w:val="cyan"/>
        </w:rPr>
        <w:t>Web3 tools</w:t>
      </w:r>
      <w:r w:rsidRPr="0006768F">
        <w:rPr>
          <w:sz w:val="16"/>
        </w:rPr>
        <w:t xml:space="preserve">, </w:t>
      </w:r>
      <w:r w:rsidRPr="0006768F">
        <w:rPr>
          <w:rStyle w:val="StyleUnderline"/>
        </w:rPr>
        <w:t>and</w:t>
      </w:r>
      <w:r w:rsidRPr="0006768F">
        <w:rPr>
          <w:sz w:val="16"/>
        </w:rPr>
        <w:t xml:space="preserve"> </w:t>
      </w:r>
      <w:r w:rsidRPr="0006768F">
        <w:rPr>
          <w:rStyle w:val="StyleUnderline"/>
        </w:rPr>
        <w:t>social assistance</w:t>
      </w:r>
      <w:r w:rsidRPr="0006768F">
        <w:rPr>
          <w:sz w:val="16"/>
        </w:rPr>
        <w:t xml:space="preserve"> is that the delivery of funds </w:t>
      </w:r>
      <w:r w:rsidRPr="0006768F">
        <w:rPr>
          <w:rStyle w:val="StyleUnderline"/>
          <w:highlight w:val="cyan"/>
        </w:rPr>
        <w:t xml:space="preserve">can happen </w:t>
      </w:r>
      <w:r w:rsidRPr="0006768F">
        <w:rPr>
          <w:rStyle w:val="Emphasis"/>
          <w:highlight w:val="cyan"/>
        </w:rPr>
        <w:t>wherever</w:t>
      </w:r>
      <w:r w:rsidRPr="0006768F">
        <w:rPr>
          <w:rStyle w:val="Emphasis"/>
        </w:rPr>
        <w:t xml:space="preserve"> and whenever</w:t>
      </w:r>
      <w:r w:rsidRPr="0006768F">
        <w:rPr>
          <w:sz w:val="16"/>
        </w:rPr>
        <w:t xml:space="preserve">, </w:t>
      </w:r>
      <w:r w:rsidRPr="0006768F">
        <w:rPr>
          <w:rStyle w:val="StyleUnderline"/>
        </w:rPr>
        <w:t>regardless</w:t>
      </w:r>
      <w:r w:rsidRPr="0006768F">
        <w:rPr>
          <w:sz w:val="16"/>
        </w:rPr>
        <w:t xml:space="preserve"> </w:t>
      </w:r>
      <w:r w:rsidRPr="0006768F">
        <w:rPr>
          <w:rStyle w:val="StyleUnderline"/>
        </w:rPr>
        <w:t>of</w:t>
      </w:r>
      <w:r w:rsidRPr="0006768F">
        <w:rPr>
          <w:sz w:val="16"/>
        </w:rPr>
        <w:t xml:space="preserve"> physical </w:t>
      </w:r>
      <w:r w:rsidRPr="0006768F">
        <w:rPr>
          <w:rStyle w:val="StyleUnderline"/>
        </w:rPr>
        <w:t>location</w:t>
      </w:r>
      <w:r w:rsidRPr="0006768F">
        <w:rPr>
          <w:sz w:val="16"/>
        </w:rPr>
        <w:t xml:space="preserve">, employment </w:t>
      </w:r>
      <w:r w:rsidRPr="0006768F">
        <w:rPr>
          <w:rStyle w:val="StyleUnderline"/>
        </w:rPr>
        <w:t>status</w:t>
      </w:r>
      <w:r w:rsidRPr="0006768F">
        <w:rPr>
          <w:sz w:val="16"/>
        </w:rPr>
        <w:t xml:space="preserve">, </w:t>
      </w:r>
      <w:r w:rsidRPr="0006768F">
        <w:rPr>
          <w:rStyle w:val="StyleUnderline"/>
        </w:rPr>
        <w:t>or</w:t>
      </w:r>
      <w:r w:rsidRPr="0006768F">
        <w:rPr>
          <w:sz w:val="16"/>
        </w:rPr>
        <w:t xml:space="preserve"> </w:t>
      </w:r>
      <w:r w:rsidRPr="0006768F">
        <w:rPr>
          <w:rStyle w:val="StyleUnderline"/>
        </w:rPr>
        <w:t>bank account</w:t>
      </w:r>
      <w:r w:rsidRPr="0006768F">
        <w:rPr>
          <w:sz w:val="16"/>
        </w:rPr>
        <w:t xml:space="preserve"> activity.</w:t>
      </w:r>
    </w:p>
    <w:p w14:paraId="33A54967" w14:textId="77777777" w:rsidR="0057273C" w:rsidRPr="0006768F" w:rsidRDefault="0057273C" w:rsidP="0057273C">
      <w:pPr>
        <w:rPr>
          <w:sz w:val="16"/>
        </w:rPr>
      </w:pPr>
      <w:r w:rsidRPr="0006768F">
        <w:rPr>
          <w:rStyle w:val="StyleUnderline"/>
        </w:rPr>
        <w:t xml:space="preserve">By using </w:t>
      </w:r>
      <w:r w:rsidRPr="0006768F">
        <w:rPr>
          <w:rStyle w:val="Emphasis"/>
        </w:rPr>
        <w:t>Web3</w:t>
      </w:r>
      <w:r w:rsidRPr="0006768F">
        <w:rPr>
          <w:sz w:val="16"/>
        </w:rPr>
        <w:t xml:space="preserve"> tools, all </w:t>
      </w:r>
      <w:r w:rsidRPr="0006768F">
        <w:rPr>
          <w:rStyle w:val="StyleUnderline"/>
        </w:rPr>
        <w:t>the recipient would need is a digital wallet on a mobile phone</w:t>
      </w:r>
      <w:r w:rsidRPr="0006768F">
        <w:rPr>
          <w:sz w:val="16"/>
        </w:rPr>
        <w:t>, and the rate of mobile phone ownership among adults in the US is nearly ubiquitous.</w:t>
      </w:r>
    </w:p>
    <w:p w14:paraId="66FDB2D5" w14:textId="77777777" w:rsidR="0057273C" w:rsidRPr="0006768F" w:rsidRDefault="0057273C" w:rsidP="0057273C">
      <w:pPr>
        <w:rPr>
          <w:sz w:val="16"/>
        </w:rPr>
      </w:pPr>
      <w:r w:rsidRPr="0006768F">
        <w:rPr>
          <w:sz w:val="16"/>
        </w:rPr>
        <w:t>Source</w:t>
      </w:r>
    </w:p>
    <w:p w14:paraId="2DC27AFC" w14:textId="77777777" w:rsidR="0057273C" w:rsidRPr="0006768F" w:rsidRDefault="0057273C" w:rsidP="0057273C">
      <w:pPr>
        <w:rPr>
          <w:sz w:val="16"/>
        </w:rPr>
      </w:pPr>
      <w:r w:rsidRPr="0006768F">
        <w:rPr>
          <w:rStyle w:val="StyleUnderline"/>
        </w:rPr>
        <w:t xml:space="preserve">Besides solving </w:t>
      </w:r>
      <w:r w:rsidRPr="0006768F">
        <w:rPr>
          <w:sz w:val="16"/>
        </w:rPr>
        <w:t xml:space="preserve">the </w:t>
      </w:r>
      <w:r w:rsidRPr="0006768F">
        <w:rPr>
          <w:rStyle w:val="StyleUnderline"/>
        </w:rPr>
        <w:t>delivery issues of social assistance</w:t>
      </w:r>
      <w:r w:rsidRPr="0006768F">
        <w:rPr>
          <w:sz w:val="16"/>
        </w:rPr>
        <w:t xml:space="preserve">, </w:t>
      </w:r>
      <w:r w:rsidRPr="0006768F">
        <w:rPr>
          <w:rStyle w:val="StyleUnderline"/>
          <w:highlight w:val="cyan"/>
        </w:rPr>
        <w:t>switching</w:t>
      </w:r>
      <w:r w:rsidRPr="0006768F">
        <w:rPr>
          <w:rStyle w:val="StyleUnderline"/>
        </w:rPr>
        <w:t xml:space="preserve"> to an on-chain </w:t>
      </w:r>
      <w:r w:rsidRPr="0006768F">
        <w:rPr>
          <w:sz w:val="16"/>
        </w:rPr>
        <w:t xml:space="preserve">system would also </w:t>
      </w:r>
      <w:r w:rsidRPr="0006768F">
        <w:rPr>
          <w:rStyle w:val="Emphasis"/>
          <w:highlight w:val="cyan"/>
        </w:rPr>
        <w:t>increase</w:t>
      </w:r>
      <w:r w:rsidRPr="0006768F">
        <w:rPr>
          <w:rStyle w:val="Emphasis"/>
        </w:rPr>
        <w:t xml:space="preserve"> </w:t>
      </w:r>
      <w:r w:rsidRPr="0006768F">
        <w:rPr>
          <w:rStyle w:val="Emphasis"/>
          <w:highlight w:val="cyan"/>
        </w:rPr>
        <w:t>equity</w:t>
      </w:r>
      <w:r w:rsidRPr="0006768F">
        <w:rPr>
          <w:sz w:val="16"/>
        </w:rPr>
        <w:t xml:space="preserve"> </w:t>
      </w:r>
      <w:r w:rsidRPr="0006768F">
        <w:rPr>
          <w:rStyle w:val="StyleUnderline"/>
        </w:rPr>
        <w:t>and</w:t>
      </w:r>
      <w:r w:rsidRPr="0006768F">
        <w:rPr>
          <w:sz w:val="16"/>
        </w:rPr>
        <w:t xml:space="preserve"> </w:t>
      </w:r>
      <w:r w:rsidRPr="0006768F">
        <w:rPr>
          <w:rStyle w:val="Emphasis"/>
        </w:rPr>
        <w:t>accessibility</w:t>
      </w:r>
      <w:r w:rsidRPr="0006768F">
        <w:rPr>
          <w:sz w:val="16"/>
        </w:rPr>
        <w:t xml:space="preserve"> across other parts of the financial system.</w:t>
      </w:r>
    </w:p>
    <w:p w14:paraId="18F4D4B7" w14:textId="77777777" w:rsidR="0057273C" w:rsidRPr="0006768F" w:rsidRDefault="0057273C" w:rsidP="0057273C">
      <w:pPr>
        <w:rPr>
          <w:sz w:val="16"/>
        </w:rPr>
      </w:pPr>
      <w:r w:rsidRPr="0006768F">
        <w:rPr>
          <w:rStyle w:val="StyleUnderline"/>
        </w:rPr>
        <w:t>The current banking system is designed for people with money</w:t>
      </w:r>
      <w:r w:rsidRPr="0006768F">
        <w:rPr>
          <w:sz w:val="16"/>
        </w:rPr>
        <w:t xml:space="preserve"> </w:t>
      </w:r>
      <w:r w:rsidRPr="0006768F">
        <w:rPr>
          <w:rStyle w:val="StyleUnderline"/>
        </w:rPr>
        <w:t>and is</w:t>
      </w:r>
      <w:r w:rsidRPr="0006768F">
        <w:rPr>
          <w:sz w:val="16"/>
        </w:rPr>
        <w:t xml:space="preserve"> generally </w:t>
      </w:r>
      <w:r w:rsidRPr="0006768F">
        <w:rPr>
          <w:rStyle w:val="StyleUnderline"/>
        </w:rPr>
        <w:t>costly</w:t>
      </w:r>
      <w:r w:rsidRPr="0006768F">
        <w:rPr>
          <w:sz w:val="16"/>
        </w:rPr>
        <w:t xml:space="preserve"> and cumbersome </w:t>
      </w:r>
      <w:r w:rsidRPr="0006768F">
        <w:rPr>
          <w:rStyle w:val="StyleUnderline"/>
        </w:rPr>
        <w:t>for people</w:t>
      </w:r>
      <w:r w:rsidRPr="0006768F">
        <w:rPr>
          <w:sz w:val="16"/>
        </w:rPr>
        <w:t xml:space="preserve"> that are just making ends meet.</w:t>
      </w:r>
    </w:p>
    <w:p w14:paraId="039128AE" w14:textId="77777777" w:rsidR="0057273C" w:rsidRPr="0006768F" w:rsidRDefault="0057273C" w:rsidP="0057273C">
      <w:pPr>
        <w:rPr>
          <w:sz w:val="16"/>
        </w:rPr>
      </w:pPr>
      <w:r w:rsidRPr="0006768F">
        <w:rPr>
          <w:sz w:val="16"/>
        </w:rPr>
        <w:t xml:space="preserve">Circling back to Desmond’s book, he mentions </w:t>
      </w:r>
      <w:r w:rsidRPr="0006768F">
        <w:rPr>
          <w:rStyle w:val="StyleUnderline"/>
        </w:rPr>
        <w:t>the bank overdraft fees as just one example</w:t>
      </w:r>
      <w:r w:rsidRPr="0006768F">
        <w:rPr>
          <w:sz w:val="16"/>
        </w:rPr>
        <w:t xml:space="preserve">, “The </w:t>
      </w:r>
      <w:r w:rsidRPr="0006768F">
        <w:rPr>
          <w:rStyle w:val="StyleUnderline"/>
        </w:rPr>
        <w:t>deregulation of the banking system</w:t>
      </w:r>
      <w:r w:rsidRPr="0006768F">
        <w:rPr>
          <w:sz w:val="16"/>
        </w:rPr>
        <w:t xml:space="preserve"> in the 1980s </w:t>
      </w:r>
      <w:r w:rsidRPr="0006768F">
        <w:rPr>
          <w:rStyle w:val="StyleUnderline"/>
        </w:rPr>
        <w:t>heightened</w:t>
      </w:r>
      <w:r w:rsidRPr="0006768F">
        <w:rPr>
          <w:sz w:val="16"/>
        </w:rPr>
        <w:t xml:space="preserve"> </w:t>
      </w:r>
      <w:r w:rsidRPr="0006768F">
        <w:rPr>
          <w:rStyle w:val="Emphasis"/>
        </w:rPr>
        <w:t>competition</w:t>
      </w:r>
      <w:r w:rsidRPr="0006768F">
        <w:rPr>
          <w:rStyle w:val="StyleUnderline"/>
        </w:rPr>
        <w:t xml:space="preserve"> between banks</w:t>
      </w:r>
      <w:r w:rsidRPr="0006768F">
        <w:rPr>
          <w:sz w:val="16"/>
        </w:rPr>
        <w:t xml:space="preserve">. Many responded by raising fees and requiring that customers carry minimum balances. In 1977, over a third of banks offered accounts with no service charge. By the early 1990s, only 5 percent did. Big banks grew bigger as community banks shuttered, and in 2019, the largest banks in America charged customers $11.68 billion in overdraft fees. Just 9 percent of account holders pay 84 percent of these types of fees. Who were the unlucky 9 percent? </w:t>
      </w:r>
      <w:r w:rsidRPr="0006768F">
        <w:rPr>
          <w:rStyle w:val="StyleUnderline"/>
        </w:rPr>
        <w:t>Customers</w:t>
      </w:r>
      <w:r w:rsidRPr="0006768F">
        <w:rPr>
          <w:sz w:val="16"/>
        </w:rPr>
        <w:t xml:space="preserve"> who </w:t>
      </w:r>
      <w:r w:rsidRPr="0006768F">
        <w:rPr>
          <w:rStyle w:val="StyleUnderline"/>
        </w:rPr>
        <w:t>carried</w:t>
      </w:r>
      <w:r w:rsidRPr="0006768F">
        <w:rPr>
          <w:sz w:val="16"/>
        </w:rPr>
        <w:t xml:space="preserve"> an average </w:t>
      </w:r>
      <w:r w:rsidRPr="0006768F">
        <w:rPr>
          <w:rStyle w:val="StyleUnderline"/>
        </w:rPr>
        <w:t>balance of less than $350</w:t>
      </w:r>
      <w:r w:rsidRPr="0006768F">
        <w:rPr>
          <w:sz w:val="16"/>
        </w:rPr>
        <w:t xml:space="preserve">. </w:t>
      </w:r>
      <w:r w:rsidRPr="0006768F">
        <w:rPr>
          <w:rStyle w:val="StyleUnderline"/>
        </w:rPr>
        <w:t xml:space="preserve">The poor were made to </w:t>
      </w:r>
      <w:r w:rsidRPr="0006768F">
        <w:rPr>
          <w:rStyle w:val="Emphasis"/>
        </w:rPr>
        <w:t>pay for their poverty</w:t>
      </w:r>
      <w:r w:rsidRPr="0006768F">
        <w:rPr>
          <w:sz w:val="16"/>
        </w:rPr>
        <w:t>.”</w:t>
      </w:r>
    </w:p>
    <w:p w14:paraId="72D25787" w14:textId="77777777" w:rsidR="0057273C" w:rsidRPr="0006768F" w:rsidRDefault="0057273C" w:rsidP="0057273C">
      <w:pPr>
        <w:rPr>
          <w:sz w:val="16"/>
        </w:rPr>
      </w:pPr>
      <w:r w:rsidRPr="0006768F">
        <w:rPr>
          <w:sz w:val="16"/>
        </w:rPr>
        <w:t xml:space="preserve">Not to mention </w:t>
      </w:r>
      <w:r w:rsidRPr="0006768F">
        <w:rPr>
          <w:rStyle w:val="StyleUnderline"/>
        </w:rPr>
        <w:t>the</w:t>
      </w:r>
      <w:r w:rsidRPr="0006768F">
        <w:rPr>
          <w:sz w:val="16"/>
        </w:rPr>
        <w:t xml:space="preserve"> entire </w:t>
      </w:r>
      <w:r w:rsidRPr="0006768F">
        <w:rPr>
          <w:rStyle w:val="StyleUnderline"/>
        </w:rPr>
        <w:t>system</w:t>
      </w:r>
      <w:r w:rsidRPr="0006768F">
        <w:rPr>
          <w:sz w:val="16"/>
        </w:rPr>
        <w:t xml:space="preserve"> of check cashing and payday loans that </w:t>
      </w:r>
      <w:r w:rsidRPr="0006768F">
        <w:rPr>
          <w:rStyle w:val="StyleUnderline"/>
        </w:rPr>
        <w:t>charge</w:t>
      </w:r>
      <w:r w:rsidRPr="0006768F">
        <w:rPr>
          <w:sz w:val="16"/>
        </w:rPr>
        <w:t xml:space="preserve"> </w:t>
      </w:r>
      <w:r w:rsidRPr="0006768F">
        <w:rPr>
          <w:strike/>
          <w:sz w:val="16"/>
        </w:rPr>
        <w:t>insane</w:t>
      </w:r>
      <w:r w:rsidRPr="0006768F">
        <w:rPr>
          <w:sz w:val="16"/>
        </w:rPr>
        <w:t xml:space="preserve"> [</w:t>
      </w:r>
      <w:r w:rsidRPr="0006768F">
        <w:rPr>
          <w:rStyle w:val="StyleUnderline"/>
        </w:rPr>
        <w:t>unreasonable</w:t>
      </w:r>
      <w:r w:rsidRPr="0006768F">
        <w:rPr>
          <w:sz w:val="16"/>
        </w:rPr>
        <w:t xml:space="preserve">] </w:t>
      </w:r>
      <w:r w:rsidRPr="0006768F">
        <w:rPr>
          <w:rStyle w:val="StyleUnderline"/>
        </w:rPr>
        <w:t>amounts</w:t>
      </w:r>
      <w:r w:rsidRPr="0006768F">
        <w:rPr>
          <w:sz w:val="16"/>
        </w:rPr>
        <w:t xml:space="preserve"> of short term interest just </w:t>
      </w:r>
      <w:r w:rsidRPr="0006768F">
        <w:rPr>
          <w:rStyle w:val="StyleUnderline"/>
        </w:rPr>
        <w:t>to access some</w:t>
      </w:r>
      <w:r w:rsidRPr="0006768F">
        <w:rPr>
          <w:sz w:val="16"/>
        </w:rPr>
        <w:t xml:space="preserve"> basic </w:t>
      </w:r>
      <w:r w:rsidRPr="0006768F">
        <w:rPr>
          <w:rStyle w:val="StyleUnderline"/>
        </w:rPr>
        <w:t>cash flow</w:t>
      </w:r>
      <w:r w:rsidRPr="0006768F">
        <w:rPr>
          <w:sz w:val="16"/>
        </w:rPr>
        <w:t xml:space="preserve"> financial services. Again from Poverty, By America: “In 2020, Americans spent $1.6 billion just to cash checks. </w:t>
      </w:r>
      <w:r w:rsidRPr="0006768F">
        <w:rPr>
          <w:rStyle w:val="StyleUnderline"/>
        </w:rPr>
        <w:t>If the poor had a costless way to access</w:t>
      </w:r>
      <w:r w:rsidRPr="0006768F">
        <w:rPr>
          <w:sz w:val="16"/>
        </w:rPr>
        <w:t xml:space="preserve"> their own </w:t>
      </w:r>
      <w:r w:rsidRPr="0006768F">
        <w:rPr>
          <w:rStyle w:val="StyleUnderline"/>
        </w:rPr>
        <w:t>money</w:t>
      </w:r>
      <w:r w:rsidRPr="0006768F">
        <w:rPr>
          <w:sz w:val="16"/>
        </w:rPr>
        <w:t xml:space="preserve">, </w:t>
      </w:r>
      <w:r w:rsidRPr="0006768F">
        <w:rPr>
          <w:rStyle w:val="StyleUnderline"/>
        </w:rPr>
        <w:t>over a billion dollars would have remained in their pockets</w:t>
      </w:r>
      <w:r w:rsidRPr="0006768F">
        <w:rPr>
          <w:sz w:val="16"/>
        </w:rPr>
        <w:t xml:space="preserve"> during the pandemic-induced recession.”</w:t>
      </w:r>
    </w:p>
    <w:p w14:paraId="0A74B85A" w14:textId="77777777" w:rsidR="0057273C" w:rsidRPr="0006768F" w:rsidRDefault="0057273C" w:rsidP="0057273C">
      <w:pPr>
        <w:rPr>
          <w:sz w:val="16"/>
        </w:rPr>
      </w:pPr>
      <w:r w:rsidRPr="0006768F">
        <w:rPr>
          <w:sz w:val="16"/>
        </w:rPr>
        <w:t xml:space="preserve">The list of examples of how </w:t>
      </w:r>
      <w:r w:rsidRPr="0006768F">
        <w:rPr>
          <w:rStyle w:val="StyleUnderline"/>
        </w:rPr>
        <w:t>costly it is to be poor in the</w:t>
      </w:r>
      <w:r w:rsidRPr="0006768F">
        <w:rPr>
          <w:sz w:val="16"/>
        </w:rPr>
        <w:t xml:space="preserve"> </w:t>
      </w:r>
      <w:r w:rsidRPr="0006768F">
        <w:rPr>
          <w:rStyle w:val="StyleUnderline"/>
        </w:rPr>
        <w:t>U</w:t>
      </w:r>
      <w:r w:rsidRPr="0006768F">
        <w:rPr>
          <w:sz w:val="16"/>
        </w:rPr>
        <w:t xml:space="preserve">nited </w:t>
      </w:r>
      <w:r w:rsidRPr="0006768F">
        <w:rPr>
          <w:rStyle w:val="StyleUnderline"/>
        </w:rPr>
        <w:t>S</w:t>
      </w:r>
      <w:r w:rsidRPr="0006768F">
        <w:rPr>
          <w:sz w:val="16"/>
        </w:rPr>
        <w:t xml:space="preserve">tates goes on and on, but the takeaway is clear: </w:t>
      </w:r>
      <w:r w:rsidRPr="0006768F">
        <w:rPr>
          <w:rStyle w:val="StyleUnderline"/>
        </w:rPr>
        <w:t>There has got to be a better way to create financial alt</w:t>
      </w:r>
      <w:r w:rsidRPr="0006768F">
        <w:rPr>
          <w:sz w:val="16"/>
        </w:rPr>
        <w:t>ernative</w:t>
      </w:r>
      <w:r w:rsidRPr="0006768F">
        <w:rPr>
          <w:rStyle w:val="StyleUnderline"/>
        </w:rPr>
        <w:t>s for the people that need them most</w:t>
      </w:r>
      <w:r w:rsidRPr="0006768F">
        <w:rPr>
          <w:sz w:val="16"/>
        </w:rPr>
        <w:t>.</w:t>
      </w:r>
    </w:p>
    <w:p w14:paraId="3AD11429" w14:textId="77777777" w:rsidR="0057273C" w:rsidRPr="0006768F" w:rsidRDefault="0057273C" w:rsidP="0057273C">
      <w:pPr>
        <w:rPr>
          <w:sz w:val="16"/>
        </w:rPr>
      </w:pPr>
      <w:r w:rsidRPr="0006768F">
        <w:rPr>
          <w:sz w:val="16"/>
        </w:rPr>
        <w:t xml:space="preserve">And now, </w:t>
      </w:r>
      <w:r w:rsidRPr="0006768F">
        <w:rPr>
          <w:rStyle w:val="StyleUnderline"/>
        </w:rPr>
        <w:t xml:space="preserve">because of distributed </w:t>
      </w:r>
      <w:r w:rsidRPr="0006768F">
        <w:rPr>
          <w:rStyle w:val="Emphasis"/>
        </w:rPr>
        <w:t>digital ledgers</w:t>
      </w:r>
      <w:r w:rsidRPr="0006768F">
        <w:rPr>
          <w:sz w:val="16"/>
        </w:rPr>
        <w:t>, there is.</w:t>
      </w:r>
    </w:p>
    <w:p w14:paraId="01FF3CF8" w14:textId="77777777" w:rsidR="0057273C" w:rsidRPr="0006768F" w:rsidRDefault="0057273C" w:rsidP="0057273C">
      <w:pPr>
        <w:rPr>
          <w:sz w:val="16"/>
        </w:rPr>
      </w:pPr>
      <w:r w:rsidRPr="0006768F">
        <w:rPr>
          <w:rStyle w:val="StyleUnderline"/>
        </w:rPr>
        <w:t xml:space="preserve">By </w:t>
      </w:r>
      <w:r w:rsidRPr="0006768F">
        <w:rPr>
          <w:rStyle w:val="StyleUnderline"/>
          <w:highlight w:val="cyan"/>
        </w:rPr>
        <w:t>building</w:t>
      </w:r>
      <w:r w:rsidRPr="0006768F">
        <w:rPr>
          <w:rStyle w:val="StyleUnderline"/>
        </w:rPr>
        <w:t xml:space="preserve"> </w:t>
      </w:r>
      <w:r w:rsidRPr="0006768F">
        <w:rPr>
          <w:rStyle w:val="StyleUnderline"/>
          <w:highlight w:val="cyan"/>
        </w:rPr>
        <w:t>on</w:t>
      </w:r>
      <w:r w:rsidRPr="0006768F">
        <w:rPr>
          <w:rStyle w:val="StyleUnderline"/>
        </w:rPr>
        <w:t xml:space="preserve"> </w:t>
      </w:r>
      <w:r w:rsidRPr="0006768F">
        <w:rPr>
          <w:rStyle w:val="Emphasis"/>
        </w:rPr>
        <w:t xml:space="preserve">open </w:t>
      </w:r>
      <w:r w:rsidRPr="0006768F">
        <w:rPr>
          <w:rStyle w:val="Emphasis"/>
          <w:highlight w:val="cyan"/>
        </w:rPr>
        <w:t>blockchains</w:t>
      </w:r>
      <w:r w:rsidRPr="0006768F">
        <w:rPr>
          <w:sz w:val="16"/>
        </w:rPr>
        <w:t xml:space="preserve">, </w:t>
      </w:r>
      <w:r w:rsidRPr="0006768F">
        <w:rPr>
          <w:rStyle w:val="Emphasis"/>
          <w:highlight w:val="cyan"/>
        </w:rPr>
        <w:t>UBI</w:t>
      </w:r>
      <w:r w:rsidRPr="0006768F">
        <w:rPr>
          <w:sz w:val="16"/>
        </w:rPr>
        <w:t xml:space="preserve"> </w:t>
      </w:r>
      <w:r w:rsidRPr="0006768F">
        <w:rPr>
          <w:rStyle w:val="StyleUnderline"/>
          <w:highlight w:val="cyan"/>
        </w:rPr>
        <w:t>could be</w:t>
      </w:r>
      <w:r w:rsidRPr="0006768F">
        <w:rPr>
          <w:rStyle w:val="StyleUnderline"/>
        </w:rPr>
        <w:t xml:space="preserve"> made to be </w:t>
      </w:r>
      <w:r w:rsidRPr="0006768F">
        <w:rPr>
          <w:rStyle w:val="StyleUnderline"/>
          <w:highlight w:val="cyan"/>
        </w:rPr>
        <w:t>transparent and auditable</w:t>
      </w:r>
      <w:r w:rsidRPr="0006768F">
        <w:rPr>
          <w:sz w:val="16"/>
        </w:rPr>
        <w:t xml:space="preserve">. </w:t>
      </w:r>
      <w:r w:rsidRPr="0006768F">
        <w:rPr>
          <w:rStyle w:val="StyleUnderline"/>
        </w:rPr>
        <w:t>This would allow watchdog</w:t>
      </w:r>
      <w:r w:rsidRPr="0006768F">
        <w:rPr>
          <w:sz w:val="16"/>
        </w:rPr>
        <w:t xml:space="preserve"> and reporting </w:t>
      </w:r>
      <w:r w:rsidRPr="0006768F">
        <w:rPr>
          <w:rStyle w:val="StyleUnderline"/>
        </w:rPr>
        <w:t>groups to make sure the</w:t>
      </w:r>
      <w:r w:rsidRPr="0006768F">
        <w:rPr>
          <w:sz w:val="16"/>
        </w:rPr>
        <w:t xml:space="preserve"> </w:t>
      </w:r>
      <w:r w:rsidRPr="0006768F">
        <w:rPr>
          <w:rStyle w:val="StyleUnderline"/>
        </w:rPr>
        <w:t>government</w:t>
      </w:r>
      <w:r w:rsidRPr="0006768F">
        <w:rPr>
          <w:sz w:val="16"/>
        </w:rPr>
        <w:t xml:space="preserve"> and/or the public agencies </w:t>
      </w:r>
      <w:r w:rsidRPr="0006768F">
        <w:rPr>
          <w:rStyle w:val="StyleUnderline"/>
        </w:rPr>
        <w:t>responsible for administering UBI</w:t>
      </w:r>
      <w:r w:rsidRPr="0006768F">
        <w:rPr>
          <w:sz w:val="16"/>
        </w:rPr>
        <w:t xml:space="preserve"> or other basic financial services </w:t>
      </w:r>
      <w:r w:rsidRPr="0006768F">
        <w:rPr>
          <w:rStyle w:val="StyleUnderline"/>
        </w:rPr>
        <w:t>were fulfilling their obligations</w:t>
      </w:r>
      <w:r w:rsidRPr="0006768F">
        <w:rPr>
          <w:sz w:val="16"/>
        </w:rPr>
        <w:t xml:space="preserve"> </w:t>
      </w:r>
      <w:r w:rsidRPr="0006768F">
        <w:rPr>
          <w:rStyle w:val="StyleUnderline"/>
        </w:rPr>
        <w:t>without waste</w:t>
      </w:r>
      <w:r w:rsidRPr="0006768F">
        <w:rPr>
          <w:sz w:val="16"/>
        </w:rPr>
        <w:t xml:space="preserve"> or fraud. </w:t>
      </w:r>
      <w:r w:rsidRPr="0006768F">
        <w:rPr>
          <w:rStyle w:val="StyleUnderline"/>
        </w:rPr>
        <w:t>This</w:t>
      </w:r>
      <w:r w:rsidRPr="0006768F">
        <w:rPr>
          <w:sz w:val="16"/>
        </w:rPr>
        <w:t xml:space="preserve"> layer of </w:t>
      </w:r>
      <w:r w:rsidRPr="0006768F">
        <w:rPr>
          <w:rStyle w:val="StyleUnderline"/>
        </w:rPr>
        <w:t>transparency</w:t>
      </w:r>
      <w:r w:rsidRPr="0006768F">
        <w:rPr>
          <w:sz w:val="16"/>
        </w:rPr>
        <w:t xml:space="preserve"> at the top </w:t>
      </w:r>
      <w:r w:rsidRPr="0006768F">
        <w:rPr>
          <w:rStyle w:val="StyleUnderline"/>
        </w:rPr>
        <w:t>would increase the overall faith</w:t>
      </w:r>
      <w:r w:rsidRPr="0006768F">
        <w:rPr>
          <w:sz w:val="16"/>
        </w:rPr>
        <w:t xml:space="preserve"> </w:t>
      </w:r>
      <w:r w:rsidRPr="0006768F">
        <w:rPr>
          <w:rStyle w:val="StyleUnderline"/>
        </w:rPr>
        <w:t>and</w:t>
      </w:r>
      <w:r w:rsidRPr="0006768F">
        <w:rPr>
          <w:sz w:val="16"/>
        </w:rPr>
        <w:t xml:space="preserve"> “</w:t>
      </w:r>
      <w:r w:rsidRPr="0006768F">
        <w:rPr>
          <w:rStyle w:val="Emphasis"/>
        </w:rPr>
        <w:t>buy-in</w:t>
      </w:r>
      <w:r w:rsidRPr="0006768F">
        <w:rPr>
          <w:sz w:val="16"/>
        </w:rPr>
        <w:t>” to the overall system.</w:t>
      </w:r>
    </w:p>
    <w:p w14:paraId="5015974F" w14:textId="51623A2E" w:rsidR="0057273C" w:rsidRPr="0057273C" w:rsidRDefault="0057273C" w:rsidP="0057273C">
      <w:pPr>
        <w:rPr>
          <w:sz w:val="16"/>
        </w:rPr>
      </w:pPr>
      <w:r w:rsidRPr="0006768F">
        <w:rPr>
          <w:rStyle w:val="StyleUnderline"/>
        </w:rPr>
        <w:t>At the level of individual people using web3</w:t>
      </w:r>
      <w:r w:rsidRPr="0006768F">
        <w:rPr>
          <w:sz w:val="16"/>
        </w:rPr>
        <w:t xml:space="preserve"> tools like non-custodial digital wallets, </w:t>
      </w:r>
      <w:r w:rsidRPr="0006768F">
        <w:rPr>
          <w:rStyle w:val="StyleUnderline"/>
        </w:rPr>
        <w:t>identity verification and protection</w:t>
      </w:r>
      <w:r w:rsidRPr="0006768F">
        <w:rPr>
          <w:sz w:val="16"/>
        </w:rPr>
        <w:t xml:space="preserve">, </w:t>
      </w:r>
      <w:r w:rsidRPr="0006768F">
        <w:rPr>
          <w:rStyle w:val="StyleUnderline"/>
        </w:rPr>
        <w:t>and the ability to move assets</w:t>
      </w:r>
      <w:r w:rsidRPr="0006768F">
        <w:rPr>
          <w:sz w:val="16"/>
        </w:rPr>
        <w:t xml:space="preserve"> to multiple places including easy send and receive functions, </w:t>
      </w:r>
      <w:r w:rsidRPr="0006768F">
        <w:rPr>
          <w:rStyle w:val="StyleUnderline"/>
          <w:highlight w:val="cyan"/>
        </w:rPr>
        <w:t>provides</w:t>
      </w:r>
      <w:r w:rsidRPr="0006768F">
        <w:rPr>
          <w:rStyle w:val="StyleUnderline"/>
        </w:rPr>
        <w:t xml:space="preserve"> a level of </w:t>
      </w:r>
      <w:r w:rsidRPr="0006768F">
        <w:rPr>
          <w:rStyle w:val="StyleUnderline"/>
          <w:highlight w:val="cyan"/>
        </w:rPr>
        <w:t>ownership</w:t>
      </w:r>
      <w:r w:rsidRPr="0006768F">
        <w:rPr>
          <w:rStyle w:val="StyleUnderline"/>
        </w:rPr>
        <w:t xml:space="preserve"> </w:t>
      </w:r>
      <w:r w:rsidRPr="0006768F">
        <w:rPr>
          <w:rStyle w:val="StyleUnderline"/>
          <w:highlight w:val="cyan"/>
        </w:rPr>
        <w:t>and control</w:t>
      </w:r>
      <w:r w:rsidRPr="0006768F">
        <w:rPr>
          <w:sz w:val="16"/>
        </w:rPr>
        <w:t xml:space="preserve"> (or personal sovereignty) </w:t>
      </w:r>
      <w:r w:rsidRPr="0006768F">
        <w:rPr>
          <w:rStyle w:val="StyleUnderline"/>
          <w:highlight w:val="cyan"/>
        </w:rPr>
        <w:t>that is not possible within</w:t>
      </w:r>
      <w:r w:rsidRPr="0006768F">
        <w:rPr>
          <w:rStyle w:val="StyleUnderline"/>
        </w:rPr>
        <w:t xml:space="preserve"> the </w:t>
      </w:r>
      <w:r w:rsidRPr="0006768F">
        <w:rPr>
          <w:rStyle w:val="Emphasis"/>
        </w:rPr>
        <w:t xml:space="preserve">context of </w:t>
      </w:r>
      <w:r w:rsidRPr="0006768F">
        <w:rPr>
          <w:rStyle w:val="Emphasis"/>
          <w:highlight w:val="cyan"/>
        </w:rPr>
        <w:t>current</w:t>
      </w:r>
      <w:r w:rsidRPr="0006768F">
        <w:rPr>
          <w:rStyle w:val="StyleUnderline"/>
        </w:rPr>
        <w:t xml:space="preserve"> financial </w:t>
      </w:r>
      <w:r w:rsidRPr="0006768F">
        <w:rPr>
          <w:rStyle w:val="Emphasis"/>
          <w:highlight w:val="cyan"/>
        </w:rPr>
        <w:t>systems</w:t>
      </w:r>
      <w:r w:rsidRPr="0006768F">
        <w:rPr>
          <w:sz w:val="16"/>
        </w:rPr>
        <w:t>.</w:t>
      </w:r>
    </w:p>
    <w:p w14:paraId="043FB3F7" w14:textId="784CA83F" w:rsidR="00402ABB" w:rsidRPr="0057273C" w:rsidRDefault="00402ABB" w:rsidP="00402ABB">
      <w:pPr>
        <w:pStyle w:val="Heading3"/>
      </w:pPr>
      <w:r w:rsidRPr="0057273C">
        <w:t>Solvency---Blockchain---2AC</w:t>
      </w:r>
    </w:p>
    <w:p w14:paraId="03616672" w14:textId="18573F76" w:rsidR="00402ABB" w:rsidRPr="0057273C" w:rsidRDefault="00402ABB" w:rsidP="00402ABB">
      <w:pPr>
        <w:pStyle w:val="Heading4"/>
      </w:pPr>
      <w:r w:rsidRPr="0057273C">
        <w:t xml:space="preserve">Blockchain UBI is key to trust and distribution. </w:t>
      </w:r>
    </w:p>
    <w:p w14:paraId="4AA3E1AE" w14:textId="77777777" w:rsidR="00402ABB" w:rsidRPr="0057273C" w:rsidRDefault="00402ABB" w:rsidP="00402ABB">
      <w:r w:rsidRPr="0057273C">
        <w:t xml:space="preserve">Robert </w:t>
      </w:r>
      <w:r w:rsidRPr="0057273C">
        <w:rPr>
          <w:rStyle w:val="Style13ptBold"/>
        </w:rPr>
        <w:t>Stevens 20</w:t>
      </w:r>
      <w:r w:rsidRPr="0057273C">
        <w:t>, crypto reported for the Associated Press and The Guardian, "Coronavirus makes universal basic income a global talking point," 5-15-2020, https://decrypt.co/28988/coronavirus-makes-universal-basic-income-a-global-talking-point] Blitz</w:t>
      </w:r>
    </w:p>
    <w:p w14:paraId="0C15A7E1" w14:textId="77777777" w:rsidR="00402ABB" w:rsidRPr="0057273C" w:rsidRDefault="00402ABB" w:rsidP="00402ABB">
      <w:pPr>
        <w:rPr>
          <w:sz w:val="16"/>
        </w:rPr>
      </w:pPr>
      <w:r w:rsidRPr="0057273C">
        <w:rPr>
          <w:sz w:val="16"/>
        </w:rPr>
        <w:t xml:space="preserve">Amid the coronavirus pandemic, universal basic income (UBI) is having a moment. With national lockdowns driving unemployment in countries around the globe, </w:t>
      </w:r>
      <w:r w:rsidRPr="0057273C">
        <w:rPr>
          <w:rStyle w:val="StyleUnderline"/>
        </w:rPr>
        <w:t xml:space="preserve">even some of the world’s most conservative governments are considering giving their citizens a </w:t>
      </w:r>
      <w:r w:rsidRPr="0057273C">
        <w:rPr>
          <w:rStyle w:val="Emphasis"/>
        </w:rPr>
        <w:t>u</w:t>
      </w:r>
      <w:r w:rsidRPr="0057273C">
        <w:rPr>
          <w:rStyle w:val="StyleUnderline"/>
        </w:rPr>
        <w:t xml:space="preserve">niversal </w:t>
      </w:r>
      <w:r w:rsidRPr="0057273C">
        <w:rPr>
          <w:rStyle w:val="Emphasis"/>
        </w:rPr>
        <w:t>b</w:t>
      </w:r>
      <w:r w:rsidRPr="0057273C">
        <w:rPr>
          <w:rStyle w:val="StyleUnderline"/>
        </w:rPr>
        <w:t xml:space="preserve">asic </w:t>
      </w:r>
      <w:r w:rsidRPr="0057273C">
        <w:rPr>
          <w:rStyle w:val="Emphasis"/>
        </w:rPr>
        <w:t>i</w:t>
      </w:r>
      <w:r w:rsidRPr="0057273C">
        <w:rPr>
          <w:rStyle w:val="StyleUnderline"/>
        </w:rPr>
        <w:t>ncome</w:t>
      </w:r>
      <w:r w:rsidRPr="0057273C">
        <w:rPr>
          <w:sz w:val="16"/>
        </w:rPr>
        <w:t>—for free.</w:t>
      </w:r>
    </w:p>
    <w:p w14:paraId="35D62A25" w14:textId="77777777" w:rsidR="00402ABB" w:rsidRPr="0057273C" w:rsidRDefault="00402ABB" w:rsidP="00402ABB">
      <w:pPr>
        <w:rPr>
          <w:sz w:val="16"/>
        </w:rPr>
      </w:pPr>
      <w:r w:rsidRPr="0057273C">
        <w:rPr>
          <w:sz w:val="16"/>
        </w:rPr>
        <w:t xml:space="preserve">The premise of universal basic income is simple: to deal with mass unemployment, layoffs, and economic crisis, some governments are proposing to write a check to everyone in their country, regardless of their age or income. </w:t>
      </w:r>
    </w:p>
    <w:p w14:paraId="741BAB40" w14:textId="77777777" w:rsidR="00402ABB" w:rsidRPr="0057273C" w:rsidRDefault="00402ABB" w:rsidP="00402ABB">
      <w:pPr>
        <w:rPr>
          <w:sz w:val="16"/>
        </w:rPr>
      </w:pPr>
      <w:r w:rsidRPr="0057273C">
        <w:rPr>
          <w:sz w:val="16"/>
        </w:rPr>
        <w:t xml:space="preserve">Already, </w:t>
      </w:r>
      <w:r w:rsidRPr="0057273C">
        <w:rPr>
          <w:rStyle w:val="StyleUnderline"/>
        </w:rPr>
        <w:t>the US government</w:t>
      </w:r>
      <w:r w:rsidRPr="0057273C">
        <w:rPr>
          <w:sz w:val="16"/>
        </w:rPr>
        <w:t xml:space="preserve"> has </w:t>
      </w:r>
      <w:r w:rsidRPr="0057273C">
        <w:rPr>
          <w:rStyle w:val="StyleUnderline"/>
        </w:rPr>
        <w:t>issued stimulus checks</w:t>
      </w:r>
      <w:r w:rsidRPr="0057273C">
        <w:rPr>
          <w:sz w:val="16"/>
        </w:rPr>
        <w:t xml:space="preserve"> of $1,200 to thousands of Americans; some US </w:t>
      </w:r>
      <w:r w:rsidRPr="0057273C">
        <w:rPr>
          <w:rStyle w:val="StyleUnderline"/>
        </w:rPr>
        <w:t>politicians</w:t>
      </w:r>
      <w:r w:rsidRPr="0057273C">
        <w:rPr>
          <w:sz w:val="16"/>
        </w:rPr>
        <w:t xml:space="preserve">, like Rep. Alexandria Ocasio-Cortez, </w:t>
      </w:r>
      <w:r w:rsidRPr="0057273C">
        <w:rPr>
          <w:rStyle w:val="StyleUnderline"/>
        </w:rPr>
        <w:t xml:space="preserve">believe it should go a </w:t>
      </w:r>
      <w:r w:rsidRPr="0057273C">
        <w:rPr>
          <w:rStyle w:val="Emphasis"/>
        </w:rPr>
        <w:t>step further</w:t>
      </w:r>
      <w:r w:rsidRPr="0057273C">
        <w:rPr>
          <w:rStyle w:val="StyleUnderline"/>
        </w:rPr>
        <w:t xml:space="preserve"> and offer “</w:t>
      </w:r>
      <w:r w:rsidRPr="0057273C">
        <w:rPr>
          <w:rStyle w:val="Emphasis"/>
        </w:rPr>
        <w:t>no-strings UBI</w:t>
      </w:r>
      <w:r w:rsidRPr="0057273C">
        <w:rPr>
          <w:rStyle w:val="StyleUnderline"/>
        </w:rPr>
        <w:t xml:space="preserve"> programs”</w:t>
      </w:r>
      <w:r w:rsidRPr="0057273C">
        <w:rPr>
          <w:sz w:val="16"/>
        </w:rPr>
        <w:t xml:space="preserve">. Last month, two of her fellow Democrats proposed a 'Coronavirus Check Bill' that, if passed, would send $2,000 each month to every American over 16 years old. </w:t>
      </w:r>
    </w:p>
    <w:p w14:paraId="64859FF9" w14:textId="77777777" w:rsidR="00402ABB" w:rsidRPr="0057273C" w:rsidRDefault="00402ABB" w:rsidP="00402ABB">
      <w:pPr>
        <w:rPr>
          <w:sz w:val="16"/>
        </w:rPr>
      </w:pPr>
      <w:r w:rsidRPr="0057273C">
        <w:rPr>
          <w:sz w:val="16"/>
        </w:rPr>
        <w:t>Other high-profile advocates of UBI include former Presidential candidate (and Bitcoin enthusiast) Andrew Yang, who ran on a platform of giving every adult in the US $1,000 a month, and Tesla boss Elon Musk.</w:t>
      </w:r>
    </w:p>
    <w:p w14:paraId="7556F8AF" w14:textId="77777777" w:rsidR="00402ABB" w:rsidRPr="0057273C" w:rsidRDefault="00402ABB" w:rsidP="00402ABB">
      <w:pPr>
        <w:rPr>
          <w:sz w:val="16"/>
        </w:rPr>
      </w:pPr>
      <w:r w:rsidRPr="0057273C">
        <w:rPr>
          <w:sz w:val="16"/>
        </w:rPr>
        <w:t xml:space="preserve">But </w:t>
      </w:r>
      <w:r w:rsidRPr="0057273C">
        <w:rPr>
          <w:rStyle w:val="StyleUnderline"/>
        </w:rPr>
        <w:t xml:space="preserve">transferring cash to </w:t>
      </w:r>
      <w:r w:rsidRPr="0057273C">
        <w:rPr>
          <w:rStyle w:val="Emphasis"/>
        </w:rPr>
        <w:t>millions</w:t>
      </w:r>
      <w:r w:rsidRPr="0057273C">
        <w:rPr>
          <w:rStyle w:val="StyleUnderline"/>
        </w:rPr>
        <w:t xml:space="preserve"> is error-prone, expensive and slow</w:t>
      </w:r>
      <w:r w:rsidRPr="0057273C">
        <w:rPr>
          <w:sz w:val="16"/>
        </w:rPr>
        <w:t xml:space="preserve">, claim </w:t>
      </w:r>
      <w:r w:rsidRPr="0057273C">
        <w:rPr>
          <w:rStyle w:val="StyleUnderline"/>
        </w:rPr>
        <w:t>leaders in</w:t>
      </w:r>
      <w:r w:rsidRPr="0057273C">
        <w:rPr>
          <w:sz w:val="16"/>
        </w:rPr>
        <w:t xml:space="preserve"> the </w:t>
      </w:r>
      <w:r w:rsidRPr="0057273C">
        <w:rPr>
          <w:rStyle w:val="StyleUnderline"/>
        </w:rPr>
        <w:t>blockchain</w:t>
      </w:r>
      <w:r w:rsidRPr="0057273C">
        <w:rPr>
          <w:sz w:val="16"/>
        </w:rPr>
        <w:t xml:space="preserve"> industry, who </w:t>
      </w:r>
      <w:r w:rsidRPr="0057273C">
        <w:rPr>
          <w:rStyle w:val="StyleUnderline"/>
        </w:rPr>
        <w:t xml:space="preserve">propose replacing </w:t>
      </w:r>
      <w:r w:rsidRPr="0057273C">
        <w:rPr>
          <w:rStyle w:val="Emphasis"/>
        </w:rPr>
        <w:t>existing infrastructure</w:t>
      </w:r>
      <w:r w:rsidRPr="0057273C">
        <w:rPr>
          <w:rStyle w:val="StyleUnderline"/>
        </w:rPr>
        <w:t xml:space="preserve"> with </w:t>
      </w:r>
      <w:r w:rsidRPr="0057273C">
        <w:rPr>
          <w:rStyle w:val="Emphasis"/>
        </w:rPr>
        <w:t>decentralized alternatives</w:t>
      </w:r>
      <w:r w:rsidRPr="0057273C">
        <w:rPr>
          <w:sz w:val="16"/>
        </w:rPr>
        <w:t>. So, how would it work? Would this involve digital currencies? And, importantly, does the blockchain industry—known for its libertarian and anarchist bent—think it’s worth a shot?</w:t>
      </w:r>
    </w:p>
    <w:p w14:paraId="248F3AA0" w14:textId="77777777" w:rsidR="00402ABB" w:rsidRPr="0057273C" w:rsidRDefault="00402ABB" w:rsidP="00402ABB">
      <w:pPr>
        <w:rPr>
          <w:sz w:val="16"/>
        </w:rPr>
      </w:pPr>
      <w:r w:rsidRPr="0057273C">
        <w:rPr>
          <w:sz w:val="16"/>
        </w:rPr>
        <w:t>What is Universal Basic Income, and why is it popular now?</w:t>
      </w:r>
    </w:p>
    <w:p w14:paraId="25C8D914" w14:textId="77777777" w:rsidR="00402ABB" w:rsidRPr="0057273C" w:rsidRDefault="00402ABB" w:rsidP="00402ABB">
      <w:pPr>
        <w:rPr>
          <w:sz w:val="16"/>
        </w:rPr>
      </w:pPr>
      <w:r w:rsidRPr="0057273C">
        <w:rPr>
          <w:sz w:val="16"/>
        </w:rPr>
        <w:t xml:space="preserve">In its purest form, </w:t>
      </w:r>
      <w:r w:rsidRPr="0057273C">
        <w:rPr>
          <w:rStyle w:val="Emphasis"/>
        </w:rPr>
        <w:t>u</w:t>
      </w:r>
      <w:r w:rsidRPr="0057273C">
        <w:rPr>
          <w:rStyle w:val="StyleUnderline"/>
        </w:rPr>
        <w:t xml:space="preserve">niversal </w:t>
      </w:r>
      <w:r w:rsidRPr="0057273C">
        <w:rPr>
          <w:rStyle w:val="Emphasis"/>
        </w:rPr>
        <w:t>b</w:t>
      </w:r>
      <w:r w:rsidRPr="0057273C">
        <w:rPr>
          <w:rStyle w:val="StyleUnderline"/>
        </w:rPr>
        <w:t xml:space="preserve">asic </w:t>
      </w:r>
      <w:r w:rsidRPr="0057273C">
        <w:rPr>
          <w:rStyle w:val="Emphasis"/>
        </w:rPr>
        <w:t>i</w:t>
      </w:r>
      <w:r w:rsidRPr="0057273C">
        <w:rPr>
          <w:rStyle w:val="StyleUnderline"/>
        </w:rPr>
        <w:t>ncome is</w:t>
      </w:r>
      <w:r w:rsidRPr="0057273C">
        <w:rPr>
          <w:sz w:val="16"/>
        </w:rPr>
        <w:t xml:space="preserve"> a check to everyone in the country above a certain age, issued in regular payments. The idea is that it’ll stave off poverty in times of unemployment or recession, and otherwise reduce people’s reliance on unskilled jobs; giving them time to work on creative endeavors. </w:t>
      </w:r>
    </w:p>
    <w:p w14:paraId="253C9CA6" w14:textId="77777777" w:rsidR="00402ABB" w:rsidRPr="0057273C" w:rsidRDefault="00402ABB" w:rsidP="00402ABB">
      <w:pPr>
        <w:rPr>
          <w:sz w:val="16"/>
        </w:rPr>
      </w:pPr>
      <w:r w:rsidRPr="0057273C">
        <w:rPr>
          <w:sz w:val="16"/>
        </w:rPr>
        <w:t xml:space="preserve">It’s </w:t>
      </w:r>
      <w:r w:rsidRPr="0057273C">
        <w:rPr>
          <w:rStyle w:val="StyleUnderline"/>
        </w:rPr>
        <w:t xml:space="preserve">a </w:t>
      </w:r>
      <w:r w:rsidRPr="0057273C">
        <w:rPr>
          <w:rStyle w:val="Emphasis"/>
        </w:rPr>
        <w:t>bold proposal</w:t>
      </w:r>
      <w:r w:rsidRPr="0057273C">
        <w:rPr>
          <w:rStyle w:val="StyleUnderline"/>
        </w:rPr>
        <w:t xml:space="preserve">, and has only ever really been </w:t>
      </w:r>
      <w:r w:rsidRPr="0057273C">
        <w:rPr>
          <w:rStyle w:val="Emphasis"/>
        </w:rPr>
        <w:t>partially</w:t>
      </w:r>
      <w:r w:rsidRPr="0057273C">
        <w:rPr>
          <w:rStyle w:val="StyleUnderline"/>
        </w:rPr>
        <w:t xml:space="preserve"> implemented</w:t>
      </w:r>
      <w:r w:rsidRPr="0057273C">
        <w:rPr>
          <w:sz w:val="16"/>
        </w:rPr>
        <w:t xml:space="preserve">, or implemented </w:t>
      </w:r>
      <w:r w:rsidRPr="0057273C">
        <w:rPr>
          <w:rStyle w:val="StyleUnderline"/>
        </w:rPr>
        <w:t xml:space="preserve">in </w:t>
      </w:r>
      <w:r w:rsidRPr="0057273C">
        <w:rPr>
          <w:rStyle w:val="Emphasis"/>
        </w:rPr>
        <w:t>pilots</w:t>
      </w:r>
      <w:r w:rsidRPr="0057273C">
        <w:rPr>
          <w:sz w:val="16"/>
        </w:rPr>
        <w:t>. Mexico, Finland, and Alaska are counted among small victories for proponents of UBI. But governments worldwide never completely incorporated it into national policies. Finland scrapped their pilot after it became too expensive, and other pilots remain just that—small-scale experiments.</w:t>
      </w:r>
    </w:p>
    <w:p w14:paraId="2152519E" w14:textId="77777777" w:rsidR="00402ABB" w:rsidRPr="0057273C" w:rsidRDefault="00402ABB" w:rsidP="00402ABB">
      <w:pPr>
        <w:rPr>
          <w:sz w:val="16"/>
        </w:rPr>
      </w:pPr>
      <w:r w:rsidRPr="0057273C">
        <w:rPr>
          <w:rStyle w:val="StyleUnderline"/>
        </w:rPr>
        <w:t>But</w:t>
      </w:r>
      <w:r w:rsidRPr="0057273C">
        <w:rPr>
          <w:sz w:val="16"/>
        </w:rPr>
        <w:t xml:space="preserve"> the coronavirus has changed everything, and </w:t>
      </w:r>
      <w:r w:rsidRPr="0057273C">
        <w:rPr>
          <w:rStyle w:val="StyleUnderline"/>
        </w:rPr>
        <w:t xml:space="preserve">governments are starting to consider </w:t>
      </w:r>
      <w:r w:rsidRPr="0057273C">
        <w:rPr>
          <w:rStyle w:val="Emphasis"/>
        </w:rPr>
        <w:t>u</w:t>
      </w:r>
      <w:r w:rsidRPr="0057273C">
        <w:rPr>
          <w:rStyle w:val="StyleUnderline"/>
        </w:rPr>
        <w:t xml:space="preserve">niversal </w:t>
      </w:r>
      <w:r w:rsidRPr="0057273C">
        <w:rPr>
          <w:rStyle w:val="Emphasis"/>
        </w:rPr>
        <w:t>b</w:t>
      </w:r>
      <w:r w:rsidRPr="0057273C">
        <w:rPr>
          <w:rStyle w:val="StyleUnderline"/>
        </w:rPr>
        <w:t xml:space="preserve">asic </w:t>
      </w:r>
      <w:r w:rsidRPr="0057273C">
        <w:rPr>
          <w:rStyle w:val="Emphasis"/>
        </w:rPr>
        <w:t>i</w:t>
      </w:r>
      <w:r w:rsidRPr="0057273C">
        <w:rPr>
          <w:rStyle w:val="StyleUnderline"/>
        </w:rPr>
        <w:t>ncome as a countermeasure to massive economic fallout</w:t>
      </w:r>
      <w:r w:rsidRPr="0057273C">
        <w:rPr>
          <w:sz w:val="16"/>
        </w:rPr>
        <w:t xml:space="preserve">. Emergency stimulus packages and blank government checks stem the tide, but many argue that the money isn’t coming quick enough, and the conditions exclude too many people. Giving everyone in a country a basic income could help plug the income gap, and help get a broken economy back on its feet. </w:t>
      </w:r>
    </w:p>
    <w:p w14:paraId="6E11CE8C" w14:textId="77777777" w:rsidR="00402ABB" w:rsidRPr="0057273C" w:rsidRDefault="00402ABB" w:rsidP="00402ABB">
      <w:pPr>
        <w:rPr>
          <w:sz w:val="16"/>
        </w:rPr>
      </w:pPr>
      <w:r w:rsidRPr="0057273C">
        <w:rPr>
          <w:sz w:val="16"/>
        </w:rPr>
        <w:t xml:space="preserve">Some leaders in the blockchain industry, which is itself a proponent of an unconventional economic system, see worth in the idea. “Governments would be wise to implement some sort of UBI to allow for a sense of financial security within communities and to ensure some sense of stability in the rough months to come,” Kadan Stadelmann, CTO of Komodo, told Decrypt. </w:t>
      </w:r>
    </w:p>
    <w:p w14:paraId="3C2DBAE2" w14:textId="77777777" w:rsidR="00402ABB" w:rsidRPr="0057273C" w:rsidRDefault="00402ABB" w:rsidP="00402ABB">
      <w:pPr>
        <w:rPr>
          <w:sz w:val="16"/>
        </w:rPr>
      </w:pPr>
      <w:r w:rsidRPr="0057273C">
        <w:rPr>
          <w:sz w:val="16"/>
        </w:rPr>
        <w:t xml:space="preserve">Jason Wu, Founder and CEO of DeFiner, thinks that “UBI solves the problem of excessive supply and low demand during the current economic crisis. Without such stimulus measures the nation’s wealth will be concentrated in only a small group of people, who will never consume enough when compared to the whole population,” he said. </w:t>
      </w:r>
    </w:p>
    <w:p w14:paraId="41674AD7" w14:textId="77777777" w:rsidR="00402ABB" w:rsidRPr="0057273C" w:rsidRDefault="00402ABB" w:rsidP="00402ABB">
      <w:pPr>
        <w:rPr>
          <w:sz w:val="16"/>
        </w:rPr>
      </w:pPr>
      <w:r w:rsidRPr="0057273C">
        <w:rPr>
          <w:sz w:val="16"/>
        </w:rPr>
        <w:t>Spain is among the first countries to try the idea. After its (already glum) economy was wrecked by the coronavirus, the government vowed to roll out a UBI programme. Some sort of basic income will be “in place as soon as possible,” said Social Security Minister Jose Luis Escriva this week. If it works, the Economy Minister Nadia Calvino said that the hope is that it “stays forever, that becomes a structural instrument, a permanent instrument,” she said.</w:t>
      </w:r>
    </w:p>
    <w:p w14:paraId="32AEF2AC" w14:textId="77777777" w:rsidR="00402ABB" w:rsidRPr="0057273C" w:rsidRDefault="00402ABB" w:rsidP="00402ABB">
      <w:pPr>
        <w:rPr>
          <w:sz w:val="16"/>
        </w:rPr>
      </w:pPr>
      <w:r w:rsidRPr="0057273C">
        <w:rPr>
          <w:sz w:val="16"/>
        </w:rPr>
        <w:t>How could blockchain help with universal basic income?</w:t>
      </w:r>
    </w:p>
    <w:p w14:paraId="7CA07EC8" w14:textId="77777777" w:rsidR="00402ABB" w:rsidRPr="0057273C" w:rsidRDefault="00402ABB" w:rsidP="00402ABB">
      <w:pPr>
        <w:rPr>
          <w:sz w:val="16"/>
        </w:rPr>
      </w:pPr>
      <w:r w:rsidRPr="0057273C">
        <w:rPr>
          <w:sz w:val="16"/>
        </w:rPr>
        <w:t xml:space="preserve">But </w:t>
      </w:r>
      <w:r w:rsidRPr="0057273C">
        <w:rPr>
          <w:rStyle w:val="StyleUnderline"/>
        </w:rPr>
        <w:t xml:space="preserve">distributing </w:t>
      </w:r>
      <w:r w:rsidRPr="0057273C">
        <w:rPr>
          <w:rStyle w:val="Emphasis"/>
        </w:rPr>
        <w:t>any kind</w:t>
      </w:r>
      <w:r w:rsidRPr="0057273C">
        <w:rPr>
          <w:rStyle w:val="StyleUnderline"/>
        </w:rPr>
        <w:t xml:space="preserve"> of </w:t>
      </w:r>
      <w:r w:rsidRPr="0057273C">
        <w:rPr>
          <w:rStyle w:val="Emphasis"/>
        </w:rPr>
        <w:t>u</w:t>
      </w:r>
      <w:r w:rsidRPr="0057273C">
        <w:rPr>
          <w:rStyle w:val="StyleUnderline"/>
        </w:rPr>
        <w:t xml:space="preserve">niversal </w:t>
      </w:r>
      <w:r w:rsidRPr="0057273C">
        <w:rPr>
          <w:rStyle w:val="Emphasis"/>
        </w:rPr>
        <w:t>b</w:t>
      </w:r>
      <w:r w:rsidRPr="0057273C">
        <w:rPr>
          <w:rStyle w:val="StyleUnderline"/>
        </w:rPr>
        <w:t xml:space="preserve">asic </w:t>
      </w:r>
      <w:r w:rsidRPr="0057273C">
        <w:rPr>
          <w:rStyle w:val="Emphasis"/>
        </w:rPr>
        <w:t>i</w:t>
      </w:r>
      <w:r w:rsidRPr="0057273C">
        <w:rPr>
          <w:rStyle w:val="StyleUnderline"/>
        </w:rPr>
        <w:t xml:space="preserve">ncome is a </w:t>
      </w:r>
      <w:r w:rsidRPr="0057273C">
        <w:rPr>
          <w:rStyle w:val="Emphasis"/>
        </w:rPr>
        <w:t>difficult feat</w:t>
      </w:r>
      <w:r w:rsidRPr="0057273C">
        <w:rPr>
          <w:rStyle w:val="StyleUnderline"/>
        </w:rPr>
        <w:t xml:space="preserve"> to pull </w:t>
      </w:r>
      <w:r w:rsidRPr="0057273C">
        <w:t>off</w:t>
      </w:r>
      <w:r w:rsidRPr="0057273C">
        <w:rPr>
          <w:sz w:val="16"/>
        </w:rPr>
        <w:t xml:space="preserve">. Working out </w:t>
      </w:r>
      <w:r w:rsidRPr="0057273C">
        <w:rPr>
          <w:rStyle w:val="StyleUnderline"/>
        </w:rPr>
        <w:t>how much money is owed</w:t>
      </w:r>
      <w:r w:rsidRPr="0057273C">
        <w:rPr>
          <w:sz w:val="16"/>
        </w:rPr>
        <w:t xml:space="preserve"> to whom; </w:t>
      </w:r>
      <w:r w:rsidRPr="0057273C">
        <w:rPr>
          <w:rStyle w:val="StyleUnderline"/>
        </w:rPr>
        <w:t>whether</w:t>
      </w:r>
      <w:r w:rsidRPr="0057273C">
        <w:rPr>
          <w:sz w:val="16"/>
        </w:rPr>
        <w:t xml:space="preserve">, and how, </w:t>
      </w:r>
      <w:r w:rsidRPr="0057273C">
        <w:rPr>
          <w:rStyle w:val="StyleUnderline"/>
        </w:rPr>
        <w:t>conditions should be attached</w:t>
      </w:r>
      <w:r w:rsidRPr="0057273C">
        <w:rPr>
          <w:sz w:val="16"/>
        </w:rPr>
        <w:t xml:space="preserve"> to the cash drops; </w:t>
      </w:r>
      <w:r w:rsidRPr="0057273C">
        <w:rPr>
          <w:rStyle w:val="StyleUnderline"/>
        </w:rPr>
        <w:t>and confirming that money has</w:t>
      </w:r>
      <w:r w:rsidRPr="0057273C">
        <w:rPr>
          <w:sz w:val="16"/>
        </w:rPr>
        <w:t xml:space="preserve"> indeed </w:t>
      </w:r>
      <w:r w:rsidRPr="0057273C">
        <w:rPr>
          <w:rStyle w:val="StyleUnderline"/>
        </w:rPr>
        <w:t>reached its intended recipients</w:t>
      </w:r>
      <w:r w:rsidRPr="0057273C">
        <w:rPr>
          <w:sz w:val="16"/>
        </w:rPr>
        <w:t xml:space="preserve">, </w:t>
      </w:r>
      <w:r w:rsidRPr="0057273C">
        <w:rPr>
          <w:rStyle w:val="StyleUnderline"/>
        </w:rPr>
        <w:t xml:space="preserve">are all </w:t>
      </w:r>
      <w:r w:rsidRPr="0057273C">
        <w:rPr>
          <w:rStyle w:val="Emphasis"/>
        </w:rPr>
        <w:t>major issues</w:t>
      </w:r>
      <w:r w:rsidRPr="0057273C">
        <w:rPr>
          <w:sz w:val="16"/>
        </w:rPr>
        <w:t xml:space="preserve">. </w:t>
      </w:r>
    </w:p>
    <w:p w14:paraId="342CB7BE" w14:textId="77777777" w:rsidR="00402ABB" w:rsidRPr="0057273C" w:rsidRDefault="00402ABB" w:rsidP="00402ABB">
      <w:pPr>
        <w:rPr>
          <w:sz w:val="16"/>
        </w:rPr>
      </w:pPr>
      <w:r w:rsidRPr="0057273C">
        <w:rPr>
          <w:rStyle w:val="StyleUnderline"/>
        </w:rPr>
        <w:t>Disbursing money through</w:t>
      </w:r>
      <w:r w:rsidRPr="0057273C">
        <w:rPr>
          <w:sz w:val="16"/>
        </w:rPr>
        <w:t xml:space="preserve"> conventional means—</w:t>
      </w:r>
      <w:r w:rsidRPr="0057273C">
        <w:rPr>
          <w:rStyle w:val="Emphasis"/>
        </w:rPr>
        <w:t>checks</w:t>
      </w:r>
      <w:r w:rsidRPr="0057273C">
        <w:rPr>
          <w:rStyle w:val="StyleUnderline"/>
        </w:rPr>
        <w:t xml:space="preserve"> and bank </w:t>
      </w:r>
      <w:r w:rsidRPr="0057273C">
        <w:rPr>
          <w:rStyle w:val="Emphasis"/>
        </w:rPr>
        <w:t>transfers</w:t>
      </w:r>
      <w:r w:rsidRPr="0057273C">
        <w:rPr>
          <w:sz w:val="16"/>
        </w:rPr>
        <w:t>—</w:t>
      </w:r>
      <w:r w:rsidRPr="0057273C">
        <w:rPr>
          <w:rStyle w:val="StyleUnderline"/>
        </w:rPr>
        <w:t>is</w:t>
      </w:r>
      <w:r w:rsidRPr="0057273C">
        <w:rPr>
          <w:sz w:val="16"/>
        </w:rPr>
        <w:t xml:space="preserve"> also </w:t>
      </w:r>
      <w:r w:rsidRPr="0057273C">
        <w:rPr>
          <w:rStyle w:val="Emphasis"/>
        </w:rPr>
        <w:t>expensive</w:t>
      </w:r>
      <w:r w:rsidRPr="0057273C">
        <w:rPr>
          <w:rStyle w:val="StyleUnderline"/>
        </w:rPr>
        <w:t xml:space="preserve"> and </w:t>
      </w:r>
      <w:r w:rsidRPr="0057273C">
        <w:rPr>
          <w:rStyle w:val="Emphasis"/>
        </w:rPr>
        <w:t>slow</w:t>
      </w:r>
      <w:r w:rsidRPr="0057273C">
        <w:rPr>
          <w:sz w:val="16"/>
        </w:rPr>
        <w:t>, argues Heinrich Zetlmayer, Founder and Partner at Blockchain Valley Ventures. “The economic and social impact caused by the coronavirus pandemic requires a quick and accurate response by governments,” he told Decrypt.</w:t>
      </w:r>
    </w:p>
    <w:p w14:paraId="3291BBE1" w14:textId="77777777" w:rsidR="00402ABB" w:rsidRPr="0057273C" w:rsidRDefault="00402ABB" w:rsidP="00402ABB">
      <w:pPr>
        <w:rPr>
          <w:sz w:val="16"/>
        </w:rPr>
      </w:pPr>
      <w:r w:rsidRPr="0057273C">
        <w:rPr>
          <w:sz w:val="16"/>
        </w:rPr>
        <w:t>Encointer's plan to bring universal basic income to the unbanked</w:t>
      </w:r>
    </w:p>
    <w:p w14:paraId="1BE187FF" w14:textId="77777777" w:rsidR="00402ABB" w:rsidRPr="0057273C" w:rsidRDefault="00402ABB" w:rsidP="00402ABB">
      <w:pPr>
        <w:rPr>
          <w:sz w:val="16"/>
        </w:rPr>
      </w:pPr>
      <w:r w:rsidRPr="0057273C">
        <w:rPr>
          <w:sz w:val="16"/>
        </w:rPr>
        <w:t>Encointer, a Zurich-based startup, is working on a crypto-based universal basic income scheme that could radically change how we think about the mechanics of giving away free money in local communities. The Web3 Foundation, which supports applications for decentralized web software protocols, likes the idea so much it provided a grant to fund the Encointer testnet that launched on April 9th. The basic idea is that community members can convince local businesses and citizens to pool their resourc</w:t>
      </w:r>
    </w:p>
    <w:p w14:paraId="362B12A3" w14:textId="77777777" w:rsidR="00402ABB" w:rsidRPr="0057273C" w:rsidRDefault="00402ABB" w:rsidP="00402ABB">
      <w:pPr>
        <w:rPr>
          <w:sz w:val="16"/>
        </w:rPr>
      </w:pPr>
      <w:r w:rsidRPr="0057273C">
        <w:rPr>
          <w:sz w:val="16"/>
        </w:rPr>
        <w:t xml:space="preserve">Zetlmayer, among others Decrypt spoke to, think that </w:t>
      </w:r>
      <w:r w:rsidRPr="0057273C">
        <w:rPr>
          <w:rStyle w:val="Emphasis"/>
        </w:rPr>
        <w:t>blockchain</w:t>
      </w:r>
      <w:r w:rsidRPr="0057273C">
        <w:rPr>
          <w:rStyle w:val="StyleUnderline"/>
        </w:rPr>
        <w:t xml:space="preserve"> and </w:t>
      </w:r>
      <w:r w:rsidRPr="0057273C">
        <w:rPr>
          <w:rStyle w:val="Emphasis"/>
        </w:rPr>
        <w:t>crypto</w:t>
      </w:r>
      <w:r w:rsidRPr="0057273C">
        <w:rPr>
          <w:rStyle w:val="StyleUnderline"/>
        </w:rPr>
        <w:t xml:space="preserve">currencies could help with the </w:t>
      </w:r>
      <w:r w:rsidRPr="0057273C">
        <w:rPr>
          <w:rStyle w:val="Emphasis"/>
        </w:rPr>
        <w:t>distribution</w:t>
      </w:r>
      <w:r w:rsidRPr="0057273C">
        <w:rPr>
          <w:rStyle w:val="StyleUnderline"/>
        </w:rPr>
        <w:t xml:space="preserve"> of </w:t>
      </w:r>
      <w:r w:rsidRPr="0057273C">
        <w:rPr>
          <w:rStyle w:val="Emphasis"/>
        </w:rPr>
        <w:t>u</w:t>
      </w:r>
      <w:r w:rsidRPr="0057273C">
        <w:rPr>
          <w:rStyle w:val="StyleUnderline"/>
        </w:rPr>
        <w:t xml:space="preserve">niversal </w:t>
      </w:r>
      <w:r w:rsidRPr="0057273C">
        <w:rPr>
          <w:rStyle w:val="Emphasis"/>
        </w:rPr>
        <w:t>b</w:t>
      </w:r>
      <w:r w:rsidRPr="0057273C">
        <w:rPr>
          <w:rStyle w:val="StyleUnderline"/>
        </w:rPr>
        <w:t xml:space="preserve">asic </w:t>
      </w:r>
      <w:r w:rsidRPr="0057273C">
        <w:rPr>
          <w:rStyle w:val="Emphasis"/>
        </w:rPr>
        <w:t>i</w:t>
      </w:r>
      <w:r w:rsidRPr="0057273C">
        <w:rPr>
          <w:rStyle w:val="StyleUnderline"/>
        </w:rPr>
        <w:t>ncome</w:t>
      </w:r>
      <w:r w:rsidRPr="0057273C">
        <w:rPr>
          <w:sz w:val="16"/>
        </w:rPr>
        <w:t xml:space="preserve">. </w:t>
      </w:r>
    </w:p>
    <w:p w14:paraId="2D76B841" w14:textId="77777777" w:rsidR="00402ABB" w:rsidRPr="0057273C" w:rsidRDefault="00402ABB" w:rsidP="00402ABB">
      <w:pPr>
        <w:rPr>
          <w:sz w:val="16"/>
        </w:rPr>
      </w:pPr>
      <w:r w:rsidRPr="0057273C">
        <w:rPr>
          <w:sz w:val="16"/>
        </w:rPr>
        <w:t>“</w:t>
      </w:r>
      <w:r w:rsidRPr="0057273C">
        <w:rPr>
          <w:rStyle w:val="StyleUnderline"/>
        </w:rPr>
        <w:t xml:space="preserve">In an </w:t>
      </w:r>
      <w:r w:rsidRPr="0057273C">
        <w:rPr>
          <w:rStyle w:val="Emphasis"/>
        </w:rPr>
        <w:t>environment</w:t>
      </w:r>
      <w:r w:rsidRPr="0057273C">
        <w:rPr>
          <w:rStyle w:val="StyleUnderline"/>
        </w:rPr>
        <w:t xml:space="preserve"> where users </w:t>
      </w:r>
      <w:r w:rsidRPr="0057273C">
        <w:rPr>
          <w:rStyle w:val="Emphasis"/>
        </w:rPr>
        <w:t>do not trust</w:t>
      </w:r>
      <w:r w:rsidRPr="0057273C">
        <w:rPr>
          <w:rStyle w:val="StyleUnderline"/>
        </w:rPr>
        <w:t xml:space="preserve"> each other</w:t>
      </w:r>
      <w:r w:rsidRPr="0057273C">
        <w:rPr>
          <w:sz w:val="16"/>
        </w:rPr>
        <w:t xml:space="preserve"> and are not even required to trust, but do not want to bear the extra costs—</w:t>
      </w:r>
      <w:r w:rsidRPr="0057273C">
        <w:rPr>
          <w:rStyle w:val="StyleUnderline"/>
        </w:rPr>
        <w:t>blockchain will be [</w:t>
      </w:r>
      <w:r w:rsidRPr="0057273C">
        <w:rPr>
          <w:rStyle w:val="Emphasis"/>
        </w:rPr>
        <w:t>governments’</w:t>
      </w:r>
      <w:r w:rsidRPr="0057273C">
        <w:rPr>
          <w:rStyle w:val="StyleUnderline"/>
        </w:rPr>
        <w:t>] choice,</w:t>
      </w:r>
      <w:r w:rsidRPr="0057273C">
        <w:rPr>
          <w:sz w:val="16"/>
        </w:rPr>
        <w:t xml:space="preserve">” Alex Axelrod of Aximetria told Decrypt. </w:t>
      </w:r>
      <w:r w:rsidRPr="0057273C">
        <w:rPr>
          <w:rStyle w:val="StyleUnderline"/>
        </w:rPr>
        <w:t xml:space="preserve">Blockchain’s </w:t>
      </w:r>
      <w:r w:rsidRPr="0057273C">
        <w:rPr>
          <w:rStyle w:val="Emphasis"/>
        </w:rPr>
        <w:t>immutable ledger</w:t>
      </w:r>
      <w:r w:rsidRPr="0057273C">
        <w:rPr>
          <w:rStyle w:val="StyleUnderline"/>
        </w:rPr>
        <w:t xml:space="preserve"> would provide governments</w:t>
      </w:r>
      <w:r w:rsidRPr="0057273C">
        <w:rPr>
          <w:sz w:val="16"/>
        </w:rPr>
        <w:t xml:space="preserve">, as well as their watchdogs, </w:t>
      </w:r>
      <w:r w:rsidRPr="0057273C">
        <w:rPr>
          <w:rStyle w:val="StyleUnderline"/>
        </w:rPr>
        <w:t xml:space="preserve">with immutable </w:t>
      </w:r>
      <w:r w:rsidRPr="0057273C">
        <w:rPr>
          <w:rStyle w:val="Emphasis"/>
        </w:rPr>
        <w:t>proof</w:t>
      </w:r>
      <w:r w:rsidRPr="0057273C">
        <w:rPr>
          <w:rStyle w:val="StyleUnderline"/>
        </w:rPr>
        <w:t xml:space="preserve"> that income checks have been transferred</w:t>
      </w:r>
      <w:r w:rsidRPr="0057273C">
        <w:rPr>
          <w:sz w:val="16"/>
        </w:rPr>
        <w:t xml:space="preserve"> to recipients. </w:t>
      </w:r>
    </w:p>
    <w:p w14:paraId="3E876291" w14:textId="77777777" w:rsidR="00402ABB" w:rsidRPr="0057273C" w:rsidRDefault="00402ABB" w:rsidP="00402ABB">
      <w:pPr>
        <w:rPr>
          <w:rStyle w:val="Emphasis"/>
        </w:rPr>
      </w:pPr>
      <w:r w:rsidRPr="0057273C">
        <w:rPr>
          <w:sz w:val="16"/>
        </w:rPr>
        <w:t xml:space="preserve">Zetlmayer thinks that </w:t>
      </w:r>
      <w:r w:rsidRPr="0057273C">
        <w:rPr>
          <w:rStyle w:val="StyleUnderline"/>
        </w:rPr>
        <w:t>blockchain’s</w:t>
      </w:r>
      <w:r w:rsidRPr="0057273C">
        <w:rPr>
          <w:sz w:val="16"/>
        </w:rPr>
        <w:t xml:space="preserve"> “</w:t>
      </w:r>
      <w:r w:rsidRPr="0057273C">
        <w:rPr>
          <w:rStyle w:val="StyleUnderline"/>
        </w:rPr>
        <w:t xml:space="preserve">fully </w:t>
      </w:r>
      <w:r w:rsidRPr="0057273C">
        <w:rPr>
          <w:rStyle w:val="Emphasis"/>
        </w:rPr>
        <w:t>automated</w:t>
      </w:r>
      <w:r w:rsidRPr="0057273C">
        <w:rPr>
          <w:rStyle w:val="StyleUnderline"/>
        </w:rPr>
        <w:t xml:space="preserve"> and clearance system</w:t>
      </w:r>
      <w:r w:rsidRPr="0057273C">
        <w:rPr>
          <w:sz w:val="16"/>
        </w:rPr>
        <w:t xml:space="preserve">” </w:t>
      </w:r>
      <w:r w:rsidRPr="0057273C">
        <w:rPr>
          <w:rStyle w:val="StyleUnderline"/>
        </w:rPr>
        <w:t>could</w:t>
      </w:r>
      <w:r w:rsidRPr="0057273C">
        <w:rPr>
          <w:sz w:val="16"/>
        </w:rPr>
        <w:t xml:space="preserve"> “</w:t>
      </w:r>
      <w:r w:rsidRPr="0057273C">
        <w:rPr>
          <w:rStyle w:val="StyleUnderline"/>
        </w:rPr>
        <w:t xml:space="preserve">play a </w:t>
      </w:r>
      <w:r w:rsidRPr="0057273C">
        <w:rPr>
          <w:rStyle w:val="Emphasis"/>
        </w:rPr>
        <w:t>vital role</w:t>
      </w:r>
      <w:r w:rsidRPr="0057273C">
        <w:rPr>
          <w:rStyle w:val="StyleUnderline"/>
        </w:rPr>
        <w:t xml:space="preserve"> in the banking system for the </w:t>
      </w:r>
      <w:r w:rsidRPr="0057273C">
        <w:rPr>
          <w:rStyle w:val="Emphasis"/>
        </w:rPr>
        <w:t>disbursement</w:t>
      </w:r>
      <w:r w:rsidRPr="0057273C">
        <w:rPr>
          <w:rStyle w:val="StyleUnderline"/>
        </w:rPr>
        <w:t xml:space="preserve"> of the UBI</w:t>
      </w:r>
      <w:r w:rsidRPr="0057273C">
        <w:rPr>
          <w:sz w:val="16"/>
        </w:rPr>
        <w:t xml:space="preserve">.” He argues that the US financial payment system, which currently “relies on outdated processes such as Automated Clearing House (ACH) and checks,” doesn’t cut it. </w:t>
      </w:r>
    </w:p>
    <w:p w14:paraId="6ADD1D0E" w14:textId="77777777" w:rsidR="00402ABB" w:rsidRPr="0057273C" w:rsidRDefault="00402ABB" w:rsidP="00402ABB">
      <w:pPr>
        <w:rPr>
          <w:sz w:val="16"/>
        </w:rPr>
      </w:pPr>
      <w:r w:rsidRPr="0057273C">
        <w:rPr>
          <w:sz w:val="16"/>
        </w:rPr>
        <w:t>Distributing hundreds of billions of dollars could be far cheaper—on April 1, someone moved $633 million in Bitcoin for $0.26. (A transaction worth the same amount would cost $3,600 through the popular payment method, Transferwise).</w:t>
      </w:r>
    </w:p>
    <w:p w14:paraId="3FB08DC2" w14:textId="77777777" w:rsidR="00402ABB" w:rsidRPr="0057273C" w:rsidRDefault="00402ABB" w:rsidP="00402ABB">
      <w:pPr>
        <w:rPr>
          <w:sz w:val="16"/>
        </w:rPr>
      </w:pPr>
      <w:r w:rsidRPr="0057273C">
        <w:rPr>
          <w:sz w:val="16"/>
        </w:rPr>
        <w:t>Are digital dollars the solution?</w:t>
      </w:r>
    </w:p>
    <w:p w14:paraId="733B2610" w14:textId="77777777" w:rsidR="00402ABB" w:rsidRPr="0057273C" w:rsidRDefault="00402ABB" w:rsidP="00402ABB">
      <w:pPr>
        <w:rPr>
          <w:sz w:val="16"/>
        </w:rPr>
      </w:pPr>
      <w:r w:rsidRPr="0057273C">
        <w:rPr>
          <w:sz w:val="16"/>
        </w:rPr>
        <w:t xml:space="preserve">Of course, the main problem with distributing money on the blockchain isn’t just how, but what. </w:t>
      </w:r>
    </w:p>
    <w:p w14:paraId="3F3024CE" w14:textId="77777777" w:rsidR="00402ABB" w:rsidRPr="0057273C" w:rsidRDefault="00402ABB" w:rsidP="00402ABB">
      <w:pPr>
        <w:rPr>
          <w:sz w:val="16"/>
        </w:rPr>
      </w:pPr>
      <w:r w:rsidRPr="0057273C">
        <w:rPr>
          <w:sz w:val="16"/>
        </w:rPr>
        <w:t xml:space="preserve">The US government is unlikely to distribute Bitcoin to hundreds of millions of citizens. Dreams of the digital dollar are lofty. Indeed, David Treat, one of the directors of the Digital Dollar Project, a non-profit that promotes the implementation of a central bank issued, blockchain-based US dollar, said last week that a digital dollar “is not something that can be done in weeks.” And a proposal for a digital dollar was shelved by the US Congress last month when considering how best to distribute remittances. </w:t>
      </w:r>
    </w:p>
    <w:p w14:paraId="18189D90" w14:textId="1F41A996" w:rsidR="00402ABB" w:rsidRPr="0057273C" w:rsidRDefault="00402ABB" w:rsidP="00402ABB">
      <w:pPr>
        <w:rPr>
          <w:sz w:val="14"/>
        </w:rPr>
      </w:pPr>
      <w:r w:rsidRPr="0057273C">
        <w:rPr>
          <w:sz w:val="14"/>
        </w:rPr>
        <w:t>But Stadelman, CTO of Komodo, thinks that</w:t>
      </w:r>
      <w:r w:rsidRPr="0057273C">
        <w:rPr>
          <w:rStyle w:val="StyleUnderline"/>
        </w:rPr>
        <w:t xml:space="preserve"> issuing new digital currencies would be a </w:t>
      </w:r>
      <w:r w:rsidRPr="0057273C">
        <w:rPr>
          <w:rStyle w:val="Emphasis"/>
        </w:rPr>
        <w:t>good idea</w:t>
      </w:r>
      <w:r w:rsidRPr="0057273C">
        <w:rPr>
          <w:sz w:val="14"/>
        </w:rPr>
        <w:t xml:space="preserve">, </w:t>
      </w:r>
      <w:r w:rsidRPr="0057273C">
        <w:rPr>
          <w:rStyle w:val="StyleUnderline"/>
        </w:rPr>
        <w:t xml:space="preserve">because it would let governments keep </w:t>
      </w:r>
      <w:r w:rsidRPr="0057273C">
        <w:rPr>
          <w:rStyle w:val="Emphasis"/>
        </w:rPr>
        <w:t>watch</w:t>
      </w:r>
      <w:r w:rsidRPr="0057273C">
        <w:rPr>
          <w:rStyle w:val="StyleUnderline"/>
        </w:rPr>
        <w:t xml:space="preserve"> over the effects of any </w:t>
      </w:r>
      <w:r w:rsidRPr="0057273C">
        <w:rPr>
          <w:rStyle w:val="Emphasis"/>
        </w:rPr>
        <w:t>u</w:t>
      </w:r>
      <w:r w:rsidRPr="0057273C">
        <w:rPr>
          <w:rStyle w:val="StyleUnderline"/>
        </w:rPr>
        <w:t xml:space="preserve">niversal </w:t>
      </w:r>
      <w:r w:rsidRPr="0057273C">
        <w:rPr>
          <w:rStyle w:val="Emphasis"/>
        </w:rPr>
        <w:t>b</w:t>
      </w:r>
      <w:r w:rsidRPr="0057273C">
        <w:rPr>
          <w:rStyle w:val="StyleUnderline"/>
        </w:rPr>
        <w:t xml:space="preserve">asic </w:t>
      </w:r>
      <w:r w:rsidRPr="0057273C">
        <w:rPr>
          <w:rStyle w:val="Emphasis"/>
        </w:rPr>
        <w:t>i</w:t>
      </w:r>
      <w:r w:rsidRPr="0057273C">
        <w:rPr>
          <w:rStyle w:val="StyleUnderline"/>
        </w:rPr>
        <w:t xml:space="preserve">ncome scheme and to </w:t>
      </w:r>
      <w:r w:rsidRPr="0057273C">
        <w:rPr>
          <w:rStyle w:val="Emphasis"/>
        </w:rPr>
        <w:t>make adjustments</w:t>
      </w:r>
      <w:r w:rsidRPr="0057273C">
        <w:rPr>
          <w:rStyle w:val="StyleUnderline"/>
        </w:rPr>
        <w:t xml:space="preserve"> accordingly</w:t>
      </w:r>
      <w:r w:rsidRPr="0057273C">
        <w:rPr>
          <w:sz w:val="14"/>
        </w:rPr>
        <w:t xml:space="preserve">. “It wouldn’t be difficult for expenses to be tracked, which would </w:t>
      </w:r>
      <w:r w:rsidRPr="0057273C">
        <w:rPr>
          <w:rStyle w:val="StyleUnderline"/>
        </w:rPr>
        <w:t xml:space="preserve">allow for governments to set desired spending </w:t>
      </w:r>
      <w:r w:rsidRPr="0057273C">
        <w:rPr>
          <w:rStyle w:val="Emphasis"/>
        </w:rPr>
        <w:t>ratios</w:t>
      </w:r>
      <w:r w:rsidRPr="0057273C">
        <w:rPr>
          <w:sz w:val="14"/>
        </w:rPr>
        <w:t>, and to showcase the transparency of where that money was going,” he said.</w:t>
      </w:r>
    </w:p>
    <w:p w14:paraId="1EE61353" w14:textId="65C2FBB8" w:rsidR="00402ABB" w:rsidRPr="0057273C" w:rsidRDefault="00402ABB" w:rsidP="00402ABB">
      <w:pPr>
        <w:pStyle w:val="Heading3"/>
      </w:pPr>
      <w:r w:rsidRPr="0057273C">
        <w:t>Solvency---Blockchain---Ext</w:t>
      </w:r>
    </w:p>
    <w:p w14:paraId="7B8029CC" w14:textId="77777777" w:rsidR="00402ABB" w:rsidRPr="0057273C" w:rsidRDefault="00402ABB" w:rsidP="00402ABB">
      <w:pPr>
        <w:pStyle w:val="Heading4"/>
      </w:pPr>
      <w:r w:rsidRPr="0057273C">
        <w:t xml:space="preserve">Blockchain UBI provides equal wealth distribution. </w:t>
      </w:r>
    </w:p>
    <w:p w14:paraId="7ED05E5B" w14:textId="77777777" w:rsidR="00402ABB" w:rsidRPr="0057273C" w:rsidRDefault="00402ABB" w:rsidP="00402ABB">
      <w:r w:rsidRPr="0057273C">
        <w:rPr>
          <w:rStyle w:val="Style13ptBold"/>
        </w:rPr>
        <w:t>UJ 6/30</w:t>
      </w:r>
      <w:r w:rsidRPr="0057273C">
        <w:t>, Journalist specializing in cryptocurrencies and decentralized finance, June 30, 2023, “Exploring Blockchain-based Universal Basic Income (UBI)”, Medium, https://medium.com/@uj_uuverse/blockchain-based-universal-basic-income-ubi-82c57948ce40, DJL</w:t>
      </w:r>
    </w:p>
    <w:p w14:paraId="1AC0D4F4" w14:textId="77777777" w:rsidR="00402ABB" w:rsidRPr="0057273C" w:rsidRDefault="00402ABB" w:rsidP="00402ABB">
      <w:pPr>
        <w:rPr>
          <w:sz w:val="16"/>
        </w:rPr>
      </w:pPr>
      <w:r w:rsidRPr="0057273C">
        <w:rPr>
          <w:sz w:val="16"/>
        </w:rPr>
        <w:t xml:space="preserve">In this article, we have </w:t>
      </w:r>
      <w:r w:rsidRPr="0057273C">
        <w:rPr>
          <w:rStyle w:val="StyleUnderline"/>
        </w:rPr>
        <w:t>explored the concept of universal basic income</w:t>
      </w:r>
      <w:r w:rsidRPr="0057273C">
        <w:rPr>
          <w:sz w:val="16"/>
        </w:rPr>
        <w:t xml:space="preserve"> </w:t>
      </w:r>
      <w:r w:rsidRPr="0057273C">
        <w:rPr>
          <w:rStyle w:val="StyleUnderline"/>
        </w:rPr>
        <w:t>and</w:t>
      </w:r>
      <w:r w:rsidRPr="0057273C">
        <w:rPr>
          <w:sz w:val="16"/>
        </w:rPr>
        <w:t xml:space="preserve"> </w:t>
      </w:r>
      <w:r w:rsidRPr="0057273C">
        <w:rPr>
          <w:rStyle w:val="StyleUnderline"/>
        </w:rPr>
        <w:t>blockchain-based basic income projects</w:t>
      </w:r>
      <w:r w:rsidRPr="0057273C">
        <w:rPr>
          <w:sz w:val="16"/>
        </w:rPr>
        <w:t xml:space="preserve">. These </w:t>
      </w:r>
      <w:r w:rsidRPr="0057273C">
        <w:rPr>
          <w:rStyle w:val="StyleUnderline"/>
        </w:rPr>
        <w:t>projects primarily aim to support marginalized populations and bridge the digital divide through economic assistance and Web3 education</w:t>
      </w:r>
      <w:r w:rsidRPr="0057273C">
        <w:rPr>
          <w:sz w:val="16"/>
        </w:rPr>
        <w:t>.</w:t>
      </w:r>
    </w:p>
    <w:p w14:paraId="72B64CE9" w14:textId="77777777" w:rsidR="00402ABB" w:rsidRPr="0057273C" w:rsidRDefault="00402ABB" w:rsidP="00402ABB">
      <w:pPr>
        <w:rPr>
          <w:u w:val="single"/>
        </w:rPr>
      </w:pPr>
      <w:r w:rsidRPr="0057273C">
        <w:rPr>
          <w:sz w:val="16"/>
        </w:rPr>
        <w:t xml:space="preserve">However, </w:t>
      </w:r>
      <w:r w:rsidRPr="0057273C">
        <w:rPr>
          <w:rStyle w:val="StyleUnderline"/>
        </w:rPr>
        <w:t>since these projects are built on public blockchains</w:t>
      </w:r>
      <w:r w:rsidRPr="0057273C">
        <w:rPr>
          <w:sz w:val="16"/>
        </w:rPr>
        <w:t xml:space="preserve">, it is </w:t>
      </w:r>
      <w:r w:rsidRPr="0057273C">
        <w:rPr>
          <w:rStyle w:val="StyleUnderline"/>
        </w:rPr>
        <w:t>crucial to consider and address identity authentication issues</w:t>
      </w:r>
      <w:r w:rsidRPr="0057273C">
        <w:rPr>
          <w:sz w:val="16"/>
        </w:rPr>
        <w:t xml:space="preserve">. In cases where </w:t>
      </w:r>
      <w:r w:rsidRPr="0057273C">
        <w:rPr>
          <w:rStyle w:val="StyleUnderline"/>
        </w:rPr>
        <w:t>blockchain-based UBI systems are developed by public institutions</w:t>
      </w:r>
      <w:r w:rsidRPr="0057273C">
        <w:rPr>
          <w:sz w:val="16"/>
        </w:rPr>
        <w:t xml:space="preserve"> and governments, </w:t>
      </w:r>
      <w:r w:rsidRPr="0057273C">
        <w:rPr>
          <w:rStyle w:val="StyleUnderline"/>
        </w:rPr>
        <w:t>they are more likely to be implemented on private chains.</w:t>
      </w:r>
    </w:p>
    <w:p w14:paraId="56B1704B" w14:textId="77777777" w:rsidR="00402ABB" w:rsidRPr="0057273C" w:rsidRDefault="00402ABB" w:rsidP="00402ABB">
      <w:pPr>
        <w:rPr>
          <w:sz w:val="16"/>
        </w:rPr>
      </w:pPr>
      <w:r w:rsidRPr="0057273C">
        <w:rPr>
          <w:sz w:val="16"/>
        </w:rPr>
        <w:t xml:space="preserve">In addition, in order to </w:t>
      </w:r>
      <w:r w:rsidRPr="0057273C">
        <w:rPr>
          <w:rStyle w:val="StyleUnderline"/>
        </w:rPr>
        <w:t>promote the spread of blockchain-based UBI project</w:t>
      </w:r>
      <w:r w:rsidRPr="0057273C">
        <w:rPr>
          <w:sz w:val="16"/>
        </w:rPr>
        <w:t xml:space="preserve">s, it can be </w:t>
      </w:r>
      <w:r w:rsidRPr="0057273C">
        <w:rPr>
          <w:rStyle w:val="StyleUnderline"/>
        </w:rPr>
        <w:t>deemed important to establish practical use cases for cryptocurrencies.</w:t>
      </w:r>
      <w:r w:rsidRPr="0057273C">
        <w:rPr>
          <w:sz w:val="16"/>
        </w:rPr>
        <w:t xml:space="preserve"> Additionally, in order to maintain </w:t>
      </w:r>
      <w:r w:rsidRPr="0057273C">
        <w:rPr>
          <w:rStyle w:val="StyleUnderline"/>
        </w:rPr>
        <w:t>price stability</w:t>
      </w:r>
      <w:r w:rsidRPr="0057273C">
        <w:rPr>
          <w:sz w:val="16"/>
        </w:rPr>
        <w:t xml:space="preserve">, it is essential to </w:t>
      </w:r>
      <w:r w:rsidRPr="0057273C">
        <w:rPr>
          <w:rStyle w:val="StyleUnderline"/>
        </w:rPr>
        <w:t>use stable coins for basic income payments or to adjust prices and quantities in a stable manner when adopting a token-based UBI.</w:t>
      </w:r>
    </w:p>
    <w:p w14:paraId="702DCB94" w14:textId="77777777" w:rsidR="00402ABB" w:rsidRPr="0057273C" w:rsidRDefault="00402ABB" w:rsidP="00402ABB">
      <w:pPr>
        <w:rPr>
          <w:sz w:val="16"/>
        </w:rPr>
      </w:pPr>
      <w:r w:rsidRPr="0057273C">
        <w:rPr>
          <w:sz w:val="16"/>
        </w:rPr>
        <w:t xml:space="preserve">To </w:t>
      </w:r>
      <w:r w:rsidRPr="0057273C">
        <w:rPr>
          <w:rStyle w:val="StyleUnderline"/>
        </w:rPr>
        <w:t>ensure the sustainability of the project</w:t>
      </w:r>
      <w:r w:rsidRPr="0057273C">
        <w:rPr>
          <w:sz w:val="16"/>
        </w:rPr>
        <w:t xml:space="preserve">, it is </w:t>
      </w:r>
      <w:r w:rsidRPr="0057273C">
        <w:rPr>
          <w:rStyle w:val="StyleUnderline"/>
        </w:rPr>
        <w:t>important to motivate contributors</w:t>
      </w:r>
      <w:r w:rsidRPr="0057273C">
        <w:rPr>
          <w:sz w:val="16"/>
        </w:rPr>
        <w:t xml:space="preserve">. </w:t>
      </w:r>
      <w:r w:rsidRPr="0057273C">
        <w:rPr>
          <w:rStyle w:val="StyleUnderline"/>
        </w:rPr>
        <w:t>Providing quantitative data through dashboards and contribution metric can be an effective example of this</w:t>
      </w:r>
      <w:r w:rsidRPr="0057273C">
        <w:rPr>
          <w:sz w:val="16"/>
        </w:rPr>
        <w:t>. Additionally, Sharing stories that demonstrate the changes experienced can also serve as a good incentive without compromising their privacy, satisfying the contributors while also encouraging new individuals to join as contributors.</w:t>
      </w:r>
    </w:p>
    <w:p w14:paraId="27E7E0E8" w14:textId="77777777" w:rsidR="00402ABB" w:rsidRPr="0057273C" w:rsidRDefault="00402ABB" w:rsidP="00402ABB">
      <w:pPr>
        <w:rPr>
          <w:u w:val="single"/>
        </w:rPr>
      </w:pPr>
      <w:r w:rsidRPr="0057273C">
        <w:rPr>
          <w:sz w:val="16"/>
        </w:rPr>
        <w:t xml:space="preserve">The </w:t>
      </w:r>
      <w:r w:rsidRPr="0057273C">
        <w:rPr>
          <w:rStyle w:val="StyleUnderline"/>
        </w:rPr>
        <w:t>advantage of a blockchain-based UBI system lies in its ability to track and analyze whether uniform payments are made based on beneficiaries’ gender, age, and country information</w:t>
      </w:r>
      <w:r w:rsidRPr="0057273C">
        <w:rPr>
          <w:sz w:val="16"/>
        </w:rPr>
        <w:t xml:space="preserve">, as well as assess the actual utilization of these payments. Given the ongoing debates surrounding the implementation value of UBI projects, </w:t>
      </w:r>
      <w:r w:rsidRPr="0057273C">
        <w:rPr>
          <w:rStyle w:val="StyleUnderline"/>
        </w:rPr>
        <w:t>continuous observation and improvement are necessary to ensure fair income distribution based on analysis results.</w:t>
      </w:r>
    </w:p>
    <w:p w14:paraId="18A42DA6" w14:textId="534A5478" w:rsidR="002003F4" w:rsidRPr="0057273C" w:rsidRDefault="00992BBF" w:rsidP="00992BBF">
      <w:pPr>
        <w:pStyle w:val="Heading3"/>
      </w:pPr>
      <w:r w:rsidRPr="0057273C">
        <w:t>Solvency---Inequality---2AC</w:t>
      </w:r>
    </w:p>
    <w:p w14:paraId="3F1145F1" w14:textId="77777777" w:rsidR="00992BBF" w:rsidRPr="0057273C" w:rsidRDefault="00992BBF" w:rsidP="00992BBF">
      <w:pPr>
        <w:pStyle w:val="Heading4"/>
      </w:pPr>
      <w:r w:rsidRPr="0057273C">
        <w:t xml:space="preserve">Digitalized FR policies are key to solve inequality. </w:t>
      </w:r>
    </w:p>
    <w:p w14:paraId="14B4FBCE" w14:textId="77777777" w:rsidR="00992BBF" w:rsidRPr="0057273C" w:rsidRDefault="00992BBF" w:rsidP="00992BBF">
      <w:r w:rsidRPr="0057273C">
        <w:t xml:space="preserve">Zia </w:t>
      </w:r>
      <w:r w:rsidRPr="0057273C">
        <w:rPr>
          <w:rStyle w:val="Style13ptBold"/>
        </w:rPr>
        <w:t>Qureshi 5/16</w:t>
      </w:r>
      <w:r w:rsidRPr="0057273C">
        <w:t>, senior fellow in the Global Economy and Development program at the Brookings Institution, May 16, 2023, “Rising inequality: A major issue of our time”, Brookings Institute, https://www.brookings.edu/articles/rising-inequality-a-major-issue-of-our-time, DJL</w:t>
      </w:r>
    </w:p>
    <w:p w14:paraId="7E2CCBB9" w14:textId="77777777" w:rsidR="00992BBF" w:rsidRPr="0057273C" w:rsidRDefault="00992BBF" w:rsidP="00992BBF">
      <w:pPr>
        <w:rPr>
          <w:sz w:val="16"/>
        </w:rPr>
      </w:pPr>
      <w:r w:rsidRPr="0057273C">
        <w:rPr>
          <w:sz w:val="16"/>
        </w:rPr>
        <w:t>Role of public policy</w:t>
      </w:r>
    </w:p>
    <w:p w14:paraId="179079C3" w14:textId="77777777" w:rsidR="00992BBF" w:rsidRPr="0057273C" w:rsidRDefault="00992BBF" w:rsidP="00992BBF">
      <w:pPr>
        <w:rPr>
          <w:rStyle w:val="StyleUnderline"/>
        </w:rPr>
      </w:pPr>
      <w:r w:rsidRPr="0057273C">
        <w:rPr>
          <w:rStyle w:val="StyleUnderline"/>
        </w:rPr>
        <w:t>Large and persistent increases in inequality</w:t>
      </w:r>
      <w:r w:rsidRPr="0057273C">
        <w:rPr>
          <w:sz w:val="16"/>
        </w:rPr>
        <w:t xml:space="preserve"> </w:t>
      </w:r>
      <w:r w:rsidRPr="0057273C">
        <w:rPr>
          <w:rStyle w:val="StyleUnderline"/>
        </w:rPr>
        <w:t>within economies</w:t>
      </w:r>
      <w:r w:rsidRPr="0057273C">
        <w:rPr>
          <w:sz w:val="16"/>
        </w:rPr>
        <w:t xml:space="preserve"> are </w:t>
      </w:r>
      <w:r w:rsidRPr="0057273C">
        <w:rPr>
          <w:rStyle w:val="StyleUnderline"/>
        </w:rPr>
        <w:t>not an inevitable consequence of forces</w:t>
      </w:r>
      <w:r w:rsidRPr="0057273C">
        <w:rPr>
          <w:sz w:val="16"/>
        </w:rPr>
        <w:t xml:space="preserve"> such as technological change and globalization. Much </w:t>
      </w:r>
      <w:r w:rsidRPr="0057273C">
        <w:rPr>
          <w:rStyle w:val="StyleUnderline"/>
        </w:rPr>
        <w:t>depends on how public policy responds to the new dynamics</w:t>
      </w:r>
      <w:r w:rsidRPr="0057273C">
        <w:rPr>
          <w:sz w:val="16"/>
        </w:rPr>
        <w:t xml:space="preserve"> that these forces generate. In the </w:t>
      </w:r>
      <w:r w:rsidRPr="0057273C">
        <w:rPr>
          <w:rStyle w:val="StyleUnderline"/>
        </w:rPr>
        <w:t>midst of these common forces of change, the rise in inequality has been uneven across countries.</w:t>
      </w:r>
      <w:r w:rsidRPr="0057273C">
        <w:rPr>
          <w:sz w:val="16"/>
        </w:rPr>
        <w:t xml:space="preserve"> The </w:t>
      </w:r>
      <w:r w:rsidRPr="0057273C">
        <w:rPr>
          <w:rStyle w:val="StyleUnderline"/>
        </w:rPr>
        <w:t>difference lies largely in countries’</w:t>
      </w:r>
      <w:r w:rsidRPr="0057273C">
        <w:rPr>
          <w:sz w:val="16"/>
        </w:rPr>
        <w:t xml:space="preserve"> </w:t>
      </w:r>
      <w:r w:rsidRPr="0057273C">
        <w:rPr>
          <w:rStyle w:val="StyleUnderline"/>
        </w:rPr>
        <w:t>institutional and policy settings and how they have responded.</w:t>
      </w:r>
      <w:r w:rsidRPr="0057273C">
        <w:rPr>
          <w:sz w:val="16"/>
        </w:rPr>
        <w:t xml:space="preserve"> In general, looking across countries, </w:t>
      </w:r>
      <w:r w:rsidRPr="0057273C">
        <w:rPr>
          <w:rStyle w:val="StyleUnderline"/>
        </w:rPr>
        <w:t>public policy has been behind the curve.</w:t>
      </w:r>
      <w:r w:rsidRPr="0057273C">
        <w:rPr>
          <w:sz w:val="16"/>
        </w:rPr>
        <w:t xml:space="preserve"> It has been </w:t>
      </w:r>
      <w:r w:rsidRPr="0057273C">
        <w:rPr>
          <w:rStyle w:val="StyleUnderline"/>
        </w:rPr>
        <w:t>slow to rise to the new challenges to promote more inclusive outcomes from economic change.</w:t>
      </w:r>
    </w:p>
    <w:p w14:paraId="1C9BE391" w14:textId="77777777" w:rsidR="00992BBF" w:rsidRPr="0057273C" w:rsidRDefault="00992BBF" w:rsidP="00992BBF">
      <w:pPr>
        <w:rPr>
          <w:rStyle w:val="StyleUnderline"/>
        </w:rPr>
      </w:pPr>
      <w:r w:rsidRPr="0057273C">
        <w:rPr>
          <w:rStyle w:val="StyleUnderline"/>
        </w:rPr>
        <w:t>Public policy to reduce inequality is often viewed narrowly in terms of redistribution</w:t>
      </w:r>
      <w:r w:rsidRPr="0057273C">
        <w:rPr>
          <w:sz w:val="16"/>
        </w:rPr>
        <w:t xml:space="preserve">―taxes and transfers. This is indeed an important element, especially in view of the erosion of the state’s redistributive role in recent decades. </w:t>
      </w:r>
      <w:r w:rsidRPr="0057273C">
        <w:rPr>
          <w:rStyle w:val="StyleUnderline"/>
        </w:rPr>
        <w:t>But there is a much broader policy agenda of “predistribution” that can make the growth process itself more inclusive and produce better market outcomes</w:t>
      </w:r>
      <w:r w:rsidRPr="0057273C">
        <w:rPr>
          <w:sz w:val="16"/>
        </w:rPr>
        <w:t xml:space="preserve">—by </w:t>
      </w:r>
      <w:r w:rsidRPr="0057273C">
        <w:rPr>
          <w:rStyle w:val="Emphasis"/>
        </w:rPr>
        <w:t>promoting wider access</w:t>
      </w:r>
      <w:r w:rsidRPr="0057273C">
        <w:rPr>
          <w:rStyle w:val="StyleUnderline"/>
        </w:rPr>
        <w:t xml:space="preserve"> to new opportunities for firms and workers and enhancing their capabilities to </w:t>
      </w:r>
      <w:r w:rsidRPr="0057273C">
        <w:rPr>
          <w:rStyle w:val="Emphasis"/>
        </w:rPr>
        <w:t>adjust as market dynamics shift</w:t>
      </w:r>
      <w:r w:rsidRPr="0057273C">
        <w:rPr>
          <w:rStyle w:val="StyleUnderline"/>
        </w:rPr>
        <w:t>.</w:t>
      </w:r>
    </w:p>
    <w:p w14:paraId="2375EE38" w14:textId="77777777" w:rsidR="00992BBF" w:rsidRPr="0057273C" w:rsidRDefault="00992BBF" w:rsidP="00992BBF">
      <w:pPr>
        <w:rPr>
          <w:sz w:val="16"/>
        </w:rPr>
      </w:pPr>
      <w:r w:rsidRPr="0057273C">
        <w:rPr>
          <w:sz w:val="16"/>
        </w:rPr>
        <w:t xml:space="preserve">This </w:t>
      </w:r>
      <w:r w:rsidRPr="0057273C">
        <w:rPr>
          <w:rStyle w:val="StyleUnderline"/>
        </w:rPr>
        <w:t>latter agenda of reforms spans competition policy and regulatory frameworks</w:t>
      </w:r>
      <w:r w:rsidRPr="0057273C">
        <w:rPr>
          <w:sz w:val="16"/>
        </w:rPr>
        <w:t xml:space="preserve"> to </w:t>
      </w:r>
      <w:r w:rsidRPr="0057273C">
        <w:rPr>
          <w:rStyle w:val="StyleUnderline"/>
        </w:rPr>
        <w:t xml:space="preserve">keep markets competitive and inclusive </w:t>
      </w:r>
      <w:r w:rsidRPr="0057273C">
        <w:rPr>
          <w:rStyle w:val="Emphasis"/>
        </w:rPr>
        <w:t>in the digital age</w:t>
      </w:r>
      <w:r w:rsidRPr="0057273C">
        <w:rPr>
          <w:rStyle w:val="StyleUnderline"/>
        </w:rPr>
        <w:t>;</w:t>
      </w:r>
      <w:r w:rsidRPr="0057273C">
        <w:rPr>
          <w:sz w:val="16"/>
        </w:rPr>
        <w:t xml:space="preserve"> </w:t>
      </w:r>
      <w:r w:rsidRPr="0057273C">
        <w:rPr>
          <w:rStyle w:val="StyleUnderline"/>
        </w:rPr>
        <w:t>innovation ecosystems and technology policies</w:t>
      </w:r>
      <w:r w:rsidRPr="0057273C">
        <w:rPr>
          <w:sz w:val="16"/>
        </w:rPr>
        <w:t xml:space="preserve"> to put </w:t>
      </w:r>
      <w:r w:rsidRPr="0057273C">
        <w:rPr>
          <w:rStyle w:val="StyleUnderline"/>
        </w:rPr>
        <w:t>innovation to work for broader groups of people</w:t>
      </w:r>
      <w:r w:rsidRPr="0057273C">
        <w:rPr>
          <w:sz w:val="16"/>
        </w:rPr>
        <w:t xml:space="preserve">; </w:t>
      </w:r>
      <w:r w:rsidRPr="0057273C">
        <w:rPr>
          <w:rStyle w:val="Emphasis"/>
        </w:rPr>
        <w:t>digital infrastructure</w:t>
      </w:r>
      <w:r w:rsidRPr="0057273C">
        <w:rPr>
          <w:rStyle w:val="StyleUnderline"/>
        </w:rPr>
        <w:t xml:space="preserve"> and literacy to reduce the digital divide</w:t>
      </w:r>
      <w:r w:rsidRPr="0057273C">
        <w:rPr>
          <w:sz w:val="16"/>
        </w:rPr>
        <w:t xml:space="preserve">; </w:t>
      </w:r>
      <w:r w:rsidRPr="0057273C">
        <w:rPr>
          <w:rStyle w:val="StyleUnderline"/>
        </w:rPr>
        <w:t>education and (re)training programs to upskill and reskill workers while addressing</w:t>
      </w:r>
      <w:r w:rsidRPr="0057273C">
        <w:rPr>
          <w:sz w:val="16"/>
        </w:rPr>
        <w:t xml:space="preserve"> </w:t>
      </w:r>
      <w:r w:rsidRPr="0057273C">
        <w:rPr>
          <w:rStyle w:val="StyleUnderline"/>
        </w:rPr>
        <w:t>inequalities in access to these programs</w:t>
      </w:r>
      <w:r w:rsidRPr="0057273C">
        <w:rPr>
          <w:sz w:val="16"/>
        </w:rPr>
        <w:t xml:space="preserve">; and labor market policies and social protection systems to enable workers to obtain a fair share of economic returns and to support them in times of transition. In many of these reform areas, the </w:t>
      </w:r>
      <w:r w:rsidRPr="0057273C">
        <w:rPr>
          <w:rStyle w:val="StyleUnderline"/>
        </w:rPr>
        <w:t>new dynamics that economies are facing call for fresh thinking and significant policy overhaul.</w:t>
      </w:r>
    </w:p>
    <w:p w14:paraId="7E40AB30" w14:textId="77777777" w:rsidR="00992BBF" w:rsidRPr="0057273C" w:rsidRDefault="00992BBF" w:rsidP="00992BBF">
      <w:pPr>
        <w:rPr>
          <w:sz w:val="16"/>
        </w:rPr>
      </w:pPr>
      <w:r w:rsidRPr="0057273C">
        <w:rPr>
          <w:sz w:val="16"/>
        </w:rPr>
        <w:t>Outlook for inequality</w:t>
      </w:r>
    </w:p>
    <w:p w14:paraId="11F45045" w14:textId="77777777" w:rsidR="00992BBF" w:rsidRPr="0057273C" w:rsidRDefault="00992BBF" w:rsidP="00992BBF">
      <w:pPr>
        <w:rPr>
          <w:rStyle w:val="StyleUnderline"/>
        </w:rPr>
      </w:pPr>
      <w:r w:rsidRPr="0057273C">
        <w:rPr>
          <w:rStyle w:val="StyleUnderline"/>
        </w:rPr>
        <w:t xml:space="preserve">Absent more responsive policies to combat inequality, the current high levels of inequality are likely to persist or even rise further. Artificial intelligence and related new waves of digital technologies and </w:t>
      </w:r>
      <w:r w:rsidRPr="0057273C">
        <w:rPr>
          <w:rStyle w:val="Emphasis"/>
        </w:rPr>
        <w:t>automation could increase inequality</w:t>
      </w:r>
      <w:r w:rsidRPr="0057273C">
        <w:rPr>
          <w:rStyle w:val="StyleUnderline"/>
        </w:rPr>
        <w:t xml:space="preserve"> further within countries</w:t>
      </w:r>
      <w:r w:rsidRPr="0057273C">
        <w:rPr>
          <w:sz w:val="16"/>
        </w:rPr>
        <w:t xml:space="preserve">. Even as </w:t>
      </w:r>
      <w:r w:rsidRPr="0057273C">
        <w:rPr>
          <w:rStyle w:val="StyleUnderline"/>
        </w:rPr>
        <w:t>new technologies increase productivity and produce greater economic affluence</w:t>
      </w:r>
      <w:r w:rsidRPr="0057273C">
        <w:rPr>
          <w:sz w:val="16"/>
        </w:rPr>
        <w:t xml:space="preserve">, and </w:t>
      </w:r>
      <w:r w:rsidRPr="0057273C">
        <w:rPr>
          <w:rStyle w:val="StyleUnderline"/>
        </w:rPr>
        <w:t>new jobs and tasks emerge to replace those displaced and so prevent large technological unemployment</w:t>
      </w:r>
      <w:r w:rsidRPr="0057273C">
        <w:rPr>
          <w:sz w:val="16"/>
        </w:rPr>
        <w:t xml:space="preserve">, inequality could reach much higher levels. The </w:t>
      </w:r>
      <w:r w:rsidRPr="0057273C">
        <w:rPr>
          <w:rStyle w:val="StyleUnderline"/>
        </w:rPr>
        <w:t>economic fallout of the COVID-19 pandemic has reinforced some of the inequality-increasing dynamics</w:t>
      </w:r>
      <w:r w:rsidRPr="0057273C">
        <w:rPr>
          <w:sz w:val="16"/>
        </w:rPr>
        <w:t xml:space="preserve">. Also, a </w:t>
      </w:r>
      <w:r w:rsidRPr="0057273C">
        <w:rPr>
          <w:rStyle w:val="StyleUnderline"/>
        </w:rPr>
        <w:t>high and increasing concentration of wealth can exacerbate income inequality in a mutually reinforcing cycle.</w:t>
      </w:r>
    </w:p>
    <w:p w14:paraId="64B8160B" w14:textId="77777777" w:rsidR="00992BBF" w:rsidRPr="0057273C" w:rsidRDefault="00992BBF" w:rsidP="00992BBF">
      <w:pPr>
        <w:rPr>
          <w:rStyle w:val="StyleUnderline"/>
        </w:rPr>
      </w:pPr>
      <w:r w:rsidRPr="0057273C">
        <w:rPr>
          <w:rStyle w:val="StyleUnderline"/>
        </w:rPr>
        <w:t>Technological change also poses new challenges</w:t>
      </w:r>
      <w:r w:rsidRPr="0057273C">
        <w:rPr>
          <w:sz w:val="16"/>
        </w:rPr>
        <w:t xml:space="preserve"> to </w:t>
      </w:r>
      <w:r w:rsidRPr="0057273C">
        <w:rPr>
          <w:rStyle w:val="StyleUnderline"/>
        </w:rPr>
        <w:t>global economic convergence</w:t>
      </w:r>
      <w:r w:rsidRPr="0057273C">
        <w:rPr>
          <w:sz w:val="16"/>
        </w:rPr>
        <w:t xml:space="preserve"> that has </w:t>
      </w:r>
      <w:r w:rsidRPr="0057273C">
        <w:rPr>
          <w:rStyle w:val="StyleUnderline"/>
        </w:rPr>
        <w:t>reduced inequality between countries in the past couple of decades</w:t>
      </w:r>
      <w:r w:rsidRPr="0057273C">
        <w:rPr>
          <w:sz w:val="16"/>
        </w:rPr>
        <w:t xml:space="preserve">. </w:t>
      </w:r>
      <w:r w:rsidRPr="0057273C">
        <w:rPr>
          <w:rStyle w:val="StyleUnderline"/>
        </w:rPr>
        <w:t xml:space="preserve">Faster growth in emerging economies led by export of manufactures has depended greatly on their comparative advantage in labor-intensive manufacturing based on large populations of low-skill, low-wage workers. </w:t>
      </w:r>
      <w:r w:rsidRPr="0057273C">
        <w:rPr>
          <w:sz w:val="16"/>
        </w:rPr>
        <w:t xml:space="preserve">This source of </w:t>
      </w:r>
      <w:r w:rsidRPr="0057273C">
        <w:rPr>
          <w:rStyle w:val="StyleUnderline"/>
        </w:rPr>
        <w:t xml:space="preserve">comparative advantage increasingly will erode as </w:t>
      </w:r>
      <w:r w:rsidRPr="0057273C">
        <w:rPr>
          <w:rStyle w:val="Emphasis"/>
        </w:rPr>
        <w:t>automation of low-skill work</w:t>
      </w:r>
      <w:r w:rsidRPr="0057273C">
        <w:rPr>
          <w:rStyle w:val="StyleUnderline"/>
        </w:rPr>
        <w:t xml:space="preserve"> expands.</w:t>
      </w:r>
      <w:r w:rsidRPr="0057273C">
        <w:rPr>
          <w:sz w:val="16"/>
        </w:rPr>
        <w:t xml:space="preserve"> Emerging economies face the challenge of </w:t>
      </w:r>
      <w:r w:rsidRPr="0057273C">
        <w:rPr>
          <w:rStyle w:val="StyleUnderline"/>
        </w:rPr>
        <w:t>recalibrating their growth models as technology disrupts traditional pathways to growth and development.</w:t>
      </w:r>
    </w:p>
    <w:p w14:paraId="7C936EDE" w14:textId="3724033A" w:rsidR="00992BBF" w:rsidRPr="0057273C" w:rsidRDefault="00992BBF" w:rsidP="00992BBF">
      <w:pPr>
        <w:rPr>
          <w:sz w:val="16"/>
        </w:rPr>
      </w:pPr>
      <w:r w:rsidRPr="0057273C">
        <w:rPr>
          <w:rStyle w:val="StyleUnderline"/>
        </w:rPr>
        <w:t>Emerging economies’ growth prospects also face other headwinds, including the scarring effects of the pandemic and global supply chain disruptions exacerbated by the war in Ukraine and an unsettled global geopolitical environment</w:t>
      </w:r>
      <w:r w:rsidRPr="0057273C">
        <w:rPr>
          <w:sz w:val="16"/>
        </w:rPr>
        <w:t xml:space="preserve">, which would hit the more trade-dependent economies harder. If </w:t>
      </w:r>
      <w:r w:rsidRPr="0057273C">
        <w:rPr>
          <w:rStyle w:val="StyleUnderline"/>
        </w:rPr>
        <w:t>growth in emerging economies falters, the decline in between-country inequality will slow</w:t>
      </w:r>
      <w:r w:rsidRPr="0057273C">
        <w:rPr>
          <w:sz w:val="16"/>
        </w:rPr>
        <w:t>, which could stall or even reverse the modest decline in global inequality observed since about 2000 if within-country inequality continues to mount.</w:t>
      </w:r>
    </w:p>
    <w:p w14:paraId="54BA0F2F" w14:textId="0DCA5627" w:rsidR="002003F4" w:rsidRDefault="007D6C46" w:rsidP="007D6C46">
      <w:pPr>
        <w:pStyle w:val="Heading2"/>
      </w:pPr>
      <w:r>
        <w:t>AT:</w:t>
      </w:r>
    </w:p>
    <w:p w14:paraId="0FEB3B9C" w14:textId="04181077" w:rsidR="007D6C46" w:rsidRDefault="007D6C46" w:rsidP="007D6C46">
      <w:pPr>
        <w:pStyle w:val="Heading3"/>
      </w:pPr>
      <w:r>
        <w:t>Solvency---AT: Authentication/Fraud</w:t>
      </w:r>
    </w:p>
    <w:p w14:paraId="6BC18E1E" w14:textId="77777777" w:rsidR="007D6C46" w:rsidRPr="007D06B0" w:rsidRDefault="007D6C46" w:rsidP="007D6C46">
      <w:pPr>
        <w:pStyle w:val="Heading4"/>
      </w:pPr>
      <w:r>
        <w:t xml:space="preserve">Authentication is a </w:t>
      </w:r>
      <w:r>
        <w:rPr>
          <w:u w:val="single"/>
        </w:rPr>
        <w:t>smooth process</w:t>
      </w:r>
      <w:r>
        <w:t>.</w:t>
      </w:r>
    </w:p>
    <w:p w14:paraId="7B7607AF" w14:textId="77777777" w:rsidR="007D6C46" w:rsidRDefault="007D6C46" w:rsidP="007D6C46">
      <w:r>
        <w:t xml:space="preserve">Sarah </w:t>
      </w:r>
      <w:r w:rsidRPr="00B5095A">
        <w:rPr>
          <w:rStyle w:val="Style13ptBold"/>
        </w:rPr>
        <w:t>Allen et al 20</w:t>
      </w:r>
      <w:r>
        <w:t xml:space="preserve">, American and New York Times bestselling author, The Initiative for Cryptocurrencies and Contracts, August 2020, “DESIGN CHOICES FOR CENTRAL BANK DIGITAL CURRENCY: POLICY AND TECHNICAL CONSIDERATIONS”, </w:t>
      </w:r>
      <w:r>
        <w:rPr>
          <w:i/>
          <w:iCs/>
        </w:rPr>
        <w:t>NBER Working Papers</w:t>
      </w:r>
      <w:r>
        <w:t xml:space="preserve">, Working Paper 27634, pg 30-37, </w:t>
      </w:r>
      <w:r w:rsidRPr="00B5095A">
        <w:t>http://www.nber.org/papers/w27634</w:t>
      </w:r>
      <w:r>
        <w:t>, kcab</w:t>
      </w:r>
    </w:p>
    <w:p w14:paraId="7A11CF43" w14:textId="77777777" w:rsidR="007D6C46" w:rsidRPr="007D06B0" w:rsidRDefault="007D6C46" w:rsidP="007D6C46">
      <w:pPr>
        <w:rPr>
          <w:sz w:val="16"/>
        </w:rPr>
      </w:pPr>
      <w:r w:rsidRPr="007D06B0">
        <w:rPr>
          <w:sz w:val="16"/>
        </w:rPr>
        <w:t xml:space="preserve">Digital Wallets </w:t>
      </w:r>
      <w:r w:rsidRPr="00885A24">
        <w:rPr>
          <w:rStyle w:val="StyleUnderline"/>
        </w:rPr>
        <w:t>Digital wallets are the software applications through which users interact with a system of digital assets</w:t>
      </w:r>
      <w:r w:rsidRPr="007D06B0">
        <w:rPr>
          <w:sz w:val="16"/>
        </w:rPr>
        <w:t xml:space="preserve">, </w:t>
      </w:r>
      <w:r w:rsidRPr="00885A24">
        <w:rPr>
          <w:rStyle w:val="StyleUnderline"/>
        </w:rPr>
        <w:t xml:space="preserve">such as </w:t>
      </w:r>
      <w:r w:rsidRPr="00885A24">
        <w:rPr>
          <w:rStyle w:val="Emphasis"/>
        </w:rPr>
        <w:t>currency</w:t>
      </w:r>
      <w:r w:rsidRPr="007D06B0">
        <w:rPr>
          <w:sz w:val="16"/>
        </w:rPr>
        <w:t xml:space="preserve">. A digital wallet typically </w:t>
      </w:r>
      <w:r w:rsidRPr="00885A24">
        <w:rPr>
          <w:rStyle w:val="StyleUnderline"/>
        </w:rPr>
        <w:t>allows users to view their balance in one or more accounts</w:t>
      </w:r>
      <w:r w:rsidRPr="007D06B0">
        <w:rPr>
          <w:sz w:val="16"/>
        </w:rPr>
        <w:t xml:space="preserve">, make </w:t>
      </w:r>
      <w:r w:rsidRPr="00885A24">
        <w:rPr>
          <w:rStyle w:val="StyleUnderline"/>
        </w:rPr>
        <w:t>payments</w:t>
      </w:r>
      <w:r w:rsidRPr="007D06B0">
        <w:rPr>
          <w:sz w:val="16"/>
        </w:rPr>
        <w:t xml:space="preserve">, </w:t>
      </w:r>
      <w:r w:rsidRPr="00885A24">
        <w:rPr>
          <w:rStyle w:val="StyleUnderline"/>
        </w:rPr>
        <w:t>receive currency</w:t>
      </w:r>
      <w:r w:rsidRPr="007D06B0">
        <w:rPr>
          <w:sz w:val="16"/>
        </w:rPr>
        <w:t xml:space="preserve"> or digital assets from other users, and sometimes to trade assets or execute other financial transactions. The design and functionality of digital wallets are crucial not only for usability but also for security (users do not like to lose their money) and for privacy. Popular money-transfer applications such as Venmo or Alipay may be viewed as digital wallets, and banking apps on mobile devices often include wallet-like functionality. </w:t>
      </w:r>
      <w:r w:rsidRPr="00885A24">
        <w:rPr>
          <w:rStyle w:val="StyleUnderline"/>
        </w:rPr>
        <w:t>These</w:t>
      </w:r>
      <w:r w:rsidRPr="007D06B0">
        <w:rPr>
          <w:sz w:val="16"/>
        </w:rPr>
        <w:t xml:space="preserve"> various </w:t>
      </w:r>
      <w:r w:rsidRPr="00885A24">
        <w:rPr>
          <w:rStyle w:val="StyleUnderline"/>
        </w:rPr>
        <w:t>applications</w:t>
      </w:r>
      <w:r w:rsidRPr="007D06B0">
        <w:rPr>
          <w:sz w:val="16"/>
        </w:rPr>
        <w:t xml:space="preserve">, however, </w:t>
      </w:r>
      <w:r w:rsidRPr="00885A24">
        <w:rPr>
          <w:rStyle w:val="StyleUnderline"/>
        </w:rPr>
        <w:t>support user management of currency within existing financial infrastructure</w:t>
      </w:r>
      <w:r w:rsidRPr="007D06B0">
        <w:rPr>
          <w:sz w:val="16"/>
        </w:rPr>
        <w:t xml:space="preserve">. They do not create or rely on fundamentally new representations of money </w:t>
      </w:r>
      <w:r w:rsidRPr="00885A24">
        <w:rPr>
          <w:rStyle w:val="StyleUnderline"/>
        </w:rPr>
        <w:t xml:space="preserve">such as </w:t>
      </w:r>
      <w:r w:rsidRPr="00885A24">
        <w:rPr>
          <w:rStyle w:val="Emphasis"/>
        </w:rPr>
        <w:t>CBDC</w:t>
      </w:r>
      <w:r w:rsidRPr="007D06B0">
        <w:rPr>
          <w:sz w:val="16"/>
        </w:rPr>
        <w:t>. They do, however, provide a rough picture of the features and user experience that digital wallets for CBDCs would need to offer to see widespread adoption.</w:t>
      </w:r>
    </w:p>
    <w:p w14:paraId="184945F0" w14:textId="77777777" w:rsidR="007D6C46" w:rsidRPr="007D06B0" w:rsidRDefault="007D6C46" w:rsidP="007D6C46">
      <w:pPr>
        <w:rPr>
          <w:sz w:val="16"/>
        </w:rPr>
      </w:pPr>
      <w:r w:rsidRPr="007D06B0">
        <w:rPr>
          <w:sz w:val="16"/>
        </w:rPr>
        <w:t xml:space="preserve">Software wallets for decentralized cryptocurrencies often resemble these moneytransfer applications in terms of their user experience. Cryptocurrency wallets often differ in one essential respect, though: the cryptographic keys that authorize funds transfer may be stored on the user’s personal device itself rather than being entrusted to a remote service. This property makes cryptocurrency wallets more cash-like, in principle eliminating the user’s need to depend on and trust in a centralized financial provider. </w:t>
      </w:r>
      <w:r w:rsidRPr="00885A24">
        <w:rPr>
          <w:rStyle w:val="StyleUnderline"/>
        </w:rPr>
        <w:t>This dependence on the wallet device rather than a financial provider for key custody presents the similarly cash-like downside of exposing the user to the risk of unrecoverable financial loss if the wallet or device hosting it is compromised or lost</w:t>
      </w:r>
      <w:r w:rsidRPr="007D06B0">
        <w:rPr>
          <w:sz w:val="16"/>
        </w:rPr>
        <w:t>. Motivated in part by the extreme security sensitivity of digital wallets, they also come in special-purpose hardware formats that function quite differently and take advantage of the hardware security practices discussed in Section 8.</w:t>
      </w:r>
    </w:p>
    <w:p w14:paraId="4E0CC0C2" w14:textId="77777777" w:rsidR="007D6C46" w:rsidRPr="007D06B0" w:rsidRDefault="007D6C46" w:rsidP="007D6C46">
      <w:pPr>
        <w:rPr>
          <w:sz w:val="16"/>
        </w:rPr>
      </w:pPr>
      <w:r w:rsidRPr="007D06B0">
        <w:rPr>
          <w:sz w:val="16"/>
        </w:rPr>
        <w:t xml:space="preserve">In our discussion of </w:t>
      </w:r>
      <w:r w:rsidRPr="00885A24">
        <w:rPr>
          <w:rStyle w:val="StyleUnderline"/>
        </w:rPr>
        <w:t>digital wallets here,</w:t>
      </w:r>
      <w:r w:rsidRPr="007D06B0">
        <w:rPr>
          <w:sz w:val="16"/>
        </w:rPr>
        <w:t xml:space="preserve"> we assume for simplicity that </w:t>
      </w:r>
      <w:r w:rsidRPr="00885A24">
        <w:rPr>
          <w:rStyle w:val="StyleUnderline"/>
        </w:rPr>
        <w:t xml:space="preserve">the only digital asset the wallet manages is a </w:t>
      </w:r>
      <w:r w:rsidRPr="00885A24">
        <w:rPr>
          <w:rStyle w:val="Emphasis"/>
        </w:rPr>
        <w:t>CBDC</w:t>
      </w:r>
      <w:r w:rsidRPr="007D06B0">
        <w:rPr>
          <w:sz w:val="16"/>
        </w:rPr>
        <w:t xml:space="preserve">, but note that digital wallets can in principle play a role in controlling a broad range of assets (cryptocurrency, digital tokens, smart contracts, digital cats [144], etc.). The capability of a digital wallet to hold many types of assets can itself present both significant opportunities and risks in its own right, as exemplified by the “ICO bubble” that was technologically enabled by Ethereum’s ERC-20 standard [145], [146]. Thus, the </w:t>
      </w:r>
      <w:r w:rsidRPr="00885A24">
        <w:rPr>
          <w:rStyle w:val="StyleUnderline"/>
        </w:rPr>
        <w:t>question of whether a CBDC is typically held in and used via special-purpose wallets purpose-built to the CBDC</w:t>
      </w:r>
      <w:r w:rsidRPr="007D06B0">
        <w:rPr>
          <w:sz w:val="16"/>
        </w:rPr>
        <w:t xml:space="preserve">, or </w:t>
      </w:r>
      <w:r w:rsidRPr="00885A24">
        <w:rPr>
          <w:rStyle w:val="StyleUnderline"/>
        </w:rPr>
        <w:t>generic wallets designed to manage a broader class of digital assets</w:t>
      </w:r>
      <w:r w:rsidRPr="007D06B0">
        <w:rPr>
          <w:sz w:val="16"/>
        </w:rPr>
        <w:t xml:space="preserve">, </w:t>
      </w:r>
      <w:r w:rsidRPr="00885A24">
        <w:rPr>
          <w:rStyle w:val="StyleUnderline"/>
        </w:rPr>
        <w:t xml:space="preserve">presents important issues and questions to be </w:t>
      </w:r>
      <w:r w:rsidRPr="00885A24">
        <w:rPr>
          <w:rStyle w:val="Emphasis"/>
        </w:rPr>
        <w:t>considered carefully</w:t>
      </w:r>
      <w:r w:rsidRPr="007D06B0">
        <w:rPr>
          <w:sz w:val="16"/>
        </w:rPr>
        <w:t>.</w:t>
      </w:r>
    </w:p>
    <w:p w14:paraId="5A4BB1A2" w14:textId="77777777" w:rsidR="007D6C46" w:rsidRPr="007D06B0" w:rsidRDefault="007D6C46" w:rsidP="007D6C46">
      <w:pPr>
        <w:rPr>
          <w:sz w:val="16"/>
        </w:rPr>
      </w:pPr>
      <w:r w:rsidRPr="00885A24">
        <w:rPr>
          <w:rStyle w:val="StyleUnderline"/>
        </w:rPr>
        <w:t>Digital wallets provide three main types of functionality</w:t>
      </w:r>
      <w:r w:rsidRPr="007D06B0">
        <w:rPr>
          <w:sz w:val="16"/>
        </w:rPr>
        <w:t xml:space="preserve">: </w:t>
      </w:r>
      <w:r w:rsidRPr="00885A24">
        <w:rPr>
          <w:rStyle w:val="Emphasis"/>
        </w:rPr>
        <w:t>user authentication</w:t>
      </w:r>
      <w:r w:rsidRPr="007D06B0">
        <w:rPr>
          <w:sz w:val="16"/>
        </w:rPr>
        <w:t xml:space="preserve">, </w:t>
      </w:r>
      <w:r w:rsidRPr="00885A24">
        <w:rPr>
          <w:rStyle w:val="Emphasis"/>
        </w:rPr>
        <w:t>transaction authentication</w:t>
      </w:r>
      <w:r w:rsidRPr="007D06B0">
        <w:rPr>
          <w:sz w:val="16"/>
        </w:rPr>
        <w:t xml:space="preserve">, </w:t>
      </w:r>
      <w:r w:rsidRPr="00885A24">
        <w:rPr>
          <w:rStyle w:val="StyleUnderline"/>
        </w:rPr>
        <w:t xml:space="preserve">and a user interface for </w:t>
      </w:r>
      <w:r w:rsidRPr="00885A24">
        <w:rPr>
          <w:rStyle w:val="Emphasis"/>
        </w:rPr>
        <w:t>financial transactions</w:t>
      </w:r>
      <w:r w:rsidRPr="007D06B0">
        <w:rPr>
          <w:sz w:val="16"/>
        </w:rPr>
        <w:t>. We explore each of these functionality areas in turn. Figure fig. 5 shows the components and workflow of a digital wallet and can be referred to while reading this section.</w:t>
      </w:r>
    </w:p>
    <w:p w14:paraId="24EA87EB" w14:textId="77777777" w:rsidR="007D6C46" w:rsidRPr="007D06B0" w:rsidRDefault="007D6C46" w:rsidP="007D6C46">
      <w:pPr>
        <w:rPr>
          <w:sz w:val="16"/>
        </w:rPr>
      </w:pPr>
      <w:r w:rsidRPr="007D06B0">
        <w:rPr>
          <w:sz w:val="16"/>
        </w:rPr>
        <w:t>5.1 User authentication</w:t>
      </w:r>
    </w:p>
    <w:p w14:paraId="546D03B5" w14:textId="77777777" w:rsidR="007D6C46" w:rsidRPr="007D06B0" w:rsidRDefault="007D6C46" w:rsidP="007D6C46">
      <w:pPr>
        <w:rPr>
          <w:sz w:val="16"/>
        </w:rPr>
      </w:pPr>
      <w:r w:rsidRPr="007D06B0">
        <w:rPr>
          <w:sz w:val="16"/>
        </w:rPr>
        <w:t xml:space="preserve">To ensure that access to </w:t>
      </w:r>
      <w:r w:rsidRPr="007D06B0">
        <w:rPr>
          <w:rStyle w:val="StyleUnderline"/>
        </w:rPr>
        <w:t>digital wallet assets are limited to the authorized user or users</w:t>
      </w:r>
      <w:r w:rsidRPr="007D06B0">
        <w:rPr>
          <w:sz w:val="16"/>
        </w:rPr>
        <w:t xml:space="preserve">, the </w:t>
      </w:r>
      <w:r w:rsidRPr="007D06B0">
        <w:rPr>
          <w:rStyle w:val="StyleUnderline"/>
        </w:rPr>
        <w:t>wallet must authenticate a user</w:t>
      </w:r>
      <w:r w:rsidRPr="007D06B0">
        <w:rPr>
          <w:sz w:val="16"/>
        </w:rPr>
        <w:t>. It must ensure that only the owner or a delegate acting on her behalf is able to operate the wallet or access the currency it controls.</w:t>
      </w:r>
    </w:p>
    <w:p w14:paraId="75341F93" w14:textId="77777777" w:rsidR="007D6C46" w:rsidRPr="007D06B0" w:rsidRDefault="007D6C46" w:rsidP="007D6C46">
      <w:pPr>
        <w:rPr>
          <w:sz w:val="16"/>
        </w:rPr>
      </w:pPr>
      <w:r w:rsidRPr="007D06B0">
        <w:rPr>
          <w:sz w:val="16"/>
        </w:rPr>
        <w:t>Software wallets often use simple passwords or PINs for this purpose. With increasing reliance on mobile devices, though, it is common for wallets to authenticate users biometrically. Specifically, a user can gain access to her assets by possessing the particular device on which the wallet has been installed and successfully perform32</w:t>
      </w:r>
    </w:p>
    <w:p w14:paraId="6BAC4F06" w14:textId="77777777" w:rsidR="007D6C46" w:rsidRPr="007D06B0" w:rsidRDefault="007D6C46" w:rsidP="007D6C46">
      <w:pPr>
        <w:rPr>
          <w:sz w:val="16"/>
        </w:rPr>
      </w:pPr>
      <w:r w:rsidRPr="007D06B0">
        <w:rPr>
          <w:sz w:val="16"/>
        </w:rPr>
        <w:t xml:space="preserve">Alice’s Digital Wallet User-Authentication Secret-Key Store Functionality User interface 1 2 3 Authenticated (digitally signed) transaction Tx Alice CBDC Ledger … Tx: Alice </w:t>
      </w:r>
      <w:r w:rsidRPr="007D06B0">
        <w:rPr>
          <w:rFonts w:ascii="Segoe UI Symbol" w:hAnsi="Segoe UI Symbol" w:cs="Segoe UI Symbol"/>
          <w:sz w:val="16"/>
        </w:rPr>
        <w:t>➞</w:t>
      </w:r>
      <w:r w:rsidRPr="007D06B0">
        <w:rPr>
          <w:sz w:val="16"/>
        </w:rPr>
        <w:t xml:space="preserve"> Carol $5 … SKAlice Figure 5: A digital wallet and example transaction workflow. In this example, a user Alice sends $5 to another user, Carol. Alice interacts with the wallet through its user interface. She first ⃝1 authenticates herself to the wallet. She then ⃝2 instructs the wallet to send $5 to Carol, whom she identifies by means of an account number or username. Her wallet ⃝3 uses a secret key associated with Alice to digitally sign a transaction Tx specifying payment of the $5 and sends Tx to the CBDC system for inclusion on the CBDC ledger.</w:t>
      </w:r>
    </w:p>
    <w:p w14:paraId="4C608680" w14:textId="77777777" w:rsidR="007D6C46" w:rsidRPr="007D06B0" w:rsidRDefault="007D6C46" w:rsidP="007D6C46">
      <w:pPr>
        <w:rPr>
          <w:sz w:val="16"/>
        </w:rPr>
      </w:pPr>
      <w:r w:rsidRPr="007D06B0">
        <w:rPr>
          <w:sz w:val="16"/>
        </w:rPr>
        <w:t xml:space="preserve">Note that this </w:t>
      </w:r>
      <w:r w:rsidRPr="007D06B0">
        <w:rPr>
          <w:rStyle w:val="StyleUnderline"/>
        </w:rPr>
        <w:t>figure is strictly conceptual</w:t>
      </w:r>
      <w:r w:rsidRPr="007D06B0">
        <w:rPr>
          <w:sz w:val="16"/>
        </w:rPr>
        <w:t xml:space="preserve">: To ensure privacy, </w:t>
      </w:r>
      <w:r w:rsidRPr="007D06B0">
        <w:rPr>
          <w:rStyle w:val="StyleUnderline"/>
        </w:rPr>
        <w:t>users would be identified</w:t>
      </w:r>
      <w:r w:rsidRPr="007D06B0">
        <w:rPr>
          <w:sz w:val="16"/>
        </w:rPr>
        <w:t xml:space="preserve"> on the ledger by means of account numbers or pseudonyms, or for full anonymity might have their identities cryptographically concealed. (See section 6.1.) Additionally, Tx might be processed by a financial intermediary prior to transmission to the CBDC. ing biometric authentication, e.g., fingerprint or face recognition.8 Such biometric authentication is typically performed natively by mobile devices.</w:t>
      </w:r>
    </w:p>
    <w:p w14:paraId="2E14B6F1" w14:textId="77777777" w:rsidR="007D6C46" w:rsidRPr="007D06B0" w:rsidRDefault="007D6C46" w:rsidP="007D6C46">
      <w:pPr>
        <w:rPr>
          <w:sz w:val="16"/>
        </w:rPr>
      </w:pPr>
      <w:r w:rsidRPr="007D06B0">
        <w:rPr>
          <w:sz w:val="16"/>
        </w:rPr>
        <w:t xml:space="preserve">The goal </w:t>
      </w:r>
      <w:r w:rsidRPr="007D06B0">
        <w:rPr>
          <w:rStyle w:val="StyleUnderline"/>
        </w:rPr>
        <w:t>of user authentication here overlaps with</w:t>
      </w:r>
      <w:r w:rsidRPr="007D06B0">
        <w:rPr>
          <w:sz w:val="16"/>
        </w:rPr>
        <w:t xml:space="preserve">, but is slightly different than that of </w:t>
      </w:r>
      <w:r w:rsidRPr="007D06B0">
        <w:rPr>
          <w:rStyle w:val="StyleUnderline"/>
        </w:rPr>
        <w:t>identity verification</w:t>
      </w:r>
      <w:r w:rsidRPr="007D06B0">
        <w:rPr>
          <w:sz w:val="16"/>
        </w:rPr>
        <w:t xml:space="preserve"> (see section 4.2), which generally aims to prove something about the the real-world identity of a user. Identity verification may be a precondition of wallet registration in some systems, but a wallet, once created, is in a </w:t>
      </w:r>
      <w:r w:rsidRPr="007D06B0">
        <w:rPr>
          <w:rStyle w:val="StyleUnderline"/>
        </w:rPr>
        <w:t>sense agnostic to the user’s identity</w:t>
      </w:r>
      <w:r w:rsidRPr="007D06B0">
        <w:rPr>
          <w:sz w:val="16"/>
        </w:rPr>
        <w:t xml:space="preserve">: Securing the </w:t>
      </w:r>
      <w:r w:rsidRPr="007D06B0">
        <w:rPr>
          <w:rStyle w:val="StyleUnderline"/>
        </w:rPr>
        <w:t>wallet requires only ensuring that the wallet is accessed by the original user</w:t>
      </w:r>
      <w:r w:rsidRPr="007D06B0">
        <w:rPr>
          <w:sz w:val="16"/>
        </w:rPr>
        <w:t xml:space="preserve"> (or a delegate).</w:t>
      </w:r>
    </w:p>
    <w:p w14:paraId="6BBAF83E" w14:textId="77777777" w:rsidR="007D6C46" w:rsidRPr="007D06B0" w:rsidRDefault="007D6C46" w:rsidP="007D6C46">
      <w:pPr>
        <w:rPr>
          <w:sz w:val="16"/>
        </w:rPr>
      </w:pPr>
      <w:r w:rsidRPr="007D06B0">
        <w:rPr>
          <w:sz w:val="16"/>
        </w:rPr>
        <w:t xml:space="preserve">In the loosest sense of the term, a “digital wallet” may be hosted by a custody service, meaning that it takes the form of an account with a service provider such as a financial institution, and need not be accessed through a particular device or instance of a software application. Custody services are used by many holders of cryptocurrency who wish to avoid the technical complexities – and potential security risks – of </w:t>
      </w:r>
      <w:r w:rsidRPr="007D06B0">
        <w:rPr>
          <w:rStyle w:val="StyleUnderline"/>
        </w:rPr>
        <w:t>direct asset control</w:t>
      </w:r>
      <w:r w:rsidRPr="007D06B0">
        <w:rPr>
          <w:sz w:val="16"/>
        </w:rPr>
        <w:t>.</w:t>
      </w:r>
    </w:p>
    <w:p w14:paraId="7ED2414E" w14:textId="77777777" w:rsidR="007D6C46" w:rsidRPr="007D06B0" w:rsidRDefault="007D6C46" w:rsidP="007D6C46">
      <w:pPr>
        <w:rPr>
          <w:sz w:val="16"/>
        </w:rPr>
      </w:pPr>
      <w:r w:rsidRPr="007D06B0">
        <w:rPr>
          <w:sz w:val="16"/>
        </w:rPr>
        <w:t xml:space="preserve">8Such </w:t>
      </w:r>
      <w:r w:rsidRPr="007D06B0">
        <w:rPr>
          <w:rStyle w:val="StyleUnderline"/>
        </w:rPr>
        <w:t>authentication</w:t>
      </w:r>
      <w:r w:rsidRPr="007D06B0">
        <w:rPr>
          <w:sz w:val="16"/>
        </w:rPr>
        <w:t xml:space="preserve"> </w:t>
      </w:r>
      <w:r w:rsidRPr="007D06B0">
        <w:rPr>
          <w:rStyle w:val="StyleUnderline"/>
        </w:rPr>
        <w:t>schemes</w:t>
      </w:r>
      <w:r w:rsidRPr="007D06B0">
        <w:rPr>
          <w:sz w:val="16"/>
        </w:rPr>
        <w:t xml:space="preserve"> </w:t>
      </w:r>
      <w:r w:rsidRPr="007D06B0">
        <w:rPr>
          <w:rStyle w:val="StyleUnderline"/>
        </w:rPr>
        <w:t>are</w:t>
      </w:r>
      <w:r w:rsidRPr="007D06B0">
        <w:rPr>
          <w:sz w:val="16"/>
        </w:rPr>
        <w:t xml:space="preserve"> sometimes </w:t>
      </w:r>
      <w:r w:rsidRPr="007D06B0">
        <w:rPr>
          <w:rStyle w:val="StyleUnderline"/>
        </w:rPr>
        <w:t>called</w:t>
      </w:r>
      <w:r w:rsidRPr="007D06B0">
        <w:rPr>
          <w:sz w:val="16"/>
        </w:rPr>
        <w:t xml:space="preserve"> “</w:t>
      </w:r>
      <w:r w:rsidRPr="007D06B0">
        <w:rPr>
          <w:rStyle w:val="Emphasis"/>
        </w:rPr>
        <w:t>two-factor</w:t>
      </w:r>
      <w:r w:rsidRPr="007D06B0">
        <w:rPr>
          <w:sz w:val="16"/>
        </w:rPr>
        <w:t>” authentication: They involve a combination respectively of “something-you-have” and “something-you-know” factors [147]. 33 5.2 Transaction authentication</w:t>
      </w:r>
    </w:p>
    <w:p w14:paraId="632044FF" w14:textId="77777777" w:rsidR="007D6C46" w:rsidRPr="007D06B0" w:rsidRDefault="007D6C46" w:rsidP="007D6C46">
      <w:pPr>
        <w:rPr>
          <w:sz w:val="16"/>
        </w:rPr>
      </w:pPr>
      <w:r w:rsidRPr="007D06B0">
        <w:rPr>
          <w:sz w:val="16"/>
        </w:rPr>
        <w:t xml:space="preserve">Once authenticated, a user can cause her wallet to perform transactions on currency in her account(s), e.g., sending money to another person. Her wallet must then create and send a transaction message </w:t>
      </w:r>
      <w:r w:rsidRPr="007D06B0">
        <w:rPr>
          <w:rFonts w:ascii="Cambria Math" w:hAnsi="Cambria Math" w:cs="Cambria Math"/>
          <w:sz w:val="16"/>
        </w:rPr>
        <w:t>𝑇</w:t>
      </w:r>
      <w:r w:rsidRPr="007D06B0">
        <w:rPr>
          <w:sz w:val="16"/>
        </w:rPr>
        <w:t xml:space="preserve"> to the CBDC system for processing—for example, for inclusion on the CBDC’s digital ledger.</w:t>
      </w:r>
    </w:p>
    <w:p w14:paraId="6803C79F" w14:textId="77777777" w:rsidR="007D6C46" w:rsidRPr="007D06B0" w:rsidRDefault="007D6C46" w:rsidP="007D6C46">
      <w:pPr>
        <w:rPr>
          <w:sz w:val="16"/>
        </w:rPr>
      </w:pPr>
      <w:r w:rsidRPr="007D06B0">
        <w:rPr>
          <w:sz w:val="16"/>
        </w:rPr>
        <w:t xml:space="preserve">As a basic security requirement, </w:t>
      </w:r>
      <w:r w:rsidRPr="007D06B0">
        <w:rPr>
          <w:rStyle w:val="StyleUnderline"/>
        </w:rPr>
        <w:t>the CBDC must ensure that transactions are issued authentically on behalf of the users upon whose assets they operate</w:t>
      </w:r>
      <w:r w:rsidRPr="007D06B0">
        <w:rPr>
          <w:sz w:val="16"/>
        </w:rPr>
        <w:t xml:space="preserve">. If Alice issues a transaction </w:t>
      </w:r>
      <w:r w:rsidRPr="007D06B0">
        <w:rPr>
          <w:rFonts w:ascii="Cambria Math" w:hAnsi="Cambria Math" w:cs="Cambria Math"/>
          <w:sz w:val="16"/>
        </w:rPr>
        <w:t>𝑇</w:t>
      </w:r>
      <w:r w:rsidRPr="007D06B0">
        <w:rPr>
          <w:sz w:val="16"/>
        </w:rPr>
        <w:t xml:space="preserve"> paying $5 to Bob, the system must ensure that Alice herself authorized </w:t>
      </w:r>
      <w:r w:rsidRPr="007D06B0">
        <w:rPr>
          <w:rFonts w:ascii="Cambria Math" w:hAnsi="Cambria Math" w:cs="Cambria Math"/>
          <w:sz w:val="16"/>
        </w:rPr>
        <w:t>𝑇</w:t>
      </w:r>
      <w:r w:rsidRPr="007D06B0">
        <w:rPr>
          <w:sz w:val="16"/>
        </w:rPr>
        <w:t xml:space="preserve"> .</w:t>
      </w:r>
    </w:p>
    <w:p w14:paraId="740E088F" w14:textId="77777777" w:rsidR="007D6C46" w:rsidRPr="007D06B0" w:rsidRDefault="007D6C46" w:rsidP="007D6C46">
      <w:pPr>
        <w:rPr>
          <w:sz w:val="16"/>
        </w:rPr>
      </w:pPr>
      <w:r w:rsidRPr="007D06B0">
        <w:rPr>
          <w:sz w:val="16"/>
        </w:rPr>
        <w:t xml:space="preserve">In a typical online banking system, </w:t>
      </w:r>
      <w:r w:rsidRPr="007D06B0">
        <w:rPr>
          <w:rStyle w:val="StyleUnderline"/>
        </w:rPr>
        <w:t>the processes of user authentication and transaction authentication are merged</w:t>
      </w:r>
      <w:r w:rsidRPr="007D06B0">
        <w:rPr>
          <w:sz w:val="16"/>
        </w:rPr>
        <w:t>. If Alice logs into Piggy Bank, Ltd. (i.e., performs user authentication) and sends $5 to Bob, the bank can identify the transaction as valid because it has already authenticated Alice. The setting here is simple: The entity that authenticates the user is identical with the one that manages the money she operates on.</w:t>
      </w:r>
    </w:p>
    <w:p w14:paraId="596B4212" w14:textId="77777777" w:rsidR="007D6C46" w:rsidRPr="007D06B0" w:rsidRDefault="007D6C46" w:rsidP="007D6C46">
      <w:pPr>
        <w:rPr>
          <w:sz w:val="16"/>
        </w:rPr>
      </w:pPr>
      <w:r w:rsidRPr="007D06B0">
        <w:rPr>
          <w:sz w:val="16"/>
        </w:rPr>
        <w:t xml:space="preserve">A </w:t>
      </w:r>
      <w:r w:rsidRPr="007D06B0">
        <w:rPr>
          <w:rStyle w:val="StyleUnderline"/>
        </w:rPr>
        <w:t>CBDC could operate in this way</w:t>
      </w:r>
      <w:r w:rsidRPr="007D06B0">
        <w:rPr>
          <w:sz w:val="16"/>
        </w:rPr>
        <w:t xml:space="preserve">, </w:t>
      </w:r>
      <w:r w:rsidRPr="007D06B0">
        <w:rPr>
          <w:rStyle w:val="StyleUnderline"/>
        </w:rPr>
        <w:t>requiring users to log onto a web platform to perform transactions</w:t>
      </w:r>
      <w:r w:rsidRPr="007D06B0">
        <w:rPr>
          <w:sz w:val="16"/>
        </w:rPr>
        <w:t xml:space="preserve">. Alternatively, in a two-layer </w:t>
      </w:r>
      <w:r w:rsidRPr="007D06B0">
        <w:rPr>
          <w:rStyle w:val="StyleUnderline"/>
        </w:rPr>
        <w:t>CBDC architecture in which financial intermediaries interface with users</w:t>
      </w:r>
      <w:r w:rsidRPr="007D06B0">
        <w:rPr>
          <w:sz w:val="16"/>
        </w:rPr>
        <w:t>, an intermediary can submit transactions on behalf of users it has authenticated. Approaches of this kind where the CBDC operator and/or intermediaries vouch for the authenticity of users’ transactions has the benefit of conceptual and design simplicity, but also has notable drawbacks. The main drawback is the existence of a single points of compromise that is large and attractive to profit-motivated hackers. An adversary that compromises the infrastructure of any single financial intermediary can forge transactions from any of its users. Similarly, a financial institution could unilaterally freeze the funds of a user. Should the CBDC be able to confirm transactions unilaterally, then it would constitute a single point of compromise for the entire system.</w:t>
      </w:r>
    </w:p>
    <w:p w14:paraId="02D28A94" w14:textId="77777777" w:rsidR="007D6C46" w:rsidRPr="007D06B0" w:rsidRDefault="007D6C46" w:rsidP="007D6C46">
      <w:pPr>
        <w:rPr>
          <w:sz w:val="16"/>
        </w:rPr>
      </w:pPr>
      <w:r w:rsidRPr="007D06B0">
        <w:rPr>
          <w:sz w:val="16"/>
        </w:rPr>
        <w:t>Central to the design of cryptocurrencies is an alternative form of transaction authentication in which transactions are digitally signed in a cryptographic sense by the owners of the currency they transmit. In account-based cryptocurrencies (e.g., Ethereum), each account has an associated public key for verifying the validity of transactions signed by the account holder using a corresponding private key.9 Only validly signed transactions are included on the blockchain / ledger.</w:t>
      </w:r>
    </w:p>
    <w:p w14:paraId="621B01AB" w14:textId="77777777" w:rsidR="007D6C46" w:rsidRPr="007D06B0" w:rsidRDefault="007D6C46" w:rsidP="007D6C46">
      <w:pPr>
        <w:rPr>
          <w:sz w:val="16"/>
        </w:rPr>
      </w:pPr>
      <w:r w:rsidRPr="007D06B0">
        <w:rPr>
          <w:sz w:val="16"/>
        </w:rPr>
        <w:t xml:space="preserve">If </w:t>
      </w:r>
      <w:r w:rsidRPr="007D06B0">
        <w:rPr>
          <w:rStyle w:val="StyleUnderline"/>
        </w:rPr>
        <w:t>users manage their own private keys</w:t>
      </w:r>
      <w:r w:rsidRPr="007D06B0">
        <w:rPr>
          <w:sz w:val="16"/>
        </w:rPr>
        <w:t xml:space="preserve">, then the use of </w:t>
      </w:r>
      <w:r w:rsidRPr="007D06B0">
        <w:rPr>
          <w:rStyle w:val="StyleUnderline"/>
        </w:rPr>
        <w:t>digital signatures vests account control directly in the users’ hands</w:t>
      </w:r>
      <w:r w:rsidRPr="007D06B0">
        <w:rPr>
          <w:sz w:val="16"/>
        </w:rPr>
        <w:t>. Even if a financial intermediary is compromised, because it does not hold users’ private keys, it cannot sign on their behalf, and thus cannot forge transactions from user accounts. Hybrid models are also possible (see, e.g., [148]) in which both a financial intermediary and a user must sign a transaction in order to authenticate it, helping ensure that compromise of either one does not enable transaction forgery. In such a digital-signature based CBDC, digital wallets perform transaction authentication by digitally signing the transactions users initiate. They must also play 9See, e.g., the entry on Digital Signatures, for a primer on digital signatures and public-key cryptography.</w:t>
      </w:r>
    </w:p>
    <w:p w14:paraId="411BD5EA" w14:textId="77777777" w:rsidR="007D6C46" w:rsidRPr="007D06B0" w:rsidRDefault="007D6C46" w:rsidP="007D6C46">
      <w:pPr>
        <w:rPr>
          <w:sz w:val="16"/>
        </w:rPr>
      </w:pPr>
      <w:r w:rsidRPr="007D06B0">
        <w:rPr>
          <w:sz w:val="16"/>
        </w:rPr>
        <w:t xml:space="preserve">the critical function of storing users’ private keys for them. Secure and reliable storage of </w:t>
      </w:r>
      <w:r w:rsidRPr="007D06B0">
        <w:rPr>
          <w:rStyle w:val="StyleUnderline"/>
        </w:rPr>
        <w:t xml:space="preserve">cryptographic keys has proven a serious challenge in cryptocurrencies, holding important lessons for </w:t>
      </w:r>
      <w:r w:rsidRPr="007D06B0">
        <w:rPr>
          <w:rStyle w:val="Emphasis"/>
        </w:rPr>
        <w:t>similar CBDC designs</w:t>
      </w:r>
      <w:r w:rsidRPr="007D06B0">
        <w:rPr>
          <w:sz w:val="16"/>
        </w:rPr>
        <w:t>. This challenge is often referred to as the problem of key management.</w:t>
      </w:r>
    </w:p>
    <w:p w14:paraId="63EA45DA" w14:textId="77777777" w:rsidR="007D6C46" w:rsidRPr="007D06B0" w:rsidRDefault="007D6C46" w:rsidP="007D6C46">
      <w:pPr>
        <w:rPr>
          <w:sz w:val="16"/>
        </w:rPr>
      </w:pPr>
      <w:r w:rsidRPr="007D06B0">
        <w:rPr>
          <w:sz w:val="16"/>
        </w:rPr>
        <w:t>Key management: One statistic neatly sums up the intractability of the key management problem in practice: An estimated 4,000,000 Bitcoin, worth tens of billions of dollars at the time of writing, have disappeared forever because of lost private keys [149]. Key management is so daunting to users that many store their cryptocurrency with exchanges (custody services), such as Coinbase, paradoxically recentralizing systems whose main selling point is their decentralization.10 In an ideal world, a digital wallet might take the form of an app on a mobile device that secures a users’ private keys effectively and makes them available for signing whenever the user needs them. But what happens if a user loses or breaks her phone? Or she wants to initiate a transaction from a different device? Or her phone is compromised by malicious software?</w:t>
      </w:r>
    </w:p>
    <w:p w14:paraId="2D869FDA" w14:textId="77777777" w:rsidR="007D6C46" w:rsidRPr="007D06B0" w:rsidRDefault="007D6C46" w:rsidP="007D6C46">
      <w:pPr>
        <w:rPr>
          <w:sz w:val="16"/>
        </w:rPr>
      </w:pPr>
      <w:r w:rsidRPr="007D06B0">
        <w:rPr>
          <w:sz w:val="16"/>
        </w:rPr>
        <w:t xml:space="preserve">There is a </w:t>
      </w:r>
      <w:r w:rsidRPr="007D06B0">
        <w:rPr>
          <w:rStyle w:val="StyleUnderline"/>
        </w:rPr>
        <w:t xml:space="preserve">fundamental tension between </w:t>
      </w:r>
      <w:r w:rsidRPr="007D06B0">
        <w:rPr>
          <w:rStyle w:val="Emphasis"/>
        </w:rPr>
        <w:t>security</w:t>
      </w:r>
      <w:r w:rsidRPr="007D06B0">
        <w:rPr>
          <w:sz w:val="16"/>
        </w:rPr>
        <w:t xml:space="preserve">, i.e., </w:t>
      </w:r>
      <w:r w:rsidRPr="007D06B0">
        <w:rPr>
          <w:rStyle w:val="StyleUnderline"/>
        </w:rPr>
        <w:t>preventing theft of private keys</w:t>
      </w:r>
      <w:r w:rsidRPr="007D06B0">
        <w:rPr>
          <w:sz w:val="16"/>
        </w:rPr>
        <w:t xml:space="preserve">, </w:t>
      </w:r>
      <w:r w:rsidRPr="007D06B0">
        <w:rPr>
          <w:rStyle w:val="StyleUnderline"/>
        </w:rPr>
        <w:t>and availability</w:t>
      </w:r>
      <w:r w:rsidRPr="007D06B0">
        <w:rPr>
          <w:sz w:val="16"/>
        </w:rPr>
        <w:t xml:space="preserve">, i.e., ensuring that keys aren’t lost. Perfect security for a private key is easy: Just delete all copies of the key. So is perfect availability: Post the private key on a blockchain. Obviously neither of these solutions is useful. </w:t>
      </w:r>
      <w:r w:rsidRPr="007D06B0">
        <w:rPr>
          <w:rStyle w:val="StyleUnderline"/>
        </w:rPr>
        <w:t xml:space="preserve">The challenge in building a workable system is striking a good balance between </w:t>
      </w:r>
      <w:r w:rsidRPr="007D06B0">
        <w:rPr>
          <w:rStyle w:val="Emphasis"/>
        </w:rPr>
        <w:t>security and availability</w:t>
      </w:r>
      <w:r w:rsidRPr="007D06B0">
        <w:rPr>
          <w:sz w:val="16"/>
        </w:rPr>
        <w:t>.</w:t>
      </w:r>
    </w:p>
    <w:p w14:paraId="20AF3800" w14:textId="77777777" w:rsidR="007D6C46" w:rsidRPr="007D06B0" w:rsidRDefault="007D6C46" w:rsidP="007D6C46">
      <w:pPr>
        <w:rPr>
          <w:sz w:val="16"/>
        </w:rPr>
      </w:pPr>
      <w:r w:rsidRPr="007D06B0">
        <w:rPr>
          <w:sz w:val="16"/>
        </w:rPr>
        <w:t xml:space="preserve">The </w:t>
      </w:r>
      <w:r w:rsidRPr="007D06B0">
        <w:rPr>
          <w:rStyle w:val="Emphasis"/>
        </w:rPr>
        <w:t>cryptocurrency ecosystem</w:t>
      </w:r>
      <w:r w:rsidRPr="007D06B0">
        <w:rPr>
          <w:rStyle w:val="StyleUnderline"/>
        </w:rPr>
        <w:t xml:space="preserve"> has evolved various mechanisms in the quest for a good key management solution</w:t>
      </w:r>
      <w:r w:rsidRPr="007D06B0">
        <w:rPr>
          <w:sz w:val="16"/>
        </w:rPr>
        <w:t>, with mixed success:</w:t>
      </w:r>
    </w:p>
    <w:p w14:paraId="7D042E9D" w14:textId="77777777" w:rsidR="007D6C46" w:rsidRPr="007D06B0" w:rsidRDefault="007D6C46" w:rsidP="007D6C46">
      <w:pPr>
        <w:rPr>
          <w:sz w:val="16"/>
        </w:rPr>
      </w:pPr>
      <w:r w:rsidRPr="007D06B0">
        <w:rPr>
          <w:sz w:val="16"/>
        </w:rPr>
        <w:t xml:space="preserve">• </w:t>
      </w:r>
      <w:r w:rsidRPr="007D06B0">
        <w:rPr>
          <w:rStyle w:val="Emphasis"/>
        </w:rPr>
        <w:t>Secure hardware</w:t>
      </w:r>
      <w:r w:rsidRPr="007D06B0">
        <w:rPr>
          <w:sz w:val="16"/>
        </w:rPr>
        <w:t>: Most mobile devices contain what are often called secure elements, designed to store keys so that they can only be accessed upon successful user authentication.11 A range of special purpose hardware wallets for cryptocurrency, usually in the form of USB devices, serve a similar purpose. Hardware wallets in principle reduce the risk of funds loss due to remote compromise (e.g., hacking) of the device holding the wallet, but they do not by themselves mitigate the risk of funds loss through the unavailability (loss or destruction) of the wallet device itself. The use of trusted hardware for wallets is further discussed in section 8.4.</w:t>
      </w:r>
    </w:p>
    <w:p w14:paraId="247D3C57" w14:textId="77777777" w:rsidR="007D6C46" w:rsidRPr="007D06B0" w:rsidRDefault="007D6C46" w:rsidP="007D6C46">
      <w:pPr>
        <w:rPr>
          <w:sz w:val="16"/>
        </w:rPr>
      </w:pPr>
      <w:r w:rsidRPr="007D06B0">
        <w:rPr>
          <w:sz w:val="16"/>
        </w:rPr>
        <w:t>• Mnemonic seeds: When a user initializes a software or hardware cryptocurrency wallet, she is typically presented with a list of words, known as a mnemonic seed, that encodes her private keys for the wallet. Users are encouraged to write down their mnemonic seeds and store them safely, e.g., in a safe deposit box, to enable recovery of lost private keys. This mechanism helps the user guard against loss of funds through the loss or destruction of the primary device containing the 10Coinbase alone reportedly holds some 10% of all Bitcoin in circulation [150].</w:t>
      </w:r>
    </w:p>
    <w:p w14:paraId="7380A075" w14:textId="77777777" w:rsidR="007D6C46" w:rsidRPr="007D06B0" w:rsidRDefault="007D6C46" w:rsidP="007D6C46">
      <w:pPr>
        <w:rPr>
          <w:sz w:val="16"/>
        </w:rPr>
      </w:pPr>
      <w:r w:rsidRPr="007D06B0">
        <w:rPr>
          <w:sz w:val="16"/>
        </w:rPr>
        <w:t>11The iPhone has shown that this approach can be quite effective against even powerful adversaries, as shown for example by the difficulty that U.S. law enforcement authorities have encountered in recovering encrypted iPhone data [151]. 35</w:t>
      </w:r>
    </w:p>
    <w:p w14:paraId="289893F4" w14:textId="77777777" w:rsidR="007D6C46" w:rsidRPr="007D06B0" w:rsidRDefault="007D6C46" w:rsidP="007D6C46">
      <w:pPr>
        <w:rPr>
          <w:sz w:val="16"/>
        </w:rPr>
      </w:pPr>
      <w:r w:rsidRPr="007D06B0">
        <w:rPr>
          <w:sz w:val="16"/>
        </w:rPr>
        <w:t xml:space="preserve">(hardware or software) wallet, at the cost of introducing a new risk – namely that of the wrong person obtaining the mnemonic seed. • Threshold signing / multisig: It is possible to split a private key into a set of </w:t>
      </w:r>
      <w:r w:rsidRPr="007D06B0">
        <w:rPr>
          <w:rFonts w:ascii="Cambria Math" w:hAnsi="Cambria Math" w:cs="Cambria Math"/>
          <w:sz w:val="16"/>
        </w:rPr>
        <w:t>𝑛</w:t>
      </w:r>
      <w:r w:rsidRPr="007D06B0">
        <w:rPr>
          <w:sz w:val="16"/>
        </w:rPr>
        <w:t xml:space="preserve"> shares, as discussed in section 3.2, so that any </w:t>
      </w:r>
      <w:r w:rsidRPr="007D06B0">
        <w:rPr>
          <w:rFonts w:ascii="Cambria Math" w:hAnsi="Cambria Math" w:cs="Cambria Math"/>
          <w:sz w:val="16"/>
        </w:rPr>
        <w:t>𝑘</w:t>
      </w:r>
      <w:r w:rsidRPr="007D06B0">
        <w:rPr>
          <w:sz w:val="16"/>
        </w:rPr>
        <w:t xml:space="preserve"> out of </w:t>
      </w:r>
      <w:r w:rsidRPr="007D06B0">
        <w:rPr>
          <w:rFonts w:ascii="Cambria Math" w:hAnsi="Cambria Math" w:cs="Cambria Math"/>
          <w:sz w:val="16"/>
        </w:rPr>
        <w:t>𝑛</w:t>
      </w:r>
      <w:r w:rsidRPr="007D06B0">
        <w:rPr>
          <w:sz w:val="16"/>
        </w:rPr>
        <w:t xml:space="preserve"> shares (for </w:t>
      </w:r>
      <w:r w:rsidRPr="007D06B0">
        <w:rPr>
          <w:rFonts w:ascii="Cambria Math" w:hAnsi="Cambria Math" w:cs="Cambria Math"/>
          <w:sz w:val="16"/>
        </w:rPr>
        <w:t>𝑘</w:t>
      </w:r>
      <w:r w:rsidRPr="007D06B0">
        <w:rPr>
          <w:sz w:val="16"/>
        </w:rPr>
        <w:t xml:space="preserve"> ≤ </w:t>
      </w:r>
      <w:r w:rsidRPr="007D06B0">
        <w:rPr>
          <w:rFonts w:ascii="Cambria Math" w:hAnsi="Cambria Math" w:cs="Cambria Math"/>
          <w:sz w:val="16"/>
        </w:rPr>
        <w:t>𝑛</w:t>
      </w:r>
      <w:r w:rsidRPr="007D06B0">
        <w:rPr>
          <w:sz w:val="16"/>
        </w:rPr>
        <w:t xml:space="preserve">) can be used to reconstruct the private key. Advanced cryptographic protocols, e.g., [152], [153] enable generation of a signature from shares without explicit reconstruction. With this kind of setup, it is possible for </w:t>
      </w:r>
      <w:r w:rsidRPr="007D06B0">
        <w:rPr>
          <w:rFonts w:ascii="Cambria Math" w:hAnsi="Cambria Math" w:cs="Cambria Math"/>
          <w:sz w:val="16"/>
        </w:rPr>
        <w:t>𝑛</w:t>
      </w:r>
      <w:r w:rsidRPr="007D06B0">
        <w:rPr>
          <w:sz w:val="16"/>
        </w:rPr>
        <w:t xml:space="preserve"> different entities (people or organizations) to exert joint control over a digital asset, with any </w:t>
      </w:r>
      <w:r w:rsidRPr="007D06B0">
        <w:rPr>
          <w:rFonts w:ascii="Cambria Math" w:hAnsi="Cambria Math" w:cs="Cambria Math"/>
          <w:sz w:val="16"/>
        </w:rPr>
        <w:t>𝑘</w:t>
      </w:r>
      <w:r w:rsidRPr="007D06B0">
        <w:rPr>
          <w:sz w:val="16"/>
        </w:rPr>
        <w:t xml:space="preserve"> having signing authority.</w:t>
      </w:r>
    </w:p>
    <w:p w14:paraId="0070BD67" w14:textId="77777777" w:rsidR="007D6C46" w:rsidRPr="007D06B0" w:rsidRDefault="007D6C46" w:rsidP="007D6C46">
      <w:pPr>
        <w:rPr>
          <w:sz w:val="16"/>
        </w:rPr>
      </w:pPr>
      <w:r w:rsidRPr="007D06B0">
        <w:rPr>
          <w:sz w:val="16"/>
        </w:rPr>
        <w:t xml:space="preserve">A popular feature of cryptocurrency wallets today is multisig (multiple signatures) transactions. Multisig transactions are similar in spirit to threshold signing and have the same goal of joint control. They require use of </w:t>
      </w:r>
      <w:r w:rsidRPr="007D06B0">
        <w:rPr>
          <w:rFonts w:ascii="Cambria Math" w:hAnsi="Cambria Math" w:cs="Cambria Math"/>
          <w:sz w:val="16"/>
        </w:rPr>
        <w:t>𝑘</w:t>
      </w:r>
      <w:r w:rsidRPr="007D06B0">
        <w:rPr>
          <w:sz w:val="16"/>
        </w:rPr>
        <w:t>-out-of-</w:t>
      </w:r>
      <w:r w:rsidRPr="007D06B0">
        <w:rPr>
          <w:rFonts w:ascii="Cambria Math" w:hAnsi="Cambria Math" w:cs="Cambria Math"/>
          <w:sz w:val="16"/>
        </w:rPr>
        <w:t>𝑛</w:t>
      </w:r>
      <w:r w:rsidRPr="007D06B0">
        <w:rPr>
          <w:sz w:val="16"/>
        </w:rPr>
        <w:t xml:space="preserve"> distinct signing keys to validate a transaction, though, instead of shares. Both threshold signing and multisig transactions are different embodiments of the threshold trust approach to decentralization discussed earlier in Section 3.2. Multisig transactions are technically simpler to implement, because they do not require the signing keys to be generated cooperatively, or even to use the same cryptographic algorithm. They exhibit a subtle privacy-versus-transparency trade-off, however: a threshold signature does not reveal which particular </w:t>
      </w:r>
      <w:r w:rsidRPr="007D06B0">
        <w:rPr>
          <w:rFonts w:ascii="Cambria Math" w:hAnsi="Cambria Math" w:cs="Cambria Math"/>
          <w:sz w:val="16"/>
        </w:rPr>
        <w:t>𝑘</w:t>
      </w:r>
      <w:r w:rsidRPr="007D06B0">
        <w:rPr>
          <w:sz w:val="16"/>
        </w:rPr>
        <w:t xml:space="preserve"> out of the </w:t>
      </w:r>
      <w:r w:rsidRPr="007D06B0">
        <w:rPr>
          <w:rFonts w:ascii="Cambria Math" w:hAnsi="Cambria Math" w:cs="Cambria Math"/>
          <w:sz w:val="16"/>
        </w:rPr>
        <w:t>𝑛</w:t>
      </w:r>
      <w:r w:rsidRPr="007D06B0">
        <w:rPr>
          <w:sz w:val="16"/>
        </w:rPr>
        <w:t xml:space="preserve"> share-holders signed the transaction, whereas with multisig transactions the set of </w:t>
      </w:r>
      <w:r w:rsidRPr="007D06B0">
        <w:rPr>
          <w:rFonts w:ascii="Cambria Math" w:hAnsi="Cambria Math" w:cs="Cambria Math"/>
          <w:sz w:val="16"/>
        </w:rPr>
        <w:t>𝑘</w:t>
      </w:r>
      <w:r w:rsidRPr="007D06B0">
        <w:rPr>
          <w:sz w:val="16"/>
        </w:rPr>
        <w:t xml:space="preserve"> signers authorizing the transaction is clearly visible on the ledger. Threshold signing may be preferable if stronger privacy or group anonymity of the signers is desired. Multisig may be preferable if it is considered important to make each signer individually accountable for the transactions they sign, and to deter attacks in which a threshold of </w:t>
      </w:r>
      <w:r w:rsidRPr="007D06B0">
        <w:rPr>
          <w:rFonts w:ascii="Cambria Math" w:hAnsi="Cambria Math" w:cs="Cambria Math"/>
          <w:sz w:val="16"/>
        </w:rPr>
        <w:t>𝑘</w:t>
      </w:r>
      <w:r w:rsidRPr="007D06B0">
        <w:rPr>
          <w:sz w:val="16"/>
        </w:rPr>
        <w:t xml:space="preserve"> signers might secretly collude to authorize a transaction improperly.</w:t>
      </w:r>
    </w:p>
    <w:p w14:paraId="001ED005" w14:textId="77777777" w:rsidR="007D6C46" w:rsidRPr="007D06B0" w:rsidRDefault="007D6C46" w:rsidP="007D6C46">
      <w:pPr>
        <w:rPr>
          <w:sz w:val="16"/>
        </w:rPr>
      </w:pPr>
      <w:r w:rsidRPr="007D06B0">
        <w:rPr>
          <w:sz w:val="16"/>
        </w:rPr>
        <w:t xml:space="preserve">Both threshold signing and multisig mechanisms achieve a balance between security and availability that can be parameterized by varying </w:t>
      </w:r>
      <w:r w:rsidRPr="007D06B0">
        <w:rPr>
          <w:rFonts w:ascii="Cambria Math" w:hAnsi="Cambria Math" w:cs="Cambria Math"/>
          <w:sz w:val="16"/>
        </w:rPr>
        <w:t>𝑘</w:t>
      </w:r>
      <w:r w:rsidRPr="007D06B0">
        <w:rPr>
          <w:sz w:val="16"/>
        </w:rPr>
        <w:t xml:space="preserve"> and </w:t>
      </w:r>
      <w:r w:rsidRPr="007D06B0">
        <w:rPr>
          <w:rFonts w:ascii="Cambria Math" w:hAnsi="Cambria Math" w:cs="Cambria Math"/>
          <w:sz w:val="16"/>
        </w:rPr>
        <w:t>𝑛</w:t>
      </w:r>
      <w:r w:rsidRPr="007D06B0">
        <w:rPr>
          <w:sz w:val="16"/>
        </w:rPr>
        <w:t xml:space="preserve"> and various other enhancements [154], [155]. Its limitations, though, including a need for multiple participating users or devices, make it less readily suitable for the wallets of individual users. Threshold or multisig wallets might in principle enable individuals to recover their funds with the cooperation of some threshold of trusted friends – analogous to the “trusted friends” account recovery path that Facebook already supports – but such social recovery mechanisms have not yet seen widespread support in digital wallets. </w:t>
      </w:r>
      <w:r w:rsidRPr="007D06B0">
        <w:rPr>
          <w:rStyle w:val="StyleUnderline"/>
        </w:rPr>
        <w:t xml:space="preserve">Flexible key </w:t>
      </w:r>
      <w:r w:rsidRPr="007D06B0">
        <w:rPr>
          <w:rStyle w:val="Emphasis"/>
        </w:rPr>
        <w:t>management in CBDCs</w:t>
      </w:r>
      <w:r w:rsidRPr="007D06B0">
        <w:rPr>
          <w:sz w:val="16"/>
        </w:rPr>
        <w:t>: Key management is especially challenging in fully decentralized cryptocurrencies such as Bitcoin and Ethereum because there is no authority to intervene to remedy failures such as key loss. Erroneous transactions are irreversible; countless users have suffered losses as a result [50]. In CBDCs, however—or indeed, any permissioned currency system—</w:t>
      </w:r>
      <w:r w:rsidRPr="007D06B0">
        <w:rPr>
          <w:rStyle w:val="StyleUnderline"/>
        </w:rPr>
        <w:t xml:space="preserve">more flexible key management regimes are </w:t>
      </w:r>
      <w:r w:rsidRPr="007D06B0">
        <w:rPr>
          <w:rStyle w:val="Emphasis"/>
        </w:rPr>
        <w:t>possible</w:t>
      </w:r>
      <w:r w:rsidRPr="007D06B0">
        <w:rPr>
          <w:sz w:val="16"/>
        </w:rPr>
        <w:t>.</w:t>
      </w:r>
    </w:p>
    <w:p w14:paraId="391EFAC1" w14:textId="77777777" w:rsidR="007D6C46" w:rsidRPr="007D06B0" w:rsidRDefault="007D6C46" w:rsidP="007D6C46">
      <w:pPr>
        <w:rPr>
          <w:sz w:val="16"/>
        </w:rPr>
      </w:pPr>
      <w:r w:rsidRPr="007D06B0">
        <w:rPr>
          <w:sz w:val="16"/>
        </w:rPr>
        <w:t xml:space="preserve">One option is to empower the operator of the </w:t>
      </w:r>
      <w:r w:rsidRPr="007D06B0">
        <w:rPr>
          <w:rStyle w:val="StyleUnderline"/>
        </w:rPr>
        <w:t>CBDC or some other authority to revoke the public key</w:t>
      </w:r>
      <w:r w:rsidRPr="007D06B0">
        <w:rPr>
          <w:sz w:val="16"/>
        </w:rPr>
        <w:t xml:space="preserve"> (and thus corresponding private key) associated with an account, and authorize new keys. Such a capability is analogous to the ability to rectify errors in the ledger, as discussed in section 10.4. In a digital-signature-based system, it will be equally essential. </w:t>
      </w:r>
      <w:r w:rsidRPr="007D06B0">
        <w:rPr>
          <w:rStyle w:val="StyleUnderline"/>
        </w:rPr>
        <w:t>Loss and theft of keys is inevitable</w:t>
      </w:r>
      <w:r w:rsidRPr="007D06B0">
        <w:rPr>
          <w:sz w:val="16"/>
        </w:rPr>
        <w:t xml:space="preserve">. A practically workable system must include mechanisms to remedy these eventualities. </w:t>
      </w:r>
      <w:r w:rsidRPr="007D06B0">
        <w:rPr>
          <w:rStyle w:val="StyleUnderline"/>
        </w:rPr>
        <w:t>This general key-registration capability amounts to near-total control of CBDC funds</w:t>
      </w:r>
      <w:r w:rsidRPr="007D06B0">
        <w:rPr>
          <w:sz w:val="16"/>
        </w:rPr>
        <w:t>. By changing keys, it is possible to transfer control of accounts arbitrarily. Consequently, a key registration system would itself represent a critical point of system compromise. One way to mitigate the risk is to vest this capability in a set of authorities, of which an authorized subset must cooperate to make key registration changes. Cryptographic tools such as multisig or threshold signing can serve as a technical foundation for such joint control, another application of threshold trust. A second and perhaps complementary risk mitigation approach relies on notification and time delays before transactions are executed or become irrevocable. Bitcoin vaults [154], for example, impose a time delay on moving funds out of “cold storage”, giving the owner an opportunity to notice an unauthorized transaction and cancel it with a recovery key. Paralysis proofs [155] enable recovery of funds if too many signers in a threshold or multisig account become unavailable.</w:t>
      </w:r>
    </w:p>
    <w:p w14:paraId="6A62CF8F" w14:textId="2D44D83E" w:rsidR="007D6C46" w:rsidRDefault="007D6C46" w:rsidP="007D6C46">
      <w:pPr>
        <w:rPr>
          <w:sz w:val="16"/>
        </w:rPr>
      </w:pPr>
      <w:r w:rsidRPr="007D06B0">
        <w:rPr>
          <w:sz w:val="16"/>
        </w:rPr>
        <w:t xml:space="preserve">A key question that a </w:t>
      </w:r>
      <w:r w:rsidRPr="007D06B0">
        <w:rPr>
          <w:rStyle w:val="StyleUnderline"/>
        </w:rPr>
        <w:t>CBDC design must answer is whether</w:t>
      </w:r>
      <w:r w:rsidRPr="007D06B0">
        <w:rPr>
          <w:sz w:val="16"/>
        </w:rPr>
        <w:t xml:space="preserve"> – and for how long – a </w:t>
      </w:r>
      <w:r w:rsidRPr="007D06B0">
        <w:rPr>
          <w:rStyle w:val="StyleUnderline"/>
        </w:rPr>
        <w:t>transaction should be potentially reversible in some way if it is discovered and adequately proven to have been improper.</w:t>
      </w:r>
      <w:r w:rsidRPr="007D06B0">
        <w:rPr>
          <w:sz w:val="16"/>
        </w:rPr>
        <w:t xml:space="preserve"> The cash-like, irrevocable finality of cryptocurrency transfers may be attractive for small payments but undesirable for larger, high-stakes transactions in which certainty is more important than speed. The policies governing conditions under which authorities can alter account access can be largely independent of the technical mechanisms for key registration. </w:t>
      </w:r>
      <w:r w:rsidRPr="007D06B0">
        <w:rPr>
          <w:rStyle w:val="StyleUnderline"/>
        </w:rPr>
        <w:t>These</w:t>
      </w:r>
      <w:r w:rsidRPr="007D06B0">
        <w:rPr>
          <w:sz w:val="16"/>
        </w:rPr>
        <w:t xml:space="preserve"> policies </w:t>
      </w:r>
      <w:r w:rsidRPr="007D06B0">
        <w:rPr>
          <w:rStyle w:val="StyleUnderline"/>
        </w:rPr>
        <w:t>can be designed to comply with legal frameworks for asset recovery and transfer</w:t>
      </w:r>
      <w:r w:rsidRPr="007D06B0">
        <w:rPr>
          <w:sz w:val="16"/>
        </w:rPr>
        <w:t>, as discussed in section 10, and can involve a blend of automated tools as well as interventions dictated by conventional legal and regulatory institutions.</w:t>
      </w:r>
    </w:p>
    <w:p w14:paraId="16C7A9A0" w14:textId="5B9265D4" w:rsidR="00E97BBC" w:rsidRDefault="00E97BBC" w:rsidP="00E97BBC">
      <w:pPr>
        <w:pStyle w:val="Heading3"/>
      </w:pPr>
      <w:r>
        <w:t>Solvency---AT: Laundering</w:t>
      </w:r>
    </w:p>
    <w:p w14:paraId="50CECD8C" w14:textId="77777777" w:rsidR="00E97BBC" w:rsidRPr="007D06B0" w:rsidRDefault="00E97BBC" w:rsidP="00E97BBC">
      <w:pPr>
        <w:pStyle w:val="Heading4"/>
      </w:pPr>
      <w:r>
        <w:t xml:space="preserve">Legal jurisdictions </w:t>
      </w:r>
      <w:r>
        <w:rPr>
          <w:u w:val="single"/>
        </w:rPr>
        <w:t>prevent</w:t>
      </w:r>
      <w:r>
        <w:t xml:space="preserve"> money laundering.</w:t>
      </w:r>
    </w:p>
    <w:p w14:paraId="28B04CA7" w14:textId="77777777" w:rsidR="00E97BBC" w:rsidRDefault="00E97BBC" w:rsidP="00E97BBC">
      <w:r>
        <w:t xml:space="preserve">Sarah </w:t>
      </w:r>
      <w:r w:rsidRPr="00B5095A">
        <w:rPr>
          <w:rStyle w:val="Style13ptBold"/>
        </w:rPr>
        <w:t>Allen et al 20</w:t>
      </w:r>
      <w:r>
        <w:t xml:space="preserve">, American and New York Times bestselling author, The Initiative for Cryptocurrencies and Contracts, August 2020, “DESIGN CHOICES FOR CENTRAL BANK DIGITAL CURRENCY: POLICY AND TECHNICAL CONSIDERATIONS”, </w:t>
      </w:r>
      <w:r>
        <w:rPr>
          <w:i/>
          <w:iCs/>
        </w:rPr>
        <w:t>NBER Working Papers</w:t>
      </w:r>
      <w:r>
        <w:t xml:space="preserve">, Working Paper 27634, pg 69-75, </w:t>
      </w:r>
      <w:r w:rsidRPr="00B5095A">
        <w:t>http://www.nber.org/papers/w27634</w:t>
      </w:r>
      <w:r>
        <w:t>, kcab</w:t>
      </w:r>
    </w:p>
    <w:p w14:paraId="0E795F83" w14:textId="77777777" w:rsidR="00E97BBC" w:rsidRPr="007D06B0" w:rsidRDefault="00E97BBC" w:rsidP="00E97BBC">
      <w:pPr>
        <w:rPr>
          <w:sz w:val="16"/>
        </w:rPr>
      </w:pPr>
      <w:r w:rsidRPr="007D06B0">
        <w:rPr>
          <w:rStyle w:val="Emphasis"/>
        </w:rPr>
        <w:t>Legal Considerations</w:t>
      </w:r>
      <w:r w:rsidRPr="007D06B0">
        <w:rPr>
          <w:sz w:val="16"/>
        </w:rPr>
        <w:t xml:space="preserve"> The specific legal </w:t>
      </w:r>
      <w:r w:rsidRPr="007D06B0">
        <w:rPr>
          <w:rStyle w:val="StyleUnderline"/>
        </w:rPr>
        <w:t xml:space="preserve">requirements for a CBDC depend on the </w:t>
      </w:r>
      <w:r w:rsidRPr="007D06B0">
        <w:rPr>
          <w:rStyle w:val="Emphasis"/>
        </w:rPr>
        <w:t>jurisdiction</w:t>
      </w:r>
      <w:r w:rsidRPr="007D06B0">
        <w:rPr>
          <w:rStyle w:val="StyleUnderline"/>
        </w:rPr>
        <w:t xml:space="preserve"> and often can be modified by the jurisdiction establishing the CBDC</w:t>
      </w:r>
      <w:r w:rsidRPr="007D06B0">
        <w:rPr>
          <w:sz w:val="16"/>
        </w:rPr>
        <w:t xml:space="preserve">. Thus, rather than discussing specific doctrines, </w:t>
      </w:r>
      <w:r w:rsidRPr="007D06B0">
        <w:rPr>
          <w:rStyle w:val="StyleUnderline"/>
        </w:rPr>
        <w:t>it is more helpful to consider a few high-level issues involved in the design of a CBDC and its governing legal framework</w:t>
      </w:r>
      <w:r w:rsidRPr="007D06B0">
        <w:rPr>
          <w:sz w:val="16"/>
        </w:rPr>
        <w:t>. The specific examples in this section are primarily drawn from the United States, but the same general issues will arise in most legal systems.</w:t>
      </w:r>
    </w:p>
    <w:p w14:paraId="6151EAF2" w14:textId="77777777" w:rsidR="00E97BBC" w:rsidRPr="007D06B0" w:rsidRDefault="00E97BBC" w:rsidP="00E97BBC">
      <w:pPr>
        <w:rPr>
          <w:sz w:val="16"/>
        </w:rPr>
      </w:pPr>
      <w:r w:rsidRPr="007D06B0">
        <w:rPr>
          <w:sz w:val="16"/>
        </w:rPr>
        <w:t xml:space="preserve">10.1 </w:t>
      </w:r>
      <w:r w:rsidRPr="007D06B0">
        <w:rPr>
          <w:rStyle w:val="Emphasis"/>
        </w:rPr>
        <w:t>Jurisdiction</w:t>
      </w:r>
      <w:r w:rsidRPr="007D06B0">
        <w:rPr>
          <w:sz w:val="16"/>
        </w:rPr>
        <w:t xml:space="preserve"> A </w:t>
      </w:r>
      <w:r w:rsidRPr="007D06B0">
        <w:rPr>
          <w:rStyle w:val="StyleUnderline"/>
        </w:rPr>
        <w:t>CBDC is a national institution by definition</w:t>
      </w:r>
      <w:r w:rsidRPr="007D06B0">
        <w:rPr>
          <w:sz w:val="16"/>
        </w:rPr>
        <w:t xml:space="preserve">, and </w:t>
      </w:r>
      <w:r w:rsidRPr="007D06B0">
        <w:rPr>
          <w:rStyle w:val="StyleUnderline"/>
        </w:rPr>
        <w:t>will need to interface with its nation’s laws and legal system</w:t>
      </w:r>
      <w:r w:rsidRPr="007D06B0">
        <w:rPr>
          <w:sz w:val="16"/>
        </w:rPr>
        <w:t xml:space="preserve">. There will usually be no question of which nation’s laws and legal system take priority in case of international disagreement: its own. Other legal systems may resolve disputes about CBDC assets, sometimes under their own law, and they may enter orders binding CBDC users. But to the extent that parties to a foreign dispute want the CBDC’s own institutions to take any action to enforce those orders, it is reasonable to expect that they must first domesticate that judgment in a court within the CBDC’s own national legal system. That said, </w:t>
      </w:r>
      <w:r w:rsidRPr="007D06B0">
        <w:rPr>
          <w:rStyle w:val="StyleUnderline"/>
        </w:rPr>
        <w:t>in a federal system</w:t>
      </w:r>
      <w:r w:rsidRPr="007D06B0">
        <w:rPr>
          <w:sz w:val="16"/>
        </w:rPr>
        <w:t xml:space="preserve"> such as the United States or the European Union, </w:t>
      </w:r>
      <w:r w:rsidRPr="007D06B0">
        <w:rPr>
          <w:rStyle w:val="StyleUnderline"/>
        </w:rPr>
        <w:t>the CBDC will still be exposed to many subnational jurisdictions with varying laws</w:t>
      </w:r>
      <w:r w:rsidRPr="007D06B0">
        <w:rPr>
          <w:sz w:val="16"/>
        </w:rPr>
        <w:t xml:space="preserve">. Relatedly, it may need to deal with a diversity of national and local courts. Some thought should be given as to how to authenticate orders and verify the authority of the courts issuing them, given that forgery of court orders is not unknown. Two options to simplify this task are to </w:t>
      </w:r>
      <w:r w:rsidRPr="007D06B0">
        <w:rPr>
          <w:rStyle w:val="StyleUnderline"/>
        </w:rPr>
        <w:t>centralize all orders affecting CBDC assets in a single national tribunal</w:t>
      </w:r>
      <w:r w:rsidRPr="007D06B0">
        <w:rPr>
          <w:sz w:val="16"/>
        </w:rPr>
        <w:t xml:space="preserve">, or to require all such orders to proceed through a common set of procedures before CBDC administrators are expected to act on them. 10.2 </w:t>
      </w:r>
      <w:r w:rsidRPr="007D06B0">
        <w:rPr>
          <w:rStyle w:val="Emphasis"/>
        </w:rPr>
        <w:t>Compliance</w:t>
      </w:r>
    </w:p>
    <w:p w14:paraId="1EAF3543" w14:textId="77777777" w:rsidR="00E97BBC" w:rsidRPr="007D06B0" w:rsidRDefault="00E97BBC" w:rsidP="00E97BBC">
      <w:pPr>
        <w:rPr>
          <w:rStyle w:val="StyleUnderline"/>
        </w:rPr>
      </w:pPr>
      <w:r w:rsidRPr="007D06B0">
        <w:rPr>
          <w:rStyle w:val="Emphasis"/>
        </w:rPr>
        <w:t>Money laundering</w:t>
      </w:r>
      <w:r w:rsidRPr="007D06B0">
        <w:rPr>
          <w:sz w:val="16"/>
        </w:rPr>
        <w:t xml:space="preserve"> is the use of financial transactions to conceal the source of funds. Governments </w:t>
      </w:r>
      <w:r w:rsidRPr="007D06B0">
        <w:rPr>
          <w:rStyle w:val="Emphasis"/>
        </w:rPr>
        <w:t>prohibit</w:t>
      </w:r>
      <w:r w:rsidRPr="007D06B0">
        <w:rPr>
          <w:sz w:val="16"/>
        </w:rPr>
        <w:t xml:space="preserve"> money </w:t>
      </w:r>
      <w:r w:rsidRPr="007D06B0">
        <w:rPr>
          <w:rStyle w:val="StyleUnderline"/>
        </w:rPr>
        <w:t>laundering not because they care about funds as such</w:t>
      </w:r>
      <w:r w:rsidRPr="007D06B0">
        <w:rPr>
          <w:sz w:val="16"/>
        </w:rPr>
        <w:t xml:space="preserve">, but </w:t>
      </w:r>
      <w:r w:rsidRPr="007D06B0">
        <w:rPr>
          <w:rStyle w:val="StyleUnderline"/>
        </w:rPr>
        <w:t>because money laundering makes it easier for criminals to conceal their crimes</w:t>
      </w:r>
      <w:r w:rsidRPr="007D06B0">
        <w:rPr>
          <w:sz w:val="16"/>
        </w:rPr>
        <w:t xml:space="preserve">, </w:t>
      </w:r>
      <w:r w:rsidRPr="007D06B0">
        <w:rPr>
          <w:rStyle w:val="StyleUnderline"/>
        </w:rPr>
        <w:t>evade taxes</w:t>
      </w:r>
      <w:r w:rsidRPr="007D06B0">
        <w:rPr>
          <w:sz w:val="16"/>
        </w:rPr>
        <w:t xml:space="preserve">, and </w:t>
      </w:r>
      <w:r w:rsidRPr="007D06B0">
        <w:rPr>
          <w:rStyle w:val="StyleUnderline"/>
        </w:rPr>
        <w:t>profit from their ill-gotten gains</w:t>
      </w:r>
      <w:r w:rsidRPr="007D06B0">
        <w:rPr>
          <w:sz w:val="16"/>
        </w:rPr>
        <w:t xml:space="preserve">. Relatedly, governments increasingly prohibit the use of financial transactions to support terrorist organizations. Roughly speaking, anti-money-laundering and countering the funding of terrorism (AML/CFT) laws come in three layers: 1. General prohibitions, such as the Money Laundering Control Act, that directly target money laundering itself by prohibiting the use of financial transactions to conceal the source of proceeds of criminal activity. Examples include “spending” cash received from drug dealing at a front business, or making wire transfers to make kickbacks look like legitimate business receipts. Similarly, the Antiterrorism and Effective Death Penalty Act makes it illegal to “knowingly provide[] material support or resources to a foreign terrorist organization.” 2. Reporting requirements, such as the Bank Secrecy Act (BSA), which requires that financial institutions report to the government all transactions in cash of 10,000 USD or more. Reporting requirements also include Know Your Customer (KYC) rules, which require institutions to verify the identities of their clients, as well as more open-ended standards requiring institutions to report suspicious transactions. </w:t>
      </w:r>
      <w:r w:rsidRPr="007D06B0">
        <w:rPr>
          <w:rStyle w:val="StyleUnderline"/>
        </w:rPr>
        <w:t>These</w:t>
      </w:r>
      <w:r w:rsidRPr="007D06B0">
        <w:rPr>
          <w:sz w:val="16"/>
        </w:rPr>
        <w:t xml:space="preserve"> rules </w:t>
      </w:r>
      <w:r w:rsidRPr="007D06B0">
        <w:rPr>
          <w:rStyle w:val="StyleUnderline"/>
        </w:rPr>
        <w:t>are designed to help regulators find money laundering by enlisting surveillance at the financial institution level.</w:t>
      </w:r>
    </w:p>
    <w:p w14:paraId="429AFBAB" w14:textId="77777777" w:rsidR="00E97BBC" w:rsidRPr="007D06B0" w:rsidRDefault="00E97BBC" w:rsidP="00E97BBC">
      <w:pPr>
        <w:rPr>
          <w:sz w:val="16"/>
        </w:rPr>
      </w:pPr>
      <w:r w:rsidRPr="007D06B0">
        <w:rPr>
          <w:sz w:val="16"/>
        </w:rPr>
        <w:t>3. Anti-evasion (or “structuring”) rules that prohibit attempts to circumvent reporting requirements, e.g., by breaking a larger transaction down into smaller 70 ones under the reporting threshold.</w:t>
      </w:r>
    </w:p>
    <w:p w14:paraId="4EB5AF07" w14:textId="77777777" w:rsidR="00E97BBC" w:rsidRPr="007D06B0" w:rsidRDefault="00E97BBC" w:rsidP="00E97BBC">
      <w:pPr>
        <w:rPr>
          <w:sz w:val="16"/>
        </w:rPr>
      </w:pPr>
      <w:r w:rsidRPr="007D06B0">
        <w:rPr>
          <w:sz w:val="16"/>
        </w:rPr>
        <w:t xml:space="preserve">Collectively, </w:t>
      </w:r>
      <w:r w:rsidRPr="007D06B0">
        <w:rPr>
          <w:rStyle w:val="StyleUnderline"/>
        </w:rPr>
        <w:t>these are the specific enforcement rules that governments currently thinks they need to achieve the broad functional goals of preventing money laundering</w:t>
      </w:r>
      <w:r w:rsidRPr="007D06B0">
        <w:rPr>
          <w:sz w:val="16"/>
        </w:rPr>
        <w:t xml:space="preserve">. With a CBDC, it is useful to ask (a) whether these existing rules are enforceable against a proposed CBDC, (b) whether they are sufficient for the functional goals, and (c) if the answer to either previous question is “no,” what other rules might be enforceable and sufficient. In general, if a payment or deposit system has any significant potential to facilitate transactions not meeting these goals, the financial regulatory system will attempt to strictly regulate and monitor transfers in and out of it. Thus, for example, </w:t>
      </w:r>
      <w:r w:rsidRPr="007D06B0">
        <w:rPr>
          <w:rStyle w:val="StyleUnderline"/>
        </w:rPr>
        <w:t>if a CBDC itself offers strong anonymity</w:t>
      </w:r>
      <w:r w:rsidRPr="007D06B0">
        <w:rPr>
          <w:sz w:val="16"/>
        </w:rPr>
        <w:t xml:space="preserve"> (thus making KYC impossible at this layer), </w:t>
      </w:r>
      <w:r w:rsidRPr="007D06B0">
        <w:rPr>
          <w:rStyle w:val="StyleUnderline"/>
        </w:rPr>
        <w:t>regulators may demand that exchanges which convert between the CBDC and other currencies</w:t>
      </w:r>
      <w:r w:rsidRPr="007D06B0">
        <w:rPr>
          <w:sz w:val="16"/>
        </w:rPr>
        <w:t xml:space="preserve"> implement KYC rules for all customers. A hybrid two-tier CBDC in which the core digital currency is traceable can meet the requirements of existing AML laws. The institutions which provide customer accounts would be required to implement all of the reporting requirements under BSA, KYC, etc. Regulators could then monitor transactions entered into the system to trace funds as needed. In fact, the centralization of a single transactional ledger might help with monitoring, </w:t>
      </w:r>
      <w:r w:rsidRPr="007D06B0">
        <w:rPr>
          <w:rStyle w:val="StyleUnderline"/>
        </w:rPr>
        <w:t xml:space="preserve">making the CBDC </w:t>
      </w:r>
      <w:r w:rsidRPr="007D06B0">
        <w:rPr>
          <w:rStyle w:val="Emphasis"/>
        </w:rPr>
        <w:t>comparatively unattractive for money laundering</w:t>
      </w:r>
      <w:r w:rsidRPr="007D06B0">
        <w:rPr>
          <w:sz w:val="16"/>
        </w:rPr>
        <w:t>.</w:t>
      </w:r>
    </w:p>
    <w:p w14:paraId="2B088C91" w14:textId="77777777" w:rsidR="00E97BBC" w:rsidRPr="007D06B0" w:rsidRDefault="00E97BBC" w:rsidP="00E97BBC">
      <w:pPr>
        <w:rPr>
          <w:sz w:val="16"/>
        </w:rPr>
      </w:pPr>
      <w:r w:rsidRPr="007D06B0">
        <w:rPr>
          <w:sz w:val="16"/>
        </w:rPr>
        <w:t>Other CBDC designs raise serious AML issues. Designs that allow for the mixing of transactional inputs or with weak identity verification make some aspects of AML enforcement much more difficult. Designs with strong untraceability are almost certainly incompatible with AML regulation. This may be considered a virtue from their designers’ privacy-oriented perspective, but is a deficit from the perspective of a financial regulator considering introducing a CBDC.</w:t>
      </w:r>
    </w:p>
    <w:p w14:paraId="0205552C" w14:textId="77777777" w:rsidR="00E97BBC" w:rsidRPr="007D06B0" w:rsidRDefault="00E97BBC" w:rsidP="00E97BBC">
      <w:pPr>
        <w:rPr>
          <w:sz w:val="16"/>
        </w:rPr>
      </w:pPr>
      <w:r w:rsidRPr="007D06B0">
        <w:rPr>
          <w:sz w:val="16"/>
        </w:rPr>
        <w:t>10.3 Privacy</w:t>
      </w:r>
    </w:p>
    <w:p w14:paraId="21A118D5" w14:textId="77777777" w:rsidR="00E97BBC" w:rsidRPr="007D06B0" w:rsidRDefault="00E97BBC" w:rsidP="00E97BBC">
      <w:pPr>
        <w:rPr>
          <w:sz w:val="16"/>
        </w:rPr>
      </w:pPr>
      <w:r w:rsidRPr="007D06B0">
        <w:rPr>
          <w:sz w:val="16"/>
        </w:rPr>
        <w:t>Privacy law (as contrasted with privacy norms and privacy goals) interacts with CBDC design in two ways. The first is that existing legal rules about financial privacy already reflect considered balances between customer privacy and law-enforcement needs. In the United States, these rules are primarily statutory, as the Fourth Amendment generally does not apply to financial transaction records. (Under the “third party doctrine,” a financial services customer “takes the risk, in revealing his affairs to another, that the information will be conveyed by that person to the Government.” United States v. Miller, 425 U.S. 435, 443 (1976)). Instead, statutes like the Right to Financial Privacy Act (RFPA) specify the procedures law enforcement must follow to obtain such records and the legal standards of relevance they must meet. These rules apply in money laundering investigations, so the AML rules described above are compromises that already try to preserve some measure of privacy. But these statutory privacy rules also apply more broadly in any investigations, for whatever type of crime. So, for example, the RFPA standards apply when law enforcement seeks to examine the transaction records of a business it suspects of credit-card fraud, bribery, tax evasion, or hiding money from creditors.</w:t>
      </w:r>
    </w:p>
    <w:p w14:paraId="3C425E6D" w14:textId="77777777" w:rsidR="00E97BBC" w:rsidRPr="007D06B0" w:rsidRDefault="00E97BBC" w:rsidP="00E97BBC">
      <w:pPr>
        <w:rPr>
          <w:sz w:val="16"/>
        </w:rPr>
      </w:pPr>
      <w:r w:rsidRPr="007D06B0">
        <w:rPr>
          <w:sz w:val="16"/>
        </w:rPr>
        <w:t>71</w:t>
      </w:r>
    </w:p>
    <w:p w14:paraId="592D4B2C" w14:textId="77777777" w:rsidR="00E97BBC" w:rsidRPr="007D06B0" w:rsidRDefault="00E97BBC" w:rsidP="00E97BBC">
      <w:pPr>
        <w:rPr>
          <w:sz w:val="16"/>
        </w:rPr>
      </w:pPr>
      <w:r w:rsidRPr="007D06B0">
        <w:rPr>
          <w:sz w:val="16"/>
        </w:rPr>
        <w:t xml:space="preserve">A </w:t>
      </w:r>
      <w:r w:rsidRPr="007D06B0">
        <w:rPr>
          <w:rStyle w:val="StyleUnderline"/>
        </w:rPr>
        <w:t>CBDC design could depart from this baseline by being either more or less technically protective of privacy</w:t>
      </w:r>
      <w:r w:rsidRPr="007D06B0">
        <w:rPr>
          <w:sz w:val="16"/>
        </w:rPr>
        <w:t xml:space="preserve">. A design that is less protective — e.g., a public blockchain with identities easily linked to specific users — effectively provides law enforcement with freer access to transaction information. (One federal appeals court has held that under the third-party doctrine, there is no privacy interest in transaction information on the public Bitcoin blockchain. United States v. Gratkowski, No. 19-50492 (5th Cir. June 30, 2020.)) A design that is more protective — e.g. a public blockchain with strong untraceability and strong anonymity — raises questions about whether law enforcement access is sufficient. A hybrid two-tier </w:t>
      </w:r>
      <w:r w:rsidRPr="007D06B0">
        <w:rPr>
          <w:rStyle w:val="StyleUnderline"/>
        </w:rPr>
        <w:t>CBDC design comes close to the status quo</w:t>
      </w:r>
      <w:r w:rsidRPr="007D06B0">
        <w:rPr>
          <w:sz w:val="16"/>
        </w:rPr>
        <w:t>: federal law enforcement would need to proceed under the RFPA standard to obtain account information from financial institutions about specific customers. It would be appropriate to make clear (which might require statutory amendments) that a similar standard should apply for obtaining transaction records from the transaction ledger itself.</w:t>
      </w:r>
    </w:p>
    <w:p w14:paraId="39A9AD14" w14:textId="77777777" w:rsidR="00E97BBC" w:rsidRPr="007D06B0" w:rsidRDefault="00E97BBC" w:rsidP="00E97BBC">
      <w:pPr>
        <w:rPr>
          <w:sz w:val="16"/>
        </w:rPr>
      </w:pPr>
      <w:r w:rsidRPr="007D06B0">
        <w:rPr>
          <w:sz w:val="16"/>
        </w:rPr>
        <w:t>The second way in which privacy law pushes on CBDC designs is that it also imposes requirements for privacy against other parties. That is, privacy law sets a floor which the existing banking system is legally required to meet. In the United States, the RFPA, the Financial Services Modernization Act (a/k/a Gramm-Leach-Bliley or GLB), the identity-theft rules of the Fair and Accurate Credit Transactions Act, and the Electronic Fund Transfer Act all place limits on whom a financial institution is allowed to disclose customer information to, and when. These rules reflect a broad consensus that some degree of financial privacy is appropriate, not just against governments but also against private parties. In the European Union, the General Data Protection Regulation (GDPR) establishes a broad and high privacy baseline. Again, a CBDC could depart from this baseline by being either more or less private. A design that is less privacy protective is not necessarily legally problematic: for example, a blockchain that makes transaction details public often reflects a decision by users to make their transactions public, rather than a privacy violation by the blockchain or by any institutions dealing with it. That said, it might be a tough sell for a payment system to come with lower privacy safeguards than users expect from existing ones. (Imagine the reaction from businesses if a central bank decided to standardize on Venmo, in which transactions are visible to all users by default.) A design that is more privacy protective is not necessarily legally problematic either: these statutes generally set a floor and not a ceiling. Again, a hybrid two-tier design comes closest to the status quo. In general, a CBDC is unlikely to perfectly replicate the balance struck by existing privacy law. Some aspects will likely be either more private or more public.</w:t>
      </w:r>
    </w:p>
    <w:p w14:paraId="3D61A6CA" w14:textId="77777777" w:rsidR="00E97BBC" w:rsidRPr="007D06B0" w:rsidRDefault="00E97BBC" w:rsidP="00E97BBC">
      <w:pPr>
        <w:rPr>
          <w:sz w:val="16"/>
        </w:rPr>
      </w:pPr>
      <w:r w:rsidRPr="007D06B0">
        <w:rPr>
          <w:sz w:val="16"/>
        </w:rPr>
        <w:t xml:space="preserve">Unless a CBDC’s designers secure legislative changes, therefore, a </w:t>
      </w:r>
      <w:r w:rsidRPr="007D06B0">
        <w:rPr>
          <w:rStyle w:val="StyleUnderline"/>
        </w:rPr>
        <w:t xml:space="preserve">CBDC must be capable of </w:t>
      </w:r>
      <w:r w:rsidRPr="007D06B0">
        <w:rPr>
          <w:rStyle w:val="Emphasis"/>
        </w:rPr>
        <w:t>complying with these privacy mandates</w:t>
      </w:r>
      <w:r w:rsidRPr="007D06B0">
        <w:rPr>
          <w:sz w:val="16"/>
        </w:rPr>
        <w:t>. A few such requirements of note include:</w:t>
      </w:r>
    </w:p>
    <w:p w14:paraId="66487B02" w14:textId="77777777" w:rsidR="00E97BBC" w:rsidRPr="007D06B0" w:rsidRDefault="00E97BBC" w:rsidP="00E97BBC">
      <w:pPr>
        <w:rPr>
          <w:sz w:val="16"/>
        </w:rPr>
      </w:pPr>
      <w:r w:rsidRPr="007D06B0">
        <w:rPr>
          <w:sz w:val="16"/>
        </w:rPr>
        <w:t>• Purpose Limitation: Under the GDPR, personal information may only be used for the purposes for which it was collected; new uses require fresh consent.</w:t>
      </w:r>
    </w:p>
    <w:p w14:paraId="05A3DD96" w14:textId="77777777" w:rsidR="00E97BBC" w:rsidRPr="007D06B0" w:rsidRDefault="00E97BBC" w:rsidP="00E97BBC">
      <w:pPr>
        <w:rPr>
          <w:sz w:val="16"/>
        </w:rPr>
      </w:pPr>
      <w:r w:rsidRPr="007D06B0">
        <w:rPr>
          <w:sz w:val="16"/>
        </w:rPr>
        <w:t>• Disclosure Limitation: Under GLB, consumers have a right to opt out of having their personal information disclosed to unaffiliated third parties. Under 72 the GDPR, such disclosures generally may not take place without affirmative opt-in consent.</w:t>
      </w:r>
    </w:p>
    <w:p w14:paraId="7A787F82" w14:textId="77777777" w:rsidR="00E97BBC" w:rsidRPr="007D06B0" w:rsidRDefault="00E97BBC" w:rsidP="00E97BBC">
      <w:pPr>
        <w:rPr>
          <w:sz w:val="16"/>
        </w:rPr>
      </w:pPr>
      <w:r w:rsidRPr="007D06B0">
        <w:rPr>
          <w:sz w:val="16"/>
        </w:rPr>
        <w:t>• Access and Portability: The GDPR gives each data subject a right to obtain any information “concerning him or her” in a structured digital format so that they may give that data to other services.</w:t>
      </w:r>
    </w:p>
    <w:p w14:paraId="7BC08B05" w14:textId="77777777" w:rsidR="00E97BBC" w:rsidRPr="007D06B0" w:rsidRDefault="00E97BBC" w:rsidP="00E97BBC">
      <w:pPr>
        <w:rPr>
          <w:sz w:val="16"/>
        </w:rPr>
      </w:pPr>
      <w:r w:rsidRPr="007D06B0">
        <w:rPr>
          <w:sz w:val="16"/>
        </w:rPr>
        <w:t>• Rectification: The GDPR gives each data subject a right to correct any erroneous data “concerning him or her.”</w:t>
      </w:r>
    </w:p>
    <w:p w14:paraId="24A23521" w14:textId="77777777" w:rsidR="00E97BBC" w:rsidRPr="007D06B0" w:rsidRDefault="00E97BBC" w:rsidP="00E97BBC">
      <w:pPr>
        <w:rPr>
          <w:sz w:val="16"/>
        </w:rPr>
      </w:pPr>
      <w:r w:rsidRPr="007D06B0">
        <w:rPr>
          <w:sz w:val="16"/>
        </w:rPr>
        <w:t xml:space="preserve">• Security Breach Notices: The GDPR and numerous American state laws give each data subject the right to be notified promptly if their data is the subject of a security breach. Some of these privacy restrictions significantly constrain the design space for a CBDC. It is not clear, for example, that a CBDC built around a public blockchain can ever comply with the GDPR’s rules on disclosure limitation and rectification. </w:t>
      </w:r>
      <w:r w:rsidRPr="007D06B0">
        <w:rPr>
          <w:rStyle w:val="StyleUnderline"/>
        </w:rPr>
        <w:t>Others require particular features in a CBDC rollout</w:t>
      </w:r>
      <w:r w:rsidRPr="007D06B0">
        <w:rPr>
          <w:sz w:val="16"/>
        </w:rPr>
        <w:t xml:space="preserve">: any system that </w:t>
      </w:r>
      <w:r w:rsidRPr="007D06B0">
        <w:rPr>
          <w:rStyle w:val="StyleUnderline"/>
        </w:rPr>
        <w:t>handles accounts for individuals</w:t>
      </w:r>
      <w:r w:rsidRPr="007D06B0">
        <w:rPr>
          <w:sz w:val="16"/>
        </w:rPr>
        <w:t xml:space="preserve">, for example, will </w:t>
      </w:r>
      <w:r w:rsidRPr="007D06B0">
        <w:rPr>
          <w:rStyle w:val="StyleUnderline"/>
        </w:rPr>
        <w:t>need to be designed such that it is possible to generate and send breach notifications if needed</w:t>
      </w:r>
      <w:r w:rsidRPr="007D06B0">
        <w:rPr>
          <w:sz w:val="16"/>
        </w:rPr>
        <w:t>.</w:t>
      </w:r>
    </w:p>
    <w:p w14:paraId="4FA6E5E8" w14:textId="77777777" w:rsidR="00E97BBC" w:rsidRPr="007D6C46" w:rsidRDefault="00E97BBC" w:rsidP="007D6C46">
      <w:pPr>
        <w:rPr>
          <w:sz w:val="16"/>
        </w:rPr>
      </w:pPr>
    </w:p>
    <w:p w14:paraId="00960CBD" w14:textId="5B71B02E" w:rsidR="00792C3A" w:rsidRDefault="00792C3A" w:rsidP="00D158DD">
      <w:pPr>
        <w:pStyle w:val="Heading1"/>
      </w:pPr>
      <w:r>
        <w:t xml:space="preserve">Topicality </w:t>
      </w:r>
    </w:p>
    <w:p w14:paraId="69F7ECDF" w14:textId="17DA3576" w:rsidR="00792C3A" w:rsidRPr="0006768F" w:rsidRDefault="008725A8" w:rsidP="00792C3A">
      <w:pPr>
        <w:pStyle w:val="Heading3"/>
      </w:pPr>
      <w:r>
        <w:t>T---</w:t>
      </w:r>
      <w:r w:rsidR="00792C3A" w:rsidRPr="0006768F">
        <w:t>AT: FR = Existing Taxes/Transfers</w:t>
      </w:r>
    </w:p>
    <w:p w14:paraId="674705B8" w14:textId="77777777" w:rsidR="00792C3A" w:rsidRPr="0006768F" w:rsidRDefault="00792C3A" w:rsidP="00792C3A">
      <w:pPr>
        <w:pStyle w:val="Heading4"/>
      </w:pPr>
      <w:r w:rsidRPr="0006768F">
        <w:t xml:space="preserve">The topic </w:t>
      </w:r>
      <w:r w:rsidRPr="0006768F">
        <w:rPr>
          <w:u w:val="single"/>
        </w:rPr>
        <w:t>includes</w:t>
      </w:r>
      <w:r w:rsidRPr="0006768F">
        <w:t xml:space="preserve"> the </w:t>
      </w:r>
      <w:r w:rsidRPr="0006768F">
        <w:rPr>
          <w:u w:val="single"/>
        </w:rPr>
        <w:t>central bank</w:t>
      </w:r>
      <w:r w:rsidRPr="0006768F">
        <w:t xml:space="preserve">’s creation of </w:t>
      </w:r>
      <w:r w:rsidRPr="0006768F">
        <w:rPr>
          <w:u w:val="single"/>
        </w:rPr>
        <w:t>digital dollars</w:t>
      </w:r>
      <w:r w:rsidRPr="0006768F">
        <w:t>.</w:t>
      </w:r>
    </w:p>
    <w:p w14:paraId="2AB35476" w14:textId="77777777" w:rsidR="00792C3A" w:rsidRPr="0006768F" w:rsidRDefault="00792C3A" w:rsidP="00792C3A">
      <w:r w:rsidRPr="0006768F">
        <w:t xml:space="preserve">Frances </w:t>
      </w:r>
      <w:r w:rsidRPr="00C23527">
        <w:rPr>
          <w:rStyle w:val="Style13ptBold"/>
        </w:rPr>
        <w:t>Coppola 21</w:t>
      </w:r>
      <w:r w:rsidRPr="0006768F">
        <w:t xml:space="preserve">, CoinDesk columnist, is a freelance writer and speaker on banking, finance and economics, updated 9/14/21, </w:t>
      </w:r>
      <w:r w:rsidRPr="0006768F">
        <w:rPr>
          <w:i/>
          <w:iCs/>
        </w:rPr>
        <w:t>CoinDesk</w:t>
      </w:r>
      <w:r w:rsidRPr="0006768F">
        <w:t>, “How Central Banks Could Use Digital Cash to Deliver Universal Basic Income”, https://www.coindesk.com/policy/2020/03/30/how-central-banks-could-use-digital-cash-to-deliver-universal-basic-income/, kcab</w:t>
      </w:r>
    </w:p>
    <w:p w14:paraId="3CBC0CEE" w14:textId="77777777" w:rsidR="00792C3A" w:rsidRPr="0006768F" w:rsidRDefault="00792C3A" w:rsidP="00792C3A">
      <w:pPr>
        <w:rPr>
          <w:sz w:val="16"/>
        </w:rPr>
      </w:pPr>
      <w:r w:rsidRPr="0006768F">
        <w:rPr>
          <w:sz w:val="16"/>
        </w:rPr>
        <w:t xml:space="preserve">With the advent of the coronavirus pandemic, </w:t>
      </w:r>
      <w:r w:rsidRPr="0006768F">
        <w:rPr>
          <w:rStyle w:val="StyleUnderline"/>
          <w:highlight w:val="cyan"/>
        </w:rPr>
        <w:t>U</w:t>
      </w:r>
      <w:r w:rsidRPr="0006768F">
        <w:rPr>
          <w:sz w:val="16"/>
        </w:rPr>
        <w:t xml:space="preserve">niversal </w:t>
      </w:r>
      <w:r w:rsidRPr="0006768F">
        <w:rPr>
          <w:rStyle w:val="StyleUnderline"/>
          <w:highlight w:val="cyan"/>
        </w:rPr>
        <w:t>B</w:t>
      </w:r>
      <w:r w:rsidRPr="0006768F">
        <w:rPr>
          <w:sz w:val="16"/>
        </w:rPr>
        <w:t xml:space="preserve">asic </w:t>
      </w:r>
      <w:r w:rsidRPr="0006768F">
        <w:rPr>
          <w:rStyle w:val="StyleUnderline"/>
          <w:highlight w:val="cyan"/>
        </w:rPr>
        <w:t>I</w:t>
      </w:r>
      <w:r w:rsidRPr="0006768F">
        <w:rPr>
          <w:sz w:val="16"/>
        </w:rPr>
        <w:t xml:space="preserve">ncome </w:t>
      </w:r>
      <w:r w:rsidRPr="0006768F">
        <w:rPr>
          <w:rStyle w:val="StyleUnderline"/>
          <w:highlight w:val="cyan"/>
        </w:rPr>
        <w:t>has</w:t>
      </w:r>
      <w:r w:rsidRPr="0006768F">
        <w:rPr>
          <w:sz w:val="16"/>
        </w:rPr>
        <w:t xml:space="preserve"> suddenly </w:t>
      </w:r>
      <w:r w:rsidRPr="0006768F">
        <w:rPr>
          <w:rStyle w:val="StyleUnderline"/>
          <w:highlight w:val="cyan"/>
        </w:rPr>
        <w:t>become big news</w:t>
      </w:r>
      <w:r w:rsidRPr="0006768F">
        <w:rPr>
          <w:sz w:val="16"/>
        </w:rPr>
        <w:t xml:space="preserve">. Many people are now calling for governments to give everyone a regular income with no work requirements – since we want most people to stay at home and not work – with no means testing (that is, adjusting for income). </w:t>
      </w:r>
    </w:p>
    <w:p w14:paraId="1548ED0A" w14:textId="77777777" w:rsidR="00792C3A" w:rsidRPr="0006768F" w:rsidRDefault="00792C3A" w:rsidP="00792C3A">
      <w:pPr>
        <w:rPr>
          <w:sz w:val="16"/>
        </w:rPr>
      </w:pPr>
      <w:r w:rsidRPr="0006768F">
        <w:rPr>
          <w:sz w:val="16"/>
        </w:rPr>
        <w:t xml:space="preserve">However, </w:t>
      </w:r>
      <w:r w:rsidRPr="0006768F">
        <w:rPr>
          <w:rStyle w:val="StyleUnderline"/>
          <w:highlight w:val="cyan"/>
        </w:rPr>
        <w:t>delivering</w:t>
      </w:r>
      <w:r w:rsidRPr="0006768F">
        <w:rPr>
          <w:rStyle w:val="StyleUnderline"/>
        </w:rPr>
        <w:t xml:space="preserve"> universal basic income is </w:t>
      </w:r>
      <w:r w:rsidRPr="0006768F">
        <w:rPr>
          <w:rStyle w:val="Emphasis"/>
        </w:rPr>
        <w:t>problematic</w:t>
      </w:r>
      <w:r w:rsidRPr="0006768F">
        <w:rPr>
          <w:sz w:val="16"/>
        </w:rPr>
        <w:t xml:space="preserve">. </w:t>
      </w:r>
      <w:r w:rsidRPr="0006768F">
        <w:rPr>
          <w:rStyle w:val="StyleUnderline"/>
        </w:rPr>
        <w:t>Governments</w:t>
      </w:r>
      <w:r w:rsidRPr="0006768F">
        <w:rPr>
          <w:sz w:val="16"/>
        </w:rPr>
        <w:t xml:space="preserve"> </w:t>
      </w:r>
      <w:r w:rsidRPr="0006768F">
        <w:rPr>
          <w:rStyle w:val="StyleUnderline"/>
        </w:rPr>
        <w:t>lack</w:t>
      </w:r>
      <w:r w:rsidRPr="0006768F">
        <w:rPr>
          <w:sz w:val="16"/>
        </w:rPr>
        <w:t xml:space="preserve"> the up-to-date </w:t>
      </w:r>
      <w:r w:rsidRPr="0006768F">
        <w:rPr>
          <w:rStyle w:val="Emphasis"/>
        </w:rPr>
        <w:t>information</w:t>
      </w:r>
      <w:r w:rsidRPr="0006768F">
        <w:rPr>
          <w:sz w:val="16"/>
        </w:rPr>
        <w:t xml:space="preserve"> on identities and addresses needed </w:t>
      </w:r>
      <w:r w:rsidRPr="0006768F">
        <w:rPr>
          <w:rStyle w:val="StyleUnderline"/>
        </w:rPr>
        <w:t>for physical delivery</w:t>
      </w:r>
      <w:r w:rsidRPr="0006768F">
        <w:rPr>
          <w:sz w:val="16"/>
        </w:rPr>
        <w:t xml:space="preserve"> of money or pre-paid cards. And checks or bank transfers shut out the unbanked. </w:t>
      </w:r>
      <w:r w:rsidRPr="0006768F">
        <w:rPr>
          <w:rStyle w:val="StyleUnderline"/>
        </w:rPr>
        <w:t xml:space="preserve">That </w:t>
      </w:r>
      <w:r w:rsidRPr="0006768F">
        <w:rPr>
          <w:rStyle w:val="StyleUnderline"/>
          <w:highlight w:val="cyan"/>
        </w:rPr>
        <w:t>leaves a gap for a</w:t>
      </w:r>
      <w:r w:rsidRPr="0006768F">
        <w:rPr>
          <w:rStyle w:val="StyleUnderline"/>
        </w:rPr>
        <w:t xml:space="preserve"> </w:t>
      </w:r>
      <w:r w:rsidRPr="0006768F">
        <w:rPr>
          <w:rStyle w:val="Emphasis"/>
          <w:highlight w:val="cyan"/>
        </w:rPr>
        <w:t>new institution</w:t>
      </w:r>
      <w:r w:rsidRPr="0006768F">
        <w:rPr>
          <w:rStyle w:val="StyleUnderline"/>
        </w:rPr>
        <w:t xml:space="preserve"> to step in,</w:t>
      </w:r>
      <w:r w:rsidRPr="0006768F">
        <w:rPr>
          <w:sz w:val="16"/>
        </w:rPr>
        <w:t xml:space="preserve"> like a central bank, which could issue a digital currency as an efficient way of delivering a universal basic income.</w:t>
      </w:r>
    </w:p>
    <w:p w14:paraId="29BA65A9" w14:textId="77777777" w:rsidR="00792C3A" w:rsidRPr="0006768F" w:rsidRDefault="00792C3A" w:rsidP="00792C3A">
      <w:pPr>
        <w:rPr>
          <w:sz w:val="16"/>
        </w:rPr>
      </w:pPr>
      <w:r w:rsidRPr="0006768F">
        <w:rPr>
          <w:sz w:val="16"/>
        </w:rPr>
        <w:t xml:space="preserve">See also: 4 Reasons </w:t>
      </w:r>
      <w:r w:rsidRPr="0006768F">
        <w:rPr>
          <w:rStyle w:val="StyleUnderline"/>
        </w:rPr>
        <w:t>Central Banks Should Launch Retail Digital Currencies</w:t>
      </w:r>
    </w:p>
    <w:p w14:paraId="6EDAD3BE" w14:textId="77777777" w:rsidR="00792C3A" w:rsidRPr="0006768F" w:rsidRDefault="00792C3A" w:rsidP="00792C3A">
      <w:pPr>
        <w:rPr>
          <w:sz w:val="16"/>
        </w:rPr>
      </w:pPr>
      <w:r w:rsidRPr="0006768F">
        <w:rPr>
          <w:sz w:val="16"/>
        </w:rPr>
        <w:t>Universal basic income (</w:t>
      </w:r>
      <w:r w:rsidRPr="0006768F">
        <w:rPr>
          <w:rStyle w:val="StyleUnderline"/>
        </w:rPr>
        <w:t>UBI</w:t>
      </w:r>
      <w:r w:rsidRPr="0006768F">
        <w:rPr>
          <w:sz w:val="16"/>
        </w:rPr>
        <w:t xml:space="preserve">) </w:t>
      </w:r>
      <w:r w:rsidRPr="0006768F">
        <w:rPr>
          <w:rStyle w:val="StyleUnderline"/>
        </w:rPr>
        <w:t>is a cash income that is paid to every individual regardless of their circumstances</w:t>
      </w:r>
      <w:r w:rsidRPr="0006768F">
        <w:rPr>
          <w:sz w:val="16"/>
        </w:rPr>
        <w:t xml:space="preserve">. It is </w:t>
      </w:r>
      <w:r w:rsidRPr="0006768F">
        <w:rPr>
          <w:rStyle w:val="StyleUnderline"/>
        </w:rPr>
        <w:t>paid</w:t>
      </w:r>
      <w:r w:rsidRPr="0006768F">
        <w:rPr>
          <w:sz w:val="16"/>
        </w:rPr>
        <w:t>:</w:t>
      </w:r>
    </w:p>
    <w:p w14:paraId="5BFA0793" w14:textId="77777777" w:rsidR="00792C3A" w:rsidRPr="0006768F" w:rsidRDefault="00792C3A" w:rsidP="00792C3A">
      <w:pPr>
        <w:rPr>
          <w:sz w:val="16"/>
        </w:rPr>
      </w:pPr>
      <w:r w:rsidRPr="0006768F">
        <w:rPr>
          <w:rStyle w:val="StyleUnderline"/>
          <w:highlight w:val="cyan"/>
        </w:rPr>
        <w:t>Regularly</w:t>
      </w:r>
      <w:r w:rsidRPr="0006768F">
        <w:rPr>
          <w:sz w:val="16"/>
        </w:rPr>
        <w:t xml:space="preserve"> (i.e. not one-off “helicopter drops”)</w:t>
      </w:r>
    </w:p>
    <w:p w14:paraId="22016D71" w14:textId="77777777" w:rsidR="00792C3A" w:rsidRPr="0006768F" w:rsidRDefault="00792C3A" w:rsidP="00792C3A">
      <w:pPr>
        <w:rPr>
          <w:sz w:val="16"/>
        </w:rPr>
      </w:pPr>
      <w:r w:rsidRPr="0006768F">
        <w:rPr>
          <w:rStyle w:val="StyleUnderline"/>
          <w:highlight w:val="cyan"/>
        </w:rPr>
        <w:t>Directly</w:t>
      </w:r>
      <w:r w:rsidRPr="0006768F">
        <w:rPr>
          <w:sz w:val="16"/>
        </w:rPr>
        <w:t xml:space="preserve"> (i.e. not via an intermediary such as a bank)</w:t>
      </w:r>
    </w:p>
    <w:p w14:paraId="2BD05621" w14:textId="77777777" w:rsidR="00792C3A" w:rsidRPr="0006768F" w:rsidRDefault="00792C3A" w:rsidP="00792C3A">
      <w:pPr>
        <w:rPr>
          <w:sz w:val="16"/>
        </w:rPr>
      </w:pPr>
      <w:r w:rsidRPr="0006768F">
        <w:rPr>
          <w:rStyle w:val="StyleUnderline"/>
        </w:rPr>
        <w:t xml:space="preserve">To the </w:t>
      </w:r>
      <w:r w:rsidRPr="0006768F">
        <w:rPr>
          <w:rStyle w:val="StyleUnderline"/>
          <w:highlight w:val="cyan"/>
        </w:rPr>
        <w:t>individual</w:t>
      </w:r>
      <w:r w:rsidRPr="0006768F">
        <w:rPr>
          <w:sz w:val="16"/>
        </w:rPr>
        <w:t>, not the household or family</w:t>
      </w:r>
    </w:p>
    <w:p w14:paraId="7284EDCD" w14:textId="77777777" w:rsidR="00792C3A" w:rsidRPr="0006768F" w:rsidRDefault="00792C3A" w:rsidP="00792C3A">
      <w:pPr>
        <w:rPr>
          <w:sz w:val="16"/>
        </w:rPr>
      </w:pPr>
      <w:r w:rsidRPr="0006768F">
        <w:rPr>
          <w:rStyle w:val="StyleUnderline"/>
          <w:highlight w:val="cyan"/>
        </w:rPr>
        <w:t>Unconditionally</w:t>
      </w:r>
      <w:r w:rsidRPr="0006768F">
        <w:rPr>
          <w:sz w:val="16"/>
        </w:rPr>
        <w:t>, i.e. without work requirements or means testing (though it may be taxed away at higher incomes)</w:t>
      </w:r>
    </w:p>
    <w:p w14:paraId="70A3CC0D" w14:textId="77777777" w:rsidR="00792C3A" w:rsidRPr="0006768F" w:rsidRDefault="00792C3A" w:rsidP="00792C3A">
      <w:pPr>
        <w:rPr>
          <w:sz w:val="16"/>
        </w:rPr>
      </w:pPr>
      <w:r w:rsidRPr="0006768F">
        <w:rPr>
          <w:rStyle w:val="StyleUnderline"/>
          <w:highlight w:val="cyan"/>
        </w:rPr>
        <w:t>Universally</w:t>
      </w:r>
      <w:r w:rsidRPr="0006768F">
        <w:rPr>
          <w:sz w:val="16"/>
        </w:rPr>
        <w:t xml:space="preserve">, i.e. to everyone irrespective of their age, gender, race, religion, class, income or any other characteristic. </w:t>
      </w:r>
    </w:p>
    <w:p w14:paraId="56D81538" w14:textId="77777777" w:rsidR="00792C3A" w:rsidRPr="0006768F" w:rsidRDefault="00792C3A" w:rsidP="00792C3A">
      <w:pPr>
        <w:rPr>
          <w:sz w:val="16"/>
        </w:rPr>
      </w:pPr>
      <w:r w:rsidRPr="0006768F">
        <w:rPr>
          <w:rStyle w:val="StyleUnderline"/>
        </w:rPr>
        <w:t>Government</w:t>
      </w:r>
      <w:r w:rsidRPr="0006768F">
        <w:rPr>
          <w:sz w:val="16"/>
        </w:rPr>
        <w:t xml:space="preserve"> already </w:t>
      </w:r>
      <w:r w:rsidRPr="0006768F">
        <w:rPr>
          <w:rStyle w:val="StyleUnderline"/>
        </w:rPr>
        <w:t>gives</w:t>
      </w:r>
      <w:r w:rsidRPr="0006768F">
        <w:rPr>
          <w:sz w:val="16"/>
        </w:rPr>
        <w:t xml:space="preserve"> </w:t>
      </w:r>
      <w:r w:rsidRPr="0006768F">
        <w:rPr>
          <w:rStyle w:val="StyleUnderline"/>
        </w:rPr>
        <w:t>regular payments</w:t>
      </w:r>
      <w:r w:rsidRPr="0006768F">
        <w:rPr>
          <w:sz w:val="16"/>
        </w:rPr>
        <w:t xml:space="preserve"> </w:t>
      </w:r>
      <w:r w:rsidRPr="0006768F">
        <w:rPr>
          <w:rStyle w:val="StyleUnderline"/>
        </w:rPr>
        <w:t>to benefit claimants</w:t>
      </w:r>
      <w:r w:rsidRPr="0006768F">
        <w:rPr>
          <w:sz w:val="16"/>
        </w:rPr>
        <w:t xml:space="preserve">. Many of these are intermediated through banks, but programs such as Food Stamps bypass banks. However, because Food Stamps have a restricted use, they are often traded by the poor for money, since people can’t live on basic foodstuffs alone. Also, </w:t>
      </w:r>
      <w:r w:rsidRPr="0006768F">
        <w:rPr>
          <w:rStyle w:val="StyleUnderline"/>
        </w:rPr>
        <w:t>many benefits</w:t>
      </w:r>
      <w:r w:rsidRPr="0006768F">
        <w:rPr>
          <w:sz w:val="16"/>
        </w:rPr>
        <w:t xml:space="preserve">, even if paid in cash, </w:t>
      </w:r>
      <w:r w:rsidRPr="0006768F">
        <w:rPr>
          <w:rStyle w:val="StyleUnderline"/>
        </w:rPr>
        <w:t>tend to go to the household rather than to individuals</w:t>
      </w:r>
      <w:r w:rsidRPr="0006768F">
        <w:rPr>
          <w:sz w:val="16"/>
        </w:rPr>
        <w:t xml:space="preserve">, </w:t>
      </w:r>
      <w:r w:rsidRPr="0006768F">
        <w:rPr>
          <w:rStyle w:val="StyleUnderline"/>
        </w:rPr>
        <w:t>creating hardship</w:t>
      </w:r>
      <w:r w:rsidRPr="0006768F">
        <w:rPr>
          <w:sz w:val="16"/>
        </w:rPr>
        <w:t xml:space="preserve"> for, say, women in abusive relationships. In the U.K., where I live, the Conservative government’s flawed Universal Credit system shows how harsh work requirements can deprive people of the means to live, while pushing people too fast to go without benefits creates a disincentive to work. </w:t>
      </w:r>
      <w:r w:rsidRPr="0006768F">
        <w:rPr>
          <w:rStyle w:val="StyleUnderline"/>
        </w:rPr>
        <w:t>Welfare systems</w:t>
      </w:r>
      <w:r w:rsidRPr="0006768F">
        <w:rPr>
          <w:sz w:val="16"/>
        </w:rPr>
        <w:t xml:space="preserve"> are, by their nature, </w:t>
      </w:r>
      <w:r w:rsidRPr="0006768F">
        <w:rPr>
          <w:rStyle w:val="StyleUnderline"/>
        </w:rPr>
        <w:t xml:space="preserve">both </w:t>
      </w:r>
      <w:r w:rsidRPr="0006768F">
        <w:rPr>
          <w:rStyle w:val="Emphasis"/>
        </w:rPr>
        <w:t>complex</w:t>
      </w:r>
      <w:r w:rsidRPr="0006768F">
        <w:rPr>
          <w:rStyle w:val="StyleUnderline"/>
        </w:rPr>
        <w:t xml:space="preserve"> and </w:t>
      </w:r>
      <w:r w:rsidRPr="0006768F">
        <w:rPr>
          <w:rStyle w:val="Emphasis"/>
        </w:rPr>
        <w:t>perverse</w:t>
      </w:r>
      <w:r w:rsidRPr="0006768F">
        <w:rPr>
          <w:sz w:val="16"/>
        </w:rPr>
        <w:t xml:space="preserve">. </w:t>
      </w:r>
    </w:p>
    <w:p w14:paraId="3AB2E0FB" w14:textId="77777777" w:rsidR="00792C3A" w:rsidRPr="0006768F" w:rsidRDefault="00792C3A" w:rsidP="00792C3A">
      <w:pPr>
        <w:rPr>
          <w:sz w:val="16"/>
        </w:rPr>
      </w:pPr>
      <w:r w:rsidRPr="0006768F">
        <w:rPr>
          <w:sz w:val="16"/>
        </w:rPr>
        <w:t>See also: How a Flurry of ‘</w:t>
      </w:r>
      <w:r w:rsidRPr="0006768F">
        <w:rPr>
          <w:rStyle w:val="Emphasis"/>
          <w:highlight w:val="cyan"/>
        </w:rPr>
        <w:t>Digital Dollar’</w:t>
      </w:r>
      <w:r w:rsidRPr="0006768F">
        <w:rPr>
          <w:sz w:val="16"/>
        </w:rPr>
        <w:t xml:space="preserve"> </w:t>
      </w:r>
      <w:r w:rsidRPr="0006768F">
        <w:rPr>
          <w:rStyle w:val="StyleUnderline"/>
        </w:rPr>
        <w:t>Proposals</w:t>
      </w:r>
      <w:r w:rsidRPr="0006768F">
        <w:rPr>
          <w:sz w:val="16"/>
        </w:rPr>
        <w:t xml:space="preserve"> </w:t>
      </w:r>
      <w:r w:rsidRPr="0006768F">
        <w:rPr>
          <w:rStyle w:val="StyleUnderline"/>
        </w:rPr>
        <w:t>Made It to Congress</w:t>
      </w:r>
    </w:p>
    <w:p w14:paraId="7B6DDCA4" w14:textId="77777777" w:rsidR="00792C3A" w:rsidRPr="0006768F" w:rsidRDefault="00792C3A" w:rsidP="00792C3A">
      <w:pPr>
        <w:rPr>
          <w:sz w:val="16"/>
        </w:rPr>
      </w:pPr>
      <w:r w:rsidRPr="0006768F">
        <w:rPr>
          <w:sz w:val="16"/>
        </w:rPr>
        <w:t xml:space="preserve">The </w:t>
      </w:r>
      <w:r w:rsidRPr="0006768F">
        <w:rPr>
          <w:rStyle w:val="StyleUnderline"/>
        </w:rPr>
        <w:t>present crisis has stretched welfare systems beyond their limit and demonstrated governments</w:t>
      </w:r>
      <w:r w:rsidRPr="0006768F">
        <w:rPr>
          <w:sz w:val="16"/>
        </w:rPr>
        <w:t xml:space="preserve"> </w:t>
      </w:r>
      <w:r w:rsidRPr="0006768F">
        <w:rPr>
          <w:rStyle w:val="StyleUnderline"/>
        </w:rPr>
        <w:t>can’t deliver the basic income</w:t>
      </w:r>
      <w:r w:rsidRPr="0006768F">
        <w:rPr>
          <w:sz w:val="16"/>
        </w:rPr>
        <w:t xml:space="preserve"> that everyone needs, and that, I believe, should be everyone’s by right. </w:t>
      </w:r>
    </w:p>
    <w:p w14:paraId="40B66927" w14:textId="77777777" w:rsidR="00792C3A" w:rsidRPr="0006768F" w:rsidRDefault="00792C3A" w:rsidP="00792C3A">
      <w:pPr>
        <w:rPr>
          <w:sz w:val="16"/>
        </w:rPr>
      </w:pPr>
      <w:r w:rsidRPr="0006768F">
        <w:rPr>
          <w:rStyle w:val="StyleUnderline"/>
        </w:rPr>
        <w:t>There is an urgent need,</w:t>
      </w:r>
      <w:r w:rsidRPr="0006768F">
        <w:rPr>
          <w:sz w:val="16"/>
        </w:rPr>
        <w:t xml:space="preserve"> and many practical reasons, to provide every individual with a no-questions-asked basic income, </w:t>
      </w:r>
      <w:r w:rsidRPr="0006768F">
        <w:rPr>
          <w:rStyle w:val="StyleUnderline"/>
        </w:rPr>
        <w:t xml:space="preserve">delivered in the form of </w:t>
      </w:r>
      <w:r w:rsidRPr="0006768F">
        <w:rPr>
          <w:rStyle w:val="Emphasis"/>
        </w:rPr>
        <w:t>digital cash dollars</w:t>
      </w:r>
      <w:r w:rsidRPr="0006768F">
        <w:rPr>
          <w:sz w:val="16"/>
        </w:rPr>
        <w:t>. But how might it work?</w:t>
      </w:r>
    </w:p>
    <w:p w14:paraId="30ECD476" w14:textId="77777777" w:rsidR="00792C3A" w:rsidRPr="0006768F" w:rsidRDefault="00792C3A" w:rsidP="00792C3A">
      <w:pPr>
        <w:rPr>
          <w:rStyle w:val="StyleUnderline"/>
        </w:rPr>
      </w:pPr>
      <w:r w:rsidRPr="0006768F">
        <w:rPr>
          <w:rStyle w:val="StyleUnderline"/>
        </w:rPr>
        <w:t>No more government debt</w:t>
      </w:r>
    </w:p>
    <w:p w14:paraId="089F7DCD" w14:textId="77777777" w:rsidR="00792C3A" w:rsidRPr="0006768F" w:rsidRDefault="00792C3A" w:rsidP="00792C3A">
      <w:pPr>
        <w:rPr>
          <w:sz w:val="16"/>
        </w:rPr>
      </w:pPr>
      <w:r w:rsidRPr="0006768F">
        <w:rPr>
          <w:sz w:val="16"/>
        </w:rPr>
        <w:t xml:space="preserve">The first thing: Forget about any universal payment that would mean higher government debt. </w:t>
      </w:r>
      <w:r w:rsidRPr="0006768F">
        <w:rPr>
          <w:rStyle w:val="StyleUnderline"/>
        </w:rPr>
        <w:t>UBI needs to be a right that cannot be taken away</w:t>
      </w:r>
      <w:r w:rsidRPr="0006768F">
        <w:rPr>
          <w:sz w:val="16"/>
        </w:rPr>
        <w:t xml:space="preserve">. </w:t>
      </w:r>
      <w:r w:rsidRPr="0006768F">
        <w:rPr>
          <w:rStyle w:val="StyleUnderline"/>
        </w:rPr>
        <w:t>Government debt is ultimately paid from taxes</w:t>
      </w:r>
      <w:r w:rsidRPr="0006768F">
        <w:rPr>
          <w:sz w:val="16"/>
        </w:rPr>
        <w:t xml:space="preserve">, and people can and do vote to end welfare programs that take too many tax dollars. One of the biggest criticisms of UBI is that it would go to everyone, regardless of means. Higher taxes for people on high incomes would, of course, effectively tax it away, but this is not as “visible” as withdrawing it. Politically, the “U” of UBI would soon be dropped if it were funded from tax revenue. </w:t>
      </w:r>
    </w:p>
    <w:p w14:paraId="69A9C729" w14:textId="77777777" w:rsidR="00792C3A" w:rsidRPr="0006768F" w:rsidRDefault="00792C3A" w:rsidP="00792C3A">
      <w:pPr>
        <w:rPr>
          <w:sz w:val="16"/>
        </w:rPr>
      </w:pPr>
      <w:r w:rsidRPr="0006768F">
        <w:rPr>
          <w:rStyle w:val="StyleUnderline"/>
        </w:rPr>
        <w:t>It is best placed to deliver a regular</w:t>
      </w:r>
      <w:r w:rsidRPr="0006768F">
        <w:rPr>
          <w:sz w:val="16"/>
        </w:rPr>
        <w:t>, no-questions-asked monthly payment to everyone, and to manage any ensuing inflation.</w:t>
      </w:r>
    </w:p>
    <w:p w14:paraId="314A57BF" w14:textId="77777777" w:rsidR="00792C3A" w:rsidRPr="0006768F" w:rsidRDefault="00792C3A" w:rsidP="00792C3A">
      <w:pPr>
        <w:rPr>
          <w:sz w:val="16"/>
        </w:rPr>
      </w:pPr>
      <w:r w:rsidRPr="0006768F">
        <w:rPr>
          <w:sz w:val="16"/>
        </w:rPr>
        <w:t xml:space="preserve">So let’s consider a totally different source of money, </w:t>
      </w:r>
      <w:r w:rsidRPr="0006768F">
        <w:rPr>
          <w:rStyle w:val="StyleUnderline"/>
          <w:highlight w:val="cyan"/>
        </w:rPr>
        <w:t xml:space="preserve">the </w:t>
      </w:r>
      <w:r w:rsidRPr="0006768F">
        <w:rPr>
          <w:rStyle w:val="Emphasis"/>
          <w:highlight w:val="cyan"/>
        </w:rPr>
        <w:t>central bank</w:t>
      </w:r>
      <w:r w:rsidRPr="0006768F">
        <w:rPr>
          <w:sz w:val="16"/>
        </w:rPr>
        <w:t xml:space="preserve">. </w:t>
      </w:r>
    </w:p>
    <w:p w14:paraId="0C150ACA" w14:textId="77777777" w:rsidR="00792C3A" w:rsidRPr="0006768F" w:rsidRDefault="00792C3A" w:rsidP="00792C3A">
      <w:pPr>
        <w:rPr>
          <w:sz w:val="16"/>
        </w:rPr>
      </w:pPr>
      <w:r w:rsidRPr="0006768F">
        <w:rPr>
          <w:rStyle w:val="StyleUnderline"/>
        </w:rPr>
        <w:t>There would</w:t>
      </w:r>
      <w:r w:rsidRPr="0006768F">
        <w:rPr>
          <w:sz w:val="16"/>
        </w:rPr>
        <w:t xml:space="preserve"> be two </w:t>
      </w:r>
      <w:r w:rsidRPr="0006768F">
        <w:rPr>
          <w:rStyle w:val="StyleUnderline"/>
        </w:rPr>
        <w:t>ways</w:t>
      </w:r>
      <w:r w:rsidRPr="0006768F">
        <w:rPr>
          <w:sz w:val="16"/>
        </w:rPr>
        <w:t xml:space="preserve"> </w:t>
      </w:r>
      <w:r w:rsidRPr="0006768F">
        <w:rPr>
          <w:rStyle w:val="StyleUnderline"/>
        </w:rPr>
        <w:t>for</w:t>
      </w:r>
      <w:r w:rsidRPr="0006768F">
        <w:rPr>
          <w:sz w:val="16"/>
        </w:rPr>
        <w:t xml:space="preserve"> </w:t>
      </w:r>
      <w:r w:rsidRPr="0006768F">
        <w:rPr>
          <w:rStyle w:val="StyleUnderline"/>
        </w:rPr>
        <w:t xml:space="preserve">a central bank to </w:t>
      </w:r>
      <w:r w:rsidRPr="0006768F">
        <w:rPr>
          <w:rStyle w:val="StyleUnderline"/>
          <w:highlight w:val="cyan"/>
        </w:rPr>
        <w:t>deliver UBI</w:t>
      </w:r>
      <w:r w:rsidRPr="0006768F">
        <w:rPr>
          <w:sz w:val="16"/>
        </w:rPr>
        <w:t xml:space="preserve">. One would </w:t>
      </w:r>
      <w:r w:rsidRPr="0006768F">
        <w:rPr>
          <w:rStyle w:val="StyleUnderline"/>
        </w:rPr>
        <w:t>be for the central bank to put money into people’s bank accounts</w:t>
      </w:r>
      <w:r w:rsidRPr="0006768F">
        <w:rPr>
          <w:sz w:val="16"/>
        </w:rPr>
        <w:t xml:space="preserve">. To ensure this went to as many people as possible, governments would have to force banks to offer basic banking services to everyone. But even so, some people would drop through the net. After all, you can’t force people to have bank accounts, and some people choose not to. </w:t>
      </w:r>
    </w:p>
    <w:p w14:paraId="1E4B970A" w14:textId="77777777" w:rsidR="00792C3A" w:rsidRPr="0006768F" w:rsidRDefault="00792C3A" w:rsidP="00792C3A">
      <w:pPr>
        <w:rPr>
          <w:rFonts w:asciiTheme="minorHAnsi" w:hAnsiTheme="minorHAnsi" w:cstheme="minorBidi"/>
        </w:rPr>
      </w:pPr>
    </w:p>
    <w:p w14:paraId="54EE2230" w14:textId="454EDDB9" w:rsidR="00792C3A" w:rsidRPr="0006768F" w:rsidRDefault="00097217" w:rsidP="00792C3A">
      <w:pPr>
        <w:pStyle w:val="Heading3"/>
      </w:pPr>
      <w:r>
        <w:t>T---</w:t>
      </w:r>
      <w:r w:rsidR="00792C3A" w:rsidRPr="0006768F">
        <w:t>AT: FR = Existing Taxes/</w:t>
      </w:r>
      <w:r w:rsidRPr="0006768F">
        <w:t>Transfers</w:t>
      </w:r>
    </w:p>
    <w:p w14:paraId="4EA2772F" w14:textId="77777777" w:rsidR="00792C3A" w:rsidRPr="0006768F" w:rsidRDefault="00792C3A" w:rsidP="00792C3A">
      <w:pPr>
        <w:pStyle w:val="Heading4"/>
      </w:pPr>
      <w:r w:rsidRPr="0006768F">
        <w:t xml:space="preserve">Redistribution </w:t>
      </w:r>
      <w:r w:rsidRPr="0006768F">
        <w:rPr>
          <w:u w:val="single"/>
        </w:rPr>
        <w:t>includes</w:t>
      </w:r>
      <w:r w:rsidRPr="0006768F">
        <w:t xml:space="preserve"> crypto---assumes taxes.</w:t>
      </w:r>
    </w:p>
    <w:p w14:paraId="49C3278E" w14:textId="77777777" w:rsidR="00792C3A" w:rsidRPr="0006768F" w:rsidRDefault="00792C3A" w:rsidP="00792C3A">
      <w:r w:rsidRPr="0006768F">
        <w:t xml:space="preserve">Allison </w:t>
      </w:r>
      <w:r w:rsidRPr="0006768F">
        <w:rPr>
          <w:rStyle w:val="Style13ptBold"/>
        </w:rPr>
        <w:t>Christians 19</w:t>
      </w:r>
      <w:r w:rsidRPr="0006768F">
        <w:t xml:space="preserve">, H. Heward Stikeman Chair in the Law of Taxation, McGill University Faculty of Law, June 2019, </w:t>
      </w:r>
      <w:r w:rsidRPr="0006768F">
        <w:rPr>
          <w:i/>
          <w:iCs/>
        </w:rPr>
        <w:t>McGill Law Journal</w:t>
      </w:r>
      <w:r w:rsidRPr="0006768F">
        <w:t>, “Article Volume 64:4 June 2019 Tax Cryptographia: Exploring the Fiscal Design of Cryptocurrencies”, https://lawjournal.mcgill.ca/article/tax-cryptographia-exploring-the-fiscal-design-of-cryptocurrencies/, kcab</w:t>
      </w:r>
    </w:p>
    <w:p w14:paraId="5ED1587D" w14:textId="77777777" w:rsidR="00792C3A" w:rsidRPr="0006768F" w:rsidRDefault="00792C3A" w:rsidP="00792C3A">
      <w:pPr>
        <w:rPr>
          <w:sz w:val="16"/>
        </w:rPr>
      </w:pPr>
      <w:r w:rsidRPr="0006768F">
        <w:rPr>
          <w:sz w:val="16"/>
        </w:rPr>
        <w:t xml:space="preserve">B.  </w:t>
      </w:r>
      <w:r w:rsidRPr="0006768F">
        <w:rPr>
          <w:rStyle w:val="StyleUnderline"/>
          <w:highlight w:val="cyan"/>
        </w:rPr>
        <w:t>Tax</w:t>
      </w:r>
      <w:r w:rsidRPr="0006768F">
        <w:rPr>
          <w:rStyle w:val="StyleUnderline"/>
        </w:rPr>
        <w:t xml:space="preserve"> </w:t>
      </w:r>
      <w:r w:rsidRPr="0006768F">
        <w:rPr>
          <w:rStyle w:val="StyleUnderline"/>
          <w:highlight w:val="cyan"/>
        </w:rPr>
        <w:t>Crypto</w:t>
      </w:r>
      <w:r w:rsidRPr="0006768F">
        <w:rPr>
          <w:rStyle w:val="StyleUnderline"/>
        </w:rPr>
        <w:t xml:space="preserve">graphia </w:t>
      </w:r>
      <w:r w:rsidRPr="0006768F">
        <w:rPr>
          <w:rStyle w:val="StyleUnderline"/>
          <w:highlight w:val="cyan"/>
        </w:rPr>
        <w:t>is</w:t>
      </w:r>
      <w:r w:rsidRPr="0006768F">
        <w:rPr>
          <w:rStyle w:val="StyleUnderline"/>
        </w:rPr>
        <w:t xml:space="preserve"> </w:t>
      </w:r>
      <w:r w:rsidRPr="0006768F">
        <w:rPr>
          <w:rStyle w:val="Emphasis"/>
          <w:highlight w:val="cyan"/>
        </w:rPr>
        <w:t>Inevitable</w:t>
      </w:r>
    </w:p>
    <w:p w14:paraId="203C8E73" w14:textId="77777777" w:rsidR="00792C3A" w:rsidRPr="0006768F" w:rsidRDefault="00792C3A" w:rsidP="00792C3A">
      <w:pPr>
        <w:rPr>
          <w:sz w:val="16"/>
        </w:rPr>
      </w:pPr>
      <w:r w:rsidRPr="0006768F">
        <w:rPr>
          <w:sz w:val="16"/>
        </w:rPr>
        <w:t xml:space="preserve">The likely </w:t>
      </w:r>
      <w:r w:rsidRPr="0006768F">
        <w:rPr>
          <w:rStyle w:val="StyleUnderline"/>
        </w:rPr>
        <w:t>future development of</w:t>
      </w:r>
      <w:r w:rsidRPr="0006768F">
        <w:rPr>
          <w:sz w:val="16"/>
        </w:rPr>
        <w:t xml:space="preserve"> </w:t>
      </w:r>
      <w:r w:rsidRPr="0006768F">
        <w:rPr>
          <w:rStyle w:val="StyleUnderline"/>
        </w:rPr>
        <w:t>crypto</w:t>
      </w:r>
      <w:r w:rsidRPr="0006768F">
        <w:rPr>
          <w:sz w:val="16"/>
        </w:rPr>
        <w:t xml:space="preserve">currency technology </w:t>
      </w:r>
      <w:r w:rsidRPr="0006768F">
        <w:rPr>
          <w:rStyle w:val="StyleUnderline"/>
        </w:rPr>
        <w:t>implies</w:t>
      </w:r>
      <w:r w:rsidRPr="0006768F">
        <w:rPr>
          <w:sz w:val="16"/>
        </w:rPr>
        <w:t xml:space="preserve"> that some form of </w:t>
      </w:r>
      <w:r w:rsidRPr="0006768F">
        <w:rPr>
          <w:rStyle w:val="Emphasis"/>
          <w:highlight w:val="cyan"/>
        </w:rPr>
        <w:t>redistribution</w:t>
      </w:r>
      <w:r w:rsidRPr="0006768F">
        <w:rPr>
          <w:rStyle w:val="StyleUnderline"/>
          <w:highlight w:val="cyan"/>
        </w:rPr>
        <w:t xml:space="preserve"> is </w:t>
      </w:r>
      <w:r w:rsidRPr="0006768F">
        <w:rPr>
          <w:rStyle w:val="Emphasis"/>
          <w:highlight w:val="cyan"/>
        </w:rPr>
        <w:t>inevitable</w:t>
      </w:r>
      <w:r w:rsidRPr="0006768F">
        <w:rPr>
          <w:sz w:val="16"/>
        </w:rPr>
        <w:t xml:space="preserve">, </w:t>
      </w:r>
      <w:r w:rsidRPr="0006768F">
        <w:rPr>
          <w:rStyle w:val="StyleUnderline"/>
          <w:highlight w:val="cyan"/>
        </w:rPr>
        <w:t>whether or not</w:t>
      </w:r>
      <w:r w:rsidRPr="0006768F">
        <w:rPr>
          <w:rStyle w:val="StyleUnderline"/>
        </w:rPr>
        <w:t xml:space="preserve"> </w:t>
      </w:r>
      <w:r w:rsidRPr="0006768F">
        <w:rPr>
          <w:sz w:val="16"/>
        </w:rPr>
        <w:t xml:space="preserve">characterized as </w:t>
      </w:r>
      <w:r w:rsidRPr="0006768F">
        <w:rPr>
          <w:rStyle w:val="StyleUnderline"/>
          <w:highlight w:val="cyan"/>
        </w:rPr>
        <w:t>tax</w:t>
      </w:r>
      <w:r w:rsidRPr="0006768F">
        <w:rPr>
          <w:rStyle w:val="StyleUnderline"/>
        </w:rPr>
        <w:t>ation</w:t>
      </w:r>
      <w:r w:rsidRPr="0006768F">
        <w:rPr>
          <w:sz w:val="16"/>
        </w:rPr>
        <w:t xml:space="preserve">. </w:t>
      </w:r>
      <w:r w:rsidRPr="0006768F">
        <w:rPr>
          <w:rStyle w:val="StyleUnderline"/>
        </w:rPr>
        <w:t>This is consistent</w:t>
      </w:r>
      <w:r w:rsidRPr="0006768F">
        <w:rPr>
          <w:sz w:val="16"/>
        </w:rPr>
        <w:t xml:space="preserve"> </w:t>
      </w:r>
      <w:r w:rsidRPr="0006768F">
        <w:rPr>
          <w:rStyle w:val="StyleUnderline"/>
        </w:rPr>
        <w:t>with</w:t>
      </w:r>
      <w:r w:rsidRPr="0006768F">
        <w:rPr>
          <w:sz w:val="16"/>
        </w:rPr>
        <w:t xml:space="preserve"> the idea that </w:t>
      </w:r>
      <w:r w:rsidRPr="0006768F">
        <w:rPr>
          <w:rStyle w:val="StyleUnderline"/>
        </w:rPr>
        <w:t>taxation</w:t>
      </w:r>
      <w:r w:rsidRPr="0006768F">
        <w:rPr>
          <w:sz w:val="16"/>
        </w:rPr>
        <w:t xml:space="preserve"> is more or less </w:t>
      </w:r>
      <w:r w:rsidRPr="0006768F">
        <w:rPr>
          <w:rStyle w:val="StyleUnderline"/>
        </w:rPr>
        <w:t>inevitable</w:t>
      </w:r>
      <w:r w:rsidRPr="0006768F">
        <w:rPr>
          <w:sz w:val="16"/>
        </w:rPr>
        <w:t xml:space="preserve"> </w:t>
      </w:r>
      <w:r w:rsidRPr="0006768F">
        <w:rPr>
          <w:rStyle w:val="StyleUnderline"/>
        </w:rPr>
        <w:t>to build</w:t>
      </w:r>
      <w:r w:rsidRPr="0006768F">
        <w:rPr>
          <w:sz w:val="16"/>
        </w:rPr>
        <w:t xml:space="preserve"> virtually any functioning </w:t>
      </w:r>
      <w:r w:rsidRPr="0006768F">
        <w:rPr>
          <w:rStyle w:val="StyleUnderline"/>
        </w:rPr>
        <w:t>cooperative</w:t>
      </w:r>
      <w:r w:rsidRPr="0006768F">
        <w:rPr>
          <w:sz w:val="16"/>
        </w:rPr>
        <w:t xml:space="preserve"> </w:t>
      </w:r>
      <w:r w:rsidRPr="0006768F">
        <w:rPr>
          <w:rStyle w:val="StyleUnderline"/>
        </w:rPr>
        <w:t>enterprise</w:t>
      </w:r>
      <w:r w:rsidRPr="0006768F">
        <w:rPr>
          <w:sz w:val="16"/>
        </w:rPr>
        <w:t>, whether within the concept of a nation-state or otherwise. For example, Robert Nozick demonstrated that all builders of complex polities will cooperate to fund a basic set of public goods in order to make it possible for them to function as a society.</w:t>
      </w:r>
    </w:p>
    <w:p w14:paraId="4E319FDA" w14:textId="77777777" w:rsidR="00792C3A" w:rsidRPr="0006768F" w:rsidRDefault="00792C3A" w:rsidP="00792C3A">
      <w:pPr>
        <w:rPr>
          <w:sz w:val="16"/>
        </w:rPr>
      </w:pPr>
      <w:r w:rsidRPr="0006768F">
        <w:rPr>
          <w:sz w:val="16"/>
        </w:rPr>
        <w:t xml:space="preserve">55.      See generally Robert Nozick, Anarchy, State and Utopia (Oxford: Blackwell, 1974). </w:t>
      </w:r>
      <w:r w:rsidRPr="0006768F">
        <w:rPr>
          <w:rStyle w:val="StyleUnderline"/>
        </w:rPr>
        <w:t>This</w:t>
      </w:r>
      <w:r w:rsidRPr="0006768F">
        <w:rPr>
          <w:sz w:val="16"/>
        </w:rPr>
        <w:t xml:space="preserve"> intuition </w:t>
      </w:r>
      <w:r w:rsidRPr="0006768F">
        <w:rPr>
          <w:rStyle w:val="StyleUnderline"/>
        </w:rPr>
        <w:t>is supported by political theorists</w:t>
      </w:r>
      <w:r w:rsidRPr="0006768F">
        <w:rPr>
          <w:sz w:val="16"/>
        </w:rPr>
        <w:t xml:space="preserve"> who conclude that but for taxation, there can be no market for free exchange, such that taxation should not be considered an extraction of resources but rather a necessary precondition, albeit one we usually associate with the state. This is the basic message of, for example, Liam Murphy &amp; Thomas Nagel, The Myth of Ownership: Taxes and Justice (Oxford: Oxford University Press, 2002) (making the case that the state facilitates the market and the means for private income-earning transactions to take place, so the imposition of taxes should not be viewed as an interference with private property rights).</w:t>
      </w:r>
    </w:p>
    <w:p w14:paraId="60CE525F" w14:textId="77777777" w:rsidR="00792C3A" w:rsidRPr="0006768F" w:rsidRDefault="00792C3A" w:rsidP="00792C3A">
      <w:pPr>
        <w:rPr>
          <w:sz w:val="16"/>
        </w:rPr>
      </w:pPr>
      <w:r w:rsidRPr="0006768F">
        <w:rPr>
          <w:sz w:val="16"/>
        </w:rPr>
        <w:t xml:space="preserve">He referred to the </w:t>
      </w:r>
      <w:r w:rsidRPr="0006768F">
        <w:rPr>
          <w:rStyle w:val="StyleUnderline"/>
        </w:rPr>
        <w:t>society</w:t>
      </w:r>
      <w:r w:rsidRPr="0006768F">
        <w:rPr>
          <w:sz w:val="16"/>
        </w:rPr>
        <w:t xml:space="preserve"> that </w:t>
      </w:r>
      <w:r w:rsidRPr="0006768F">
        <w:rPr>
          <w:rStyle w:val="StyleUnderline"/>
        </w:rPr>
        <w:t>agrees</w:t>
      </w:r>
      <w:r w:rsidRPr="0006768F">
        <w:rPr>
          <w:sz w:val="16"/>
        </w:rPr>
        <w:t xml:space="preserve"> to a </w:t>
      </w:r>
      <w:r w:rsidRPr="0006768F">
        <w:rPr>
          <w:rStyle w:val="StyleUnderline"/>
        </w:rPr>
        <w:t>minimal set of basic public goods</w:t>
      </w:r>
      <w:r w:rsidRPr="0006768F">
        <w:rPr>
          <w:sz w:val="16"/>
        </w:rPr>
        <w:t xml:space="preserve">—the minimal or “night-watchman” state—as </w:t>
      </w:r>
      <w:r w:rsidRPr="0006768F">
        <w:rPr>
          <w:rStyle w:val="StyleUnderline"/>
        </w:rPr>
        <w:t>essentially redistributive because the necessary commitment involved assigning a monopoly over violence to a collectively approved government</w:t>
      </w:r>
      <w:r w:rsidRPr="0006768F">
        <w:rPr>
          <w:sz w:val="16"/>
        </w:rPr>
        <w:t xml:space="preserve">, thus </w:t>
      </w:r>
      <w:r w:rsidRPr="0006768F">
        <w:rPr>
          <w:rStyle w:val="Emphasis"/>
        </w:rPr>
        <w:t>pooling resources</w:t>
      </w:r>
      <w:r w:rsidRPr="0006768F">
        <w:rPr>
          <w:rStyle w:val="StyleUnderline"/>
        </w:rPr>
        <w:t xml:space="preserve"> to pay for security</w:t>
      </w:r>
      <w:r w:rsidRPr="0006768F">
        <w:rPr>
          <w:sz w:val="16"/>
        </w:rPr>
        <w:t>.</w:t>
      </w:r>
    </w:p>
    <w:p w14:paraId="663B0118" w14:textId="77777777" w:rsidR="00792C3A" w:rsidRPr="0006768F" w:rsidRDefault="00792C3A" w:rsidP="00792C3A">
      <w:pPr>
        <w:rPr>
          <w:sz w:val="16"/>
        </w:rPr>
      </w:pPr>
      <w:r w:rsidRPr="0006768F">
        <w:rPr>
          <w:sz w:val="16"/>
        </w:rPr>
        <w:t xml:space="preserve">56.      Nozick, supra note 55 (stating that “[t]he night-watchman state of classical liberal theory, </w:t>
      </w:r>
      <w:r w:rsidRPr="0006768F">
        <w:rPr>
          <w:rStyle w:val="StyleUnderline"/>
        </w:rPr>
        <w:t>limited to the functions of protecting all its citizens against violence</w:t>
      </w:r>
      <w:r w:rsidRPr="0006768F">
        <w:rPr>
          <w:sz w:val="16"/>
        </w:rPr>
        <w:t xml:space="preserve">, </w:t>
      </w:r>
      <w:r w:rsidRPr="0006768F">
        <w:rPr>
          <w:rStyle w:val="StyleUnderline"/>
        </w:rPr>
        <w:t>theft</w:t>
      </w:r>
      <w:r w:rsidRPr="0006768F">
        <w:rPr>
          <w:sz w:val="16"/>
        </w:rPr>
        <w:t xml:space="preserve">, and </w:t>
      </w:r>
      <w:r w:rsidRPr="0006768F">
        <w:rPr>
          <w:rStyle w:val="StyleUnderline"/>
        </w:rPr>
        <w:t>fraud</w:t>
      </w:r>
      <w:r w:rsidRPr="0006768F">
        <w:rPr>
          <w:sz w:val="16"/>
        </w:rPr>
        <w:t xml:space="preserve">, and to the enforcement of contracts, </w:t>
      </w:r>
      <w:r w:rsidRPr="0006768F">
        <w:rPr>
          <w:rStyle w:val="StyleUnderline"/>
        </w:rPr>
        <w:t>and</w:t>
      </w:r>
      <w:r w:rsidRPr="0006768F">
        <w:rPr>
          <w:sz w:val="16"/>
        </w:rPr>
        <w:t xml:space="preserve"> so on, </w:t>
      </w:r>
      <w:r w:rsidRPr="0006768F">
        <w:rPr>
          <w:rStyle w:val="StyleUnderline"/>
        </w:rPr>
        <w:t xml:space="preserve">appears to be </w:t>
      </w:r>
      <w:r w:rsidRPr="0006768F">
        <w:rPr>
          <w:rStyle w:val="Emphasis"/>
        </w:rPr>
        <w:t>redistributive</w:t>
      </w:r>
      <w:r w:rsidRPr="0006768F">
        <w:rPr>
          <w:sz w:val="16"/>
        </w:rPr>
        <w:t>” at 26).</w:t>
      </w:r>
    </w:p>
    <w:p w14:paraId="00A5D5DB" w14:textId="77777777" w:rsidR="00792C3A" w:rsidRPr="0006768F" w:rsidRDefault="00792C3A" w:rsidP="00792C3A">
      <w:pPr>
        <w:rPr>
          <w:sz w:val="16"/>
        </w:rPr>
      </w:pPr>
      <w:r w:rsidRPr="0006768F">
        <w:rPr>
          <w:sz w:val="16"/>
        </w:rPr>
        <w:t>The baseline of Nozick’s framework for cooperation in a night-watchman state is a pre-existing physical world. In physical terms, resources exist, and people are capable of manipulating, managing, recreating, and adding value to them. But to do so effectively and continuously requires removing violence from the market as much as possible, to ensure that exchanges can take place without distortions caused by compulsion. Thus, Nozick posits that anyone seeking to create a free market must replace a state of nature featuring survival of the fittest with a negotiated society that creates and protects the means for trade by removing the threat of physical violence.</w:t>
      </w:r>
    </w:p>
    <w:p w14:paraId="7509E7C1" w14:textId="77777777" w:rsidR="00792C3A" w:rsidRPr="0006768F" w:rsidRDefault="00792C3A" w:rsidP="00792C3A">
      <w:pPr>
        <w:rPr>
          <w:sz w:val="16"/>
        </w:rPr>
      </w:pPr>
      <w:r w:rsidRPr="0006768F">
        <w:rPr>
          <w:sz w:val="16"/>
        </w:rPr>
        <w:t>57.      See ibid (“[t]o get to something recognizable as a state we must show (1) how an ultraminimal state arises out of the system of private protective associations; and (2) how the ultraminimal state is transformed into the minimal state, how it gives rise to that ‘redistribution’ for the general provision of protective services that constitutes it as the minimal state. To show that the minimal state is morally legitimate, to show it is not immoral itself, we must show also that these transitions in (1) and (2) each are morally legitimate. … We argue that the first transition, from a system of private protective agencies to an ultraminimal state, will occur by an invisible-hand process in a morally permissible way that violates no one’s rights. Secondly, we argue that the transition from an ultraminimal state to a minimal state morally must occur. It would be morally impermissible for persons to maintain the monopoly in the ultraminimal state without providing protective services for all, even if this requires specific ‘redistribution’” at 52).</w:t>
      </w:r>
    </w:p>
    <w:p w14:paraId="180CD5F9" w14:textId="77777777" w:rsidR="00792C3A" w:rsidRPr="0006768F" w:rsidRDefault="00792C3A" w:rsidP="00792C3A">
      <w:pPr>
        <w:rPr>
          <w:sz w:val="16"/>
        </w:rPr>
      </w:pPr>
      <w:r w:rsidRPr="0006768F">
        <w:rPr>
          <w:rStyle w:val="StyleUnderline"/>
          <w:highlight w:val="cyan"/>
        </w:rPr>
        <w:t>In</w:t>
      </w:r>
      <w:r w:rsidRPr="0006768F">
        <w:rPr>
          <w:rStyle w:val="StyleUnderline"/>
        </w:rPr>
        <w:t xml:space="preserve"> a</w:t>
      </w:r>
      <w:r w:rsidRPr="0006768F">
        <w:rPr>
          <w:sz w:val="16"/>
        </w:rPr>
        <w:t xml:space="preserve"> </w:t>
      </w:r>
      <w:r w:rsidRPr="0006768F">
        <w:rPr>
          <w:rStyle w:val="StyleUnderline"/>
          <w:highlight w:val="cyan"/>
        </w:rPr>
        <w:t>crypto</w:t>
      </w:r>
      <w:r w:rsidRPr="0006768F">
        <w:rPr>
          <w:sz w:val="16"/>
        </w:rPr>
        <w:t xml:space="preserve">currency </w:t>
      </w:r>
      <w:r w:rsidRPr="0006768F">
        <w:rPr>
          <w:rStyle w:val="StyleUnderline"/>
        </w:rPr>
        <w:t>system</w:t>
      </w:r>
      <w:r w:rsidRPr="0006768F">
        <w:rPr>
          <w:sz w:val="16"/>
        </w:rPr>
        <w:t xml:space="preserve">, it might seem that </w:t>
      </w:r>
      <w:r w:rsidRPr="0006768F">
        <w:rPr>
          <w:rStyle w:val="StyleUnderline"/>
          <w:highlight w:val="cyan"/>
        </w:rPr>
        <w:t>there is no need for</w:t>
      </w:r>
      <w:r w:rsidRPr="0006768F">
        <w:rPr>
          <w:rStyle w:val="StyleUnderline"/>
        </w:rPr>
        <w:t xml:space="preserve"> night </w:t>
      </w:r>
      <w:r w:rsidRPr="0006768F">
        <w:rPr>
          <w:rStyle w:val="StyleUnderline"/>
          <w:highlight w:val="cyan"/>
        </w:rPr>
        <w:t>watchmen</w:t>
      </w:r>
      <w:r w:rsidRPr="0006768F">
        <w:rPr>
          <w:rStyle w:val="StyleUnderline"/>
        </w:rPr>
        <w:t xml:space="preserve"> </w:t>
      </w:r>
      <w:r w:rsidRPr="0006768F">
        <w:rPr>
          <w:rStyle w:val="StyleUnderline"/>
          <w:highlight w:val="cyan"/>
        </w:rPr>
        <w:t>because decentralization</w:t>
      </w:r>
      <w:r w:rsidRPr="0006768F">
        <w:rPr>
          <w:sz w:val="16"/>
        </w:rPr>
        <w:t xml:space="preserve"> has eliminated the need for trust as a matter of governance. However, as shown above, </w:t>
      </w:r>
      <w:r w:rsidRPr="0006768F">
        <w:rPr>
          <w:rStyle w:val="StyleUnderline"/>
        </w:rPr>
        <w:t>it is vitally necessary to produce the means for undertaking value-creating activity by producing software updates</w:t>
      </w:r>
      <w:r w:rsidRPr="0006768F">
        <w:rPr>
          <w:sz w:val="16"/>
        </w:rPr>
        <w:t xml:space="preserve"> which are disseminated and effectuated (such as through mining). Even when characterized as general-purpose in nature, the design of these updates will ultimately dictate the behaviour of the users. In every update, political choices are embedded into the code, whether intentionally or not.</w:t>
      </w:r>
    </w:p>
    <w:p w14:paraId="3F795E0A" w14:textId="77777777" w:rsidR="00792C3A" w:rsidRPr="0006768F" w:rsidRDefault="00792C3A" w:rsidP="00792C3A">
      <w:pPr>
        <w:rPr>
          <w:sz w:val="16"/>
        </w:rPr>
      </w:pPr>
      <w:r w:rsidRPr="0006768F">
        <w:rPr>
          <w:sz w:val="16"/>
        </w:rPr>
        <w:t xml:space="preserve">58.      See Primavera De Filippi &amp; Benjamin Loveluck, “The </w:t>
      </w:r>
      <w:r w:rsidRPr="0006768F">
        <w:rPr>
          <w:rStyle w:val="StyleUnderline"/>
        </w:rPr>
        <w:t>Invisible Politics of Bitcoin</w:t>
      </w:r>
      <w:r w:rsidRPr="0006768F">
        <w:rPr>
          <w:sz w:val="16"/>
        </w:rPr>
        <w:t xml:space="preserve">: </w:t>
      </w:r>
      <w:r w:rsidRPr="0006768F">
        <w:rPr>
          <w:rStyle w:val="StyleUnderline"/>
        </w:rPr>
        <w:t>Governance Crisis of a Decentralized Infrastructure</w:t>
      </w:r>
      <w:r w:rsidRPr="0006768F">
        <w:rPr>
          <w:sz w:val="16"/>
        </w:rPr>
        <w:t>” (2016) 5:3 Internet Policy Review 1 (“Bitcoin embodies in its very protocols a profoundly market-driven approach to social coordination, premised on strong assumptions of rational choice and game- theoretical principles of non-cooperation” at 5).</w:t>
      </w:r>
    </w:p>
    <w:p w14:paraId="2E198265" w14:textId="77777777" w:rsidR="00792C3A" w:rsidRPr="0006768F" w:rsidRDefault="00792C3A" w:rsidP="00792C3A">
      <w:pPr>
        <w:rPr>
          <w:sz w:val="16"/>
        </w:rPr>
      </w:pPr>
      <w:r w:rsidRPr="0006768F">
        <w:rPr>
          <w:rStyle w:val="StyleUnderline"/>
        </w:rPr>
        <w:t>Different codes</w:t>
      </w:r>
      <w:r w:rsidRPr="0006768F">
        <w:rPr>
          <w:sz w:val="16"/>
        </w:rPr>
        <w:t xml:space="preserve"> </w:t>
      </w:r>
      <w:r w:rsidRPr="0006768F">
        <w:rPr>
          <w:rStyle w:val="StyleUnderline"/>
        </w:rPr>
        <w:t>have</w:t>
      </w:r>
      <w:r w:rsidRPr="0006768F">
        <w:rPr>
          <w:sz w:val="16"/>
        </w:rPr>
        <w:t xml:space="preserve"> distinct </w:t>
      </w:r>
      <w:r w:rsidRPr="0006768F">
        <w:rPr>
          <w:rStyle w:val="StyleUnderline"/>
        </w:rPr>
        <w:t>consequences</w:t>
      </w:r>
      <w:r w:rsidRPr="0006768F">
        <w:rPr>
          <w:sz w:val="16"/>
        </w:rPr>
        <w:t xml:space="preserve"> on the network as a whole, </w:t>
      </w:r>
      <w:r w:rsidRPr="0006768F">
        <w:rPr>
          <w:rStyle w:val="StyleUnderline"/>
        </w:rPr>
        <w:t>supporting</w:t>
      </w:r>
      <w:r w:rsidRPr="0006768F">
        <w:rPr>
          <w:sz w:val="16"/>
        </w:rPr>
        <w:t xml:space="preserve"> certain </w:t>
      </w:r>
      <w:r w:rsidRPr="0006768F">
        <w:rPr>
          <w:rStyle w:val="StyleUnderline"/>
        </w:rPr>
        <w:t>code structures</w:t>
      </w:r>
      <w:r w:rsidRPr="0006768F">
        <w:rPr>
          <w:sz w:val="16"/>
        </w:rPr>
        <w:t xml:space="preserve"> or </w:t>
      </w:r>
      <w:r w:rsidRPr="0006768F">
        <w:rPr>
          <w:rStyle w:val="StyleUnderline"/>
        </w:rPr>
        <w:t>facilitating certain actions</w:t>
      </w:r>
      <w:r w:rsidRPr="0006768F">
        <w:rPr>
          <w:sz w:val="16"/>
        </w:rPr>
        <w:t xml:space="preserve"> over others.</w:t>
      </w:r>
    </w:p>
    <w:p w14:paraId="23AC3196" w14:textId="77777777" w:rsidR="00792C3A" w:rsidRPr="0006768F" w:rsidRDefault="00792C3A" w:rsidP="00792C3A">
      <w:pPr>
        <w:rPr>
          <w:sz w:val="16"/>
        </w:rPr>
      </w:pPr>
      <w:r w:rsidRPr="0006768F">
        <w:rPr>
          <w:sz w:val="16"/>
        </w:rPr>
        <w:t>59.      See Primavera De Filippi &amp; Samer Hassan, “</w:t>
      </w:r>
      <w:r w:rsidRPr="0006768F">
        <w:rPr>
          <w:rStyle w:val="Emphasis"/>
          <w:highlight w:val="cyan"/>
        </w:rPr>
        <w:t>Blockchain</w:t>
      </w:r>
      <w:r w:rsidRPr="0006768F">
        <w:rPr>
          <w:sz w:val="16"/>
        </w:rPr>
        <w:t xml:space="preserve"> Technology </w:t>
      </w:r>
      <w:r w:rsidRPr="0006768F">
        <w:rPr>
          <w:rStyle w:val="StyleUnderline"/>
          <w:highlight w:val="cyan"/>
        </w:rPr>
        <w:t>as</w:t>
      </w:r>
      <w:r w:rsidRPr="0006768F">
        <w:rPr>
          <w:rStyle w:val="StyleUnderline"/>
        </w:rPr>
        <w:t xml:space="preserve"> a </w:t>
      </w:r>
      <w:r w:rsidRPr="0006768F">
        <w:rPr>
          <w:rStyle w:val="StyleUnderline"/>
          <w:highlight w:val="cyan"/>
        </w:rPr>
        <w:t>Regulatory Tech</w:t>
      </w:r>
      <w:r w:rsidRPr="0006768F">
        <w:rPr>
          <w:sz w:val="16"/>
        </w:rPr>
        <w:t>nology: From Code is Law to Law is Code” (2016) 21:12 First Monday. De Filippi and Hassan describe blockchain governance design as akin to urban planning, observing that many cities organize their roads in such way as to conceal the view of slums from the city center or preclude people from sleeping on public benches (ibid). These choices reflect the preferences of the wealthy and ignore the needs of those with less power to control their environment, thus entrenching unequal social order. See also Neil Smith, The New Urban Frontier: Gentrification and the Revanchist City (London: Routledge, 1996) at 5. This is also the basic lesson of Lawrence Lessig’s claim that “code is law” (Code, 2nd ed (New York: Basic Books, 2006) at 1–8).</w:t>
      </w:r>
    </w:p>
    <w:p w14:paraId="1FF7199E" w14:textId="77777777" w:rsidR="00792C3A" w:rsidRPr="0006768F" w:rsidRDefault="00792C3A" w:rsidP="00792C3A">
      <w:pPr>
        <w:rPr>
          <w:sz w:val="16"/>
        </w:rPr>
      </w:pPr>
      <w:r w:rsidRPr="0006768F">
        <w:rPr>
          <w:sz w:val="16"/>
        </w:rPr>
        <w:t xml:space="preserve">Accordingly, </w:t>
      </w:r>
      <w:r w:rsidRPr="0006768F">
        <w:rPr>
          <w:rStyle w:val="StyleUnderline"/>
        </w:rPr>
        <w:t xml:space="preserve">there is a strong case to be made that </w:t>
      </w:r>
      <w:r w:rsidRPr="0006768F">
        <w:rPr>
          <w:rStyle w:val="StyleUnderline"/>
          <w:highlight w:val="cyan"/>
        </w:rPr>
        <w:t>crypto</w:t>
      </w:r>
      <w:r w:rsidRPr="0006768F">
        <w:rPr>
          <w:sz w:val="16"/>
        </w:rPr>
        <w:t xml:space="preserve">graphic </w:t>
      </w:r>
      <w:r w:rsidRPr="0006768F">
        <w:rPr>
          <w:rStyle w:val="StyleUnderline"/>
          <w:highlight w:val="cyan"/>
        </w:rPr>
        <w:t>mining</w:t>
      </w:r>
      <w:r w:rsidRPr="0006768F">
        <w:rPr>
          <w:sz w:val="16"/>
        </w:rPr>
        <w:t xml:space="preserve"> is </w:t>
      </w:r>
      <w:r w:rsidRPr="0006768F">
        <w:rPr>
          <w:rStyle w:val="StyleUnderline"/>
          <w:highlight w:val="cyan"/>
        </w:rPr>
        <w:t>akin</w:t>
      </w:r>
      <w:r w:rsidRPr="0006768F">
        <w:rPr>
          <w:sz w:val="16"/>
        </w:rPr>
        <w:t xml:space="preserve"> </w:t>
      </w:r>
      <w:r w:rsidRPr="0006768F">
        <w:rPr>
          <w:rStyle w:val="StyleUnderline"/>
          <w:highlight w:val="cyan"/>
        </w:rPr>
        <w:t>to</w:t>
      </w:r>
      <w:r w:rsidRPr="0006768F">
        <w:rPr>
          <w:rStyle w:val="StyleUnderline"/>
        </w:rPr>
        <w:t xml:space="preserve"> a </w:t>
      </w:r>
      <w:r w:rsidRPr="0006768F">
        <w:rPr>
          <w:rStyle w:val="Emphasis"/>
          <w:highlight w:val="cyan"/>
        </w:rPr>
        <w:t>public good</w:t>
      </w:r>
      <w:r w:rsidRPr="0006768F">
        <w:rPr>
          <w:sz w:val="16"/>
        </w:rPr>
        <w:t xml:space="preserve"> </w:t>
      </w:r>
      <w:r w:rsidRPr="0006768F">
        <w:rPr>
          <w:rStyle w:val="StyleUnderline"/>
        </w:rPr>
        <w:t>in terms of</w:t>
      </w:r>
      <w:r w:rsidRPr="0006768F">
        <w:rPr>
          <w:sz w:val="16"/>
        </w:rPr>
        <w:t xml:space="preserve"> its </w:t>
      </w:r>
      <w:r w:rsidRPr="0006768F">
        <w:rPr>
          <w:rStyle w:val="StyleUnderline"/>
        </w:rPr>
        <w:t>construction of</w:t>
      </w:r>
      <w:r w:rsidRPr="0006768F">
        <w:rPr>
          <w:sz w:val="16"/>
        </w:rPr>
        <w:t xml:space="preserve"> the basic </w:t>
      </w:r>
      <w:r w:rsidRPr="0006768F">
        <w:rPr>
          <w:rStyle w:val="StyleUnderline"/>
        </w:rPr>
        <w:t>means necessary to maintain</w:t>
      </w:r>
      <w:r w:rsidRPr="0006768F">
        <w:rPr>
          <w:sz w:val="16"/>
        </w:rPr>
        <w:t xml:space="preserve"> the </w:t>
      </w:r>
      <w:r w:rsidRPr="0006768F">
        <w:rPr>
          <w:rStyle w:val="StyleUnderline"/>
        </w:rPr>
        <w:t>crypto</w:t>
      </w:r>
      <w:r w:rsidRPr="0006768F">
        <w:rPr>
          <w:sz w:val="16"/>
        </w:rPr>
        <w:t>currency and potentially to increase its value over time. If so, then the system of rewards and fees for miners can be compared to a tax system which distributes costs and benefits to the participants within the system. The choices made by cryptocurrency founders to date are often inflationary and typically regressive. They also seem unsustainable, as fees and rewards may be eclipsed by the cost of mining in the face of speculation-induced price volatility.</w:t>
      </w:r>
    </w:p>
    <w:p w14:paraId="659E78DF" w14:textId="77777777" w:rsidR="00792C3A" w:rsidRPr="0006768F" w:rsidRDefault="00792C3A" w:rsidP="00792C3A">
      <w:pPr>
        <w:rPr>
          <w:sz w:val="16"/>
        </w:rPr>
      </w:pPr>
      <w:r w:rsidRPr="0006768F">
        <w:rPr>
          <w:sz w:val="16"/>
        </w:rPr>
        <w:t>60.      See Atulya Sarin, “Opinion: Bitcoin is Close to Becoming Worthless”, MarketWatch (4 December 2018), online: &lt;www.marketwatch.com&gt; [perma.cc/XMZ8-DTFQ]:</w:t>
      </w:r>
    </w:p>
    <w:p w14:paraId="0B8FDEE1" w14:textId="77777777" w:rsidR="00792C3A" w:rsidRPr="0006768F" w:rsidRDefault="00792C3A" w:rsidP="00792C3A">
      <w:pPr>
        <w:rPr>
          <w:sz w:val="16"/>
        </w:rPr>
      </w:pPr>
      <w:r w:rsidRPr="0006768F">
        <w:rPr>
          <w:sz w:val="16"/>
        </w:rPr>
        <w:t xml:space="preserve">[O]nce Bitcoin’s price falls below its cost of mining, the incentive to mine will deteriorate, thrusting bitcoin into a death spiral. That is, </w:t>
      </w:r>
      <w:r w:rsidRPr="0006768F">
        <w:rPr>
          <w:rStyle w:val="StyleUnderline"/>
        </w:rPr>
        <w:t>without</w:t>
      </w:r>
      <w:r w:rsidRPr="0006768F">
        <w:rPr>
          <w:sz w:val="16"/>
        </w:rPr>
        <w:t xml:space="preserve"> the </w:t>
      </w:r>
      <w:r w:rsidRPr="0006768F">
        <w:rPr>
          <w:rStyle w:val="StyleUnderline"/>
        </w:rPr>
        <w:t>mining</w:t>
      </w:r>
      <w:r w:rsidRPr="0006768F">
        <w:rPr>
          <w:sz w:val="16"/>
        </w:rPr>
        <w:t xml:space="preserve"> </w:t>
      </w:r>
      <w:r w:rsidRPr="0006768F">
        <w:rPr>
          <w:rStyle w:val="StyleUnderline"/>
        </w:rPr>
        <w:t>activities</w:t>
      </w:r>
      <w:r w:rsidRPr="0006768F">
        <w:rPr>
          <w:sz w:val="16"/>
        </w:rPr>
        <w:t xml:space="preserve"> supporting the ledger that maintains the records of who owns what—</w:t>
      </w:r>
      <w:r w:rsidRPr="0006768F">
        <w:rPr>
          <w:rStyle w:val="StyleUnderline"/>
        </w:rPr>
        <w:t>bitcoin i</w:t>
      </w:r>
      <w:r w:rsidRPr="0006768F">
        <w:rPr>
          <w:sz w:val="16"/>
        </w:rPr>
        <w:t xml:space="preserve">s, after all, </w:t>
      </w:r>
      <w:r w:rsidRPr="0006768F">
        <w:rPr>
          <w:rStyle w:val="StyleUnderline"/>
        </w:rPr>
        <w:t>a set of encrypted numbers</w:t>
      </w:r>
      <w:r w:rsidRPr="0006768F">
        <w:rPr>
          <w:sz w:val="16"/>
        </w:rPr>
        <w:t xml:space="preserve"> that cannot establish the ownership of anything—bitcoin will become worthless.</w:t>
      </w:r>
    </w:p>
    <w:p w14:paraId="29660561" w14:textId="77777777" w:rsidR="00792C3A" w:rsidRPr="0006768F" w:rsidRDefault="00792C3A" w:rsidP="00792C3A">
      <w:pPr>
        <w:rPr>
          <w:sz w:val="16"/>
        </w:rPr>
      </w:pPr>
      <w:r w:rsidRPr="0006768F">
        <w:rPr>
          <w:sz w:val="16"/>
        </w:rPr>
        <w:t xml:space="preserve">It remains to be seen whether </w:t>
      </w:r>
      <w:r w:rsidRPr="0006768F">
        <w:rPr>
          <w:rStyle w:val="StyleUnderline"/>
        </w:rPr>
        <w:t>these fiscal choices will be acceptable in the long run</w:t>
      </w:r>
      <w:r w:rsidRPr="0006768F">
        <w:rPr>
          <w:sz w:val="16"/>
        </w:rPr>
        <w:t xml:space="preserve">, and if not, </w:t>
      </w:r>
      <w:r w:rsidRPr="0006768F">
        <w:rPr>
          <w:rStyle w:val="StyleUnderline"/>
        </w:rPr>
        <w:t>whether</w:t>
      </w:r>
      <w:r w:rsidRPr="0006768F">
        <w:rPr>
          <w:sz w:val="16"/>
        </w:rPr>
        <w:t xml:space="preserve"> </w:t>
      </w:r>
      <w:r w:rsidRPr="0006768F">
        <w:rPr>
          <w:rStyle w:val="StyleUnderline"/>
        </w:rPr>
        <w:t>crypto</w:t>
      </w:r>
      <w:r w:rsidRPr="0006768F">
        <w:rPr>
          <w:sz w:val="16"/>
        </w:rPr>
        <w:t xml:space="preserve">currency </w:t>
      </w:r>
      <w:r w:rsidRPr="0006768F">
        <w:rPr>
          <w:rStyle w:val="StyleUnderline"/>
        </w:rPr>
        <w:t>founders</w:t>
      </w:r>
      <w:r w:rsidRPr="0006768F">
        <w:rPr>
          <w:sz w:val="16"/>
        </w:rPr>
        <w:t xml:space="preserve">, </w:t>
      </w:r>
      <w:r w:rsidRPr="0006768F">
        <w:rPr>
          <w:rStyle w:val="StyleUnderline"/>
        </w:rPr>
        <w:t>miners</w:t>
      </w:r>
      <w:r w:rsidRPr="0006768F">
        <w:rPr>
          <w:sz w:val="16"/>
        </w:rPr>
        <w:t xml:space="preserve">, and </w:t>
      </w:r>
      <w:r w:rsidRPr="0006768F">
        <w:rPr>
          <w:rStyle w:val="StyleUnderline"/>
        </w:rPr>
        <w:t>investors</w:t>
      </w:r>
      <w:r w:rsidRPr="0006768F">
        <w:rPr>
          <w:sz w:val="16"/>
        </w:rPr>
        <w:t xml:space="preserve"> </w:t>
      </w:r>
      <w:r w:rsidRPr="0006768F">
        <w:rPr>
          <w:rStyle w:val="StyleUnderline"/>
        </w:rPr>
        <w:t>will be capable of designing alt</w:t>
      </w:r>
      <w:r w:rsidRPr="0006768F">
        <w:rPr>
          <w:sz w:val="16"/>
        </w:rPr>
        <w:t xml:space="preserve">ernative </w:t>
      </w:r>
      <w:r w:rsidRPr="0006768F">
        <w:rPr>
          <w:rStyle w:val="StyleUnderline"/>
          <w:highlight w:val="cyan"/>
        </w:rPr>
        <w:t>fiscal systems</w:t>
      </w:r>
      <w:r w:rsidRPr="0006768F">
        <w:rPr>
          <w:rStyle w:val="StyleUnderline"/>
        </w:rPr>
        <w:t xml:space="preserve"> that </w:t>
      </w:r>
      <w:r w:rsidRPr="0006768F">
        <w:rPr>
          <w:rStyle w:val="StyleUnderline"/>
          <w:highlight w:val="cyan"/>
        </w:rPr>
        <w:t xml:space="preserve">will be </w:t>
      </w:r>
      <w:r w:rsidRPr="0006768F">
        <w:rPr>
          <w:rStyle w:val="Emphasis"/>
          <w:highlight w:val="cyan"/>
        </w:rPr>
        <w:t>agreeable</w:t>
      </w:r>
      <w:r w:rsidRPr="0006768F">
        <w:rPr>
          <w:rStyle w:val="StyleUnderline"/>
        </w:rPr>
        <w:t xml:space="preserve"> as well as </w:t>
      </w:r>
      <w:r w:rsidRPr="0006768F">
        <w:rPr>
          <w:rStyle w:val="Emphasis"/>
          <w:highlight w:val="cyan"/>
        </w:rPr>
        <w:t>sustainable</w:t>
      </w:r>
      <w:r w:rsidRPr="0006768F">
        <w:rPr>
          <w:sz w:val="16"/>
        </w:rPr>
        <w:t>.</w:t>
      </w:r>
    </w:p>
    <w:p w14:paraId="49E91116" w14:textId="77777777" w:rsidR="00792C3A" w:rsidRPr="0006768F" w:rsidRDefault="00792C3A" w:rsidP="00792C3A">
      <w:pPr>
        <w:rPr>
          <w:sz w:val="16"/>
        </w:rPr>
      </w:pPr>
      <w:r w:rsidRPr="0006768F">
        <w:rPr>
          <w:sz w:val="16"/>
        </w:rPr>
        <w:t>Conclusion</w:t>
      </w:r>
    </w:p>
    <w:p w14:paraId="0D415156" w14:textId="77777777" w:rsidR="00792C3A" w:rsidRPr="0006768F" w:rsidRDefault="00792C3A" w:rsidP="00792C3A">
      <w:pPr>
        <w:rPr>
          <w:sz w:val="16"/>
        </w:rPr>
      </w:pPr>
      <w:r w:rsidRPr="0006768F">
        <w:rPr>
          <w:rStyle w:val="StyleUnderline"/>
        </w:rPr>
        <w:t>Tech</w:t>
      </w:r>
      <w:r w:rsidRPr="0006768F">
        <w:rPr>
          <w:sz w:val="16"/>
        </w:rPr>
        <w:t xml:space="preserve">nological </w:t>
      </w:r>
      <w:r w:rsidRPr="0006768F">
        <w:rPr>
          <w:rStyle w:val="StyleUnderline"/>
        </w:rPr>
        <w:t>change</w:t>
      </w:r>
      <w:r w:rsidRPr="0006768F">
        <w:rPr>
          <w:sz w:val="16"/>
        </w:rPr>
        <w:t xml:space="preserve"> has always </w:t>
      </w:r>
      <w:r w:rsidRPr="0006768F">
        <w:rPr>
          <w:rStyle w:val="StyleUnderline"/>
        </w:rPr>
        <w:t>offered</w:t>
      </w:r>
      <w:r w:rsidRPr="0006768F">
        <w:rPr>
          <w:sz w:val="16"/>
        </w:rPr>
        <w:t xml:space="preserve"> both </w:t>
      </w:r>
      <w:r w:rsidRPr="0006768F">
        <w:rPr>
          <w:rStyle w:val="StyleUnderline"/>
        </w:rPr>
        <w:t>challenge and opportunity</w:t>
      </w:r>
      <w:r w:rsidRPr="0006768F">
        <w:rPr>
          <w:sz w:val="16"/>
        </w:rPr>
        <w:t xml:space="preserve"> </w:t>
      </w:r>
      <w:r w:rsidRPr="0006768F">
        <w:rPr>
          <w:rStyle w:val="StyleUnderline"/>
        </w:rPr>
        <w:t xml:space="preserve">for achieving </w:t>
      </w:r>
      <w:r w:rsidRPr="0006768F">
        <w:rPr>
          <w:rStyle w:val="Emphasis"/>
        </w:rPr>
        <w:t>social goals</w:t>
      </w:r>
      <w:r w:rsidRPr="0006768F">
        <w:rPr>
          <w:rStyle w:val="StyleUnderline"/>
        </w:rPr>
        <w:t xml:space="preserve"> through regulation</w:t>
      </w:r>
      <w:r w:rsidRPr="0006768F">
        <w:rPr>
          <w:sz w:val="16"/>
        </w:rPr>
        <w:t xml:space="preserve">. The emergence and widespread </w:t>
      </w:r>
      <w:r w:rsidRPr="0006768F">
        <w:rPr>
          <w:rStyle w:val="StyleUnderline"/>
        </w:rPr>
        <w:t>adoption of innovations like</w:t>
      </w:r>
      <w:r w:rsidRPr="0006768F">
        <w:rPr>
          <w:sz w:val="16"/>
        </w:rPr>
        <w:t xml:space="preserve"> </w:t>
      </w:r>
      <w:r w:rsidRPr="0006768F">
        <w:rPr>
          <w:rStyle w:val="StyleUnderline"/>
        </w:rPr>
        <w:t>crypto</w:t>
      </w:r>
      <w:r w:rsidRPr="0006768F">
        <w:rPr>
          <w:sz w:val="16"/>
        </w:rPr>
        <w:t xml:space="preserve">currency </w:t>
      </w:r>
      <w:r w:rsidRPr="0006768F">
        <w:rPr>
          <w:rStyle w:val="StyleUnderline"/>
        </w:rPr>
        <w:t>raise traditional</w:t>
      </w:r>
      <w:r w:rsidRPr="0006768F">
        <w:rPr>
          <w:sz w:val="16"/>
        </w:rPr>
        <w:t xml:space="preserve"> regulatory </w:t>
      </w:r>
      <w:r w:rsidRPr="0006768F">
        <w:rPr>
          <w:rStyle w:val="StyleUnderline"/>
        </w:rPr>
        <w:t>concerns</w:t>
      </w:r>
      <w:r w:rsidRPr="0006768F">
        <w:rPr>
          <w:sz w:val="16"/>
        </w:rPr>
        <w:t xml:space="preserve">, such as how to effectively regulate public risk through securities law and social contribution through tax law. But because of their unique nature, </w:t>
      </w:r>
      <w:r w:rsidRPr="0006768F">
        <w:rPr>
          <w:rStyle w:val="StyleUnderline"/>
        </w:rPr>
        <w:t>crypto</w:t>
      </w:r>
      <w:r w:rsidRPr="0006768F">
        <w:rPr>
          <w:sz w:val="16"/>
        </w:rPr>
        <w:t xml:space="preserve">currencies also </w:t>
      </w:r>
      <w:r w:rsidRPr="0006768F">
        <w:rPr>
          <w:rStyle w:val="StyleUnderline"/>
        </w:rPr>
        <w:t>raise</w:t>
      </w:r>
      <w:r w:rsidRPr="0006768F">
        <w:rPr>
          <w:sz w:val="16"/>
        </w:rPr>
        <w:t xml:space="preserve"> particularly </w:t>
      </w:r>
      <w:r w:rsidRPr="0006768F">
        <w:rPr>
          <w:rStyle w:val="StyleUnderline"/>
        </w:rPr>
        <w:t>interesting internal governance questions</w:t>
      </w:r>
      <w:r w:rsidRPr="0006768F">
        <w:rPr>
          <w:sz w:val="16"/>
        </w:rPr>
        <w:t xml:space="preserve"> for innovators and consumers, including how decisions about costs and benefits are made within new platforms and modes of commercial and investment activity.</w:t>
      </w:r>
    </w:p>
    <w:p w14:paraId="1DDA09A4" w14:textId="77777777" w:rsidR="00792C3A" w:rsidRPr="0006768F" w:rsidRDefault="00792C3A" w:rsidP="00792C3A">
      <w:pPr>
        <w:rPr>
          <w:sz w:val="16"/>
        </w:rPr>
      </w:pPr>
      <w:r w:rsidRPr="0006768F">
        <w:rPr>
          <w:rStyle w:val="StyleUnderline"/>
        </w:rPr>
        <w:t>From</w:t>
      </w:r>
      <w:r w:rsidRPr="0006768F">
        <w:rPr>
          <w:sz w:val="16"/>
        </w:rPr>
        <w:t xml:space="preserve"> the </w:t>
      </w:r>
      <w:r w:rsidRPr="0006768F">
        <w:rPr>
          <w:rStyle w:val="StyleUnderline"/>
        </w:rPr>
        <w:t>conceptualization</w:t>
      </w:r>
      <w:r w:rsidRPr="0006768F">
        <w:rPr>
          <w:sz w:val="16"/>
        </w:rPr>
        <w:t xml:space="preserve"> </w:t>
      </w:r>
      <w:r w:rsidRPr="0006768F">
        <w:rPr>
          <w:rStyle w:val="StyleUnderline"/>
        </w:rPr>
        <w:t>of</w:t>
      </w:r>
      <w:r w:rsidRPr="0006768F">
        <w:rPr>
          <w:sz w:val="16"/>
        </w:rPr>
        <w:t xml:space="preserve"> </w:t>
      </w:r>
      <w:r w:rsidRPr="0006768F">
        <w:rPr>
          <w:rStyle w:val="StyleUnderline"/>
        </w:rPr>
        <w:t>crypto</w:t>
      </w:r>
      <w:r w:rsidRPr="0006768F">
        <w:rPr>
          <w:sz w:val="16"/>
        </w:rPr>
        <w:t xml:space="preserve">currencies in the late 2000s through the initial coin offering frenzy of 2017, </w:t>
      </w:r>
      <w:r w:rsidRPr="0006768F">
        <w:rPr>
          <w:rStyle w:val="StyleUnderline"/>
        </w:rPr>
        <w:t>followed</w:t>
      </w:r>
      <w:r w:rsidRPr="0006768F">
        <w:rPr>
          <w:sz w:val="16"/>
        </w:rPr>
        <w:t xml:space="preserve"> by a sobering </w:t>
      </w:r>
      <w:r w:rsidRPr="0006768F">
        <w:rPr>
          <w:rStyle w:val="StyleUnderline"/>
        </w:rPr>
        <w:t>revelation</w:t>
      </w:r>
      <w:r w:rsidRPr="0006768F">
        <w:rPr>
          <w:sz w:val="16"/>
        </w:rPr>
        <w:t xml:space="preserve"> </w:t>
      </w:r>
      <w:r w:rsidRPr="0006768F">
        <w:rPr>
          <w:rStyle w:val="StyleUnderline"/>
        </w:rPr>
        <w:t>of</w:t>
      </w:r>
      <w:r w:rsidRPr="0006768F">
        <w:rPr>
          <w:sz w:val="16"/>
        </w:rPr>
        <w:t xml:space="preserve"> the </w:t>
      </w:r>
      <w:r w:rsidRPr="0006768F">
        <w:rPr>
          <w:rStyle w:val="StyleUnderline"/>
        </w:rPr>
        <w:t>difficulties</w:t>
      </w:r>
      <w:r w:rsidRPr="0006768F">
        <w:rPr>
          <w:sz w:val="16"/>
        </w:rPr>
        <w:t xml:space="preserve"> involved in practical application for everyday uses beyond the production and marketing of heavily speculative cryptographic assets, most of the </w:t>
      </w:r>
      <w:r w:rsidRPr="0006768F">
        <w:rPr>
          <w:rStyle w:val="StyleUnderline"/>
        </w:rPr>
        <w:t>legal questions being asked by and about crypto</w:t>
      </w:r>
      <w:r w:rsidRPr="0006768F">
        <w:rPr>
          <w:sz w:val="16"/>
        </w:rPr>
        <w:t xml:space="preserve">currency </w:t>
      </w:r>
      <w:r w:rsidRPr="0006768F">
        <w:rPr>
          <w:rStyle w:val="StyleUnderline"/>
        </w:rPr>
        <w:t>have</w:t>
      </w:r>
      <w:r w:rsidRPr="0006768F">
        <w:rPr>
          <w:sz w:val="16"/>
        </w:rPr>
        <w:t xml:space="preserve"> been </w:t>
      </w:r>
      <w:r w:rsidRPr="0006768F">
        <w:rPr>
          <w:rStyle w:val="StyleUnderline"/>
        </w:rPr>
        <w:t>practical ones</w:t>
      </w:r>
      <w:r w:rsidRPr="0006768F">
        <w:rPr>
          <w:sz w:val="16"/>
        </w:rPr>
        <w:t>.</w:t>
      </w:r>
    </w:p>
    <w:p w14:paraId="50B0914C" w14:textId="77777777" w:rsidR="00792C3A" w:rsidRPr="0006768F" w:rsidRDefault="00792C3A" w:rsidP="00792C3A">
      <w:pPr>
        <w:rPr>
          <w:sz w:val="16"/>
        </w:rPr>
      </w:pPr>
      <w:r w:rsidRPr="0006768F">
        <w:rPr>
          <w:sz w:val="16"/>
        </w:rPr>
        <w:t xml:space="preserve">61.      As documented in Cheikh, Zaied &amp; Chevallier, supra note 52. The general </w:t>
      </w:r>
      <w:r w:rsidRPr="0006768F">
        <w:rPr>
          <w:rStyle w:val="StyleUnderline"/>
        </w:rPr>
        <w:t>lack of attention to core governance questions is noted</w:t>
      </w:r>
      <w:r w:rsidRPr="0006768F">
        <w:rPr>
          <w:sz w:val="16"/>
        </w:rPr>
        <w:t xml:space="preserve"> in Tang &amp; Chow, supra note 9 (“[t]o our knowledge, the methodology of eliminating coins, or even the </w:t>
      </w:r>
      <w:r w:rsidRPr="0006768F">
        <w:rPr>
          <w:rStyle w:val="StyleUnderline"/>
        </w:rPr>
        <w:t>inflation and the deflation of crypto</w:t>
      </w:r>
      <w:r w:rsidRPr="0006768F">
        <w:rPr>
          <w:sz w:val="16"/>
        </w:rPr>
        <w:t xml:space="preserve">currencies, </w:t>
      </w:r>
      <w:r w:rsidRPr="0006768F">
        <w:rPr>
          <w:rStyle w:val="StyleUnderline"/>
        </w:rPr>
        <w:t>are never considered</w:t>
      </w:r>
      <w:r w:rsidRPr="0006768F">
        <w:rPr>
          <w:sz w:val="16"/>
        </w:rPr>
        <w:t xml:space="preserve"> in the cryptocurrency literature” at 61).</w:t>
      </w:r>
    </w:p>
    <w:p w14:paraId="20C2FDB5" w14:textId="77777777" w:rsidR="00792C3A" w:rsidRPr="0006768F" w:rsidRDefault="00792C3A" w:rsidP="00792C3A">
      <w:pPr>
        <w:rPr>
          <w:sz w:val="16"/>
        </w:rPr>
      </w:pPr>
      <w:r w:rsidRPr="0006768F">
        <w:rPr>
          <w:sz w:val="16"/>
        </w:rPr>
        <w:t xml:space="preserve">They focus on how this technology challenges and is challenged by existing regulatory frameworks and how innovators, investors, and consumers manage regulatory risk. </w:t>
      </w:r>
      <w:r w:rsidRPr="0006768F">
        <w:rPr>
          <w:rStyle w:val="StyleUnderline"/>
        </w:rPr>
        <w:t xml:space="preserve">Broader questions about </w:t>
      </w:r>
      <w:r w:rsidRPr="0006768F">
        <w:rPr>
          <w:sz w:val="16"/>
        </w:rPr>
        <w:t xml:space="preserve">how </w:t>
      </w:r>
      <w:r w:rsidRPr="0006768F">
        <w:rPr>
          <w:rStyle w:val="StyleUnderline"/>
        </w:rPr>
        <w:t>crypto</w:t>
      </w:r>
      <w:r w:rsidRPr="0006768F">
        <w:rPr>
          <w:sz w:val="16"/>
        </w:rPr>
        <w:t xml:space="preserve">currency developers </w:t>
      </w:r>
      <w:r w:rsidRPr="0006768F">
        <w:rPr>
          <w:rStyle w:val="StyleUnderline"/>
          <w:highlight w:val="cyan"/>
        </w:rPr>
        <w:t>establish</w:t>
      </w:r>
      <w:r w:rsidRPr="0006768F">
        <w:rPr>
          <w:sz w:val="16"/>
        </w:rPr>
        <w:t xml:space="preserve"> </w:t>
      </w:r>
      <w:r w:rsidRPr="0006768F">
        <w:rPr>
          <w:rStyle w:val="Emphasis"/>
          <w:highlight w:val="cyan"/>
        </w:rPr>
        <w:t>internal governance</w:t>
      </w:r>
      <w:r w:rsidRPr="0006768F">
        <w:rPr>
          <w:sz w:val="16"/>
        </w:rPr>
        <w:t xml:space="preserve"> </w:t>
      </w:r>
      <w:r w:rsidRPr="0006768F">
        <w:rPr>
          <w:rStyle w:val="StyleUnderline"/>
          <w:highlight w:val="cyan"/>
        </w:rPr>
        <w:t>structures</w:t>
      </w:r>
      <w:r w:rsidRPr="0006768F">
        <w:rPr>
          <w:sz w:val="16"/>
        </w:rPr>
        <w:t xml:space="preserve"> </w:t>
      </w:r>
      <w:r w:rsidRPr="0006768F">
        <w:rPr>
          <w:rStyle w:val="StyleUnderline"/>
        </w:rPr>
        <w:t>have</w:t>
      </w:r>
      <w:r w:rsidRPr="0006768F">
        <w:rPr>
          <w:sz w:val="16"/>
        </w:rPr>
        <w:t xml:space="preserve"> only recently </w:t>
      </w:r>
      <w:r w:rsidRPr="0006768F">
        <w:rPr>
          <w:rStyle w:val="StyleUnderline"/>
        </w:rPr>
        <w:t>begun to emerge in scholarship</w:t>
      </w:r>
      <w:r w:rsidRPr="0006768F">
        <w:rPr>
          <w:sz w:val="16"/>
        </w:rPr>
        <w:t>.</w:t>
      </w:r>
    </w:p>
    <w:p w14:paraId="738BCE36" w14:textId="77777777" w:rsidR="00792C3A" w:rsidRPr="0006768F" w:rsidRDefault="00792C3A" w:rsidP="00792C3A">
      <w:pPr>
        <w:rPr>
          <w:sz w:val="16"/>
        </w:rPr>
      </w:pPr>
      <w:r w:rsidRPr="0006768F">
        <w:rPr>
          <w:rStyle w:val="StyleUnderline"/>
        </w:rPr>
        <w:t>Studying</w:t>
      </w:r>
      <w:r w:rsidRPr="0006768F">
        <w:rPr>
          <w:sz w:val="16"/>
        </w:rPr>
        <w:t xml:space="preserve"> the </w:t>
      </w:r>
      <w:r w:rsidRPr="0006768F">
        <w:rPr>
          <w:rStyle w:val="StyleUnderline"/>
        </w:rPr>
        <w:t>internal governance</w:t>
      </w:r>
      <w:r w:rsidRPr="0006768F">
        <w:rPr>
          <w:sz w:val="16"/>
        </w:rPr>
        <w:t xml:space="preserve"> </w:t>
      </w:r>
      <w:r w:rsidRPr="0006768F">
        <w:rPr>
          <w:rStyle w:val="StyleUnderline"/>
        </w:rPr>
        <w:t>decisions</w:t>
      </w:r>
      <w:r w:rsidRPr="0006768F">
        <w:rPr>
          <w:sz w:val="16"/>
        </w:rPr>
        <w:t xml:space="preserve"> </w:t>
      </w:r>
      <w:r w:rsidRPr="0006768F">
        <w:rPr>
          <w:rStyle w:val="StyleUnderline"/>
          <w:highlight w:val="cyan"/>
        </w:rPr>
        <w:t>of</w:t>
      </w:r>
      <w:r w:rsidRPr="0006768F">
        <w:rPr>
          <w:sz w:val="16"/>
        </w:rPr>
        <w:t xml:space="preserve"> </w:t>
      </w:r>
      <w:r w:rsidRPr="0006768F">
        <w:rPr>
          <w:rStyle w:val="Emphasis"/>
          <w:highlight w:val="cyan"/>
        </w:rPr>
        <w:t>crypto</w:t>
      </w:r>
      <w:r w:rsidRPr="0006768F">
        <w:rPr>
          <w:sz w:val="16"/>
        </w:rPr>
        <w:t xml:space="preserve">currency founders and designers helps explain the motivations of the parties in a cryptocurrency </w:t>
      </w:r>
      <w:r w:rsidRPr="0006768F">
        <w:rPr>
          <w:rStyle w:val="StyleUnderline"/>
        </w:rPr>
        <w:t>system</w:t>
      </w:r>
      <w:r w:rsidRPr="0006768F">
        <w:rPr>
          <w:sz w:val="16"/>
        </w:rPr>
        <w:t xml:space="preserve"> and potentially tells </w:t>
      </w:r>
      <w:r w:rsidRPr="0006768F">
        <w:rPr>
          <w:rStyle w:val="StyleUnderline"/>
        </w:rPr>
        <w:t>us something about how we understand traditional rule of law processes</w:t>
      </w:r>
      <w:r w:rsidRPr="0006768F">
        <w:rPr>
          <w:sz w:val="16"/>
        </w:rPr>
        <w:t xml:space="preserve"> (and how common perceptions may be changing regarding the rationale of the rule of law). Further, the centuries of study that have shaped the development of modern democratic societies inform (or should inform) cryptocurrency innovators about likely pressures on their decision making. Age-old struggles over tax law ought to be relevant to developers because these experiences have taught societies over and over again that the manner in which funds are pooled and spent on common projects is key to their viability.</w:t>
      </w:r>
    </w:p>
    <w:p w14:paraId="5572D611" w14:textId="77777777" w:rsidR="00792C3A" w:rsidRPr="0006768F" w:rsidRDefault="00792C3A" w:rsidP="00792C3A">
      <w:pPr>
        <w:rPr>
          <w:sz w:val="16"/>
        </w:rPr>
      </w:pPr>
      <w:r w:rsidRPr="0006768F">
        <w:rPr>
          <w:rStyle w:val="StyleUnderline"/>
        </w:rPr>
        <w:t>Taxation is</w:t>
      </w:r>
      <w:r w:rsidRPr="0006768F">
        <w:rPr>
          <w:sz w:val="16"/>
        </w:rPr>
        <w:t xml:space="preserve"> particularly </w:t>
      </w:r>
      <w:r w:rsidRPr="0006768F">
        <w:rPr>
          <w:rStyle w:val="StyleUnderline"/>
        </w:rPr>
        <w:t>fascinating</w:t>
      </w:r>
      <w:r w:rsidRPr="0006768F">
        <w:rPr>
          <w:sz w:val="16"/>
        </w:rPr>
        <w:t xml:space="preserve"> </w:t>
      </w:r>
      <w:r w:rsidRPr="0006768F">
        <w:rPr>
          <w:rStyle w:val="StyleUnderline"/>
        </w:rPr>
        <w:t>to consider in crypto</w:t>
      </w:r>
      <w:r w:rsidRPr="0006768F">
        <w:rPr>
          <w:sz w:val="16"/>
        </w:rPr>
        <w:t xml:space="preserve">currency </w:t>
      </w:r>
      <w:r w:rsidRPr="0006768F">
        <w:rPr>
          <w:rStyle w:val="StyleUnderline"/>
        </w:rPr>
        <w:t>systems</w:t>
      </w:r>
      <w:r w:rsidRPr="0006768F">
        <w:rPr>
          <w:sz w:val="16"/>
        </w:rPr>
        <w:t xml:space="preserve"> because of the libertarian roots that helped propel widespread enthusiasm for cryptocurrencies. The U.S. Supreme Court case of McCulloch v. Maryland is often cited by libertarian enthusiasts for the famous observation that the power to tax is the power to destroy.</w:t>
      </w:r>
    </w:p>
    <w:p w14:paraId="318B2C1C" w14:textId="77777777" w:rsidR="00792C3A" w:rsidRPr="0006768F" w:rsidRDefault="00792C3A" w:rsidP="00792C3A">
      <w:pPr>
        <w:rPr>
          <w:sz w:val="16"/>
        </w:rPr>
      </w:pPr>
      <w:r w:rsidRPr="0006768F">
        <w:rPr>
          <w:sz w:val="16"/>
        </w:rPr>
        <w:t>62.      17 US (4 Wheat) 316 (1819). The precise text states, “[a]n unlimited power to tax involves, necessarily, a power to destroy,” thus including a parameter not typically recalled in the popular narrative (ibid at 327).</w:t>
      </w:r>
    </w:p>
    <w:p w14:paraId="4327F128" w14:textId="77777777" w:rsidR="00792C3A" w:rsidRPr="0006768F" w:rsidRDefault="00792C3A" w:rsidP="00792C3A">
      <w:pPr>
        <w:rPr>
          <w:sz w:val="16"/>
        </w:rPr>
      </w:pPr>
      <w:r w:rsidRPr="0006768F">
        <w:rPr>
          <w:rStyle w:val="Emphasis"/>
        </w:rPr>
        <w:t>But in crypto</w:t>
      </w:r>
      <w:r w:rsidRPr="0006768F">
        <w:rPr>
          <w:sz w:val="16"/>
        </w:rPr>
        <w:t xml:space="preserve">currency </w:t>
      </w:r>
      <w:r w:rsidRPr="0006768F">
        <w:rPr>
          <w:rStyle w:val="Emphasis"/>
        </w:rPr>
        <w:t>systems</w:t>
      </w:r>
      <w:r w:rsidRPr="0006768F">
        <w:rPr>
          <w:sz w:val="16"/>
        </w:rPr>
        <w:t xml:space="preserve">, </w:t>
      </w:r>
      <w:r w:rsidRPr="0006768F">
        <w:rPr>
          <w:rStyle w:val="StyleUnderline"/>
        </w:rPr>
        <w:t>the inability to tax</w:t>
      </w:r>
      <w:r w:rsidRPr="0006768F">
        <w:rPr>
          <w:sz w:val="16"/>
        </w:rPr>
        <w:t xml:space="preserve"> likely </w:t>
      </w:r>
      <w:r w:rsidRPr="0006768F">
        <w:rPr>
          <w:rStyle w:val="StyleUnderline"/>
        </w:rPr>
        <w:t>has a similar result</w:t>
      </w:r>
      <w:r w:rsidRPr="0006768F">
        <w:rPr>
          <w:sz w:val="16"/>
        </w:rPr>
        <w:t xml:space="preserve">. </w:t>
      </w:r>
      <w:r w:rsidRPr="0006768F">
        <w:rPr>
          <w:rStyle w:val="StyleUnderline"/>
        </w:rPr>
        <w:t>For today’s</w:t>
      </w:r>
      <w:r w:rsidRPr="0006768F">
        <w:rPr>
          <w:sz w:val="16"/>
        </w:rPr>
        <w:t xml:space="preserve"> </w:t>
      </w:r>
      <w:r w:rsidRPr="0006768F">
        <w:rPr>
          <w:rStyle w:val="StyleUnderline"/>
        </w:rPr>
        <w:t>crypto</w:t>
      </w:r>
      <w:r w:rsidRPr="0006768F">
        <w:rPr>
          <w:sz w:val="16"/>
        </w:rPr>
        <w:t xml:space="preserve">currency founders, investors and consumers, the </w:t>
      </w:r>
      <w:r w:rsidRPr="0006768F">
        <w:rPr>
          <w:rStyle w:val="StyleUnderline"/>
        </w:rPr>
        <w:t xml:space="preserve">decisions made about how to share the costs of basic goods among participants </w:t>
      </w:r>
      <w:r w:rsidRPr="0006768F">
        <w:rPr>
          <w:rStyle w:val="StyleUnderline"/>
          <w:highlight w:val="cyan"/>
        </w:rPr>
        <w:t>involves a</w:t>
      </w:r>
      <w:r w:rsidRPr="0006768F">
        <w:rPr>
          <w:sz w:val="16"/>
        </w:rPr>
        <w:t xml:space="preserve"> difficult </w:t>
      </w:r>
      <w:r w:rsidRPr="0006768F">
        <w:rPr>
          <w:rStyle w:val="Emphasis"/>
          <w:highlight w:val="cyan"/>
        </w:rPr>
        <w:t>governance question</w:t>
      </w:r>
      <w:r w:rsidRPr="0006768F">
        <w:rPr>
          <w:sz w:val="16"/>
        </w:rPr>
        <w:t xml:space="preserve"> that has vexed governments throughout the ages. To date, it seems that these lessons are largely being ignored. </w:t>
      </w:r>
      <w:r w:rsidRPr="0006768F">
        <w:rPr>
          <w:rStyle w:val="StyleUnderline"/>
        </w:rPr>
        <w:t>The consequences for the long term viability of applied crypto</w:t>
      </w:r>
      <w:r w:rsidRPr="0006768F">
        <w:rPr>
          <w:sz w:val="16"/>
        </w:rPr>
        <w:t>currency technology are yet to be seen.</w:t>
      </w:r>
    </w:p>
    <w:p w14:paraId="6E5B7434" w14:textId="77777777" w:rsidR="00792C3A" w:rsidRPr="0006768F" w:rsidRDefault="00792C3A" w:rsidP="00792C3A">
      <w:pPr>
        <w:rPr>
          <w:rFonts w:asciiTheme="minorHAnsi" w:hAnsiTheme="minorHAnsi" w:cstheme="minorBidi"/>
        </w:rPr>
      </w:pPr>
    </w:p>
    <w:p w14:paraId="4585E594" w14:textId="3EE3179B" w:rsidR="00792C3A" w:rsidRPr="0006768F" w:rsidRDefault="008725A8" w:rsidP="00792C3A">
      <w:pPr>
        <w:pStyle w:val="Heading3"/>
      </w:pPr>
      <w:r>
        <w:t>T---</w:t>
      </w:r>
      <w:r w:rsidR="00792C3A" w:rsidRPr="0006768F">
        <w:t>AT: UBI = Cash</w:t>
      </w:r>
    </w:p>
    <w:p w14:paraId="3CC52DD1" w14:textId="77777777" w:rsidR="00792C3A" w:rsidRPr="0006768F" w:rsidRDefault="00792C3A" w:rsidP="00792C3A">
      <w:pPr>
        <w:pStyle w:val="Heading4"/>
        <w:rPr>
          <w:b w:val="0"/>
          <w:bCs/>
        </w:rPr>
      </w:pPr>
      <w:r w:rsidRPr="0006768F">
        <w:t xml:space="preserve">A UBI </w:t>
      </w:r>
      <w:r w:rsidRPr="0006768F">
        <w:rPr>
          <w:u w:val="single"/>
        </w:rPr>
        <w:t>includes</w:t>
      </w:r>
      <w:r w:rsidRPr="0006768F">
        <w:t xml:space="preserve"> Web3. </w:t>
      </w:r>
      <w:r w:rsidRPr="0006768F">
        <w:rPr>
          <w:b w:val="0"/>
          <w:bCs/>
        </w:rPr>
        <w:t xml:space="preserve">That </w:t>
      </w:r>
      <w:r w:rsidRPr="0006768F">
        <w:rPr>
          <w:b w:val="0"/>
          <w:bCs/>
          <w:u w:val="single"/>
        </w:rPr>
        <w:t>solves</w:t>
      </w:r>
      <w:r w:rsidRPr="0006768F">
        <w:rPr>
          <w:b w:val="0"/>
          <w:bCs/>
        </w:rPr>
        <w:t xml:space="preserve"> using UBI for </w:t>
      </w:r>
      <w:r w:rsidRPr="0006768F">
        <w:rPr>
          <w:b w:val="0"/>
          <w:bCs/>
          <w:u w:val="single"/>
        </w:rPr>
        <w:t>illegal activities</w:t>
      </w:r>
      <w:r w:rsidRPr="0006768F">
        <w:rPr>
          <w:b w:val="0"/>
          <w:bCs/>
        </w:rPr>
        <w:t>.</w:t>
      </w:r>
    </w:p>
    <w:p w14:paraId="737B769A" w14:textId="77777777" w:rsidR="00792C3A" w:rsidRPr="0006768F" w:rsidRDefault="00792C3A" w:rsidP="00792C3A">
      <w:r w:rsidRPr="0006768F">
        <w:t xml:space="preserve">Isa </w:t>
      </w:r>
      <w:r w:rsidRPr="0006768F">
        <w:rPr>
          <w:rStyle w:val="Style13ptBold"/>
        </w:rPr>
        <w:t>Muhammad 23</w:t>
      </w:r>
      <w:r w:rsidRPr="0006768F">
        <w:t xml:space="preserve">, writer and video game journalist covering many aspects of entertainment media including the film industry, 4/20/23,  </w:t>
      </w:r>
      <w:r w:rsidRPr="0006768F">
        <w:rPr>
          <w:i/>
          <w:iCs/>
        </w:rPr>
        <w:t>Beyond Games</w:t>
      </w:r>
      <w:r w:rsidRPr="0006768F">
        <w:t>, “Web3 Technology Could Enable A Universal Basic Income”, https://www.beyondgames.biz/35519/web3-technology-could-enable-a-universal-basic-income/, kcab</w:t>
      </w:r>
    </w:p>
    <w:p w14:paraId="6281DD51" w14:textId="77777777" w:rsidR="00792C3A" w:rsidRPr="0006768F" w:rsidRDefault="00792C3A" w:rsidP="00792C3A">
      <w:pPr>
        <w:rPr>
          <w:sz w:val="16"/>
        </w:rPr>
      </w:pPr>
      <w:r w:rsidRPr="0006768F">
        <w:rPr>
          <w:rStyle w:val="StyleUnderline"/>
          <w:highlight w:val="cyan"/>
        </w:rPr>
        <w:t>Under the</w:t>
      </w:r>
      <w:r w:rsidRPr="0006768F">
        <w:rPr>
          <w:sz w:val="16"/>
        </w:rPr>
        <w:t xml:space="preserve"> proposed </w:t>
      </w:r>
      <w:r w:rsidRPr="0006768F">
        <w:rPr>
          <w:rStyle w:val="StyleUnderline"/>
          <w:highlight w:val="cyan"/>
        </w:rPr>
        <w:t>system</w:t>
      </w:r>
      <w:r w:rsidRPr="0006768F">
        <w:rPr>
          <w:sz w:val="16"/>
        </w:rPr>
        <w:t xml:space="preserve">, </w:t>
      </w:r>
      <w:r w:rsidRPr="0006768F">
        <w:rPr>
          <w:rStyle w:val="StyleUnderline"/>
          <w:highlight w:val="cyan"/>
        </w:rPr>
        <w:t>individuals</w:t>
      </w:r>
      <w:r w:rsidRPr="0006768F">
        <w:rPr>
          <w:rStyle w:val="StyleUnderline"/>
        </w:rPr>
        <w:t xml:space="preserve"> </w:t>
      </w:r>
      <w:r w:rsidRPr="0006768F">
        <w:rPr>
          <w:rStyle w:val="StyleUnderline"/>
          <w:highlight w:val="cyan"/>
        </w:rPr>
        <w:t>would receive</w:t>
      </w:r>
      <w:r w:rsidRPr="0006768F">
        <w:rPr>
          <w:rStyle w:val="StyleUnderline"/>
        </w:rPr>
        <w:t xml:space="preserve"> </w:t>
      </w:r>
      <w:r w:rsidRPr="0006768F">
        <w:rPr>
          <w:rStyle w:val="StyleUnderline"/>
          <w:highlight w:val="cyan"/>
        </w:rPr>
        <w:t>a digital</w:t>
      </w:r>
      <w:r w:rsidRPr="0006768F">
        <w:rPr>
          <w:rStyle w:val="StyleUnderline"/>
        </w:rPr>
        <w:t xml:space="preserve"> wallet that would contain a </w:t>
      </w:r>
      <w:r w:rsidRPr="0006768F">
        <w:rPr>
          <w:rStyle w:val="Emphasis"/>
          <w:highlight w:val="cyan"/>
        </w:rPr>
        <w:t>UBI token</w:t>
      </w:r>
      <w:r w:rsidRPr="0006768F">
        <w:rPr>
          <w:sz w:val="16"/>
        </w:rPr>
        <w:t xml:space="preserve">, with the amount varying depending on local living costs. The </w:t>
      </w:r>
      <w:r w:rsidRPr="0006768F">
        <w:rPr>
          <w:rStyle w:val="StyleUnderline"/>
        </w:rPr>
        <w:t xml:space="preserve">tokens would be sent </w:t>
      </w:r>
      <w:r w:rsidRPr="0006768F">
        <w:rPr>
          <w:rStyle w:val="Emphasis"/>
        </w:rPr>
        <w:t>regularly</w:t>
      </w:r>
      <w:r w:rsidRPr="0006768F">
        <w:rPr>
          <w:sz w:val="16"/>
        </w:rPr>
        <w:t xml:space="preserve">, </w:t>
      </w:r>
      <w:r w:rsidRPr="0006768F">
        <w:rPr>
          <w:rStyle w:val="StyleUnderline"/>
        </w:rPr>
        <w:t>similar to a salary</w:t>
      </w:r>
      <w:r w:rsidRPr="0006768F">
        <w:rPr>
          <w:sz w:val="16"/>
        </w:rPr>
        <w:t xml:space="preserve">, and could be </w:t>
      </w:r>
      <w:r w:rsidRPr="0006768F">
        <w:rPr>
          <w:rStyle w:val="StyleUnderline"/>
        </w:rPr>
        <w:t>spent through a range of digital marketplaces</w:t>
      </w:r>
      <w:r w:rsidRPr="0006768F">
        <w:rPr>
          <w:sz w:val="16"/>
        </w:rPr>
        <w:t xml:space="preserve">, thereby </w:t>
      </w:r>
      <w:r w:rsidRPr="0006768F">
        <w:rPr>
          <w:rStyle w:val="StyleUnderline"/>
        </w:rPr>
        <w:t xml:space="preserve">creating a </w:t>
      </w:r>
      <w:r w:rsidRPr="0006768F">
        <w:rPr>
          <w:rStyle w:val="Emphasis"/>
        </w:rPr>
        <w:t>self-contained economy</w:t>
      </w:r>
      <w:r w:rsidRPr="0006768F">
        <w:rPr>
          <w:sz w:val="16"/>
        </w:rPr>
        <w:t>.</w:t>
      </w:r>
    </w:p>
    <w:p w14:paraId="2B145181" w14:textId="77777777" w:rsidR="00792C3A" w:rsidRPr="0006768F" w:rsidRDefault="00792C3A" w:rsidP="00792C3A">
      <w:pPr>
        <w:rPr>
          <w:sz w:val="16"/>
        </w:rPr>
      </w:pPr>
      <w:r w:rsidRPr="0006768F">
        <w:rPr>
          <w:rStyle w:val="StyleUnderline"/>
          <w:highlight w:val="cyan"/>
        </w:rPr>
        <w:t>Utilising</w:t>
      </w:r>
      <w:r w:rsidRPr="0006768F">
        <w:rPr>
          <w:sz w:val="16"/>
        </w:rPr>
        <w:t xml:space="preserve"> </w:t>
      </w:r>
      <w:r w:rsidRPr="0006768F">
        <w:rPr>
          <w:rStyle w:val="Emphasis"/>
          <w:highlight w:val="cyan"/>
        </w:rPr>
        <w:t>blockchain</w:t>
      </w:r>
      <w:r w:rsidRPr="0006768F">
        <w:rPr>
          <w:sz w:val="16"/>
        </w:rPr>
        <w:t xml:space="preserve"> technology</w:t>
      </w:r>
    </w:p>
    <w:p w14:paraId="45879CFA" w14:textId="77777777" w:rsidR="00792C3A" w:rsidRPr="0006768F" w:rsidRDefault="00792C3A" w:rsidP="00792C3A">
      <w:pPr>
        <w:rPr>
          <w:sz w:val="16"/>
        </w:rPr>
      </w:pPr>
      <w:r w:rsidRPr="0006768F">
        <w:rPr>
          <w:sz w:val="16"/>
        </w:rPr>
        <w:t>The proposal acknowledges that implementing a Web3-based UBI will not be without its challenges. For example, the DAO would need to find a way to prevent fraud and abuse of the system, as well as ensure that UBI tokens are distributed fairly and to those who need them most.</w:t>
      </w:r>
    </w:p>
    <w:p w14:paraId="7E9DF7DC" w14:textId="77777777" w:rsidR="00792C3A" w:rsidRPr="0006768F" w:rsidRDefault="00792C3A" w:rsidP="00792C3A">
      <w:pPr>
        <w:rPr>
          <w:sz w:val="16"/>
        </w:rPr>
      </w:pPr>
      <w:r w:rsidRPr="0006768F">
        <w:rPr>
          <w:sz w:val="16"/>
        </w:rPr>
        <w:t xml:space="preserve">It also argues that </w:t>
      </w:r>
      <w:r w:rsidRPr="0006768F">
        <w:rPr>
          <w:rStyle w:val="StyleUnderline"/>
        </w:rPr>
        <w:t>using Web3 tech</w:t>
      </w:r>
      <w:r w:rsidRPr="0006768F">
        <w:rPr>
          <w:sz w:val="16"/>
        </w:rPr>
        <w:t xml:space="preserve">nology </w:t>
      </w:r>
      <w:r w:rsidRPr="0006768F">
        <w:rPr>
          <w:rStyle w:val="StyleUnderline"/>
        </w:rPr>
        <w:t xml:space="preserve">would make the system more </w:t>
      </w:r>
      <w:r w:rsidRPr="0006768F">
        <w:rPr>
          <w:rStyle w:val="Emphasis"/>
        </w:rPr>
        <w:t>transparent</w:t>
      </w:r>
      <w:r w:rsidRPr="0006768F">
        <w:rPr>
          <w:sz w:val="16"/>
        </w:rPr>
        <w:t xml:space="preserve">, </w:t>
      </w:r>
      <w:r w:rsidRPr="0006768F">
        <w:rPr>
          <w:rStyle w:val="Emphasis"/>
        </w:rPr>
        <w:t>efficient</w:t>
      </w:r>
      <w:r w:rsidRPr="0006768F">
        <w:rPr>
          <w:sz w:val="16"/>
        </w:rPr>
        <w:t xml:space="preserve"> </w:t>
      </w:r>
      <w:r w:rsidRPr="0006768F">
        <w:rPr>
          <w:rStyle w:val="StyleUnderline"/>
        </w:rPr>
        <w:t xml:space="preserve">and </w:t>
      </w:r>
      <w:r w:rsidRPr="0006768F">
        <w:rPr>
          <w:rStyle w:val="Emphasis"/>
        </w:rPr>
        <w:t>accessible</w:t>
      </w:r>
      <w:r w:rsidRPr="0006768F">
        <w:rPr>
          <w:rStyle w:val="StyleUnderline"/>
        </w:rPr>
        <w:t xml:space="preserve"> to all</w:t>
      </w:r>
      <w:r w:rsidRPr="0006768F">
        <w:rPr>
          <w:sz w:val="16"/>
        </w:rPr>
        <w:t xml:space="preserve">. </w:t>
      </w:r>
      <w:r w:rsidRPr="0006768F">
        <w:rPr>
          <w:rStyle w:val="StyleUnderline"/>
        </w:rPr>
        <w:t>The use of</w:t>
      </w:r>
      <w:r w:rsidRPr="0006768F">
        <w:rPr>
          <w:sz w:val="16"/>
        </w:rPr>
        <w:t xml:space="preserve"> </w:t>
      </w:r>
      <w:r w:rsidRPr="0006768F">
        <w:rPr>
          <w:rStyle w:val="Emphasis"/>
        </w:rPr>
        <w:t>blockchain</w:t>
      </w:r>
      <w:r w:rsidRPr="0006768F">
        <w:rPr>
          <w:sz w:val="16"/>
        </w:rPr>
        <w:t xml:space="preserve"> technology </w:t>
      </w:r>
      <w:r w:rsidRPr="0006768F">
        <w:rPr>
          <w:rStyle w:val="StyleUnderline"/>
          <w:highlight w:val="cyan"/>
        </w:rPr>
        <w:t>would</w:t>
      </w:r>
      <w:r w:rsidRPr="0006768F">
        <w:rPr>
          <w:sz w:val="16"/>
        </w:rPr>
        <w:t xml:space="preserve"> </w:t>
      </w:r>
      <w:r w:rsidRPr="0006768F">
        <w:rPr>
          <w:rStyle w:val="StyleUnderline"/>
          <w:highlight w:val="cyan"/>
        </w:rPr>
        <w:t>enable</w:t>
      </w:r>
      <w:r w:rsidRPr="0006768F">
        <w:rPr>
          <w:rStyle w:val="StyleUnderline"/>
        </w:rPr>
        <w:t xml:space="preserve"> the </w:t>
      </w:r>
      <w:r w:rsidRPr="0006768F">
        <w:rPr>
          <w:rStyle w:val="StyleUnderline"/>
          <w:highlight w:val="cyan"/>
        </w:rPr>
        <w:t>tracking</w:t>
      </w:r>
      <w:r w:rsidRPr="0006768F">
        <w:rPr>
          <w:rStyle w:val="StyleUnderline"/>
        </w:rPr>
        <w:t xml:space="preserve"> of </w:t>
      </w:r>
      <w:r w:rsidRPr="0006768F">
        <w:rPr>
          <w:rStyle w:val="StyleUnderline"/>
          <w:highlight w:val="cyan"/>
        </w:rPr>
        <w:t>UBI</w:t>
      </w:r>
      <w:r w:rsidRPr="0006768F">
        <w:rPr>
          <w:sz w:val="16"/>
        </w:rPr>
        <w:t xml:space="preserve"> tokens, </w:t>
      </w:r>
      <w:r w:rsidRPr="0006768F">
        <w:rPr>
          <w:rStyle w:val="StyleUnderline"/>
        </w:rPr>
        <w:t xml:space="preserve">ensuring that they are not used for </w:t>
      </w:r>
      <w:r w:rsidRPr="0006768F">
        <w:rPr>
          <w:rStyle w:val="Emphasis"/>
        </w:rPr>
        <w:t>illegal activities</w:t>
      </w:r>
      <w:r w:rsidRPr="0006768F">
        <w:rPr>
          <w:sz w:val="16"/>
        </w:rPr>
        <w:t xml:space="preserve"> in the ever-growing digital economy.</w:t>
      </w:r>
    </w:p>
    <w:p w14:paraId="0D3AB959" w14:textId="77777777" w:rsidR="00792C3A" w:rsidRPr="0006768F" w:rsidRDefault="00792C3A" w:rsidP="00792C3A">
      <w:pPr>
        <w:rPr>
          <w:sz w:val="16"/>
        </w:rPr>
      </w:pPr>
      <w:r w:rsidRPr="0006768F">
        <w:rPr>
          <w:rStyle w:val="StyleUnderline"/>
        </w:rPr>
        <w:t>This Web3-based UBI</w:t>
      </w:r>
      <w:r w:rsidRPr="0006768F">
        <w:rPr>
          <w:sz w:val="16"/>
        </w:rPr>
        <w:t xml:space="preserve"> </w:t>
      </w:r>
      <w:r w:rsidRPr="0006768F">
        <w:rPr>
          <w:rStyle w:val="StyleUnderline"/>
        </w:rPr>
        <w:t>would</w:t>
      </w:r>
      <w:r w:rsidRPr="0006768F">
        <w:rPr>
          <w:sz w:val="16"/>
        </w:rPr>
        <w:t xml:space="preserve"> also </w:t>
      </w:r>
      <w:r w:rsidRPr="0006768F">
        <w:rPr>
          <w:rStyle w:val="StyleUnderline"/>
        </w:rPr>
        <w:t xml:space="preserve">provide a solution to the problem of individuals who are unable to access traditional </w:t>
      </w:r>
      <w:r w:rsidRPr="0006768F">
        <w:rPr>
          <w:sz w:val="16"/>
        </w:rPr>
        <w:t xml:space="preserve">banking </w:t>
      </w:r>
      <w:r w:rsidRPr="0006768F">
        <w:rPr>
          <w:rStyle w:val="StyleUnderline"/>
        </w:rPr>
        <w:t>services</w:t>
      </w:r>
      <w:r w:rsidRPr="0006768F">
        <w:rPr>
          <w:sz w:val="16"/>
        </w:rPr>
        <w:t xml:space="preserve">. By </w:t>
      </w:r>
      <w:r w:rsidRPr="0006768F">
        <w:rPr>
          <w:rStyle w:val="StyleUnderline"/>
        </w:rPr>
        <w:t>using blockchain</w:t>
      </w:r>
      <w:r w:rsidRPr="0006768F">
        <w:rPr>
          <w:sz w:val="16"/>
        </w:rPr>
        <w:t xml:space="preserve"> technology, </w:t>
      </w:r>
      <w:r w:rsidRPr="0006768F">
        <w:rPr>
          <w:rStyle w:val="StyleUnderline"/>
        </w:rPr>
        <w:t>UBI tokens can be sent directly to a recipient’s digital wallet without the need for a bank account</w:t>
      </w:r>
      <w:r w:rsidRPr="0006768F">
        <w:rPr>
          <w:sz w:val="16"/>
        </w:rPr>
        <w:t>.</w:t>
      </w:r>
    </w:p>
    <w:p w14:paraId="20E539B7" w14:textId="77777777" w:rsidR="00792C3A" w:rsidRPr="0006768F" w:rsidRDefault="00792C3A" w:rsidP="00792C3A">
      <w:pPr>
        <w:rPr>
          <w:sz w:val="16"/>
        </w:rPr>
      </w:pPr>
      <w:r w:rsidRPr="0006768F">
        <w:rPr>
          <w:sz w:val="16"/>
        </w:rPr>
        <w:t>Three-stage implementation</w:t>
      </w:r>
    </w:p>
    <w:p w14:paraId="14E3E5AB" w14:textId="77777777" w:rsidR="00792C3A" w:rsidRPr="0006768F" w:rsidRDefault="00792C3A" w:rsidP="00792C3A">
      <w:pPr>
        <w:rPr>
          <w:sz w:val="16"/>
        </w:rPr>
      </w:pPr>
      <w:r w:rsidRPr="0006768F">
        <w:rPr>
          <w:sz w:val="16"/>
        </w:rPr>
        <w:t>The institute’s proposal also outlines a three-stage implementation process, beginning with the development of a small-scale pilot programme in a region that could benefit from such a system, like the city of Hull. The second stage would involve expanding the system to cover other cities in the UK, with the final stage being the establishment of a national UBI system.</w:t>
      </w:r>
    </w:p>
    <w:p w14:paraId="05EE8FD7" w14:textId="77777777" w:rsidR="00792C3A" w:rsidRPr="0006768F" w:rsidRDefault="00792C3A" w:rsidP="00792C3A">
      <w:pPr>
        <w:rPr>
          <w:sz w:val="16"/>
        </w:rPr>
      </w:pPr>
      <w:r w:rsidRPr="0006768F">
        <w:rPr>
          <w:rStyle w:val="StyleUnderline"/>
        </w:rPr>
        <w:t>This</w:t>
      </w:r>
      <w:r w:rsidRPr="0006768F">
        <w:rPr>
          <w:sz w:val="16"/>
        </w:rPr>
        <w:t xml:space="preserve"> proposed </w:t>
      </w:r>
      <w:r w:rsidRPr="0006768F">
        <w:rPr>
          <w:rStyle w:val="StyleUnderline"/>
        </w:rPr>
        <w:t>concept</w:t>
      </w:r>
      <w:r w:rsidRPr="0006768F">
        <w:rPr>
          <w:sz w:val="16"/>
        </w:rPr>
        <w:t xml:space="preserve"> of a UBI has </w:t>
      </w:r>
      <w:r w:rsidRPr="0006768F">
        <w:rPr>
          <w:rStyle w:val="StyleUnderline"/>
        </w:rPr>
        <w:t>gained traction</w:t>
      </w:r>
      <w:r w:rsidRPr="0006768F">
        <w:rPr>
          <w:sz w:val="16"/>
        </w:rPr>
        <w:t xml:space="preserve"> in recent years, with advocates arguing that it would provide financial security for all citizens and reduce poverty and inequality. However, critics argue that it would be expensive to implement and would discourage work, leading to lower economic output</w:t>
      </w:r>
    </w:p>
    <w:p w14:paraId="2C10DFDB" w14:textId="77777777" w:rsidR="00792C3A" w:rsidRPr="0006768F" w:rsidRDefault="00792C3A" w:rsidP="00792C3A">
      <w:pPr>
        <w:rPr>
          <w:sz w:val="16"/>
        </w:rPr>
      </w:pPr>
      <w:r w:rsidRPr="0006768F">
        <w:rPr>
          <w:rStyle w:val="StyleUnderline"/>
          <w:highlight w:val="cyan"/>
        </w:rPr>
        <w:t>The</w:t>
      </w:r>
      <w:r w:rsidRPr="0006768F">
        <w:rPr>
          <w:sz w:val="16"/>
        </w:rPr>
        <w:t xml:space="preserve"> </w:t>
      </w:r>
      <w:r w:rsidRPr="0006768F">
        <w:rPr>
          <w:rStyle w:val="StyleUnderline"/>
          <w:highlight w:val="cyan"/>
        </w:rPr>
        <w:t>Web3</w:t>
      </w:r>
      <w:r w:rsidRPr="0006768F">
        <w:rPr>
          <w:sz w:val="16"/>
        </w:rPr>
        <w:t xml:space="preserve">-based </w:t>
      </w:r>
      <w:r w:rsidRPr="0006768F">
        <w:rPr>
          <w:rStyle w:val="StyleUnderline"/>
          <w:highlight w:val="cyan"/>
        </w:rPr>
        <w:t>UBI</w:t>
      </w:r>
      <w:r w:rsidRPr="0006768F">
        <w:rPr>
          <w:rStyle w:val="StyleUnderline"/>
        </w:rPr>
        <w:t xml:space="preserve"> system</w:t>
      </w:r>
      <w:r w:rsidRPr="0006768F">
        <w:rPr>
          <w:sz w:val="16"/>
        </w:rPr>
        <w:t xml:space="preserve"> </w:t>
      </w:r>
      <w:r w:rsidRPr="0006768F">
        <w:rPr>
          <w:rStyle w:val="StyleUnderline"/>
        </w:rPr>
        <w:t xml:space="preserve">seeks to </w:t>
      </w:r>
      <w:r w:rsidRPr="0006768F">
        <w:rPr>
          <w:rStyle w:val="StyleUnderline"/>
          <w:highlight w:val="cyan"/>
        </w:rPr>
        <w:t>address</w:t>
      </w:r>
      <w:r w:rsidRPr="0006768F">
        <w:rPr>
          <w:sz w:val="16"/>
        </w:rPr>
        <w:t xml:space="preserve"> some of the </w:t>
      </w:r>
      <w:r w:rsidRPr="0006768F">
        <w:rPr>
          <w:rStyle w:val="Emphasis"/>
          <w:highlight w:val="cyan"/>
        </w:rPr>
        <w:t>criticisms</w:t>
      </w:r>
      <w:r w:rsidRPr="0006768F">
        <w:rPr>
          <w:sz w:val="16"/>
        </w:rPr>
        <w:t xml:space="preserve"> </w:t>
      </w:r>
      <w:r w:rsidRPr="0006768F">
        <w:rPr>
          <w:rStyle w:val="StyleUnderline"/>
          <w:highlight w:val="cyan"/>
        </w:rPr>
        <w:t>of traditional UBI systems</w:t>
      </w:r>
      <w:r w:rsidRPr="0006768F">
        <w:rPr>
          <w:sz w:val="16"/>
        </w:rPr>
        <w:t xml:space="preserve"> by creating a self-contained economy that would encourage innovation and entrepreneurship, and by using blockchain technology to ensure the transparency and efficiency of the system.</w:t>
      </w:r>
    </w:p>
    <w:p w14:paraId="1E68A99B" w14:textId="77777777" w:rsidR="00792C3A" w:rsidRPr="0006768F" w:rsidRDefault="00792C3A" w:rsidP="00792C3A">
      <w:pPr>
        <w:rPr>
          <w:sz w:val="16"/>
        </w:rPr>
      </w:pPr>
      <w:r w:rsidRPr="0006768F">
        <w:rPr>
          <w:sz w:val="16"/>
        </w:rPr>
        <w:t xml:space="preserve">Lastly, the proposal also </w:t>
      </w:r>
      <w:r w:rsidRPr="0006768F">
        <w:rPr>
          <w:rStyle w:val="StyleUnderline"/>
        </w:rPr>
        <w:t>calls for the creation of a Web3-based digital identity system to ensure that all citizens have access to the UBI system</w:t>
      </w:r>
      <w:r w:rsidRPr="0006768F">
        <w:rPr>
          <w:sz w:val="16"/>
        </w:rPr>
        <w:t xml:space="preserve">, </w:t>
      </w:r>
      <w:r w:rsidRPr="0006768F">
        <w:rPr>
          <w:rStyle w:val="StyleUnderline"/>
        </w:rPr>
        <w:t>as well as</w:t>
      </w:r>
      <w:r w:rsidRPr="0006768F">
        <w:rPr>
          <w:sz w:val="16"/>
        </w:rPr>
        <w:t xml:space="preserve"> the creation of a </w:t>
      </w:r>
      <w:r w:rsidRPr="0006768F">
        <w:rPr>
          <w:rStyle w:val="Emphasis"/>
        </w:rPr>
        <w:t>regulatory framework</w:t>
      </w:r>
      <w:r w:rsidRPr="0006768F">
        <w:rPr>
          <w:sz w:val="16"/>
        </w:rPr>
        <w:t xml:space="preserve"> </w:t>
      </w:r>
      <w:r w:rsidRPr="0006768F">
        <w:rPr>
          <w:rStyle w:val="StyleUnderline"/>
          <w:highlight w:val="cyan"/>
        </w:rPr>
        <w:t>to govern</w:t>
      </w:r>
      <w:r w:rsidRPr="0006768F">
        <w:rPr>
          <w:sz w:val="16"/>
        </w:rPr>
        <w:t xml:space="preserve"> the use of </w:t>
      </w:r>
      <w:r w:rsidRPr="0006768F">
        <w:rPr>
          <w:rStyle w:val="StyleUnderline"/>
          <w:highlight w:val="cyan"/>
        </w:rPr>
        <w:t>blockchain</w:t>
      </w:r>
      <w:r w:rsidRPr="0006768F">
        <w:rPr>
          <w:rStyle w:val="StyleUnderline"/>
        </w:rPr>
        <w:t xml:space="preserve"> technology</w:t>
      </w:r>
      <w:r w:rsidRPr="0006768F">
        <w:rPr>
          <w:sz w:val="16"/>
        </w:rPr>
        <w:t>.</w:t>
      </w:r>
    </w:p>
    <w:p w14:paraId="303F5901" w14:textId="77777777" w:rsidR="00792C3A" w:rsidRPr="0006768F" w:rsidRDefault="00792C3A" w:rsidP="00792C3A">
      <w:pPr>
        <w:rPr>
          <w:rFonts w:asciiTheme="minorHAnsi" w:hAnsiTheme="minorHAnsi" w:cstheme="minorBidi"/>
        </w:rPr>
      </w:pPr>
    </w:p>
    <w:p w14:paraId="09464FF6" w14:textId="03009B65" w:rsidR="00792C3A" w:rsidRPr="0006768F" w:rsidRDefault="008725A8" w:rsidP="00792C3A">
      <w:pPr>
        <w:pStyle w:val="Heading3"/>
      </w:pPr>
      <w:r>
        <w:t>T</w:t>
      </w:r>
      <w:r w:rsidR="00792C3A" w:rsidRPr="0006768F">
        <w:t xml:space="preserve">---AT: UBI = Cash </w:t>
      </w:r>
    </w:p>
    <w:p w14:paraId="6976469D" w14:textId="77777777" w:rsidR="00792C3A" w:rsidRPr="00C23527" w:rsidRDefault="00792C3A" w:rsidP="00792C3A">
      <w:pPr>
        <w:pStyle w:val="Heading4"/>
      </w:pPr>
      <w:r w:rsidRPr="00C23527">
        <w:t xml:space="preserve">Crypto is </w:t>
      </w:r>
      <w:r w:rsidRPr="00C23527">
        <w:rPr>
          <w:u w:val="single"/>
        </w:rPr>
        <w:t>essential</w:t>
      </w:r>
      <w:r w:rsidRPr="00C23527">
        <w:t xml:space="preserve"> to wealth inequality.</w:t>
      </w:r>
    </w:p>
    <w:p w14:paraId="797FE25A" w14:textId="77777777" w:rsidR="00792C3A" w:rsidRPr="0006768F" w:rsidRDefault="00792C3A" w:rsidP="00792C3A">
      <w:r w:rsidRPr="0006768F">
        <w:t xml:space="preserve">Anwar Hasan Abdullah </w:t>
      </w:r>
      <w:r w:rsidRPr="00C23527">
        <w:rPr>
          <w:rStyle w:val="Style13ptBold"/>
        </w:rPr>
        <w:t>Othman 20</w:t>
      </w:r>
      <w:r w:rsidRPr="0006768F">
        <w:t xml:space="preserve">, Experienced Deputy dean (Research and Innovation) and Postdoctoral Researcher with a demonstrated history of working in the education management industry, 4/2/20, </w:t>
      </w:r>
      <w:r w:rsidRPr="0006768F">
        <w:rPr>
          <w:i/>
          <w:iCs/>
        </w:rPr>
        <w:t>Semantic Scholar</w:t>
      </w:r>
      <w:r w:rsidRPr="0006768F">
        <w:t>, “The impact of monetary systems on income inequity and wealth distribution”, DOI:10.1108/ijoem-06-2019-0473, kcab</w:t>
      </w:r>
    </w:p>
    <w:p w14:paraId="3A1B976C" w14:textId="77777777" w:rsidR="00792C3A" w:rsidRPr="0006768F" w:rsidRDefault="00792C3A" w:rsidP="00792C3A">
      <w:pPr>
        <w:rPr>
          <w:sz w:val="16"/>
        </w:rPr>
      </w:pPr>
      <w:r w:rsidRPr="0006768F">
        <w:rPr>
          <w:sz w:val="16"/>
        </w:rPr>
        <w:t xml:space="preserve">This study uses the autoregressive distributed lag model (ARDL) econometric approach to investigate empirically </w:t>
      </w:r>
      <w:r w:rsidRPr="0006768F">
        <w:rPr>
          <w:rStyle w:val="StyleUnderline"/>
        </w:rPr>
        <w:t xml:space="preserve">the </w:t>
      </w:r>
      <w:r w:rsidRPr="0006768F">
        <w:rPr>
          <w:rStyle w:val="StyleUnderline"/>
          <w:highlight w:val="cyan"/>
        </w:rPr>
        <w:t>effects</w:t>
      </w:r>
      <w:r w:rsidRPr="0006768F">
        <w:rPr>
          <w:rStyle w:val="StyleUnderline"/>
        </w:rPr>
        <w:t xml:space="preserve"> </w:t>
      </w:r>
      <w:r w:rsidRPr="0006768F">
        <w:rPr>
          <w:rStyle w:val="StyleUnderline"/>
          <w:highlight w:val="cyan"/>
        </w:rPr>
        <w:t>of</w:t>
      </w:r>
      <w:r w:rsidRPr="0006768F">
        <w:rPr>
          <w:rStyle w:val="StyleUnderline"/>
        </w:rPr>
        <w:t xml:space="preserve"> </w:t>
      </w:r>
      <w:r w:rsidRPr="0006768F">
        <w:rPr>
          <w:rStyle w:val="StyleUnderline"/>
          <w:highlight w:val="cyan"/>
        </w:rPr>
        <w:t>crypto</w:t>
      </w:r>
      <w:r w:rsidRPr="0006768F">
        <w:rPr>
          <w:rStyle w:val="StyleUnderline"/>
        </w:rPr>
        <w:t>currencies</w:t>
      </w:r>
      <w:r w:rsidRPr="0006768F">
        <w:rPr>
          <w:sz w:val="16"/>
        </w:rPr>
        <w:t xml:space="preserve">, </w:t>
      </w:r>
      <w:r w:rsidRPr="0006768F">
        <w:rPr>
          <w:rStyle w:val="StyleUnderline"/>
        </w:rPr>
        <w:t xml:space="preserve">the </w:t>
      </w:r>
      <w:r w:rsidRPr="0006768F">
        <w:rPr>
          <w:rStyle w:val="StyleUnderline"/>
          <w:highlight w:val="cyan"/>
        </w:rPr>
        <w:t>gold standard and</w:t>
      </w:r>
      <w:r w:rsidRPr="0006768F">
        <w:rPr>
          <w:rStyle w:val="StyleUnderline"/>
        </w:rPr>
        <w:t xml:space="preserve"> traditional </w:t>
      </w:r>
      <w:r w:rsidRPr="0006768F">
        <w:rPr>
          <w:rStyle w:val="StyleUnderline"/>
          <w:highlight w:val="cyan"/>
        </w:rPr>
        <w:t>fiat money</w:t>
      </w:r>
      <w:r w:rsidRPr="0006768F">
        <w:rPr>
          <w:rStyle w:val="StyleUnderline"/>
        </w:rPr>
        <w:t xml:space="preserve"> </w:t>
      </w:r>
      <w:r w:rsidRPr="0006768F">
        <w:rPr>
          <w:rStyle w:val="StyleUnderline"/>
          <w:highlight w:val="cyan"/>
        </w:rPr>
        <w:t>on</w:t>
      </w:r>
      <w:r w:rsidRPr="0006768F">
        <w:rPr>
          <w:rStyle w:val="StyleUnderline"/>
        </w:rPr>
        <w:t xml:space="preserve"> </w:t>
      </w:r>
      <w:r w:rsidRPr="0006768F">
        <w:rPr>
          <w:rStyle w:val="Emphasis"/>
        </w:rPr>
        <w:t xml:space="preserve">global </w:t>
      </w:r>
      <w:r w:rsidRPr="0006768F">
        <w:rPr>
          <w:rStyle w:val="Emphasis"/>
          <w:highlight w:val="cyan"/>
        </w:rPr>
        <w:t>income inequality</w:t>
      </w:r>
      <w:r w:rsidRPr="0006768F">
        <w:rPr>
          <w:sz w:val="16"/>
        </w:rPr>
        <w:t xml:space="preserve"> measured </w:t>
      </w:r>
      <w:r w:rsidRPr="0006768F">
        <w:rPr>
          <w:rStyle w:val="StyleUnderline"/>
          <w:highlight w:val="cyan"/>
        </w:rPr>
        <w:t>based on</w:t>
      </w:r>
      <w:r w:rsidRPr="0006768F">
        <w:rPr>
          <w:rStyle w:val="StyleUnderline"/>
        </w:rPr>
        <w:t xml:space="preserve"> the </w:t>
      </w:r>
      <w:r w:rsidRPr="0006768F">
        <w:rPr>
          <w:rStyle w:val="Emphasis"/>
          <w:highlight w:val="cyan"/>
        </w:rPr>
        <w:t>Gini</w:t>
      </w:r>
      <w:r w:rsidRPr="0006768F">
        <w:rPr>
          <w:rStyle w:val="Emphasis"/>
        </w:rPr>
        <w:t xml:space="preserve"> coefficient</w:t>
      </w:r>
      <w:r w:rsidRPr="0006768F">
        <w:rPr>
          <w:sz w:val="16"/>
        </w:rPr>
        <w:t xml:space="preserve">, </w:t>
      </w:r>
      <w:r w:rsidRPr="0006768F">
        <w:rPr>
          <w:rStyle w:val="StyleUnderline"/>
        </w:rPr>
        <w:t>and</w:t>
      </w:r>
      <w:r w:rsidRPr="0006768F">
        <w:rPr>
          <w:sz w:val="16"/>
        </w:rPr>
        <w:t xml:space="preserve"> various </w:t>
      </w:r>
      <w:r w:rsidRPr="0006768F">
        <w:rPr>
          <w:rStyle w:val="StyleUnderline"/>
        </w:rPr>
        <w:t>ratios</w:t>
      </w:r>
      <w:r w:rsidRPr="0006768F">
        <w:rPr>
          <w:sz w:val="16"/>
        </w:rPr>
        <w:t xml:space="preserve"> </w:t>
      </w:r>
      <w:r w:rsidRPr="0006768F">
        <w:rPr>
          <w:rStyle w:val="StyleUnderline"/>
        </w:rPr>
        <w:t>of</w:t>
      </w:r>
      <w:r w:rsidRPr="0006768F">
        <w:rPr>
          <w:sz w:val="16"/>
        </w:rPr>
        <w:t xml:space="preserve"> income </w:t>
      </w:r>
      <w:r w:rsidRPr="0006768F">
        <w:rPr>
          <w:rStyle w:val="StyleUnderline"/>
        </w:rPr>
        <w:t>inequality distribution</w:t>
      </w:r>
      <w:r w:rsidRPr="0006768F">
        <w:rPr>
          <w:sz w:val="16"/>
        </w:rPr>
        <w:t xml:space="preserve"> such as top 1 per cent, top 10 per cent, top 40 per cent and top 50 per cent.,The study uses the ARDL econometric approach.,The findings indicated that </w:t>
      </w:r>
      <w:r w:rsidRPr="0006768F">
        <w:rPr>
          <w:rStyle w:val="StyleUnderline"/>
          <w:highlight w:val="cyan"/>
        </w:rPr>
        <w:t>crypto</w:t>
      </w:r>
      <w:r w:rsidRPr="0006768F">
        <w:rPr>
          <w:rStyle w:val="StyleUnderline"/>
        </w:rPr>
        <w:t xml:space="preserve">currency and gold standard monetary systems </w:t>
      </w:r>
      <w:r w:rsidRPr="0006768F">
        <w:rPr>
          <w:rStyle w:val="Emphasis"/>
          <w:highlight w:val="cyan"/>
        </w:rPr>
        <w:t>contributed significantly</w:t>
      </w:r>
      <w:r w:rsidRPr="0006768F">
        <w:rPr>
          <w:rStyle w:val="StyleUnderline"/>
          <w:highlight w:val="cyan"/>
        </w:rPr>
        <w:t xml:space="preserve"> to reducing</w:t>
      </w:r>
      <w:r w:rsidRPr="0006768F">
        <w:rPr>
          <w:rStyle w:val="StyleUnderline"/>
        </w:rPr>
        <w:t xml:space="preserve"> global </w:t>
      </w:r>
      <w:r w:rsidRPr="0006768F">
        <w:rPr>
          <w:rStyle w:val="StyleUnderline"/>
          <w:highlight w:val="cyan"/>
        </w:rPr>
        <w:t>inequality of income</w:t>
      </w:r>
      <w:r w:rsidRPr="0006768F">
        <w:rPr>
          <w:rStyle w:val="StyleUnderline"/>
        </w:rPr>
        <w:t xml:space="preserve"> and wealth distribution</w:t>
      </w:r>
      <w:r w:rsidRPr="0006768F">
        <w:rPr>
          <w:sz w:val="16"/>
        </w:rPr>
        <w:t xml:space="preserve">. Conversely, </w:t>
      </w:r>
      <w:r w:rsidRPr="0006768F">
        <w:rPr>
          <w:rStyle w:val="StyleUnderline"/>
        </w:rPr>
        <w:t>the</w:t>
      </w:r>
      <w:r w:rsidRPr="0006768F">
        <w:rPr>
          <w:sz w:val="16"/>
        </w:rPr>
        <w:t xml:space="preserve"> </w:t>
      </w:r>
      <w:r w:rsidRPr="0006768F">
        <w:rPr>
          <w:rStyle w:val="StyleUnderline"/>
        </w:rPr>
        <w:t>traditional fiat money system contributes positively to global income and wealth inequality</w:t>
      </w:r>
      <w:r w:rsidRPr="0006768F">
        <w:rPr>
          <w:sz w:val="16"/>
        </w:rPr>
        <w:t xml:space="preserve"> while also contributing significantly to their fluctuation.,This suggests that the fiat monetary system results in the coercive redistribution of income and wealth if governments pursue a social welfare policy. They must </w:t>
      </w:r>
      <w:r w:rsidRPr="0006768F">
        <w:rPr>
          <w:rStyle w:val="StyleUnderline"/>
        </w:rPr>
        <w:t>resolve this conflict between the current fiat monetary system and social policy by opting for an alternative monetary system such as cryptocurrency or gold standard</w:t>
      </w:r>
      <w:r w:rsidRPr="0006768F">
        <w:rPr>
          <w:sz w:val="16"/>
        </w:rPr>
        <w:t xml:space="preserve">. These alternative monetary systems offer the promise of resolving the income and wealth inequality associated with the traditional monetary system which are accompanied with the channels of inflation, lack of financial inclusion and debt creation, and to offer a more sustainable financial system.,The study recommends that </w:t>
      </w:r>
      <w:r w:rsidRPr="0006768F">
        <w:rPr>
          <w:rStyle w:val="StyleUnderline"/>
        </w:rPr>
        <w:t>monetary policy must be revisited to account for its direct effect on income and wealth redistribution to achieve social welfare goals</w:t>
      </w:r>
      <w:r w:rsidRPr="0006768F">
        <w:rPr>
          <w:sz w:val="16"/>
        </w:rPr>
        <w:t xml:space="preserve">. </w:t>
      </w:r>
    </w:p>
    <w:p w14:paraId="4F8CE678" w14:textId="77777777" w:rsidR="00792C3A" w:rsidRPr="0006768F" w:rsidRDefault="00792C3A" w:rsidP="00792C3A"/>
    <w:p w14:paraId="6B727A6F" w14:textId="77777777" w:rsidR="00792C3A" w:rsidRPr="0006768F" w:rsidRDefault="00792C3A" w:rsidP="00792C3A">
      <w:pPr>
        <w:pStyle w:val="Heading4"/>
        <w:rPr>
          <w:b w:val="0"/>
          <w:bCs/>
          <w:sz w:val="28"/>
        </w:rPr>
      </w:pPr>
      <w:r w:rsidRPr="00C23527">
        <w:t xml:space="preserve">The UBI lit is </w:t>
      </w:r>
      <w:r w:rsidRPr="00C23527">
        <w:rPr>
          <w:u w:val="single"/>
        </w:rPr>
        <w:t>centered</w:t>
      </w:r>
      <w:r w:rsidRPr="00C23527">
        <w:t xml:space="preserve"> around crypto. </w:t>
      </w:r>
      <w:r w:rsidRPr="0006768F">
        <w:rPr>
          <w:b w:val="0"/>
          <w:bCs/>
          <w:sz w:val="28"/>
        </w:rPr>
        <w:t xml:space="preserve">Also answers </w:t>
      </w:r>
      <w:r w:rsidRPr="0006768F">
        <w:rPr>
          <w:b w:val="0"/>
          <w:bCs/>
          <w:sz w:val="28"/>
          <w:u w:val="single"/>
        </w:rPr>
        <w:t>inflationary concerns</w:t>
      </w:r>
      <w:r w:rsidRPr="0006768F">
        <w:rPr>
          <w:b w:val="0"/>
          <w:bCs/>
          <w:sz w:val="28"/>
        </w:rPr>
        <w:t>.</w:t>
      </w:r>
    </w:p>
    <w:p w14:paraId="21CFE34C" w14:textId="77777777" w:rsidR="00792C3A" w:rsidRPr="0006768F" w:rsidRDefault="00792C3A" w:rsidP="00792C3A">
      <w:r w:rsidRPr="00C23527">
        <w:rPr>
          <w:rStyle w:val="Style13ptBold"/>
        </w:rPr>
        <w:t>CA 22</w:t>
      </w:r>
      <w:r w:rsidRPr="0006768F">
        <w:t>, Crypto Altruism, leading platform for content highlighting the social impact use cases of web3 and the extraordinary organizations and projects, 7/7/22, “INFORGRAPHIC: Five ways crypto can improve Universal Basic Income (UBI)”, https://www.cryptoaltruism.org/blog/inforgraphic-five-ways-crypto-can-improve-universal-basic-income-ubi, kcab</w:t>
      </w:r>
    </w:p>
    <w:p w14:paraId="3F4F8E89" w14:textId="77777777" w:rsidR="00792C3A" w:rsidRPr="0006768F" w:rsidRDefault="00792C3A" w:rsidP="00792C3A">
      <w:pPr>
        <w:rPr>
          <w:sz w:val="16"/>
        </w:rPr>
      </w:pPr>
      <w:r w:rsidRPr="0006768F">
        <w:rPr>
          <w:sz w:val="16"/>
        </w:rPr>
        <w:t>Universal (or unconditional) Basic Income (</w:t>
      </w:r>
      <w:r w:rsidRPr="0006768F">
        <w:rPr>
          <w:rStyle w:val="Emphasis"/>
          <w:highlight w:val="cyan"/>
        </w:rPr>
        <w:t>UBI</w:t>
      </w:r>
      <w:r w:rsidRPr="0006768F">
        <w:rPr>
          <w:sz w:val="16"/>
        </w:rPr>
        <w:t xml:space="preserve"> in short), has </w:t>
      </w:r>
      <w:r w:rsidRPr="0006768F">
        <w:rPr>
          <w:rStyle w:val="StyleUnderline"/>
          <w:highlight w:val="cyan"/>
        </w:rPr>
        <w:t>gained</w:t>
      </w:r>
      <w:r w:rsidRPr="0006768F">
        <w:rPr>
          <w:sz w:val="16"/>
        </w:rPr>
        <w:t xml:space="preserve"> a lot of </w:t>
      </w:r>
      <w:r w:rsidRPr="0006768F">
        <w:rPr>
          <w:rStyle w:val="StyleUnderline"/>
          <w:highlight w:val="cyan"/>
        </w:rPr>
        <w:t>momentum</w:t>
      </w:r>
      <w:r w:rsidRPr="0006768F">
        <w:rPr>
          <w:sz w:val="16"/>
        </w:rPr>
        <w:t xml:space="preserve"> </w:t>
      </w:r>
      <w:r w:rsidRPr="0006768F">
        <w:rPr>
          <w:rStyle w:val="StyleUnderline"/>
        </w:rPr>
        <w:t>around the world</w:t>
      </w:r>
      <w:r w:rsidRPr="0006768F">
        <w:rPr>
          <w:sz w:val="16"/>
        </w:rPr>
        <w:t xml:space="preserve"> in recent years. Here are five ways that </w:t>
      </w:r>
      <w:r w:rsidRPr="0006768F">
        <w:rPr>
          <w:rStyle w:val="Emphasis"/>
          <w:highlight w:val="cyan"/>
        </w:rPr>
        <w:t>crypto</w:t>
      </w:r>
      <w:r w:rsidRPr="0006768F">
        <w:rPr>
          <w:sz w:val="16"/>
        </w:rPr>
        <w:t xml:space="preserve"> </w:t>
      </w:r>
      <w:r w:rsidRPr="0006768F">
        <w:rPr>
          <w:rStyle w:val="StyleUnderline"/>
          <w:highlight w:val="cyan"/>
        </w:rPr>
        <w:t>can</w:t>
      </w:r>
      <w:r w:rsidRPr="0006768F">
        <w:rPr>
          <w:rStyle w:val="StyleUnderline"/>
        </w:rPr>
        <w:t xml:space="preserve"> help </w:t>
      </w:r>
      <w:r w:rsidRPr="0006768F">
        <w:rPr>
          <w:rStyle w:val="StyleUnderline"/>
          <w:highlight w:val="cyan"/>
        </w:rPr>
        <w:t>deliver</w:t>
      </w:r>
      <w:r w:rsidRPr="0006768F">
        <w:rPr>
          <w:rStyle w:val="StyleUnderline"/>
        </w:rPr>
        <w:t xml:space="preserve"> more impactful UBI programs</w:t>
      </w:r>
      <w:r w:rsidRPr="0006768F">
        <w:rPr>
          <w:sz w:val="16"/>
        </w:rPr>
        <w:t>:</w:t>
      </w:r>
    </w:p>
    <w:p w14:paraId="6A1BF2E3" w14:textId="77777777" w:rsidR="00792C3A" w:rsidRPr="0006768F" w:rsidRDefault="00792C3A" w:rsidP="00792C3A">
      <w:pPr>
        <w:rPr>
          <w:sz w:val="16"/>
        </w:rPr>
      </w:pPr>
      <w:r w:rsidRPr="0006768F">
        <w:rPr>
          <w:rStyle w:val="Emphasis"/>
          <w:highlight w:val="cyan"/>
        </w:rPr>
        <w:t>Efficiency</w:t>
      </w:r>
    </w:p>
    <w:p w14:paraId="4D41D57E" w14:textId="77777777" w:rsidR="00792C3A" w:rsidRPr="0006768F" w:rsidRDefault="00792C3A" w:rsidP="00792C3A">
      <w:pPr>
        <w:rPr>
          <w:sz w:val="16"/>
        </w:rPr>
      </w:pPr>
      <w:r w:rsidRPr="0006768F">
        <w:rPr>
          <w:sz w:val="16"/>
        </w:rPr>
        <w:t xml:space="preserve">By cutting out the need for costly intermediaries, like banks, </w:t>
      </w:r>
      <w:r w:rsidRPr="0006768F">
        <w:rPr>
          <w:rStyle w:val="StyleUnderline"/>
        </w:rPr>
        <w:t>crypto can help deliver more cost-effective</w:t>
      </w:r>
      <w:r w:rsidRPr="0006768F">
        <w:rPr>
          <w:sz w:val="16"/>
        </w:rPr>
        <w:t xml:space="preserve"> , rapid, and </w:t>
      </w:r>
      <w:r w:rsidRPr="0006768F">
        <w:rPr>
          <w:rStyle w:val="StyleUnderline"/>
        </w:rPr>
        <w:t>efficient UBI</w:t>
      </w:r>
      <w:r w:rsidRPr="0006768F">
        <w:rPr>
          <w:sz w:val="16"/>
        </w:rPr>
        <w:t>.</w:t>
      </w:r>
    </w:p>
    <w:p w14:paraId="71A8133E" w14:textId="77777777" w:rsidR="00792C3A" w:rsidRPr="0006768F" w:rsidRDefault="00792C3A" w:rsidP="00792C3A">
      <w:pPr>
        <w:rPr>
          <w:sz w:val="16"/>
        </w:rPr>
      </w:pPr>
      <w:r w:rsidRPr="0006768F">
        <w:rPr>
          <w:rStyle w:val="Emphasis"/>
          <w:highlight w:val="cyan"/>
        </w:rPr>
        <w:t>Automation</w:t>
      </w:r>
    </w:p>
    <w:p w14:paraId="57F734DF" w14:textId="77777777" w:rsidR="00792C3A" w:rsidRPr="0006768F" w:rsidRDefault="00792C3A" w:rsidP="00792C3A">
      <w:pPr>
        <w:rPr>
          <w:sz w:val="16"/>
        </w:rPr>
      </w:pPr>
      <w:r w:rsidRPr="0006768F">
        <w:rPr>
          <w:sz w:val="16"/>
        </w:rPr>
        <w:t xml:space="preserve">Through smart contracts, </w:t>
      </w:r>
      <w:r w:rsidRPr="0006768F">
        <w:rPr>
          <w:rStyle w:val="StyleUnderline"/>
        </w:rPr>
        <w:t xml:space="preserve">crypto UBI programs can be </w:t>
      </w:r>
      <w:r w:rsidRPr="0006768F">
        <w:rPr>
          <w:rStyle w:val="Emphasis"/>
        </w:rPr>
        <w:t>automated</w:t>
      </w:r>
      <w:r w:rsidRPr="0006768F">
        <w:rPr>
          <w:sz w:val="16"/>
        </w:rPr>
        <w:t xml:space="preserve"> </w:t>
      </w:r>
      <w:r w:rsidRPr="0006768F">
        <w:rPr>
          <w:rStyle w:val="StyleUnderline"/>
        </w:rPr>
        <w:t>to deliver payments</w:t>
      </w:r>
      <w:r w:rsidRPr="0006768F">
        <w:rPr>
          <w:sz w:val="16"/>
        </w:rPr>
        <w:t xml:space="preserve"> on a regular schedule, </w:t>
      </w:r>
      <w:r w:rsidRPr="0006768F">
        <w:rPr>
          <w:rStyle w:val="StyleUnderline"/>
        </w:rPr>
        <w:t>ensuring everyone gets their UBI</w:t>
      </w:r>
      <w:r w:rsidRPr="0006768F">
        <w:rPr>
          <w:sz w:val="16"/>
        </w:rPr>
        <w:t>.</w:t>
      </w:r>
    </w:p>
    <w:p w14:paraId="41B438E3" w14:textId="77777777" w:rsidR="00792C3A" w:rsidRPr="0006768F" w:rsidRDefault="00792C3A" w:rsidP="00792C3A">
      <w:pPr>
        <w:rPr>
          <w:rStyle w:val="Emphasis"/>
        </w:rPr>
      </w:pPr>
      <w:r w:rsidRPr="0006768F">
        <w:rPr>
          <w:rStyle w:val="Emphasis"/>
          <w:highlight w:val="cyan"/>
        </w:rPr>
        <w:t>Inflation Protection</w:t>
      </w:r>
    </w:p>
    <w:p w14:paraId="39F72931" w14:textId="77777777" w:rsidR="00792C3A" w:rsidRPr="0006768F" w:rsidRDefault="00792C3A" w:rsidP="00792C3A">
      <w:pPr>
        <w:rPr>
          <w:sz w:val="16"/>
        </w:rPr>
      </w:pPr>
      <w:r w:rsidRPr="0006768F">
        <w:rPr>
          <w:rStyle w:val="StyleUnderline"/>
        </w:rPr>
        <w:t>UBI can be delivered via stable coins pegged to  any currency</w:t>
      </w:r>
      <w:r w:rsidRPr="0006768F">
        <w:rPr>
          <w:sz w:val="16"/>
        </w:rPr>
        <w:t xml:space="preserve">, helping </w:t>
      </w:r>
      <w:r w:rsidRPr="0006768F">
        <w:rPr>
          <w:rStyle w:val="StyleUnderline"/>
        </w:rPr>
        <w:t>eliminate</w:t>
      </w:r>
      <w:r w:rsidRPr="0006768F">
        <w:rPr>
          <w:sz w:val="16"/>
        </w:rPr>
        <w:t xml:space="preserve"> </w:t>
      </w:r>
      <w:r w:rsidRPr="0006768F">
        <w:rPr>
          <w:rStyle w:val="StyleUnderline"/>
        </w:rPr>
        <w:t>the risk of fluctuations</w:t>
      </w:r>
      <w:r w:rsidRPr="0006768F">
        <w:rPr>
          <w:sz w:val="16"/>
        </w:rPr>
        <w:t xml:space="preserve"> often found in the local currencies of emerging economies.</w:t>
      </w:r>
    </w:p>
    <w:p w14:paraId="59F416A3" w14:textId="77777777" w:rsidR="00792C3A" w:rsidRPr="0006768F" w:rsidRDefault="00792C3A" w:rsidP="00792C3A">
      <w:pPr>
        <w:rPr>
          <w:sz w:val="16"/>
        </w:rPr>
      </w:pPr>
      <w:r w:rsidRPr="0006768F">
        <w:rPr>
          <w:sz w:val="16"/>
        </w:rPr>
        <w:t>Transparency</w:t>
      </w:r>
    </w:p>
    <w:p w14:paraId="04156341" w14:textId="77777777" w:rsidR="00792C3A" w:rsidRPr="0006768F" w:rsidRDefault="00792C3A" w:rsidP="00792C3A">
      <w:pPr>
        <w:rPr>
          <w:sz w:val="16"/>
        </w:rPr>
      </w:pPr>
      <w:r w:rsidRPr="0006768F">
        <w:rPr>
          <w:sz w:val="16"/>
        </w:rPr>
        <w:t xml:space="preserve">Blockchain-based UBI </w:t>
      </w:r>
      <w:r w:rsidRPr="0006768F">
        <w:rPr>
          <w:rStyle w:val="StyleUnderline"/>
        </w:rPr>
        <w:t>programs</w:t>
      </w:r>
      <w:r w:rsidRPr="0006768F">
        <w:rPr>
          <w:sz w:val="16"/>
        </w:rPr>
        <w:t xml:space="preserve"> </w:t>
      </w:r>
      <w:r w:rsidRPr="0006768F">
        <w:rPr>
          <w:rStyle w:val="StyleUnderline"/>
        </w:rPr>
        <w:t xml:space="preserve">would be </w:t>
      </w:r>
      <w:r w:rsidRPr="0006768F">
        <w:rPr>
          <w:sz w:val="16"/>
        </w:rPr>
        <w:t xml:space="preserve">highly </w:t>
      </w:r>
      <w:r w:rsidRPr="0006768F">
        <w:rPr>
          <w:rStyle w:val="Emphasis"/>
          <w:highlight w:val="cyan"/>
        </w:rPr>
        <w:t>transparent</w:t>
      </w:r>
      <w:r w:rsidRPr="0006768F">
        <w:rPr>
          <w:sz w:val="16"/>
        </w:rPr>
        <w:t xml:space="preserve">, auditable, </w:t>
      </w:r>
      <w:r w:rsidRPr="0006768F">
        <w:rPr>
          <w:rStyle w:val="StyleUnderline"/>
          <w:highlight w:val="cyan"/>
        </w:rPr>
        <w:t>and fraud resistant</w:t>
      </w:r>
      <w:r w:rsidRPr="0006768F">
        <w:rPr>
          <w:sz w:val="16"/>
        </w:rPr>
        <w:t>, with every transaction being stored on an immutable ledger.</w:t>
      </w:r>
    </w:p>
    <w:p w14:paraId="438D67A4" w14:textId="77777777" w:rsidR="00792C3A" w:rsidRPr="0006768F" w:rsidRDefault="00792C3A" w:rsidP="00792C3A">
      <w:pPr>
        <w:rPr>
          <w:sz w:val="16"/>
        </w:rPr>
      </w:pPr>
      <w:r w:rsidRPr="0006768F">
        <w:rPr>
          <w:rStyle w:val="StyleUnderline"/>
        </w:rPr>
        <w:t>Decentralization</w:t>
      </w:r>
    </w:p>
    <w:p w14:paraId="22CDCCCE" w14:textId="77777777" w:rsidR="00792C3A" w:rsidRPr="0006768F" w:rsidRDefault="00792C3A" w:rsidP="00792C3A">
      <w:pPr>
        <w:rPr>
          <w:sz w:val="16"/>
        </w:rPr>
      </w:pPr>
      <w:r w:rsidRPr="0006768F">
        <w:rPr>
          <w:sz w:val="16"/>
        </w:rPr>
        <w:t xml:space="preserve">Whereas UBI programs are typically delivered by centralized bodies, </w:t>
      </w:r>
      <w:r w:rsidRPr="0006768F">
        <w:rPr>
          <w:rStyle w:val="StyleUnderline"/>
        </w:rPr>
        <w:t>blockchain enables communities to take ownership over</w:t>
      </w:r>
      <w:r w:rsidRPr="0006768F">
        <w:rPr>
          <w:sz w:val="16"/>
        </w:rPr>
        <w:t xml:space="preserve">, and manage </w:t>
      </w:r>
      <w:r w:rsidRPr="0006768F">
        <w:rPr>
          <w:rStyle w:val="StyleUnderline"/>
        </w:rPr>
        <w:t>their own UBI programs</w:t>
      </w:r>
      <w:r w:rsidRPr="0006768F">
        <w:rPr>
          <w:sz w:val="16"/>
        </w:rPr>
        <w:t>.</w:t>
      </w:r>
    </w:p>
    <w:p w14:paraId="4C36C697" w14:textId="77777777" w:rsidR="00792C3A" w:rsidRPr="00C23527" w:rsidRDefault="00792C3A" w:rsidP="00792C3A">
      <w:pPr>
        <w:pStyle w:val="Heading4"/>
      </w:pPr>
      <w:r w:rsidRPr="00C23527">
        <w:t xml:space="preserve">UBI </w:t>
      </w:r>
      <w:r w:rsidRPr="00C23527">
        <w:rPr>
          <w:u w:val="single"/>
        </w:rPr>
        <w:t>includes</w:t>
      </w:r>
      <w:r w:rsidRPr="00C23527">
        <w:t xml:space="preserve"> blockchain.</w:t>
      </w:r>
    </w:p>
    <w:p w14:paraId="6C6D5AD5" w14:textId="77777777" w:rsidR="00792C3A" w:rsidRPr="0006768F" w:rsidRDefault="00792C3A" w:rsidP="00792C3A">
      <w:r w:rsidRPr="00C23527">
        <w:rPr>
          <w:rStyle w:val="Style13ptBold"/>
        </w:rPr>
        <w:t>Coinbase 23</w:t>
      </w:r>
      <w:r w:rsidRPr="0006768F">
        <w:t>, American publicly traded company that operates a cryptocurrency exchange platform, updated July 2023, https://www.coinbase.com/price/universal-basic-income, kcab</w:t>
      </w:r>
    </w:p>
    <w:p w14:paraId="3A427E43" w14:textId="77777777" w:rsidR="00792C3A" w:rsidRPr="0006768F" w:rsidRDefault="00792C3A" w:rsidP="00792C3A">
      <w:pPr>
        <w:rPr>
          <w:sz w:val="16"/>
        </w:rPr>
      </w:pPr>
      <w:r w:rsidRPr="0006768F">
        <w:rPr>
          <w:rStyle w:val="StyleUnderline"/>
        </w:rPr>
        <w:t>What Is a</w:t>
      </w:r>
      <w:r w:rsidRPr="0006768F">
        <w:rPr>
          <w:sz w:val="16"/>
        </w:rPr>
        <w:t xml:space="preserve"> Universal Basic Income (</w:t>
      </w:r>
      <w:r w:rsidRPr="0006768F">
        <w:rPr>
          <w:rStyle w:val="Emphasis"/>
          <w:highlight w:val="cyan"/>
        </w:rPr>
        <w:t>UBI</w:t>
      </w:r>
      <w:r w:rsidRPr="0006768F">
        <w:rPr>
          <w:sz w:val="16"/>
        </w:rPr>
        <w:t>)?</w:t>
      </w:r>
    </w:p>
    <w:p w14:paraId="23F2A4F0" w14:textId="77777777" w:rsidR="00792C3A" w:rsidRPr="0006768F" w:rsidRDefault="00792C3A" w:rsidP="00792C3A">
      <w:pPr>
        <w:rPr>
          <w:sz w:val="16"/>
        </w:rPr>
      </w:pPr>
      <w:r w:rsidRPr="0006768F">
        <w:rPr>
          <w:sz w:val="16"/>
        </w:rPr>
        <w:t xml:space="preserve">A Universal Basic Income (UBI) </w:t>
      </w:r>
      <w:r w:rsidRPr="0006768F">
        <w:rPr>
          <w:rStyle w:val="StyleUnderline"/>
          <w:highlight w:val="cyan"/>
        </w:rPr>
        <w:t>is</w:t>
      </w:r>
      <w:r w:rsidRPr="0006768F">
        <w:rPr>
          <w:rStyle w:val="StyleUnderline"/>
        </w:rPr>
        <w:t xml:space="preserve"> a </w:t>
      </w:r>
      <w:r w:rsidRPr="0006768F">
        <w:rPr>
          <w:rStyle w:val="StyleUnderline"/>
          <w:highlight w:val="cyan"/>
        </w:rPr>
        <w:t>blockchain</w:t>
      </w:r>
      <w:r w:rsidRPr="0006768F">
        <w:rPr>
          <w:sz w:val="16"/>
        </w:rPr>
        <w:t xml:space="preserve"> </w:t>
      </w:r>
      <w:r w:rsidRPr="0006768F">
        <w:rPr>
          <w:rStyle w:val="StyleUnderline"/>
        </w:rPr>
        <w:t>technology</w:t>
      </w:r>
      <w:r w:rsidRPr="0006768F">
        <w:rPr>
          <w:sz w:val="16"/>
        </w:rPr>
        <w:t xml:space="preserve"> that </w:t>
      </w:r>
      <w:r w:rsidRPr="0006768F">
        <w:rPr>
          <w:rStyle w:val="StyleUnderline"/>
          <w:highlight w:val="cyan"/>
        </w:rPr>
        <w:t>functions</w:t>
      </w:r>
      <w:r w:rsidRPr="0006768F">
        <w:rPr>
          <w:sz w:val="16"/>
        </w:rPr>
        <w:t xml:space="preserve"> </w:t>
      </w:r>
      <w:r w:rsidRPr="0006768F">
        <w:rPr>
          <w:rStyle w:val="StyleUnderline"/>
          <w:highlight w:val="cyan"/>
        </w:rPr>
        <w:t>on</w:t>
      </w:r>
      <w:r w:rsidRPr="0006768F">
        <w:rPr>
          <w:sz w:val="16"/>
        </w:rPr>
        <w:t xml:space="preserve"> the Ethereum </w:t>
      </w:r>
      <w:r w:rsidRPr="0006768F">
        <w:rPr>
          <w:rStyle w:val="StyleUnderline"/>
          <w:highlight w:val="cyan"/>
        </w:rPr>
        <w:t>platform</w:t>
      </w:r>
      <w:r w:rsidRPr="0006768F">
        <w:rPr>
          <w:rStyle w:val="StyleUnderline"/>
        </w:rPr>
        <w:t xml:space="preserve"> using the proof-of-humanity algorithm</w:t>
      </w:r>
      <w:r w:rsidRPr="0006768F">
        <w:rPr>
          <w:sz w:val="16"/>
        </w:rPr>
        <w:t>. The platform claims to be the first application built on the proof-of-humanity registry, a tool designed by Kleros to protect against Sybil attacks. The proof-of-humanity mechanism aims to combine social verification with video submissions to create a Sybil-proof list of humans. In a Sybil attack, one person creates multiple user accounts, nodes, or computers to try and take over an online system.</w:t>
      </w:r>
    </w:p>
    <w:p w14:paraId="2EAE4170" w14:textId="77777777" w:rsidR="00792C3A" w:rsidRPr="0006768F" w:rsidRDefault="00792C3A" w:rsidP="00792C3A">
      <w:pPr>
        <w:rPr>
          <w:sz w:val="16"/>
        </w:rPr>
      </w:pPr>
      <w:r w:rsidRPr="0006768F">
        <w:rPr>
          <w:sz w:val="16"/>
        </w:rPr>
        <w:t xml:space="preserve">In the digital world, </w:t>
      </w:r>
      <w:r w:rsidRPr="0006768F">
        <w:rPr>
          <w:rStyle w:val="StyleUnderline"/>
        </w:rPr>
        <w:t>users face the challenge of knowing who is there on the other side of the screen</w:t>
      </w:r>
      <w:r w:rsidRPr="0006768F">
        <w:rPr>
          <w:sz w:val="16"/>
        </w:rPr>
        <w:t xml:space="preserve">. That is why to avoid fake people, a reliable method of verifying humans' identities needs to be put in place. Further, by creating a self-sovereign identity-validation process, proof of humanity </w:t>
      </w:r>
      <w:r w:rsidRPr="0006768F">
        <w:rPr>
          <w:rStyle w:val="StyleUnderline"/>
        </w:rPr>
        <w:t>lays the foundation for</w:t>
      </w:r>
      <w:r w:rsidRPr="0006768F">
        <w:rPr>
          <w:sz w:val="16"/>
        </w:rPr>
        <w:t xml:space="preserve"> a Universal Basic Income (</w:t>
      </w:r>
      <w:r w:rsidRPr="0006768F">
        <w:rPr>
          <w:rStyle w:val="Emphasis"/>
        </w:rPr>
        <w:t>UBI</w:t>
      </w:r>
      <w:r w:rsidRPr="0006768F">
        <w:rPr>
          <w:sz w:val="16"/>
        </w:rPr>
        <w:t xml:space="preserve">) </w:t>
      </w:r>
      <w:r w:rsidRPr="0006768F">
        <w:rPr>
          <w:rStyle w:val="StyleUnderline"/>
        </w:rPr>
        <w:t>mechanism</w:t>
      </w:r>
      <w:r w:rsidRPr="0006768F">
        <w:rPr>
          <w:sz w:val="16"/>
        </w:rPr>
        <w:t xml:space="preserve"> </w:t>
      </w:r>
      <w:r w:rsidRPr="0006768F">
        <w:rPr>
          <w:rStyle w:val="StyleUnderline"/>
        </w:rPr>
        <w:t>that can serve every human being</w:t>
      </w:r>
      <w:r w:rsidRPr="0006768F">
        <w:rPr>
          <w:sz w:val="16"/>
        </w:rPr>
        <w:t xml:space="preserve"> on the planet. For this reason, Kleros and Democracy Earth have designed the UBI token distribution mechanism to be based on time and humanity to establish borderless democratic autonomous organizations (DAO).</w:t>
      </w:r>
    </w:p>
    <w:p w14:paraId="6E112CA4" w14:textId="77777777" w:rsidR="00792C3A" w:rsidRPr="0006768F" w:rsidRDefault="00792C3A" w:rsidP="00792C3A">
      <w:pPr>
        <w:rPr>
          <w:sz w:val="16"/>
        </w:rPr>
      </w:pPr>
      <w:r w:rsidRPr="0006768F">
        <w:rPr>
          <w:sz w:val="16"/>
        </w:rPr>
        <w:t xml:space="preserve">Further, proof-of-humanity DApp aims to build a Sybil-proof list of human beings on the protocol. All successfully registered profiles in the proof-of-humanity registry accrue UBI tokens. The user who registers as a human on proof of humanity can begin accruing UBI by clicking the "Start accruing UBI" button on their profile page. </w:t>
      </w:r>
      <w:r w:rsidRPr="0006768F">
        <w:rPr>
          <w:rStyle w:val="StyleUnderline"/>
        </w:rPr>
        <w:t>Anyone can see how many UBI tokens they</w:t>
      </w:r>
      <w:r w:rsidRPr="0006768F">
        <w:rPr>
          <w:sz w:val="16"/>
        </w:rPr>
        <w:t xml:space="preserve"> have </w:t>
      </w:r>
      <w:r w:rsidRPr="0006768F">
        <w:rPr>
          <w:rStyle w:val="StyleUnderline"/>
        </w:rPr>
        <w:t>received</w:t>
      </w:r>
      <w:r w:rsidRPr="0006768F">
        <w:rPr>
          <w:sz w:val="16"/>
        </w:rPr>
        <w:t xml:space="preserve"> on any proof-of-humanity profile entry. Thus, </w:t>
      </w:r>
      <w:r w:rsidRPr="0006768F">
        <w:rPr>
          <w:rStyle w:val="StyleUnderline"/>
        </w:rPr>
        <w:t xml:space="preserve">proof of humanity seeks to </w:t>
      </w:r>
      <w:r w:rsidRPr="0006768F">
        <w:rPr>
          <w:rStyle w:val="StyleUnderline"/>
          <w:highlight w:val="cyan"/>
        </w:rPr>
        <w:t>allow</w:t>
      </w:r>
      <w:r w:rsidRPr="0006768F">
        <w:rPr>
          <w:rStyle w:val="StyleUnderline"/>
        </w:rPr>
        <w:t xml:space="preserve"> various uses like </w:t>
      </w:r>
      <w:r w:rsidRPr="0006768F">
        <w:rPr>
          <w:rStyle w:val="StyleUnderline"/>
          <w:highlight w:val="cyan"/>
        </w:rPr>
        <w:t>credit scoring</w:t>
      </w:r>
      <w:r w:rsidRPr="0006768F">
        <w:rPr>
          <w:sz w:val="16"/>
        </w:rPr>
        <w:t xml:space="preserve">, </w:t>
      </w:r>
      <w:r w:rsidRPr="0006768F">
        <w:rPr>
          <w:rStyle w:val="StyleUnderline"/>
          <w:highlight w:val="cyan"/>
        </w:rPr>
        <w:t>insurance</w:t>
      </w:r>
      <w:r w:rsidRPr="0006768F">
        <w:rPr>
          <w:sz w:val="16"/>
        </w:rPr>
        <w:t xml:space="preserve">, </w:t>
      </w:r>
      <w:r w:rsidRPr="0006768F">
        <w:rPr>
          <w:rStyle w:val="StyleUnderline"/>
          <w:highlight w:val="cyan"/>
        </w:rPr>
        <w:t>funding</w:t>
      </w:r>
      <w:r w:rsidRPr="0006768F">
        <w:rPr>
          <w:sz w:val="16"/>
        </w:rPr>
        <w:t xml:space="preserve">, and human DAOs.UBI is also </w:t>
      </w:r>
      <w:r w:rsidRPr="0006768F">
        <w:rPr>
          <w:rStyle w:val="StyleUnderline"/>
        </w:rPr>
        <w:t xml:space="preserve">helpful in </w:t>
      </w:r>
      <w:r w:rsidRPr="0006768F">
        <w:rPr>
          <w:rStyle w:val="StyleUnderline"/>
          <w:highlight w:val="cyan"/>
        </w:rPr>
        <w:t>delivering</w:t>
      </w:r>
      <w:r w:rsidRPr="0006768F">
        <w:rPr>
          <w:rStyle w:val="StyleUnderline"/>
        </w:rPr>
        <w:t xml:space="preserve"> a periodic </w:t>
      </w:r>
      <w:r w:rsidRPr="0006768F">
        <w:rPr>
          <w:rStyle w:val="StyleUnderline"/>
          <w:highlight w:val="cyan"/>
        </w:rPr>
        <w:t>payment</w:t>
      </w:r>
      <w:r w:rsidRPr="0006768F">
        <w:rPr>
          <w:rStyle w:val="StyleUnderline"/>
        </w:rPr>
        <w:t xml:space="preserve"> to all members</w:t>
      </w:r>
      <w:r w:rsidRPr="0006768F">
        <w:rPr>
          <w:sz w:val="16"/>
        </w:rPr>
        <w:t xml:space="preserve"> of the system.</w:t>
      </w:r>
    </w:p>
    <w:p w14:paraId="23EA904F" w14:textId="77777777" w:rsidR="00792C3A" w:rsidRPr="0006768F" w:rsidRDefault="00792C3A" w:rsidP="00792C3A">
      <w:pPr>
        <w:rPr>
          <w:rFonts w:asciiTheme="minorHAnsi" w:hAnsiTheme="minorHAnsi" w:cstheme="minorBidi"/>
        </w:rPr>
      </w:pPr>
    </w:p>
    <w:p w14:paraId="78AEDC92" w14:textId="17E475B5" w:rsidR="00792C3A" w:rsidRPr="0006768F" w:rsidRDefault="008725A8" w:rsidP="00792C3A">
      <w:pPr>
        <w:pStyle w:val="Heading3"/>
      </w:pPr>
      <w:r>
        <w:t>T</w:t>
      </w:r>
      <w:r w:rsidR="00792C3A" w:rsidRPr="0006768F">
        <w:t>---AT: UBI = Cash---EXT</w:t>
      </w:r>
    </w:p>
    <w:p w14:paraId="6750BDE1" w14:textId="77777777" w:rsidR="00792C3A" w:rsidRPr="00C23527" w:rsidRDefault="00792C3A" w:rsidP="00792C3A">
      <w:pPr>
        <w:pStyle w:val="Heading4"/>
      </w:pPr>
      <w:r w:rsidRPr="00C23527">
        <w:t xml:space="preserve">A </w:t>
      </w:r>
      <w:r w:rsidRPr="00C23527">
        <w:rPr>
          <w:u w:val="single"/>
        </w:rPr>
        <w:t>new world of finance</w:t>
      </w:r>
      <w:r w:rsidRPr="00C23527">
        <w:t xml:space="preserve"> facilities </w:t>
      </w:r>
      <w:r w:rsidRPr="00C23527">
        <w:rPr>
          <w:u w:val="single"/>
        </w:rPr>
        <w:t>new definitions</w:t>
      </w:r>
      <w:r w:rsidRPr="00C23527">
        <w:t xml:space="preserve"> for what a UBI includes.</w:t>
      </w:r>
    </w:p>
    <w:p w14:paraId="1F914FDC" w14:textId="77777777" w:rsidR="00792C3A" w:rsidRPr="0006768F" w:rsidRDefault="00792C3A" w:rsidP="00792C3A">
      <w:r w:rsidRPr="0006768F">
        <w:t xml:space="preserve">Alex </w:t>
      </w:r>
      <w:r w:rsidRPr="00C23527">
        <w:rPr>
          <w:rStyle w:val="Style13ptBold"/>
        </w:rPr>
        <w:t>Axelrod 20</w:t>
      </w:r>
      <w:r w:rsidRPr="0006768F">
        <w:t xml:space="preserve">, CEO and founder of Aximetria and Pay Reverse, 6/17/20, </w:t>
      </w:r>
      <w:r w:rsidRPr="0006768F">
        <w:rPr>
          <w:i/>
          <w:iCs/>
        </w:rPr>
        <w:t>Cointelegraph</w:t>
      </w:r>
      <w:r w:rsidRPr="0006768F">
        <w:t>, “How Cryptocurrency Can Help in Paying Universal Basic Income”, https://cointelegraph.com/news/how-cryptocurrency-can-help-in-paying-universal-basic-income, kcab</w:t>
      </w:r>
    </w:p>
    <w:p w14:paraId="24B16CB6" w14:textId="77777777" w:rsidR="00792C3A" w:rsidRPr="0006768F" w:rsidRDefault="00792C3A" w:rsidP="00792C3A">
      <w:pPr>
        <w:rPr>
          <w:rStyle w:val="StyleUnderline"/>
        </w:rPr>
      </w:pPr>
      <w:r w:rsidRPr="0006768F">
        <w:rPr>
          <w:sz w:val="16"/>
        </w:rPr>
        <w:t xml:space="preserve">Due to the crisis caused by COVID-19, </w:t>
      </w:r>
      <w:r w:rsidRPr="0006768F">
        <w:rPr>
          <w:rStyle w:val="StyleUnderline"/>
        </w:rPr>
        <w:t>millions of people have lost</w:t>
      </w:r>
      <w:r w:rsidRPr="0006768F">
        <w:rPr>
          <w:sz w:val="16"/>
        </w:rPr>
        <w:t xml:space="preserve"> all or part of </w:t>
      </w:r>
      <w:r w:rsidRPr="0006768F">
        <w:rPr>
          <w:rStyle w:val="StyleUnderline"/>
        </w:rPr>
        <w:t>their income</w:t>
      </w:r>
      <w:r w:rsidRPr="0006768F">
        <w:rPr>
          <w:sz w:val="16"/>
        </w:rPr>
        <w:t xml:space="preserve">. To support them, </w:t>
      </w:r>
      <w:r w:rsidRPr="0006768F">
        <w:rPr>
          <w:rStyle w:val="StyleUnderline"/>
        </w:rPr>
        <w:t>governments have been giving out money</w:t>
      </w:r>
      <w:r w:rsidRPr="0006768F">
        <w:rPr>
          <w:sz w:val="16"/>
        </w:rPr>
        <w:t xml:space="preserve"> to victims. Is it possible to make this practice permanent? And if so, </w:t>
      </w:r>
      <w:r w:rsidRPr="0006768F">
        <w:rPr>
          <w:rStyle w:val="StyleUnderline"/>
        </w:rPr>
        <w:t>why will we need state digital currencies</w:t>
      </w:r>
      <w:r w:rsidRPr="0006768F">
        <w:rPr>
          <w:sz w:val="16"/>
        </w:rPr>
        <w:t>?</w:t>
      </w:r>
    </w:p>
    <w:p w14:paraId="45A44806" w14:textId="77777777" w:rsidR="00792C3A" w:rsidRPr="0006768F" w:rsidRDefault="00792C3A" w:rsidP="00792C3A">
      <w:pPr>
        <w:rPr>
          <w:sz w:val="16"/>
        </w:rPr>
      </w:pPr>
      <w:r w:rsidRPr="0006768F">
        <w:rPr>
          <w:sz w:val="16"/>
        </w:rPr>
        <w:t xml:space="preserve">The </w:t>
      </w:r>
      <w:r w:rsidRPr="0006768F">
        <w:rPr>
          <w:rStyle w:val="StyleUnderline"/>
          <w:highlight w:val="cyan"/>
        </w:rPr>
        <w:t>COVID</w:t>
      </w:r>
      <w:r w:rsidRPr="0006768F">
        <w:rPr>
          <w:sz w:val="16"/>
        </w:rPr>
        <w:t xml:space="preserve">-19 pandemic has </w:t>
      </w:r>
      <w:r w:rsidRPr="0006768F">
        <w:rPr>
          <w:rStyle w:val="StyleUnderline"/>
        </w:rPr>
        <w:t>forced</w:t>
      </w:r>
      <w:r w:rsidRPr="0006768F">
        <w:rPr>
          <w:sz w:val="16"/>
        </w:rPr>
        <w:t xml:space="preserve"> </w:t>
      </w:r>
      <w:r w:rsidRPr="0006768F">
        <w:rPr>
          <w:sz w:val="16"/>
          <w:highlight w:val="cyan"/>
        </w:rPr>
        <w:t>the</w:t>
      </w:r>
      <w:r w:rsidRPr="0006768F">
        <w:rPr>
          <w:sz w:val="16"/>
        </w:rPr>
        <w:t xml:space="preserve"> United States, Canada, Japan, Russia and many other </w:t>
      </w:r>
      <w:r w:rsidRPr="0006768F">
        <w:rPr>
          <w:rStyle w:val="StyleUnderline"/>
          <w:highlight w:val="cyan"/>
        </w:rPr>
        <w:t>countries</w:t>
      </w:r>
      <w:r w:rsidRPr="0006768F">
        <w:rPr>
          <w:sz w:val="16"/>
        </w:rPr>
        <w:t xml:space="preserve"> </w:t>
      </w:r>
      <w:r w:rsidRPr="0006768F">
        <w:rPr>
          <w:rStyle w:val="StyleUnderline"/>
          <w:highlight w:val="cyan"/>
        </w:rPr>
        <w:t>to print</w:t>
      </w:r>
      <w:r w:rsidRPr="0006768F">
        <w:rPr>
          <w:rStyle w:val="StyleUnderline"/>
        </w:rPr>
        <w:t xml:space="preserve"> large budget </w:t>
      </w:r>
      <w:r w:rsidRPr="0006768F">
        <w:rPr>
          <w:rStyle w:val="StyleUnderline"/>
          <w:highlight w:val="cyan"/>
        </w:rPr>
        <w:t>reserves</w:t>
      </w:r>
      <w:r w:rsidRPr="0006768F">
        <w:rPr>
          <w:rStyle w:val="StyleUnderline"/>
        </w:rPr>
        <w:t xml:space="preserve"> </w:t>
      </w:r>
      <w:r w:rsidRPr="0006768F">
        <w:rPr>
          <w:sz w:val="16"/>
        </w:rPr>
        <w:t>and to start helping people with direct cash payments. Such measures have, again, led the world to talk about the idea of an unconditional or universal basic income, otherwise known as UBI, an idea that Thomas Moore put forward in his novel Utopia in 1516. Its essence is that every citizen has the right to regularly receive a certain amount from the government without fulfilling any conditions and can spend this money at their discretion.</w:t>
      </w:r>
    </w:p>
    <w:p w14:paraId="4A6BFA13" w14:textId="77777777" w:rsidR="00792C3A" w:rsidRPr="0006768F" w:rsidRDefault="00792C3A" w:rsidP="00792C3A">
      <w:pPr>
        <w:rPr>
          <w:sz w:val="16"/>
        </w:rPr>
      </w:pPr>
      <w:r w:rsidRPr="0006768F">
        <w:rPr>
          <w:sz w:val="16"/>
        </w:rPr>
        <w:t xml:space="preserve">The introduction of </w:t>
      </w:r>
      <w:r w:rsidRPr="0006768F">
        <w:rPr>
          <w:rStyle w:val="StyleUnderline"/>
        </w:rPr>
        <w:t>UBI experiments began long before the coronavirus pandemic</w:t>
      </w:r>
      <w:r w:rsidRPr="0006768F">
        <w:rPr>
          <w:sz w:val="16"/>
        </w:rPr>
        <w:t>. One example is in Alaska, where a similar system, dubbed the “Permanent Fund Dividend,” has been op erating since 1982. Once a year, every resident of the state receives a certain part of the profit from the local oil industry. In 2019, it was $1,606 dollars, and in the most “profitable” year of 2015, it was $2,072. Another example is in Namibia where about 1,000 residents of two villages received 100 Namibian dollars each month during 2008 to 2009.Also in Finland, a UBI system was tested from 2016 to 2017 in which 2,000 nonworking citizens received 560 euros each month.</w:t>
      </w:r>
    </w:p>
    <w:p w14:paraId="2B659A53" w14:textId="77777777" w:rsidR="00792C3A" w:rsidRPr="0006768F" w:rsidRDefault="00792C3A" w:rsidP="00792C3A">
      <w:pPr>
        <w:rPr>
          <w:sz w:val="16"/>
        </w:rPr>
      </w:pPr>
      <w:r w:rsidRPr="0006768F">
        <w:rPr>
          <w:sz w:val="16"/>
        </w:rPr>
        <w:t xml:space="preserve">Today, </w:t>
      </w:r>
      <w:r w:rsidRPr="0006768F">
        <w:rPr>
          <w:rStyle w:val="StyleUnderline"/>
        </w:rPr>
        <w:t xml:space="preserve">71% of Europeans support the idea of </w:t>
      </w:r>
      <w:r w:rsidRPr="0006768F">
        <w:rPr>
          <w:rStyle w:val="Emphasis"/>
        </w:rPr>
        <w:t>UBI</w:t>
      </w:r>
      <w:r w:rsidRPr="0006768F">
        <w:rPr>
          <w:sz w:val="16"/>
        </w:rPr>
        <w:t>. Pope Francis has encouraged such payments. Andrew Yang, a former 2020 U.S. presidential candidate, made UBI the focus of his campaign and created the Humanity Forward fund. Recently, the organization received $5 million from Twitter founder Jack Dorsey to give out money in the form of 20,000 microgrants of $250 each.</w:t>
      </w:r>
    </w:p>
    <w:p w14:paraId="73DE1972" w14:textId="77777777" w:rsidR="00792C3A" w:rsidRPr="0006768F" w:rsidRDefault="00792C3A" w:rsidP="00792C3A">
      <w:pPr>
        <w:rPr>
          <w:sz w:val="16"/>
        </w:rPr>
      </w:pPr>
      <w:r w:rsidRPr="0006768F">
        <w:rPr>
          <w:sz w:val="16"/>
        </w:rPr>
        <w:t xml:space="preserve">However, many point to the imperfections of the UBI system and believe that in the world of traditional finance, it can bring more problems than benefits. That said, </w:t>
      </w:r>
      <w:r w:rsidRPr="0006768F">
        <w:rPr>
          <w:rStyle w:val="StyleUnderline"/>
        </w:rPr>
        <w:t>things might be different if you look at the situation from a different perspective</w:t>
      </w:r>
      <w:r w:rsidRPr="0006768F">
        <w:rPr>
          <w:sz w:val="16"/>
        </w:rPr>
        <w:t xml:space="preserve">. The development of </w:t>
      </w:r>
      <w:r w:rsidRPr="0006768F">
        <w:rPr>
          <w:rStyle w:val="StyleUnderline"/>
          <w:highlight w:val="cyan"/>
        </w:rPr>
        <w:t>crypto</w:t>
      </w:r>
      <w:r w:rsidRPr="0006768F">
        <w:rPr>
          <w:rStyle w:val="StyleUnderline"/>
        </w:rPr>
        <w:t xml:space="preserve"> tech</w:t>
      </w:r>
      <w:r w:rsidRPr="0006768F">
        <w:rPr>
          <w:sz w:val="16"/>
        </w:rPr>
        <w:t xml:space="preserve">nologies </w:t>
      </w:r>
      <w:r w:rsidRPr="0006768F">
        <w:rPr>
          <w:rStyle w:val="StyleUnderline"/>
          <w:highlight w:val="cyan"/>
        </w:rPr>
        <w:t>opens</w:t>
      </w:r>
      <w:r w:rsidRPr="0006768F">
        <w:rPr>
          <w:rStyle w:val="StyleUnderline"/>
        </w:rPr>
        <w:t xml:space="preserve"> up </w:t>
      </w:r>
      <w:r w:rsidRPr="0006768F">
        <w:rPr>
          <w:rStyle w:val="StyleUnderline"/>
          <w:highlight w:val="cyan"/>
        </w:rPr>
        <w:t>new opportunities</w:t>
      </w:r>
      <w:r w:rsidRPr="0006768F">
        <w:rPr>
          <w:rStyle w:val="StyleUnderline"/>
        </w:rPr>
        <w:t xml:space="preserve"> </w:t>
      </w:r>
      <w:r w:rsidRPr="0006768F">
        <w:rPr>
          <w:rStyle w:val="StyleUnderline"/>
          <w:highlight w:val="cyan"/>
        </w:rPr>
        <w:t xml:space="preserve">for </w:t>
      </w:r>
      <w:r w:rsidRPr="0006768F">
        <w:rPr>
          <w:rStyle w:val="Emphasis"/>
          <w:highlight w:val="cyan"/>
        </w:rPr>
        <w:t>introducing UBI</w:t>
      </w:r>
      <w:r w:rsidRPr="0006768F">
        <w:rPr>
          <w:sz w:val="16"/>
        </w:rPr>
        <w:t>, changing relations between the state and society and creating a more just world.</w:t>
      </w:r>
    </w:p>
    <w:p w14:paraId="2A832C91" w14:textId="77777777" w:rsidR="00792C3A" w:rsidRPr="0006768F" w:rsidRDefault="00792C3A" w:rsidP="00792C3A">
      <w:pPr>
        <w:rPr>
          <w:sz w:val="16"/>
        </w:rPr>
      </w:pPr>
      <w:r w:rsidRPr="0006768F">
        <w:rPr>
          <w:sz w:val="16"/>
        </w:rPr>
        <w:t>What is wrong with the idea of UBI?</w:t>
      </w:r>
    </w:p>
    <w:p w14:paraId="05517DC9" w14:textId="77777777" w:rsidR="00792C3A" w:rsidRPr="0006768F" w:rsidRDefault="00792C3A" w:rsidP="00792C3A">
      <w:pPr>
        <w:rPr>
          <w:sz w:val="16"/>
        </w:rPr>
      </w:pPr>
      <w:r w:rsidRPr="0006768F">
        <w:rPr>
          <w:sz w:val="16"/>
        </w:rPr>
        <w:t xml:space="preserve">One of the main arguments from opponents of </w:t>
      </w:r>
      <w:r w:rsidRPr="0006768F">
        <w:rPr>
          <w:rStyle w:val="StyleUnderline"/>
        </w:rPr>
        <w:t>UBI is that if the state distributes money to all citizens</w:t>
      </w:r>
      <w:r w:rsidRPr="0006768F">
        <w:rPr>
          <w:sz w:val="16"/>
        </w:rPr>
        <w:t xml:space="preserve">, people will work less, which will negatively affect the economy. It may also lead to an increase in the consumption of alcohol and other harmful substances, especially among the poorest segments of the population. However, </w:t>
      </w:r>
      <w:r w:rsidRPr="0006768F">
        <w:rPr>
          <w:rStyle w:val="StyleUnderline"/>
        </w:rPr>
        <w:t>experiments that have been performed refute these stereotypes</w:t>
      </w:r>
      <w:r w:rsidRPr="0006768F">
        <w:rPr>
          <w:sz w:val="16"/>
        </w:rPr>
        <w:t>.</w:t>
      </w:r>
    </w:p>
    <w:p w14:paraId="225349F5" w14:textId="77777777" w:rsidR="00792C3A" w:rsidRPr="0006768F" w:rsidRDefault="00792C3A" w:rsidP="00792C3A">
      <w:pPr>
        <w:rPr>
          <w:sz w:val="16"/>
        </w:rPr>
      </w:pPr>
      <w:r w:rsidRPr="0006768F">
        <w:rPr>
          <w:sz w:val="16"/>
        </w:rPr>
        <w:t xml:space="preserve">Researchers found that in Namibia, </w:t>
      </w:r>
      <w:r w:rsidRPr="0006768F">
        <w:rPr>
          <w:rStyle w:val="StyleUnderline"/>
        </w:rPr>
        <w:t>UBI recipients began to eat better</w:t>
      </w:r>
      <w:r w:rsidRPr="0006768F">
        <w:rPr>
          <w:sz w:val="16"/>
        </w:rPr>
        <w:t xml:space="preserve">, their children were more likely to attend schools and crime rates decreased. In developed countries — for example, Finland — </w:t>
      </w:r>
      <w:r w:rsidRPr="0006768F">
        <w:rPr>
          <w:rStyle w:val="StyleUnderline"/>
        </w:rPr>
        <w:t>UBI recipients are more satisfied with their lives</w:t>
      </w:r>
      <w:r w:rsidRPr="0006768F">
        <w:rPr>
          <w:sz w:val="16"/>
        </w:rPr>
        <w:t>, more positively perceive their economic situations and, at the same time, do not try to avoid employment. Moreover, the reduction of anxiety about making money for food leads to the development of creative skills, which helps to find new areas of activity.</w:t>
      </w:r>
    </w:p>
    <w:p w14:paraId="70490FD9" w14:textId="77777777" w:rsidR="00792C3A" w:rsidRPr="0006768F" w:rsidRDefault="00792C3A" w:rsidP="00792C3A">
      <w:pPr>
        <w:rPr>
          <w:sz w:val="16"/>
        </w:rPr>
      </w:pPr>
      <w:r w:rsidRPr="0006768F">
        <w:rPr>
          <w:sz w:val="16"/>
        </w:rPr>
        <w:t xml:space="preserve">In addition to stereotypes, </w:t>
      </w:r>
      <w:r w:rsidRPr="0006768F">
        <w:rPr>
          <w:rStyle w:val="StyleUnderline"/>
        </w:rPr>
        <w:t>there are other obstacles to the introduction of</w:t>
      </w:r>
      <w:r w:rsidRPr="0006768F">
        <w:rPr>
          <w:sz w:val="16"/>
        </w:rPr>
        <w:t xml:space="preserve"> </w:t>
      </w:r>
      <w:r w:rsidRPr="0006768F">
        <w:rPr>
          <w:rStyle w:val="StyleUnderline"/>
        </w:rPr>
        <w:t>UBI</w:t>
      </w:r>
      <w:r w:rsidRPr="0006768F">
        <w:rPr>
          <w:sz w:val="16"/>
        </w:rPr>
        <w:t>. To realize a fair distribution of funds in the world of traditional finance, we need a complex and expensive system of interaction between all participants, which must take into account many factors — from inflation and possible corruption to the characteristics of migration flows. As a result, for a country with a population of 300 million people located in five different time zones, the cost of paying a UBI in the amount of $1,000 would be from $10 to $130 for each $1,000 paid.</w:t>
      </w:r>
    </w:p>
    <w:p w14:paraId="3DF1DB7D" w14:textId="77777777" w:rsidR="00792C3A" w:rsidRPr="0006768F" w:rsidRDefault="00792C3A" w:rsidP="00792C3A">
      <w:pPr>
        <w:rPr>
          <w:sz w:val="16"/>
        </w:rPr>
      </w:pPr>
      <w:r w:rsidRPr="0006768F">
        <w:rPr>
          <w:sz w:val="16"/>
        </w:rPr>
        <w:t xml:space="preserve">Today, however, there is a technical solution that can help the state </w:t>
      </w:r>
      <w:r w:rsidRPr="0006768F">
        <w:rPr>
          <w:rStyle w:val="StyleUnderline"/>
        </w:rPr>
        <w:t>build an effective payment system for UBI with minimal costs</w:t>
      </w:r>
      <w:r w:rsidRPr="0006768F">
        <w:rPr>
          <w:sz w:val="16"/>
        </w:rPr>
        <w:t xml:space="preserve">: </w:t>
      </w:r>
      <w:r w:rsidRPr="0006768F">
        <w:rPr>
          <w:rStyle w:val="Emphasis"/>
        </w:rPr>
        <w:t>crypto</w:t>
      </w:r>
      <w:r w:rsidRPr="0006768F">
        <w:rPr>
          <w:sz w:val="16"/>
        </w:rPr>
        <w:t xml:space="preserve">currency. </w:t>
      </w:r>
      <w:r w:rsidRPr="0006768F">
        <w:rPr>
          <w:rStyle w:val="StyleUnderline"/>
          <w:highlight w:val="cyan"/>
        </w:rPr>
        <w:t>It’s</w:t>
      </w:r>
      <w:r w:rsidRPr="0006768F">
        <w:rPr>
          <w:sz w:val="16"/>
        </w:rPr>
        <w:t xml:space="preserve"> not about Bitcoin or other digital assets, but </w:t>
      </w:r>
      <w:r w:rsidRPr="0006768F">
        <w:rPr>
          <w:rStyle w:val="StyleUnderline"/>
          <w:highlight w:val="cyan"/>
        </w:rPr>
        <w:t xml:space="preserve">about </w:t>
      </w:r>
      <w:r w:rsidRPr="0006768F">
        <w:rPr>
          <w:rStyle w:val="Emphasis"/>
          <w:highlight w:val="cyan"/>
        </w:rPr>
        <w:t>state crypto</w:t>
      </w:r>
      <w:r w:rsidRPr="0006768F">
        <w:rPr>
          <w:rStyle w:val="Emphasis"/>
        </w:rPr>
        <w:t>currencies</w:t>
      </w:r>
      <w:r w:rsidRPr="0006768F">
        <w:rPr>
          <w:sz w:val="16"/>
        </w:rPr>
        <w:t xml:space="preserve"> whose issuing will be controlled by the central bank as well as the issue of paper money, the </w:t>
      </w:r>
      <w:r w:rsidRPr="0006768F">
        <w:rPr>
          <w:rStyle w:val="StyleUnderline"/>
          <w:highlight w:val="cyan"/>
        </w:rPr>
        <w:t>development</w:t>
      </w:r>
      <w:r w:rsidRPr="0006768F">
        <w:rPr>
          <w:rStyle w:val="StyleUnderline"/>
        </w:rPr>
        <w:t xml:space="preserve"> of which is </w:t>
      </w:r>
      <w:r w:rsidRPr="0006768F">
        <w:rPr>
          <w:rStyle w:val="StyleUnderline"/>
          <w:highlight w:val="cyan"/>
        </w:rPr>
        <w:t>already underway</w:t>
      </w:r>
      <w:r w:rsidRPr="0006768F">
        <w:rPr>
          <w:sz w:val="16"/>
        </w:rPr>
        <w:t xml:space="preserve"> — </w:t>
      </w:r>
      <w:r w:rsidRPr="0006768F">
        <w:rPr>
          <w:rStyle w:val="StyleUnderline"/>
        </w:rPr>
        <w:t>if not the use of it</w:t>
      </w:r>
      <w:r w:rsidRPr="0006768F">
        <w:rPr>
          <w:sz w:val="16"/>
        </w:rPr>
        <w:t>.</w:t>
      </w:r>
    </w:p>
    <w:p w14:paraId="027E145E" w14:textId="77777777" w:rsidR="00792C3A" w:rsidRPr="0006768F" w:rsidRDefault="00792C3A" w:rsidP="00792C3A">
      <w:pPr>
        <w:rPr>
          <w:sz w:val="16"/>
        </w:rPr>
      </w:pPr>
      <w:r w:rsidRPr="0006768F">
        <w:rPr>
          <w:sz w:val="16"/>
        </w:rPr>
        <w:t xml:space="preserve">How </w:t>
      </w:r>
      <w:r w:rsidRPr="0006768F">
        <w:rPr>
          <w:rStyle w:val="Emphasis"/>
        </w:rPr>
        <w:t>crypto</w:t>
      </w:r>
      <w:r w:rsidRPr="0006768F">
        <w:rPr>
          <w:sz w:val="16"/>
        </w:rPr>
        <w:t xml:space="preserve"> technologies </w:t>
      </w:r>
      <w:r w:rsidRPr="0006768F">
        <w:rPr>
          <w:rStyle w:val="Emphasis"/>
        </w:rPr>
        <w:t>will help</w:t>
      </w:r>
    </w:p>
    <w:p w14:paraId="39E01857" w14:textId="77777777" w:rsidR="00792C3A" w:rsidRPr="0006768F" w:rsidRDefault="00792C3A" w:rsidP="00792C3A">
      <w:pPr>
        <w:rPr>
          <w:sz w:val="16"/>
        </w:rPr>
      </w:pPr>
      <w:r w:rsidRPr="0006768F">
        <w:rPr>
          <w:sz w:val="16"/>
        </w:rPr>
        <w:t xml:space="preserve">Unlike the </w:t>
      </w:r>
      <w:r w:rsidRPr="0006768F">
        <w:rPr>
          <w:rStyle w:val="StyleUnderline"/>
        </w:rPr>
        <w:t>public cryptocurrency blockchain</w:t>
      </w:r>
      <w:r w:rsidRPr="0006768F">
        <w:rPr>
          <w:sz w:val="16"/>
        </w:rPr>
        <w:t xml:space="preserve">, where one of the conflicting features is the anonymity of asset owners, the </w:t>
      </w:r>
      <w:r w:rsidRPr="0006768F">
        <w:rPr>
          <w:rStyle w:val="StyleUnderline"/>
        </w:rPr>
        <w:t xml:space="preserve">treasury blockchain is </w:t>
      </w:r>
      <w:r w:rsidRPr="0006768F">
        <w:rPr>
          <w:sz w:val="16"/>
        </w:rPr>
        <w:t xml:space="preserve">absolutely </w:t>
      </w:r>
      <w:r w:rsidRPr="0006768F">
        <w:rPr>
          <w:rStyle w:val="StyleUnderline"/>
        </w:rPr>
        <w:t>transparent to the state</w:t>
      </w:r>
      <w:r w:rsidRPr="0006768F">
        <w:rPr>
          <w:sz w:val="16"/>
        </w:rPr>
        <w:t xml:space="preserve">. The </w:t>
      </w:r>
      <w:r w:rsidRPr="0006768F">
        <w:rPr>
          <w:rStyle w:val="StyleUnderline"/>
        </w:rPr>
        <w:t>distribution of UBI occurs inside a closed peer-to-peer information system</w:t>
      </w:r>
      <w:r w:rsidRPr="0006768F">
        <w:rPr>
          <w:sz w:val="16"/>
        </w:rPr>
        <w:t>, the participants of which will be:</w:t>
      </w:r>
    </w:p>
    <w:p w14:paraId="6512924E" w14:textId="77777777" w:rsidR="00792C3A" w:rsidRPr="0006768F" w:rsidRDefault="00792C3A" w:rsidP="00792C3A">
      <w:pPr>
        <w:rPr>
          <w:sz w:val="16"/>
        </w:rPr>
      </w:pPr>
      <w:r w:rsidRPr="0006768F">
        <w:rPr>
          <w:rStyle w:val="StyleUnderline"/>
        </w:rPr>
        <w:t>The state</w:t>
      </w:r>
      <w:r w:rsidRPr="0006768F">
        <w:rPr>
          <w:sz w:val="16"/>
        </w:rPr>
        <w:t xml:space="preserve">: It </w:t>
      </w:r>
      <w:r w:rsidRPr="0006768F">
        <w:rPr>
          <w:rStyle w:val="StyleUnderline"/>
        </w:rPr>
        <w:t>carries out centralized cryptocurrency issuance</w:t>
      </w:r>
      <w:r w:rsidRPr="0006768F">
        <w:rPr>
          <w:sz w:val="16"/>
        </w:rPr>
        <w:t>, direct transfer of UBI payments to electronic wallets of citizens, control of cash flows within the system, and blocking of suspicious transactions, including the purchase of certain goods and services</w:t>
      </w:r>
    </w:p>
    <w:p w14:paraId="14839CDF" w14:textId="77777777" w:rsidR="00792C3A" w:rsidRPr="0006768F" w:rsidRDefault="00792C3A" w:rsidP="00792C3A">
      <w:pPr>
        <w:rPr>
          <w:sz w:val="16"/>
        </w:rPr>
      </w:pPr>
      <w:r w:rsidRPr="0006768F">
        <w:rPr>
          <w:rStyle w:val="StyleUnderline"/>
        </w:rPr>
        <w:t>Citizens</w:t>
      </w:r>
      <w:r w:rsidRPr="0006768F">
        <w:rPr>
          <w:sz w:val="16"/>
        </w:rPr>
        <w:t xml:space="preserve">: They </w:t>
      </w:r>
      <w:r w:rsidRPr="0006768F">
        <w:rPr>
          <w:rStyle w:val="StyleUnderline"/>
        </w:rPr>
        <w:t>spend the money</w:t>
      </w:r>
      <w:r w:rsidRPr="0006768F">
        <w:rPr>
          <w:sz w:val="16"/>
        </w:rPr>
        <w:t xml:space="preserve"> received</w:t>
      </w:r>
    </w:p>
    <w:p w14:paraId="1825C505" w14:textId="77777777" w:rsidR="00792C3A" w:rsidRPr="0006768F" w:rsidRDefault="00792C3A" w:rsidP="00792C3A">
      <w:pPr>
        <w:rPr>
          <w:sz w:val="16"/>
        </w:rPr>
      </w:pPr>
      <w:r w:rsidRPr="0006768F">
        <w:rPr>
          <w:sz w:val="16"/>
        </w:rPr>
        <w:t>Organizations: UBI payments are accepted for payment from citizens, then they use the accumulated cryptocurrency to pay taxes and/or convert to other currencies, which they then use for any traditional payments.</w:t>
      </w:r>
    </w:p>
    <w:p w14:paraId="7C041885" w14:textId="77777777" w:rsidR="00792C3A" w:rsidRPr="0006768F" w:rsidRDefault="00792C3A" w:rsidP="00792C3A">
      <w:pPr>
        <w:rPr>
          <w:sz w:val="16"/>
        </w:rPr>
      </w:pPr>
      <w:r w:rsidRPr="0006768F">
        <w:rPr>
          <w:sz w:val="16"/>
        </w:rPr>
        <w:t xml:space="preserve">The </w:t>
      </w:r>
      <w:r w:rsidRPr="0006768F">
        <w:rPr>
          <w:rStyle w:val="StyleUnderline"/>
          <w:highlight w:val="cyan"/>
        </w:rPr>
        <w:t>blockchain will allow</w:t>
      </w:r>
      <w:r w:rsidRPr="0006768F">
        <w:rPr>
          <w:rStyle w:val="StyleUnderline"/>
        </w:rPr>
        <w:t xml:space="preserve"> </w:t>
      </w:r>
      <w:r w:rsidRPr="0006768F">
        <w:rPr>
          <w:rStyle w:val="StyleUnderline"/>
          <w:highlight w:val="cyan"/>
        </w:rPr>
        <w:t>for</w:t>
      </w:r>
      <w:r w:rsidRPr="0006768F">
        <w:rPr>
          <w:rStyle w:val="StyleUnderline"/>
        </w:rPr>
        <w:t xml:space="preserve"> the instant and </w:t>
      </w:r>
      <w:r w:rsidRPr="0006768F">
        <w:rPr>
          <w:rStyle w:val="StyleUnderline"/>
          <w:highlight w:val="cyan"/>
        </w:rPr>
        <w:t>reliable exchange</w:t>
      </w:r>
      <w:r w:rsidRPr="0006768F">
        <w:rPr>
          <w:rStyle w:val="StyleUnderline"/>
        </w:rPr>
        <w:t xml:space="preserve"> </w:t>
      </w:r>
      <w:r w:rsidRPr="0006768F">
        <w:rPr>
          <w:rStyle w:val="StyleUnderline"/>
          <w:highlight w:val="cyan"/>
        </w:rPr>
        <w:t>of data</w:t>
      </w:r>
      <w:r w:rsidRPr="0006768F">
        <w:rPr>
          <w:rStyle w:val="StyleUnderline"/>
        </w:rPr>
        <w:t xml:space="preserve"> necessary for calculating the value of a UBI payment</w:t>
      </w:r>
      <w:r w:rsidRPr="0006768F">
        <w:rPr>
          <w:sz w:val="16"/>
        </w:rPr>
        <w:t>, as well as to control its timely payment to each person. In order to avoid fraud and attempts to obtain a payment several times, user identification in the system can occur, for example, by entering insurance data and confirming identity (full-time or remote) or by using biometrics.</w:t>
      </w:r>
    </w:p>
    <w:p w14:paraId="0CE66FBC" w14:textId="5EE9AD3E" w:rsidR="000D2B99" w:rsidRDefault="000D2B99" w:rsidP="000D2B99">
      <w:pPr>
        <w:pStyle w:val="Heading3"/>
      </w:pPr>
      <w:r>
        <w:t>T---</w:t>
      </w:r>
      <w:r>
        <w:t>AT: FR---Fees = Taxes</w:t>
      </w:r>
    </w:p>
    <w:p w14:paraId="7F593F35" w14:textId="77777777" w:rsidR="000D2B99" w:rsidRDefault="000D2B99" w:rsidP="000D2B99">
      <w:pPr>
        <w:pStyle w:val="Heading4"/>
      </w:pPr>
      <w:r>
        <w:t>Fees are taxes.</w:t>
      </w:r>
    </w:p>
    <w:p w14:paraId="1DDAD223" w14:textId="77777777" w:rsidR="000D2B99" w:rsidRDefault="000D2B99" w:rsidP="000D2B99">
      <w:r w:rsidRPr="003227B1">
        <w:rPr>
          <w:rStyle w:val="Style13ptBold"/>
        </w:rPr>
        <w:t>Law Insider ND</w:t>
      </w:r>
      <w:r>
        <w:t xml:space="preserve">, subscription based contract database and resource center, based on 14k documents, “Taxes definition”, </w:t>
      </w:r>
      <w:r w:rsidRPr="003227B1">
        <w:t>https://www.lawinsider.com/dictionary/taxes</w:t>
      </w:r>
      <w:r>
        <w:t>, kcab</w:t>
      </w:r>
    </w:p>
    <w:p w14:paraId="6EBC422F" w14:textId="77777777" w:rsidR="000D2B99" w:rsidRDefault="000D2B99" w:rsidP="000D2B99">
      <w:pPr>
        <w:rPr>
          <w:sz w:val="16"/>
        </w:rPr>
      </w:pPr>
      <w:r w:rsidRPr="00904000">
        <w:rPr>
          <w:rStyle w:val="Emphasis"/>
          <w:highlight w:val="cyan"/>
        </w:rPr>
        <w:t>Taxes means</w:t>
      </w:r>
      <w:r w:rsidRPr="00904000">
        <w:rPr>
          <w:rStyle w:val="Emphasis"/>
        </w:rPr>
        <w:t xml:space="preserve"> </w:t>
      </w:r>
      <w:r w:rsidRPr="00904000">
        <w:rPr>
          <w:sz w:val="16"/>
        </w:rPr>
        <w:t xml:space="preserve">all present or future taxes, levies, imposts, duties, deductions, withholdings (including backup withholding), assessments, </w:t>
      </w:r>
      <w:r w:rsidRPr="00904000">
        <w:rPr>
          <w:rStyle w:val="Emphasis"/>
          <w:highlight w:val="cyan"/>
        </w:rPr>
        <w:t>fees</w:t>
      </w:r>
      <w:r w:rsidRPr="00904000">
        <w:rPr>
          <w:sz w:val="16"/>
          <w:highlight w:val="cyan"/>
        </w:rPr>
        <w:t xml:space="preserve"> </w:t>
      </w:r>
      <w:r w:rsidRPr="00904000">
        <w:rPr>
          <w:rStyle w:val="StyleUnderline"/>
          <w:highlight w:val="cyan"/>
        </w:rPr>
        <w:t>or other charges</w:t>
      </w:r>
      <w:r w:rsidRPr="00904000">
        <w:rPr>
          <w:rStyle w:val="StyleUnderline"/>
        </w:rPr>
        <w:t xml:space="preserve"> imposed by any Governmental Authority</w:t>
      </w:r>
      <w:r w:rsidRPr="00904000">
        <w:rPr>
          <w:sz w:val="16"/>
        </w:rPr>
        <w:t>, including any interest, additions to tax or penalties applicable thereto.</w:t>
      </w:r>
    </w:p>
    <w:p w14:paraId="4743EB20" w14:textId="77777777" w:rsidR="000D2B99" w:rsidRPr="00423696" w:rsidRDefault="000D2B99" w:rsidP="000D2B99">
      <w:pPr>
        <w:pStyle w:val="Heading4"/>
      </w:pPr>
      <w:r>
        <w:t xml:space="preserve">The definitions get </w:t>
      </w:r>
      <w:r>
        <w:rPr>
          <w:u w:val="single"/>
        </w:rPr>
        <w:t>murky</w:t>
      </w:r>
      <w:r>
        <w:t xml:space="preserve">---there is </w:t>
      </w:r>
      <w:r>
        <w:rPr>
          <w:u w:val="single"/>
        </w:rPr>
        <w:t>no real distinction</w:t>
      </w:r>
      <w:r>
        <w:t>.</w:t>
      </w:r>
    </w:p>
    <w:p w14:paraId="13A013C1" w14:textId="77777777" w:rsidR="000D2B99" w:rsidRPr="00423696" w:rsidRDefault="000D2B99" w:rsidP="000D2B99">
      <w:r w:rsidRPr="00423696">
        <w:t xml:space="preserve">Hugh </w:t>
      </w:r>
      <w:r w:rsidRPr="00423696">
        <w:rPr>
          <w:rStyle w:val="Style13ptBold"/>
        </w:rPr>
        <w:t>Spitzer 02</w:t>
      </w:r>
      <w:r w:rsidRPr="00423696">
        <w:t xml:space="preserve">, March 2002, Interim Associate Dean for Academic Administration; Professor of Law, “Taxes vs. Fees: A Curious Confusion”, https://www.whatcomcounty.us/DocumentCenter/View/36915/Taxes-vs-Fees-A-Curious-Confusion, kcab </w:t>
      </w:r>
    </w:p>
    <w:p w14:paraId="7F228084" w14:textId="77777777" w:rsidR="000D2B99" w:rsidRPr="00423696" w:rsidRDefault="000D2B99" w:rsidP="000D2B99">
      <w:pPr>
        <w:rPr>
          <w:sz w:val="16"/>
        </w:rPr>
      </w:pPr>
      <w:r w:rsidRPr="00423696">
        <w:rPr>
          <w:sz w:val="16"/>
        </w:rPr>
        <w:t xml:space="preserve">In recent years, local governments have been called upon to provide an increasingly broader range of services and regulatory activities.' Those governments have constantly searched for ways to finance the demands placed on them through </w:t>
      </w:r>
      <w:r w:rsidRPr="00423696">
        <w:rPr>
          <w:rStyle w:val="StyleUnderline"/>
        </w:rPr>
        <w:t>tax increases</w:t>
      </w:r>
      <w:r w:rsidRPr="00423696">
        <w:rPr>
          <w:sz w:val="16"/>
        </w:rPr>
        <w:t xml:space="preserve">,2 </w:t>
      </w:r>
      <w:r w:rsidRPr="00423696">
        <w:rPr>
          <w:rStyle w:val="StyleUnderline"/>
        </w:rPr>
        <w:t>user fees</w:t>
      </w:r>
      <w:r w:rsidRPr="00423696">
        <w:rPr>
          <w:sz w:val="16"/>
        </w:rPr>
        <w:t xml:space="preserve">,3 </w:t>
      </w:r>
      <w:r w:rsidRPr="00423696">
        <w:rPr>
          <w:rStyle w:val="StyleUnderline"/>
        </w:rPr>
        <w:t>and other types of charges</w:t>
      </w:r>
      <w:r w:rsidRPr="00423696">
        <w:rPr>
          <w:sz w:val="16"/>
        </w:rPr>
        <w:t xml:space="preserve">.4 As detailed in this Article, there </w:t>
      </w:r>
      <w:r w:rsidRPr="00423696">
        <w:rPr>
          <w:rStyle w:val="StyleUnderline"/>
        </w:rPr>
        <w:t xml:space="preserve">are </w:t>
      </w:r>
      <w:r w:rsidRPr="00423696">
        <w:rPr>
          <w:rStyle w:val="Emphasis"/>
          <w:highlight w:val="cyan"/>
        </w:rPr>
        <w:t>constitutional</w:t>
      </w:r>
      <w:r w:rsidRPr="00423696">
        <w:rPr>
          <w:rStyle w:val="StyleUnderline"/>
        </w:rPr>
        <w:t xml:space="preserve"> and other </w:t>
      </w:r>
      <w:r w:rsidRPr="00423696">
        <w:rPr>
          <w:rStyle w:val="Emphasis"/>
          <w:highlight w:val="cyan"/>
        </w:rPr>
        <w:t>restraints</w:t>
      </w:r>
      <w:r w:rsidRPr="00423696">
        <w:rPr>
          <w:rStyle w:val="StyleUnderline"/>
          <w:highlight w:val="cyan"/>
        </w:rPr>
        <w:t xml:space="preserve"> on how </w:t>
      </w:r>
      <w:r w:rsidRPr="00423696">
        <w:rPr>
          <w:rStyle w:val="Emphasis"/>
          <w:highlight w:val="cyan"/>
        </w:rPr>
        <w:t>taxes</w:t>
      </w:r>
      <w:r w:rsidRPr="00423696">
        <w:rPr>
          <w:rStyle w:val="StyleUnderline"/>
        </w:rPr>
        <w:t xml:space="preserve"> </w:t>
      </w:r>
      <w:r w:rsidRPr="00423696">
        <w:rPr>
          <w:rStyle w:val="StyleUnderline"/>
          <w:highlight w:val="cyan"/>
        </w:rPr>
        <w:t xml:space="preserve">and </w:t>
      </w:r>
      <w:r w:rsidRPr="00423696">
        <w:rPr>
          <w:rStyle w:val="Emphasis"/>
          <w:highlight w:val="cyan"/>
        </w:rPr>
        <w:t>fees</w:t>
      </w:r>
      <w:r w:rsidRPr="00423696">
        <w:rPr>
          <w:rStyle w:val="StyleUnderline"/>
        </w:rPr>
        <w:t xml:space="preserve"> </w:t>
      </w:r>
      <w:r w:rsidRPr="00423696">
        <w:rPr>
          <w:rStyle w:val="StyleUnderline"/>
          <w:highlight w:val="cyan"/>
        </w:rPr>
        <w:t>are structured and applied</w:t>
      </w:r>
      <w:r w:rsidRPr="00423696">
        <w:rPr>
          <w:sz w:val="16"/>
        </w:rPr>
        <w:t xml:space="preserve">.5 In Washington, the distinction between taxes and fees can be decisive in determining whether a particular governmental charge will sustain judicial scrutiny.6 Unfortunately, Washington case law </w:t>
      </w:r>
      <w:r w:rsidRPr="00423696">
        <w:rPr>
          <w:rStyle w:val="StyleUnderline"/>
        </w:rPr>
        <w:t xml:space="preserve">concerning the </w:t>
      </w:r>
      <w:r w:rsidRPr="00423696">
        <w:rPr>
          <w:rStyle w:val="StyleUnderline"/>
          <w:highlight w:val="cyan"/>
        </w:rPr>
        <w:t>distinction</w:t>
      </w:r>
      <w:r w:rsidRPr="00423696">
        <w:rPr>
          <w:rStyle w:val="StyleUnderline"/>
        </w:rPr>
        <w:t xml:space="preserve"> </w:t>
      </w:r>
      <w:r w:rsidRPr="00423696">
        <w:rPr>
          <w:rStyle w:val="StyleUnderline"/>
          <w:highlight w:val="cyan"/>
        </w:rPr>
        <w:t>between taxes and fees</w:t>
      </w:r>
      <w:r w:rsidRPr="00423696">
        <w:rPr>
          <w:rStyle w:val="StyleUnderline"/>
        </w:rPr>
        <w:t xml:space="preserve"> has </w:t>
      </w:r>
      <w:r w:rsidRPr="00423696">
        <w:rPr>
          <w:rStyle w:val="StyleUnderline"/>
          <w:highlight w:val="cyan"/>
        </w:rPr>
        <w:t>been</w:t>
      </w:r>
      <w:r w:rsidRPr="00423696">
        <w:rPr>
          <w:rStyle w:val="StyleUnderline"/>
        </w:rPr>
        <w:t xml:space="preserve"> </w:t>
      </w:r>
      <w:r w:rsidRPr="00423696">
        <w:rPr>
          <w:rStyle w:val="Emphasis"/>
          <w:highlight w:val="cyan"/>
        </w:rPr>
        <w:t>murky</w:t>
      </w:r>
      <w:r w:rsidRPr="00423696">
        <w:rPr>
          <w:rStyle w:val="StyleUnderline"/>
          <w:highlight w:val="cyan"/>
        </w:rPr>
        <w:t xml:space="preserve"> and </w:t>
      </w:r>
      <w:r w:rsidRPr="00423696">
        <w:rPr>
          <w:rStyle w:val="Emphasis"/>
          <w:highlight w:val="cyan"/>
        </w:rPr>
        <w:t>confusing</w:t>
      </w:r>
      <w:r w:rsidRPr="00423696">
        <w:rPr>
          <w:sz w:val="16"/>
        </w:rPr>
        <w:t xml:space="preserve">, primarily because the </w:t>
      </w:r>
      <w:r w:rsidRPr="00423696">
        <w:rPr>
          <w:rStyle w:val="StyleUnderline"/>
        </w:rPr>
        <w:t>courts often resort to a simplistic dichotomy between taxes and regulatory fees.</w:t>
      </w:r>
      <w:r w:rsidRPr="00423696">
        <w:rPr>
          <w:sz w:val="16"/>
        </w:rPr>
        <w:t xml:space="preserve">7 </w:t>
      </w:r>
      <w:r w:rsidRPr="00423696">
        <w:rPr>
          <w:rStyle w:val="StyleUnderline"/>
        </w:rPr>
        <w:t xml:space="preserve">This </w:t>
      </w:r>
      <w:r w:rsidRPr="00423696">
        <w:rPr>
          <w:rStyle w:val="StyleUnderline"/>
          <w:highlight w:val="cyan"/>
        </w:rPr>
        <w:t>distinction</w:t>
      </w:r>
      <w:r w:rsidRPr="00423696">
        <w:rPr>
          <w:rStyle w:val="StyleUnderline"/>
        </w:rPr>
        <w:t xml:space="preserve"> </w:t>
      </w:r>
      <w:r w:rsidRPr="00423696">
        <w:rPr>
          <w:rStyle w:val="StyleUnderline"/>
          <w:highlight w:val="cyan"/>
        </w:rPr>
        <w:t>fails</w:t>
      </w:r>
      <w:r w:rsidRPr="00423696">
        <w:rPr>
          <w:rStyle w:val="StyleUnderline"/>
        </w:rPr>
        <w:t xml:space="preserve"> </w:t>
      </w:r>
      <w:r w:rsidRPr="00423696">
        <w:rPr>
          <w:rStyle w:val="StyleUnderline"/>
          <w:highlight w:val="cyan"/>
        </w:rPr>
        <w:t>to recognize</w:t>
      </w:r>
      <w:r w:rsidRPr="00423696">
        <w:rPr>
          <w:rStyle w:val="StyleUnderline"/>
        </w:rPr>
        <w:t xml:space="preserve"> the existence of </w:t>
      </w:r>
      <w:r w:rsidRPr="00423696">
        <w:rPr>
          <w:rStyle w:val="StyleUnderline"/>
          <w:highlight w:val="cyan"/>
        </w:rPr>
        <w:t>alt</w:t>
      </w:r>
      <w:r w:rsidRPr="00423696">
        <w:rPr>
          <w:rStyle w:val="StyleUnderline"/>
        </w:rPr>
        <w:t xml:space="preserve">ernative </w:t>
      </w:r>
      <w:r w:rsidRPr="00423696">
        <w:rPr>
          <w:rStyle w:val="StyleUnderline"/>
          <w:highlight w:val="cyan"/>
        </w:rPr>
        <w:t>charges</w:t>
      </w:r>
      <w:r w:rsidRPr="00423696">
        <w:rPr>
          <w:sz w:val="16"/>
        </w:rPr>
        <w:t>.8</w:t>
      </w:r>
    </w:p>
    <w:p w14:paraId="69A94B00" w14:textId="77777777" w:rsidR="000D2B99" w:rsidRPr="00423696" w:rsidRDefault="000D2B99" w:rsidP="000D2B99">
      <w:pPr>
        <w:rPr>
          <w:sz w:val="16"/>
        </w:rPr>
      </w:pPr>
      <w:r w:rsidRPr="00423696">
        <w:rPr>
          <w:sz w:val="16"/>
        </w:rPr>
        <w:t xml:space="preserve">In its 1995 decision, Covell v. City of Seattle, </w:t>
      </w:r>
      <w:r w:rsidRPr="00423696">
        <w:rPr>
          <w:rStyle w:val="StyleUnderline"/>
        </w:rPr>
        <w:t>the Supreme Court of Washington</w:t>
      </w:r>
      <w:r w:rsidRPr="00423696">
        <w:rPr>
          <w:sz w:val="16"/>
        </w:rPr>
        <w:t xml:space="preserve"> </w:t>
      </w:r>
      <w:r w:rsidRPr="00423696">
        <w:rPr>
          <w:rStyle w:val="StyleUnderline"/>
        </w:rPr>
        <w:t>attempted</w:t>
      </w:r>
      <w:r w:rsidRPr="00423696">
        <w:rPr>
          <w:sz w:val="16"/>
        </w:rPr>
        <w:t xml:space="preserve"> </w:t>
      </w:r>
      <w:r w:rsidRPr="00423696">
        <w:rPr>
          <w:rStyle w:val="StyleUnderline"/>
        </w:rPr>
        <w:t>to provide</w:t>
      </w:r>
      <w:r w:rsidRPr="00423696">
        <w:rPr>
          <w:sz w:val="16"/>
        </w:rPr>
        <w:t xml:space="preserve"> an updated </w:t>
      </w:r>
      <w:r w:rsidRPr="00423696">
        <w:rPr>
          <w:rStyle w:val="StyleUnderline"/>
        </w:rPr>
        <w:t>framework</w:t>
      </w:r>
      <w:r w:rsidRPr="00423696">
        <w:rPr>
          <w:sz w:val="16"/>
        </w:rPr>
        <w:t xml:space="preserve"> </w:t>
      </w:r>
      <w:r w:rsidRPr="00423696">
        <w:rPr>
          <w:rStyle w:val="StyleUnderline"/>
        </w:rPr>
        <w:t>for addressing the difference between taxes and fees</w:t>
      </w:r>
      <w:r w:rsidRPr="00423696">
        <w:rPr>
          <w:sz w:val="16"/>
        </w:rPr>
        <w:t xml:space="preserve">. 9 The Covell tests, as they came to be known, provided a useful and significant contribution to understanding what actually makes a tax a tax and what makes a user fee a user fee. Notwithstanding Covell, Washington courts have clung to the doctrine that every governmental charge can be understood as either a tax or a regulatory fee. Accordingly, Washington courts have failed to adequately acknowledge a different category of fees that was implicitly recognized in Covell: </w:t>
      </w:r>
      <w:r w:rsidRPr="00423696">
        <w:rPr>
          <w:rStyle w:val="StyleUnderline"/>
        </w:rPr>
        <w:t>user fees</w:t>
      </w:r>
      <w:r w:rsidRPr="00423696">
        <w:rPr>
          <w:sz w:val="16"/>
        </w:rPr>
        <w:t xml:space="preserve">, </w:t>
      </w:r>
      <w:r w:rsidRPr="00423696">
        <w:rPr>
          <w:rStyle w:val="StyleUnderline"/>
        </w:rPr>
        <w:t>including commodity charges and burden-offset charges</w:t>
      </w:r>
      <w:r w:rsidRPr="00423696">
        <w:rPr>
          <w:sz w:val="16"/>
        </w:rPr>
        <w:t>. °</w:t>
      </w:r>
    </w:p>
    <w:p w14:paraId="1EAF335E" w14:textId="77777777" w:rsidR="000D2B99" w:rsidRPr="00904000" w:rsidRDefault="000D2B99" w:rsidP="000D2B99">
      <w:pPr>
        <w:rPr>
          <w:sz w:val="16"/>
        </w:rPr>
      </w:pPr>
    </w:p>
    <w:p w14:paraId="425253FF" w14:textId="2F32C012" w:rsidR="000D2B99" w:rsidRDefault="000D2B99" w:rsidP="000D2B99">
      <w:pPr>
        <w:pStyle w:val="Heading3"/>
      </w:pPr>
      <w:r>
        <w:t>T---</w:t>
      </w:r>
      <w:r>
        <w:t>AT: FR---Fees = Taxes</w:t>
      </w:r>
    </w:p>
    <w:p w14:paraId="6B6D35FA" w14:textId="77777777" w:rsidR="000D2B99" w:rsidRDefault="000D2B99" w:rsidP="000D2B99">
      <w:pPr>
        <w:pStyle w:val="Heading4"/>
      </w:pPr>
      <w:r>
        <w:t>A fee is a tariff…</w:t>
      </w:r>
    </w:p>
    <w:p w14:paraId="57BC9794" w14:textId="77777777" w:rsidR="000D2B99" w:rsidRPr="00C96DF3" w:rsidRDefault="000D2B99" w:rsidP="000D2B99">
      <w:r>
        <w:t xml:space="preserve">David </w:t>
      </w:r>
      <w:r w:rsidRPr="00904000">
        <w:rPr>
          <w:rStyle w:val="Style13ptBold"/>
        </w:rPr>
        <w:t>Gorton 23</w:t>
      </w:r>
      <w:r>
        <w:t xml:space="preserve">, CPA, has 5+ years of professional experience in accounting, 3/31/23, </w:t>
      </w:r>
      <w:r>
        <w:rPr>
          <w:i/>
          <w:iCs/>
        </w:rPr>
        <w:t>Investopedia</w:t>
      </w:r>
      <w:r>
        <w:t xml:space="preserve">, “What Are Taxes?”, </w:t>
      </w:r>
      <w:r w:rsidRPr="00C96DF3">
        <w:t>https://www.investopedia.com/terms/t/taxes.asp</w:t>
      </w:r>
      <w:r>
        <w:t>, kcab</w:t>
      </w:r>
    </w:p>
    <w:p w14:paraId="790FE7FF" w14:textId="77777777" w:rsidR="000D2B99" w:rsidRPr="00904000" w:rsidRDefault="000D2B99" w:rsidP="000D2B99">
      <w:pPr>
        <w:rPr>
          <w:sz w:val="16"/>
        </w:rPr>
      </w:pPr>
      <w:r w:rsidRPr="00904000">
        <w:rPr>
          <w:sz w:val="16"/>
        </w:rPr>
        <w:t>Tariffs</w:t>
      </w:r>
    </w:p>
    <w:p w14:paraId="72441CAB" w14:textId="77777777" w:rsidR="000D2B99" w:rsidRPr="00904000" w:rsidRDefault="000D2B99" w:rsidP="000D2B99">
      <w:pPr>
        <w:rPr>
          <w:sz w:val="16"/>
        </w:rPr>
      </w:pPr>
      <w:r w:rsidRPr="00904000">
        <w:rPr>
          <w:rStyle w:val="Emphasis"/>
          <w:highlight w:val="cyan"/>
        </w:rPr>
        <w:t>A</w:t>
      </w:r>
      <w:r w:rsidRPr="00904000">
        <w:rPr>
          <w:rStyle w:val="StyleUnderline"/>
          <w:highlight w:val="cyan"/>
        </w:rPr>
        <w:t xml:space="preserve"> </w:t>
      </w:r>
      <w:r w:rsidRPr="00904000">
        <w:rPr>
          <w:rStyle w:val="Emphasis"/>
          <w:highlight w:val="cyan"/>
        </w:rPr>
        <w:t>tariff is a tax</w:t>
      </w:r>
      <w:r w:rsidRPr="00904000">
        <w:rPr>
          <w:rStyle w:val="StyleUnderline"/>
        </w:rPr>
        <w:t xml:space="preserve"> imposed by one country on the goods and services imported from another country</w:t>
      </w:r>
      <w:r w:rsidRPr="00904000">
        <w:rPr>
          <w:sz w:val="16"/>
        </w:rPr>
        <w:t>. The purpose is to encourage domestic purchases by increasing the price of goods and services imported from other countries.</w:t>
      </w:r>
    </w:p>
    <w:p w14:paraId="3A0CAFDA" w14:textId="77777777" w:rsidR="000D2B99" w:rsidRPr="00904000" w:rsidRDefault="000D2B99" w:rsidP="000D2B99">
      <w:pPr>
        <w:rPr>
          <w:sz w:val="16"/>
        </w:rPr>
      </w:pPr>
      <w:r w:rsidRPr="00904000">
        <w:rPr>
          <w:sz w:val="16"/>
        </w:rPr>
        <w:t xml:space="preserve">There are two main types of tariffs: </w:t>
      </w:r>
      <w:r w:rsidRPr="00904000">
        <w:rPr>
          <w:rStyle w:val="StyleUnderline"/>
          <w:highlight w:val="cyan"/>
        </w:rPr>
        <w:t xml:space="preserve">fixed </w:t>
      </w:r>
      <w:r w:rsidRPr="00904000">
        <w:rPr>
          <w:rStyle w:val="Emphasis"/>
          <w:highlight w:val="cyan"/>
        </w:rPr>
        <w:t>fee tariffs</w:t>
      </w:r>
      <w:r w:rsidRPr="00904000">
        <w:rPr>
          <w:sz w:val="16"/>
        </w:rPr>
        <w:t>, which are levied as a fixed cost based on the type of item, and ad valorem tariffs, which are assessed as a percentage of the item’s value (like the real estate tax in the previous section).23</w:t>
      </w:r>
    </w:p>
    <w:p w14:paraId="13C30F0C" w14:textId="77777777" w:rsidR="000D2B99" w:rsidRPr="00904000" w:rsidRDefault="000D2B99" w:rsidP="000D2B99">
      <w:pPr>
        <w:rPr>
          <w:sz w:val="16"/>
        </w:rPr>
      </w:pPr>
      <w:r w:rsidRPr="00904000">
        <w:rPr>
          <w:rStyle w:val="StyleUnderline"/>
        </w:rPr>
        <w:t xml:space="preserve">Tariffs </w:t>
      </w:r>
      <w:r w:rsidRPr="00904000">
        <w:rPr>
          <w:rStyle w:val="StyleUnderline"/>
          <w:highlight w:val="cyan"/>
        </w:rPr>
        <w:t>are politically divisive</w:t>
      </w:r>
      <w:r w:rsidRPr="00904000">
        <w:rPr>
          <w:sz w:val="16"/>
        </w:rPr>
        <w:t>, with debate over whether the policies work as intended.23</w:t>
      </w:r>
    </w:p>
    <w:p w14:paraId="3D24F276" w14:textId="77777777" w:rsidR="000D2B99" w:rsidRDefault="000D2B99" w:rsidP="000D2B99">
      <w:pPr>
        <w:pStyle w:val="Heading4"/>
      </w:pPr>
      <w:r>
        <w:t>…Which is a tax.</w:t>
      </w:r>
    </w:p>
    <w:p w14:paraId="4D766E0F" w14:textId="77777777" w:rsidR="000D2B99" w:rsidRPr="00C96DF3" w:rsidRDefault="000D2B99" w:rsidP="000D2B99">
      <w:r w:rsidRPr="00C96DF3">
        <w:rPr>
          <w:rStyle w:val="Style13ptBold"/>
        </w:rPr>
        <w:t>ITA ND</w:t>
      </w:r>
      <w:r>
        <w:t xml:space="preserve">, International Trade Administration, agency in the United States Department of Commerce that promotes United States exports of nonagricultural U.S. services and goods, “Global Tariff Finder Tool “, </w:t>
      </w:r>
      <w:r w:rsidRPr="00C96DF3">
        <w:t>https://www.trade.gov/import-tariffs-fees-overview-and-resources#:~:text=A%20tariff%20or%20duty%20(the,different%20products%20by%20different%20countries</w:t>
      </w:r>
      <w:r>
        <w:t>., kcab</w:t>
      </w:r>
    </w:p>
    <w:p w14:paraId="53692371" w14:textId="77777777" w:rsidR="000D2B99" w:rsidRPr="00904000" w:rsidRDefault="000D2B99" w:rsidP="000D2B99">
      <w:pPr>
        <w:rPr>
          <w:sz w:val="16"/>
        </w:rPr>
      </w:pPr>
      <w:r w:rsidRPr="00904000">
        <w:rPr>
          <w:sz w:val="16"/>
        </w:rPr>
        <w:t xml:space="preserve">Global Tariff Finder Tool </w:t>
      </w:r>
    </w:p>
    <w:p w14:paraId="038198C5" w14:textId="77777777" w:rsidR="000D2B99" w:rsidRPr="00904000" w:rsidRDefault="000D2B99" w:rsidP="000D2B99">
      <w:pPr>
        <w:rPr>
          <w:sz w:val="16"/>
        </w:rPr>
      </w:pPr>
      <w:r w:rsidRPr="00904000">
        <w:rPr>
          <w:rStyle w:val="StyleUnderline"/>
          <w:highlight w:val="cyan"/>
        </w:rPr>
        <w:t xml:space="preserve">A </w:t>
      </w:r>
      <w:r w:rsidRPr="00904000">
        <w:rPr>
          <w:rStyle w:val="Emphasis"/>
          <w:highlight w:val="cyan"/>
        </w:rPr>
        <w:t>tariff</w:t>
      </w:r>
      <w:r w:rsidRPr="00904000">
        <w:rPr>
          <w:rStyle w:val="StyleUnderline"/>
        </w:rPr>
        <w:t xml:space="preserve"> or duty</w:t>
      </w:r>
      <w:r w:rsidRPr="00904000">
        <w:rPr>
          <w:sz w:val="16"/>
        </w:rPr>
        <w:t xml:space="preserve"> (the words are used interchangeably) </w:t>
      </w:r>
      <w:r w:rsidRPr="00904000">
        <w:rPr>
          <w:rStyle w:val="StyleUnderline"/>
          <w:highlight w:val="cyan"/>
        </w:rPr>
        <w:t xml:space="preserve">is a </w:t>
      </w:r>
      <w:r w:rsidRPr="00904000">
        <w:rPr>
          <w:rStyle w:val="Emphasis"/>
          <w:highlight w:val="cyan"/>
        </w:rPr>
        <w:t>tax</w:t>
      </w:r>
      <w:r w:rsidRPr="00904000">
        <w:rPr>
          <w:rStyle w:val="StyleUnderline"/>
        </w:rPr>
        <w:t xml:space="preserve"> levied by governments on the value</w:t>
      </w:r>
      <w:r w:rsidRPr="00904000">
        <w:rPr>
          <w:sz w:val="16"/>
        </w:rPr>
        <w:t xml:space="preserve"> including freight and insurance of imported products. Different tariffs applied on different products by different countries.</w:t>
      </w:r>
    </w:p>
    <w:p w14:paraId="1DCE7491" w14:textId="062BA0DC" w:rsidR="000D2B99" w:rsidRDefault="000D2B99" w:rsidP="000D2B99">
      <w:pPr>
        <w:pStyle w:val="Heading3"/>
      </w:pPr>
      <w:r>
        <w:t>T---</w:t>
      </w:r>
      <w:r>
        <w:t>AT: FR---Fee</w:t>
      </w:r>
      <w:r>
        <w:t>s</w:t>
      </w:r>
      <w:r>
        <w:t>---Reasonability</w:t>
      </w:r>
    </w:p>
    <w:p w14:paraId="145A9E98" w14:textId="77777777" w:rsidR="000D2B99" w:rsidRDefault="000D2B99" w:rsidP="000D2B99">
      <w:pPr>
        <w:pStyle w:val="Heading4"/>
      </w:pPr>
      <w:r>
        <w:t>They’re associated enough---default to reasonability.</w:t>
      </w:r>
    </w:p>
    <w:p w14:paraId="7382DE5E" w14:textId="77777777" w:rsidR="000D2B99" w:rsidRDefault="000D2B99" w:rsidP="000D2B99">
      <w:r w:rsidRPr="00904000">
        <w:rPr>
          <w:rStyle w:val="Style13ptBold"/>
        </w:rPr>
        <w:t>IGO 21</w:t>
      </w:r>
      <w:r>
        <w:t>, Igoroom is the world's first online travel agent powered exclusively by Virtual Reality, 11/22/21,</w:t>
      </w:r>
      <w:r>
        <w:rPr>
          <w:i/>
          <w:iCs/>
        </w:rPr>
        <w:t xml:space="preserve"> IGO Support Center</w:t>
      </w:r>
      <w:r>
        <w:t xml:space="preserve">, “*Definition of Common Taxes &amp; Fees”, </w:t>
      </w:r>
      <w:r w:rsidRPr="00904000">
        <w:t>https://support.igoroom.com/support/solutions/articles/80000903031--definition-of-common-taxes-fees</w:t>
      </w:r>
      <w:r>
        <w:t>, kcab</w:t>
      </w:r>
    </w:p>
    <w:p w14:paraId="7E99C257" w14:textId="77777777" w:rsidR="000D2B99" w:rsidRPr="00904000" w:rsidRDefault="000D2B99" w:rsidP="000D2B99">
      <w:pPr>
        <w:rPr>
          <w:sz w:val="16"/>
        </w:rPr>
      </w:pPr>
      <w:r w:rsidRPr="00904000">
        <w:rPr>
          <w:sz w:val="16"/>
        </w:rPr>
        <w:t xml:space="preserve">There may be different forms of </w:t>
      </w:r>
      <w:r w:rsidRPr="00904000">
        <w:rPr>
          <w:rStyle w:val="Emphasis"/>
          <w:highlight w:val="cyan"/>
        </w:rPr>
        <w:t>tax or fees</w:t>
      </w:r>
      <w:r w:rsidRPr="00904000">
        <w:rPr>
          <w:sz w:val="16"/>
        </w:rPr>
        <w:t xml:space="preserve"> that is </w:t>
      </w:r>
      <w:r w:rsidRPr="00904000">
        <w:rPr>
          <w:rStyle w:val="StyleUnderline"/>
          <w:highlight w:val="cyan"/>
        </w:rPr>
        <w:t>applicable</w:t>
      </w:r>
      <w:r w:rsidRPr="00904000">
        <w:rPr>
          <w:sz w:val="16"/>
        </w:rPr>
        <w:t xml:space="preserve"> </w:t>
      </w:r>
      <w:r w:rsidRPr="00904000">
        <w:rPr>
          <w:rStyle w:val="StyleUnderline"/>
          <w:highlight w:val="cyan"/>
        </w:rPr>
        <w:t>either</w:t>
      </w:r>
      <w:r w:rsidRPr="00904000">
        <w:rPr>
          <w:rStyle w:val="StyleUnderline"/>
        </w:rPr>
        <w:t xml:space="preserve"> </w:t>
      </w:r>
      <w:r w:rsidRPr="00904000">
        <w:rPr>
          <w:rStyle w:val="Emphasis"/>
          <w:highlight w:val="cyan"/>
        </w:rPr>
        <w:t>inclusive</w:t>
      </w:r>
      <w:r w:rsidRPr="00904000">
        <w:rPr>
          <w:rStyle w:val="StyleUnderline"/>
          <w:highlight w:val="cyan"/>
        </w:rPr>
        <w:t xml:space="preserve"> or </w:t>
      </w:r>
      <w:r w:rsidRPr="00904000">
        <w:rPr>
          <w:rStyle w:val="Emphasis"/>
          <w:highlight w:val="cyan"/>
        </w:rPr>
        <w:t>exclusive</w:t>
      </w:r>
      <w:r w:rsidRPr="00904000">
        <w:rPr>
          <w:sz w:val="16"/>
        </w:rPr>
        <w:t xml:space="preserve"> of the package or room rates featured on Igoroom. These could be mandatory to be collected by the hotel/resorts as required by the authorities at the destination countries or based on the properties requirement either as part of the room rate or to be paid at the property upon check-in.</w:t>
      </w:r>
    </w:p>
    <w:p w14:paraId="6BC19018" w14:textId="77777777" w:rsidR="000D2B99" w:rsidRPr="00904000" w:rsidRDefault="000D2B99" w:rsidP="000D2B99">
      <w:pPr>
        <w:rPr>
          <w:sz w:val="16"/>
        </w:rPr>
      </w:pPr>
      <w:r w:rsidRPr="00904000">
        <w:rPr>
          <w:rStyle w:val="Emphasis"/>
        </w:rPr>
        <w:t>Taxes &amp; Fees</w:t>
      </w:r>
      <w:r w:rsidRPr="00904000">
        <w:rPr>
          <w:sz w:val="16"/>
        </w:rPr>
        <w:t xml:space="preserve"> </w:t>
      </w:r>
      <w:r w:rsidRPr="00904000">
        <w:rPr>
          <w:rStyle w:val="StyleUnderline"/>
        </w:rPr>
        <w:t>Definition</w:t>
      </w:r>
    </w:p>
    <w:p w14:paraId="7BC1D8BC" w14:textId="77777777" w:rsidR="000D2B99" w:rsidRDefault="000D2B99" w:rsidP="000D2B99">
      <w:pPr>
        <w:rPr>
          <w:sz w:val="16"/>
        </w:rPr>
      </w:pPr>
      <w:r w:rsidRPr="00904000">
        <w:rPr>
          <w:sz w:val="16"/>
        </w:rPr>
        <w:t xml:space="preserve">Here are some </w:t>
      </w:r>
      <w:r w:rsidRPr="00904000">
        <w:rPr>
          <w:rStyle w:val="StyleUnderline"/>
          <w:highlight w:val="cyan"/>
        </w:rPr>
        <w:t xml:space="preserve">common </w:t>
      </w:r>
      <w:r w:rsidRPr="00904000">
        <w:rPr>
          <w:rStyle w:val="Emphasis"/>
          <w:highlight w:val="cyan"/>
        </w:rPr>
        <w:t>taxes or fees</w:t>
      </w:r>
      <w:r w:rsidRPr="00904000">
        <w:rPr>
          <w:sz w:val="16"/>
        </w:rPr>
        <w:t xml:space="preserve"> that you may come across during your holiday.</w:t>
      </w:r>
    </w:p>
    <w:p w14:paraId="56A4936A" w14:textId="77777777" w:rsidR="000D2B99" w:rsidRPr="003268AF" w:rsidRDefault="000D2B99" w:rsidP="000D2B99">
      <w:pPr>
        <w:pStyle w:val="Heading4"/>
      </w:pPr>
      <w:r>
        <w:t xml:space="preserve">The line is </w:t>
      </w:r>
      <w:r>
        <w:rPr>
          <w:u w:val="single"/>
        </w:rPr>
        <w:t>too blurred</w:t>
      </w:r>
      <w:r>
        <w:t xml:space="preserve"> to have a concrete definition.</w:t>
      </w:r>
    </w:p>
    <w:p w14:paraId="02B831BD" w14:textId="77777777" w:rsidR="000D2B99" w:rsidRDefault="000D2B99" w:rsidP="000D2B99">
      <w:r>
        <w:t xml:space="preserve">David </w:t>
      </w:r>
      <w:r>
        <w:rPr>
          <w:rStyle w:val="Style13ptBold"/>
        </w:rPr>
        <w:t>2NC S</w:t>
      </w:r>
      <w:r w:rsidRPr="00C96DF3">
        <w:rPr>
          <w:rStyle w:val="Style13ptBold"/>
        </w:rPr>
        <w:t>arokin 19</w:t>
      </w:r>
      <w:r>
        <w:t xml:space="preserve">, environmental scientist with the Environmental Protection Agency, 10/21/19, </w:t>
      </w:r>
      <w:r>
        <w:rPr>
          <w:i/>
          <w:iCs/>
        </w:rPr>
        <w:t>Chron</w:t>
      </w:r>
      <w:r>
        <w:t xml:space="preserve">, “The Differences Between Taxes &amp; Fees”, </w:t>
      </w:r>
      <w:r w:rsidRPr="00C96DF3">
        <w:t>https://smallbusiness.chron.com/differences-between-taxes-fees-17959.html</w:t>
      </w:r>
      <w:r>
        <w:t>, kcab</w:t>
      </w:r>
    </w:p>
    <w:p w14:paraId="6F58C62C" w14:textId="77777777" w:rsidR="000D2B99" w:rsidRPr="003268AF" w:rsidRDefault="000D2B99" w:rsidP="000D2B99">
      <w:pPr>
        <w:rPr>
          <w:sz w:val="14"/>
        </w:rPr>
      </w:pPr>
      <w:r w:rsidRPr="003268AF">
        <w:rPr>
          <w:sz w:val="14"/>
        </w:rPr>
        <w:t xml:space="preserve">Whether you’re a wage-earner or a business owner, you’re no doubt aware that a sizable portion of </w:t>
      </w:r>
      <w:r w:rsidRPr="00904000">
        <w:rPr>
          <w:rStyle w:val="StyleUnderline"/>
        </w:rPr>
        <w:t>your earnings goes toward taxes</w:t>
      </w:r>
      <w:r w:rsidRPr="003268AF">
        <w:rPr>
          <w:sz w:val="14"/>
        </w:rPr>
        <w:t xml:space="preserve"> imposed by a variety of government agencies. </w:t>
      </w:r>
      <w:r w:rsidRPr="00904000">
        <w:rPr>
          <w:rStyle w:val="StyleUnderline"/>
        </w:rPr>
        <w:t>Those</w:t>
      </w:r>
      <w:r w:rsidRPr="003268AF">
        <w:rPr>
          <w:sz w:val="14"/>
        </w:rPr>
        <w:t xml:space="preserve"> same </w:t>
      </w:r>
      <w:r w:rsidRPr="00904000">
        <w:rPr>
          <w:rStyle w:val="StyleUnderline"/>
        </w:rPr>
        <w:t>governments</w:t>
      </w:r>
      <w:r w:rsidRPr="003268AF">
        <w:rPr>
          <w:sz w:val="14"/>
        </w:rPr>
        <w:t xml:space="preserve"> may also </w:t>
      </w:r>
      <w:r w:rsidRPr="00904000">
        <w:rPr>
          <w:rStyle w:val="StyleUnderline"/>
        </w:rPr>
        <w:t xml:space="preserve">collect </w:t>
      </w:r>
      <w:r w:rsidRPr="00904000">
        <w:rPr>
          <w:rStyle w:val="Emphasis"/>
        </w:rPr>
        <w:t>fees</w:t>
      </w:r>
      <w:r w:rsidRPr="003268AF">
        <w:rPr>
          <w:sz w:val="14"/>
        </w:rPr>
        <w:t xml:space="preserve"> from you as another source of income for them and another cost to you. But </w:t>
      </w:r>
      <w:r w:rsidRPr="003268AF">
        <w:rPr>
          <w:rStyle w:val="Emphasis"/>
          <w:highlight w:val="cyan"/>
        </w:rPr>
        <w:t>is</w:t>
      </w:r>
      <w:r w:rsidRPr="003268AF">
        <w:rPr>
          <w:rStyle w:val="Emphasis"/>
        </w:rPr>
        <w:t xml:space="preserve"> </w:t>
      </w:r>
      <w:r w:rsidRPr="003268AF">
        <w:rPr>
          <w:rStyle w:val="Emphasis"/>
          <w:highlight w:val="cyan"/>
        </w:rPr>
        <w:t>there</w:t>
      </w:r>
      <w:r w:rsidRPr="003268AF">
        <w:rPr>
          <w:rStyle w:val="Emphasis"/>
        </w:rPr>
        <w:t xml:space="preserve"> any </w:t>
      </w:r>
      <w:r w:rsidRPr="003268AF">
        <w:rPr>
          <w:rStyle w:val="Emphasis"/>
          <w:highlight w:val="cyan"/>
        </w:rPr>
        <w:t>difference</w:t>
      </w:r>
      <w:r w:rsidRPr="003268AF">
        <w:rPr>
          <w:sz w:val="14"/>
        </w:rPr>
        <w:t xml:space="preserve"> </w:t>
      </w:r>
      <w:r w:rsidRPr="003268AF">
        <w:rPr>
          <w:rStyle w:val="StyleUnderline"/>
          <w:highlight w:val="cyan"/>
        </w:rPr>
        <w:t>between taxes and fees</w:t>
      </w:r>
      <w:r w:rsidRPr="003268AF">
        <w:rPr>
          <w:sz w:val="14"/>
        </w:rPr>
        <w:t xml:space="preserve">? It turns out there is, though </w:t>
      </w:r>
      <w:r w:rsidRPr="003268AF">
        <w:rPr>
          <w:rStyle w:val="StyleUnderline"/>
          <w:highlight w:val="cyan"/>
        </w:rPr>
        <w:t>the distinction is</w:t>
      </w:r>
      <w:r w:rsidRPr="003268AF">
        <w:rPr>
          <w:rStyle w:val="StyleUnderline"/>
        </w:rPr>
        <w:t xml:space="preserve"> </w:t>
      </w:r>
      <w:r w:rsidRPr="003268AF">
        <w:rPr>
          <w:rStyle w:val="Emphasis"/>
        </w:rPr>
        <w:t xml:space="preserve">easily </w:t>
      </w:r>
      <w:r w:rsidRPr="003268AF">
        <w:rPr>
          <w:rStyle w:val="Emphasis"/>
          <w:highlight w:val="cyan"/>
        </w:rPr>
        <w:t>blurred</w:t>
      </w:r>
      <w:r w:rsidRPr="003268AF">
        <w:rPr>
          <w:sz w:val="14"/>
        </w:rPr>
        <w:t>.</w:t>
      </w:r>
    </w:p>
    <w:p w14:paraId="3BB76DC3" w14:textId="77777777" w:rsidR="000D2B99" w:rsidRPr="003268AF" w:rsidRDefault="000D2B99" w:rsidP="000D2B99">
      <w:pPr>
        <w:rPr>
          <w:sz w:val="14"/>
        </w:rPr>
      </w:pPr>
      <w:r w:rsidRPr="003268AF">
        <w:rPr>
          <w:sz w:val="14"/>
        </w:rPr>
        <w:t xml:space="preserve">Is there a difference between a tax and a fee? As a general rule of thumb, </w:t>
      </w:r>
      <w:r w:rsidRPr="004D1CC7">
        <w:rPr>
          <w:rStyle w:val="StyleUnderline"/>
        </w:rPr>
        <w:t>taxes are collected by governments at all levels</w:t>
      </w:r>
      <w:r w:rsidRPr="003268AF">
        <w:rPr>
          <w:sz w:val="14"/>
        </w:rPr>
        <w:t xml:space="preserve"> and go into a general fund used for any legitimate government expense. Your taxes may pay the salary of a teacher, police officer or bureaucrat. They may help pave a road or build a school. They may finance the running of the local sewage-treatment plant.</w:t>
      </w:r>
    </w:p>
    <w:p w14:paraId="06FAB247" w14:textId="77777777" w:rsidR="000D2B99" w:rsidRPr="003268AF" w:rsidRDefault="000D2B99" w:rsidP="000D2B99">
      <w:pPr>
        <w:rPr>
          <w:sz w:val="14"/>
        </w:rPr>
      </w:pPr>
      <w:r w:rsidRPr="004D1CC7">
        <w:rPr>
          <w:rStyle w:val="StyleUnderline"/>
        </w:rPr>
        <w:t>Fees</w:t>
      </w:r>
      <w:r w:rsidRPr="003268AF">
        <w:rPr>
          <w:sz w:val="14"/>
        </w:rPr>
        <w:t xml:space="preserve">, on the other hand, </w:t>
      </w:r>
      <w:r w:rsidRPr="004D1CC7">
        <w:rPr>
          <w:rStyle w:val="StyleUnderline"/>
        </w:rPr>
        <w:t xml:space="preserve">are usually </w:t>
      </w:r>
      <w:r w:rsidRPr="004D1CC7">
        <w:rPr>
          <w:rStyle w:val="Emphasis"/>
        </w:rPr>
        <w:t>more specific</w:t>
      </w:r>
      <w:r w:rsidRPr="003268AF">
        <w:rPr>
          <w:sz w:val="14"/>
        </w:rPr>
        <w:t>. That is, a fee is assessed for a particular service, and the money collected is generally earmarked for that service. The fee that you pay for, say, inspecting your car every other year probably goes directly to cover the costs, in whole or part, of running the inspection station.</w:t>
      </w:r>
    </w:p>
    <w:p w14:paraId="5A95F880" w14:textId="77777777" w:rsidR="000D2B99" w:rsidRPr="004D1CC7" w:rsidRDefault="000D2B99" w:rsidP="000D2B99">
      <w:pPr>
        <w:rPr>
          <w:rStyle w:val="StyleUnderline"/>
        </w:rPr>
      </w:pPr>
      <w:r w:rsidRPr="003268AF">
        <w:rPr>
          <w:rStyle w:val="StyleUnderline"/>
          <w:highlight w:val="cyan"/>
        </w:rPr>
        <w:t xml:space="preserve">No </w:t>
      </w:r>
      <w:r w:rsidRPr="003268AF">
        <w:rPr>
          <w:rStyle w:val="Emphasis"/>
          <w:highlight w:val="cyan"/>
        </w:rPr>
        <w:t>Bright Line</w:t>
      </w:r>
      <w:r w:rsidRPr="003268AF">
        <w:rPr>
          <w:rStyle w:val="StyleUnderline"/>
          <w:highlight w:val="cyan"/>
        </w:rPr>
        <w:t xml:space="preserve"> Test</w:t>
      </w:r>
    </w:p>
    <w:p w14:paraId="466B34DF" w14:textId="77777777" w:rsidR="000D2B99" w:rsidRDefault="000D2B99" w:rsidP="000D2B99">
      <w:pPr>
        <w:rPr>
          <w:sz w:val="14"/>
        </w:rPr>
      </w:pPr>
      <w:r w:rsidRPr="003268AF">
        <w:rPr>
          <w:sz w:val="14"/>
        </w:rPr>
        <w:t xml:space="preserve">Though the difference between taxes and fees may seem clear enough, out in the real world, </w:t>
      </w:r>
      <w:r w:rsidRPr="003268AF">
        <w:rPr>
          <w:rStyle w:val="StyleUnderline"/>
        </w:rPr>
        <w:t xml:space="preserve">the </w:t>
      </w:r>
      <w:r w:rsidRPr="003268AF">
        <w:rPr>
          <w:rStyle w:val="StyleUnderline"/>
          <w:highlight w:val="cyan"/>
        </w:rPr>
        <w:t>distinctions</w:t>
      </w:r>
      <w:r w:rsidRPr="003268AF">
        <w:rPr>
          <w:rStyle w:val="StyleUnderline"/>
        </w:rPr>
        <w:t xml:space="preserve"> can </w:t>
      </w:r>
      <w:r w:rsidRPr="003268AF">
        <w:rPr>
          <w:rStyle w:val="StyleUnderline"/>
          <w:highlight w:val="cyan"/>
        </w:rPr>
        <w:t xml:space="preserve">get </w:t>
      </w:r>
      <w:r w:rsidRPr="003268AF">
        <w:rPr>
          <w:rStyle w:val="Emphasis"/>
          <w:highlight w:val="cyan"/>
        </w:rPr>
        <w:t>pretty blurry</w:t>
      </w:r>
      <w:r w:rsidRPr="003268AF">
        <w:rPr>
          <w:rStyle w:val="StyleUnderline"/>
        </w:rPr>
        <w:t xml:space="preserve"> pretty quickly</w:t>
      </w:r>
      <w:r w:rsidRPr="003268AF">
        <w:rPr>
          <w:sz w:val="14"/>
        </w:rPr>
        <w:t xml:space="preserve">. As noted by the State of Utah, </w:t>
      </w:r>
      <w:r w:rsidRPr="003268AF">
        <w:rPr>
          <w:rStyle w:val="StyleUnderline"/>
        </w:rPr>
        <w:t xml:space="preserve">there is </w:t>
      </w:r>
      <w:r w:rsidRPr="003268AF">
        <w:rPr>
          <w:rStyle w:val="Emphasis"/>
          <w:highlight w:val="cyan"/>
        </w:rPr>
        <w:t>no</w:t>
      </w:r>
      <w:r w:rsidRPr="003268AF">
        <w:rPr>
          <w:rStyle w:val="Emphasis"/>
        </w:rPr>
        <w:t xml:space="preserve"> </w:t>
      </w:r>
      <w:r w:rsidRPr="003268AF">
        <w:rPr>
          <w:rStyle w:val="Emphasis"/>
          <w:highlight w:val="cyan"/>
        </w:rPr>
        <w:t>straightforward</w:t>
      </w:r>
      <w:r w:rsidRPr="003268AF">
        <w:rPr>
          <w:sz w:val="14"/>
        </w:rPr>
        <w:t xml:space="preserve"> “... </w:t>
      </w:r>
      <w:r w:rsidRPr="003268AF">
        <w:rPr>
          <w:rStyle w:val="StyleUnderline"/>
          <w:highlight w:val="cyan"/>
        </w:rPr>
        <w:t>bright-line</w:t>
      </w:r>
      <w:r w:rsidRPr="003268AF">
        <w:rPr>
          <w:rStyle w:val="StyleUnderline"/>
        </w:rPr>
        <w:t xml:space="preserve"> test </w:t>
      </w:r>
      <w:r w:rsidRPr="003268AF">
        <w:rPr>
          <w:rStyle w:val="StyleUnderline"/>
          <w:highlight w:val="cyan"/>
        </w:rPr>
        <w:t>for distinguishing a tax from a fee</w:t>
      </w:r>
      <w:r w:rsidRPr="003268AF">
        <w:rPr>
          <w:sz w:val="14"/>
        </w:rPr>
        <w:t>”.</w:t>
      </w:r>
    </w:p>
    <w:p w14:paraId="4E8E54DB" w14:textId="690BB119" w:rsidR="009F4822" w:rsidRPr="0057273C" w:rsidRDefault="00D158DD" w:rsidP="00D158DD">
      <w:pPr>
        <w:pStyle w:val="Heading1"/>
      </w:pPr>
      <w:r w:rsidRPr="0057273C">
        <w:t>Counterplans</w:t>
      </w:r>
    </w:p>
    <w:p w14:paraId="7BAC733F" w14:textId="1489E67A" w:rsidR="00D158DD" w:rsidRPr="0057273C" w:rsidRDefault="00B77E23" w:rsidP="00D158DD">
      <w:pPr>
        <w:pStyle w:val="Heading2"/>
      </w:pPr>
      <w:r w:rsidRPr="0057273C">
        <w:t>General</w:t>
      </w:r>
    </w:p>
    <w:p w14:paraId="6D49BC98" w14:textId="5785D9AA" w:rsidR="00D158DD" w:rsidRPr="0057273C" w:rsidRDefault="00D158DD" w:rsidP="00D158DD">
      <w:pPr>
        <w:pStyle w:val="Heading3"/>
      </w:pPr>
      <w:r w:rsidRPr="0057273C">
        <w:t>Web3 Key---2AC</w:t>
      </w:r>
    </w:p>
    <w:p w14:paraId="6DE2705D" w14:textId="77777777" w:rsidR="00BC6783" w:rsidRPr="0057273C" w:rsidRDefault="00BC6783" w:rsidP="00BC6783">
      <w:pPr>
        <w:pStyle w:val="Heading4"/>
        <w:rPr>
          <w:rFonts w:cs="Calibri"/>
        </w:rPr>
      </w:pPr>
      <w:r w:rsidRPr="0057273C">
        <w:rPr>
          <w:rFonts w:cs="Calibri"/>
        </w:rPr>
        <w:t xml:space="preserve">Central governments </w:t>
      </w:r>
      <w:r w:rsidRPr="0057273C">
        <w:rPr>
          <w:rFonts w:cs="Calibri"/>
          <w:u w:val="single"/>
        </w:rPr>
        <w:t>fail</w:t>
      </w:r>
      <w:r w:rsidRPr="0057273C">
        <w:rPr>
          <w:rFonts w:cs="Calibri"/>
        </w:rPr>
        <w:t xml:space="preserve">---UBI smart contracts are far </w:t>
      </w:r>
      <w:r w:rsidRPr="0057273C">
        <w:rPr>
          <w:rFonts w:cs="Calibri"/>
          <w:u w:val="single"/>
        </w:rPr>
        <w:t>more effective</w:t>
      </w:r>
      <w:r w:rsidRPr="0057273C">
        <w:rPr>
          <w:rFonts w:cs="Calibri"/>
        </w:rPr>
        <w:t>.</w:t>
      </w:r>
    </w:p>
    <w:p w14:paraId="22FD7F05" w14:textId="77777777" w:rsidR="00BC6783" w:rsidRPr="0057273C" w:rsidRDefault="00BC6783" w:rsidP="00BC6783">
      <w:r w:rsidRPr="0057273C">
        <w:t xml:space="preserve">Max </w:t>
      </w:r>
      <w:r w:rsidRPr="0057273C">
        <w:rPr>
          <w:rStyle w:val="Style13ptBold"/>
        </w:rPr>
        <w:t>Thake 22</w:t>
      </w:r>
      <w:r w:rsidRPr="0057273C">
        <w:t xml:space="preserve">, co-founder of Peaq, a blockchain network powering the Web3 machine economy; and Leonard Dorlöchter, co-founder of Peaq, August 2022, “Universal Basic Ownership (UBO): A Peer-to-Peer Digital Welfare System,” </w:t>
      </w:r>
      <w:hyperlink r:id="rId13" w:history="1">
        <w:r w:rsidRPr="0057273C">
          <w:rPr>
            <w:rStyle w:val="Hyperlink"/>
            <w:color w:val="auto"/>
            <w:u w:val="none"/>
          </w:rPr>
          <w:t>https://www.researchgate.net/profile/Max-Thake/publication/363065699_Universal_Basic_Ownership_UBO_A_Peer-to Peer_Digital_Welfare_System_Preliminary_Paper/links/630cd058acd814437fe6e6fd/Universal-Basic-Ownership-UBO-A-Peer-to-Peer-Digital-Welfare-System-Preliminary-Paper.pdf</w:t>
        </w:r>
      </w:hyperlink>
      <w:r w:rsidRPr="0057273C">
        <w:t>, ghs—gc</w:t>
      </w:r>
    </w:p>
    <w:p w14:paraId="71FEB78F" w14:textId="77777777" w:rsidR="00BC6783" w:rsidRPr="0057273C" w:rsidRDefault="00BC6783" w:rsidP="00BC6783">
      <w:pPr>
        <w:rPr>
          <w:rStyle w:val="StyleUnderline"/>
        </w:rPr>
      </w:pPr>
      <w:r w:rsidRPr="0057273C">
        <w:rPr>
          <w:rStyle w:val="StyleUnderline"/>
        </w:rPr>
        <w:t xml:space="preserve">We have proposed a system for </w:t>
      </w:r>
      <w:r w:rsidRPr="0057273C">
        <w:rPr>
          <w:rStyle w:val="Emphasis"/>
        </w:rPr>
        <w:t>digital</w:t>
      </w:r>
      <w:r w:rsidRPr="0057273C">
        <w:rPr>
          <w:rStyle w:val="StyleUnderline"/>
        </w:rPr>
        <w:t xml:space="preserve">, borderless welfare </w:t>
      </w:r>
      <w:r w:rsidRPr="0057273C">
        <w:rPr>
          <w:rStyle w:val="Emphasis"/>
        </w:rPr>
        <w:t>without relying</w:t>
      </w:r>
      <w:r w:rsidRPr="0057273C">
        <w:rPr>
          <w:rStyle w:val="StyleUnderline"/>
        </w:rPr>
        <w:t xml:space="preserve"> on</w:t>
      </w:r>
      <w:r w:rsidRPr="0057273C">
        <w:rPr>
          <w:sz w:val="16"/>
        </w:rPr>
        <w:t xml:space="preserve"> trusted </w:t>
      </w:r>
      <w:r w:rsidRPr="0057273C">
        <w:rPr>
          <w:rStyle w:val="Emphasis"/>
        </w:rPr>
        <w:t>third parties</w:t>
      </w:r>
      <w:r w:rsidRPr="0057273C">
        <w:rPr>
          <w:sz w:val="16"/>
        </w:rPr>
        <w:t xml:space="preserve">. We started with </w:t>
      </w:r>
      <w:r w:rsidRPr="0057273C">
        <w:rPr>
          <w:rStyle w:val="StyleUnderline"/>
          <w:highlight w:val="cyan"/>
        </w:rPr>
        <w:t>the</w:t>
      </w:r>
      <w:r w:rsidRPr="0057273C">
        <w:rPr>
          <w:rStyle w:val="StyleUnderline"/>
        </w:rPr>
        <w:t xml:space="preserve"> concept of </w:t>
      </w:r>
      <w:r w:rsidRPr="0057273C">
        <w:rPr>
          <w:rStyle w:val="Emphasis"/>
          <w:highlight w:val="cyan"/>
        </w:rPr>
        <w:t>U</w:t>
      </w:r>
      <w:r w:rsidRPr="0057273C">
        <w:rPr>
          <w:rStyle w:val="StyleUnderline"/>
        </w:rPr>
        <w:t xml:space="preserve">niversal </w:t>
      </w:r>
      <w:r w:rsidRPr="0057273C">
        <w:rPr>
          <w:rStyle w:val="Emphasis"/>
          <w:highlight w:val="cyan"/>
        </w:rPr>
        <w:t>B</w:t>
      </w:r>
      <w:r w:rsidRPr="0057273C">
        <w:rPr>
          <w:rStyle w:val="StyleUnderline"/>
        </w:rPr>
        <w:t xml:space="preserve">asic </w:t>
      </w:r>
      <w:r w:rsidRPr="0057273C">
        <w:rPr>
          <w:rStyle w:val="Emphasis"/>
          <w:highlight w:val="cyan"/>
        </w:rPr>
        <w:t>I</w:t>
      </w:r>
      <w:r w:rsidRPr="0057273C">
        <w:rPr>
          <w:rStyle w:val="StyleUnderline"/>
        </w:rPr>
        <w:t>ncome</w:t>
      </w:r>
      <w:r w:rsidRPr="0057273C">
        <w:rPr>
          <w:sz w:val="16"/>
        </w:rPr>
        <w:t xml:space="preserve"> tied to national governments, which provides the desired end result in that it provides a basic income to people, but </w:t>
      </w:r>
      <w:r w:rsidRPr="0057273C">
        <w:rPr>
          <w:rStyle w:val="StyleUnderline"/>
          <w:highlight w:val="cyan"/>
        </w:rPr>
        <w:t>is</w:t>
      </w:r>
      <w:r w:rsidRPr="0057273C">
        <w:rPr>
          <w:rStyle w:val="StyleUnderline"/>
        </w:rPr>
        <w:t xml:space="preserve"> </w:t>
      </w:r>
      <w:r w:rsidRPr="0057273C">
        <w:rPr>
          <w:rStyle w:val="Emphasis"/>
        </w:rPr>
        <w:t>inadequate</w:t>
      </w:r>
      <w:r w:rsidRPr="0057273C">
        <w:rPr>
          <w:rStyle w:val="StyleUnderline"/>
        </w:rPr>
        <w:t xml:space="preserve"> in that it is</w:t>
      </w:r>
      <w:r w:rsidRPr="0057273C">
        <w:rPr>
          <w:sz w:val="16"/>
        </w:rPr>
        <w:t xml:space="preserve"> highly </w:t>
      </w:r>
      <w:r w:rsidRPr="0057273C">
        <w:rPr>
          <w:rStyle w:val="Emphasis"/>
          <w:highlight w:val="cyan"/>
        </w:rPr>
        <w:t>dependent</w:t>
      </w:r>
      <w:r w:rsidRPr="0057273C">
        <w:rPr>
          <w:rStyle w:val="StyleUnderline"/>
          <w:highlight w:val="cyan"/>
        </w:rPr>
        <w:t xml:space="preserve"> on</w:t>
      </w:r>
      <w:r w:rsidRPr="0057273C">
        <w:rPr>
          <w:rStyle w:val="StyleUnderline"/>
        </w:rPr>
        <w:t xml:space="preserve"> those</w:t>
      </w:r>
      <w:r w:rsidRPr="0057273C">
        <w:rPr>
          <w:sz w:val="16"/>
        </w:rPr>
        <w:t xml:space="preserve"> same </w:t>
      </w:r>
      <w:r w:rsidRPr="0057273C">
        <w:rPr>
          <w:rStyle w:val="Emphasis"/>
          <w:highlight w:val="cyan"/>
        </w:rPr>
        <w:t>governments</w:t>
      </w:r>
      <w:r w:rsidRPr="0057273C">
        <w:rPr>
          <w:rStyle w:val="StyleUnderline"/>
          <w:highlight w:val="cyan"/>
        </w:rPr>
        <w:t>, which present</w:t>
      </w:r>
      <w:r w:rsidRPr="0057273C">
        <w:rPr>
          <w:sz w:val="16"/>
        </w:rPr>
        <w:t xml:space="preserve"> a host of</w:t>
      </w:r>
      <w:r w:rsidRPr="0057273C">
        <w:rPr>
          <w:rStyle w:val="StyleUnderline"/>
        </w:rPr>
        <w:t xml:space="preserve"> </w:t>
      </w:r>
      <w:r w:rsidRPr="0057273C">
        <w:rPr>
          <w:rStyle w:val="Emphasis"/>
          <w:highlight w:val="cyan"/>
        </w:rPr>
        <w:t>risks</w:t>
      </w:r>
      <w:r w:rsidRPr="0057273C">
        <w:rPr>
          <w:rStyle w:val="StyleUnderline"/>
          <w:highlight w:val="cyan"/>
        </w:rPr>
        <w:t xml:space="preserve"> and </w:t>
      </w:r>
      <w:r w:rsidRPr="0057273C">
        <w:rPr>
          <w:rStyle w:val="Emphasis"/>
          <w:highlight w:val="cyan"/>
        </w:rPr>
        <w:t>tradeoffs</w:t>
      </w:r>
      <w:r w:rsidRPr="0057273C">
        <w:rPr>
          <w:rStyle w:val="StyleUnderline"/>
        </w:rPr>
        <w:t>. To solve this,</w:t>
      </w:r>
      <w:r w:rsidRPr="0057273C">
        <w:rPr>
          <w:sz w:val="16"/>
        </w:rPr>
        <w:t xml:space="preserve"> we proposed </w:t>
      </w:r>
      <w:r w:rsidRPr="0057273C">
        <w:rPr>
          <w:rStyle w:val="StyleUnderline"/>
          <w:highlight w:val="cyan"/>
        </w:rPr>
        <w:t>a</w:t>
      </w:r>
      <w:r w:rsidRPr="0057273C">
        <w:rPr>
          <w:sz w:val="16"/>
        </w:rPr>
        <w:t xml:space="preserve"> peer-to-peer </w:t>
      </w:r>
      <w:r w:rsidRPr="0057273C">
        <w:rPr>
          <w:rStyle w:val="StyleUnderline"/>
          <w:highlight w:val="cyan"/>
        </w:rPr>
        <w:t>alternative</w:t>
      </w:r>
      <w:r w:rsidRPr="0057273C">
        <w:rPr>
          <w:rStyle w:val="StyleUnderline"/>
        </w:rPr>
        <w:t xml:space="preserve"> called </w:t>
      </w:r>
      <w:r w:rsidRPr="0057273C">
        <w:rPr>
          <w:rStyle w:val="Emphasis"/>
        </w:rPr>
        <w:t>U</w:t>
      </w:r>
      <w:r w:rsidRPr="0057273C">
        <w:rPr>
          <w:rStyle w:val="StyleUnderline"/>
        </w:rPr>
        <w:t xml:space="preserve">niversal </w:t>
      </w:r>
      <w:r w:rsidRPr="0057273C">
        <w:rPr>
          <w:rStyle w:val="Emphasis"/>
        </w:rPr>
        <w:t>B</w:t>
      </w:r>
      <w:r w:rsidRPr="0057273C">
        <w:rPr>
          <w:rStyle w:val="StyleUnderline"/>
        </w:rPr>
        <w:t xml:space="preserve">asic </w:t>
      </w:r>
      <w:r w:rsidRPr="0057273C">
        <w:rPr>
          <w:rStyle w:val="Emphasis"/>
        </w:rPr>
        <w:t>O</w:t>
      </w:r>
      <w:r w:rsidRPr="0057273C">
        <w:rPr>
          <w:rStyle w:val="StyleUnderline"/>
        </w:rPr>
        <w:t xml:space="preserve">wnership which </w:t>
      </w:r>
      <w:r w:rsidRPr="0057273C">
        <w:rPr>
          <w:rStyle w:val="StyleUnderline"/>
          <w:highlight w:val="cyan"/>
        </w:rPr>
        <w:t xml:space="preserve">uses </w:t>
      </w:r>
      <w:r w:rsidRPr="0057273C">
        <w:rPr>
          <w:rStyle w:val="Emphasis"/>
          <w:highlight w:val="cyan"/>
        </w:rPr>
        <w:t>smart contracts</w:t>
      </w:r>
      <w:r w:rsidRPr="0057273C">
        <w:rPr>
          <w:rStyle w:val="StyleUnderline"/>
        </w:rPr>
        <w:t xml:space="preserve"> to collect funds in a </w:t>
      </w:r>
      <w:r w:rsidRPr="0057273C">
        <w:rPr>
          <w:rStyle w:val="Emphasis"/>
        </w:rPr>
        <w:t>digital asset pool</w:t>
      </w:r>
      <w:r w:rsidRPr="0057273C">
        <w:rPr>
          <w:rStyle w:val="StyleUnderline"/>
        </w:rPr>
        <w:t xml:space="preserve"> and distribute </w:t>
      </w:r>
      <w:r w:rsidRPr="0057273C">
        <w:rPr>
          <w:rStyle w:val="Emphasis"/>
        </w:rPr>
        <w:t>cryptographically</w:t>
      </w:r>
      <w:r w:rsidRPr="0057273C">
        <w:rPr>
          <w:rStyle w:val="StyleUnderline"/>
        </w:rPr>
        <w:t xml:space="preserve"> secure</w:t>
      </w:r>
      <w:r w:rsidRPr="0057273C">
        <w:rPr>
          <w:sz w:val="16"/>
        </w:rPr>
        <w:t xml:space="preserve"> digital </w:t>
      </w:r>
      <w:r w:rsidRPr="0057273C">
        <w:rPr>
          <w:rStyle w:val="StyleUnderline"/>
        </w:rPr>
        <w:t>money</w:t>
      </w:r>
      <w:r w:rsidRPr="0057273C">
        <w:rPr>
          <w:sz w:val="16"/>
        </w:rPr>
        <w:t xml:space="preserve"> to holders of UBO tokens in an impartial manner, </w:t>
      </w:r>
      <w:r w:rsidRPr="0057273C">
        <w:rPr>
          <w:rStyle w:val="StyleUnderline"/>
          <w:highlight w:val="cyan"/>
        </w:rPr>
        <w:t>without relying on</w:t>
      </w:r>
      <w:r w:rsidRPr="0057273C">
        <w:rPr>
          <w:rStyle w:val="StyleUnderline"/>
        </w:rPr>
        <w:t xml:space="preserve"> any</w:t>
      </w:r>
      <w:r w:rsidRPr="0057273C">
        <w:rPr>
          <w:sz w:val="16"/>
        </w:rPr>
        <w:t xml:space="preserve"> trusted </w:t>
      </w:r>
      <w:r w:rsidRPr="0057273C">
        <w:rPr>
          <w:rStyle w:val="StyleUnderline"/>
          <w:highlight w:val="cyan"/>
        </w:rPr>
        <w:t>third parties. This would enable holders</w:t>
      </w:r>
      <w:r w:rsidRPr="0057273C">
        <w:rPr>
          <w:rStyle w:val="StyleUnderline"/>
        </w:rPr>
        <w:t xml:space="preserve"> of</w:t>
      </w:r>
      <w:r w:rsidRPr="0057273C">
        <w:rPr>
          <w:sz w:val="16"/>
        </w:rPr>
        <w:t xml:space="preserve"> UBO </w:t>
      </w:r>
      <w:r w:rsidRPr="0057273C">
        <w:rPr>
          <w:rStyle w:val="StyleUnderline"/>
        </w:rPr>
        <w:t xml:space="preserve">tokens </w:t>
      </w:r>
      <w:r w:rsidRPr="0057273C">
        <w:rPr>
          <w:rStyle w:val="StyleUnderline"/>
          <w:highlight w:val="cyan"/>
        </w:rPr>
        <w:t>to be</w:t>
      </w:r>
      <w:r w:rsidRPr="0057273C">
        <w:rPr>
          <w:sz w:val="16"/>
        </w:rPr>
        <w:t xml:space="preserve"> the ultimate </w:t>
      </w:r>
      <w:r w:rsidRPr="0057273C">
        <w:rPr>
          <w:rStyle w:val="Emphasis"/>
          <w:highlight w:val="cyan"/>
        </w:rPr>
        <w:t>owners</w:t>
      </w:r>
      <w:r w:rsidRPr="0057273C">
        <w:rPr>
          <w:rStyle w:val="StyleUnderline"/>
        </w:rPr>
        <w:t xml:space="preserve"> of that digital asset</w:t>
      </w:r>
      <w:r w:rsidRPr="0057273C">
        <w:rPr>
          <w:sz w:val="16"/>
        </w:rPr>
        <w:t xml:space="preserve"> and not need to rely on any third party to receive their income.</w:t>
      </w:r>
      <w:r w:rsidRPr="0057273C">
        <w:rPr>
          <w:rStyle w:val="StyleUnderline"/>
          <w:u w:val="none"/>
        </w:rPr>
        <w:t xml:space="preserve"> </w:t>
      </w:r>
      <w:r w:rsidRPr="0057273C">
        <w:rPr>
          <w:rStyle w:val="Emphasis"/>
          <w:highlight w:val="cyan"/>
        </w:rPr>
        <w:t>Funds</w:t>
      </w:r>
      <w:r w:rsidRPr="0057273C">
        <w:rPr>
          <w:rStyle w:val="StyleUnderline"/>
          <w:highlight w:val="cyan"/>
        </w:rPr>
        <w:t xml:space="preserve"> are sent</w:t>
      </w:r>
      <w:r w:rsidRPr="0057273C">
        <w:rPr>
          <w:rStyle w:val="StyleUnderline"/>
        </w:rPr>
        <w:t xml:space="preserve"> to the</w:t>
      </w:r>
      <w:r w:rsidRPr="0057273C">
        <w:rPr>
          <w:sz w:val="16"/>
        </w:rPr>
        <w:t xml:space="preserve"> digital </w:t>
      </w:r>
      <w:r w:rsidRPr="0057273C">
        <w:rPr>
          <w:rStyle w:val="StyleUnderline"/>
        </w:rPr>
        <w:t xml:space="preserve">asset pool </w:t>
      </w:r>
      <w:r w:rsidRPr="0057273C">
        <w:rPr>
          <w:rStyle w:val="StyleUnderline"/>
          <w:highlight w:val="cyan"/>
        </w:rPr>
        <w:t xml:space="preserve">by </w:t>
      </w:r>
      <w:r w:rsidRPr="0057273C">
        <w:rPr>
          <w:rStyle w:val="Emphasis"/>
          <w:highlight w:val="cyan"/>
        </w:rPr>
        <w:t>decentralized networks</w:t>
      </w:r>
      <w:r w:rsidRPr="0057273C">
        <w:rPr>
          <w:rStyle w:val="StyleUnderline"/>
        </w:rPr>
        <w:t xml:space="preserve"> which exist across any </w:t>
      </w:r>
      <w:r w:rsidRPr="0057273C">
        <w:rPr>
          <w:rStyle w:val="Emphasis"/>
        </w:rPr>
        <w:t>domain</w:t>
      </w:r>
      <w:r w:rsidRPr="0057273C">
        <w:rPr>
          <w:rStyle w:val="StyleUnderline"/>
        </w:rPr>
        <w:t xml:space="preserve"> or </w:t>
      </w:r>
      <w:r w:rsidRPr="0057273C">
        <w:rPr>
          <w:rStyle w:val="Emphasis"/>
        </w:rPr>
        <w:t>industry</w:t>
      </w:r>
      <w:r w:rsidRPr="0057273C">
        <w:rPr>
          <w:rStyle w:val="StyleUnderline"/>
        </w:rPr>
        <w:t xml:space="preserve"> and </w:t>
      </w:r>
      <w:r w:rsidRPr="0057273C">
        <w:rPr>
          <w:rStyle w:val="Emphasis"/>
        </w:rPr>
        <w:t>charge fees</w:t>
      </w:r>
      <w:r w:rsidRPr="0057273C">
        <w:rPr>
          <w:sz w:val="16"/>
        </w:rPr>
        <w:t xml:space="preserve"> for providing decentralized infrastructure for decentralized applications. </w:t>
      </w:r>
      <w:r w:rsidRPr="0057273C">
        <w:rPr>
          <w:rStyle w:val="StyleUnderline"/>
          <w:highlight w:val="cyan"/>
        </w:rPr>
        <w:t>The more people</w:t>
      </w:r>
      <w:r w:rsidRPr="0057273C">
        <w:rPr>
          <w:rStyle w:val="StyleUnderline"/>
        </w:rPr>
        <w:t xml:space="preserve"> use dApps </w:t>
      </w:r>
      <w:r w:rsidRPr="0057273C">
        <w:rPr>
          <w:rStyle w:val="StyleUnderline"/>
          <w:highlight w:val="cyan"/>
        </w:rPr>
        <w:t>that exist on</w:t>
      </w:r>
      <w:r w:rsidRPr="0057273C">
        <w:rPr>
          <w:rStyle w:val="StyleUnderline"/>
        </w:rPr>
        <w:t xml:space="preserve"> </w:t>
      </w:r>
      <w:r w:rsidRPr="0057273C">
        <w:rPr>
          <w:rStyle w:val="Emphasis"/>
        </w:rPr>
        <w:t>blockchain</w:t>
      </w:r>
      <w:r w:rsidRPr="0057273C">
        <w:rPr>
          <w:rStyle w:val="StyleUnderline"/>
        </w:rPr>
        <w:t xml:space="preserve"> </w:t>
      </w:r>
      <w:r w:rsidRPr="0057273C">
        <w:rPr>
          <w:rStyle w:val="StyleUnderline"/>
          <w:highlight w:val="cyan"/>
        </w:rPr>
        <w:t>networks</w:t>
      </w:r>
      <w:r w:rsidRPr="0057273C">
        <w:rPr>
          <w:sz w:val="16"/>
        </w:rPr>
        <w:t xml:space="preserve"> which support UBO, </w:t>
      </w:r>
      <w:r w:rsidRPr="0057273C">
        <w:rPr>
          <w:rStyle w:val="StyleUnderline"/>
          <w:highlight w:val="cyan"/>
        </w:rPr>
        <w:t>the more they earn</w:t>
      </w:r>
      <w:r w:rsidRPr="0057273C">
        <w:rPr>
          <w:sz w:val="16"/>
        </w:rPr>
        <w:t xml:space="preserve">. That being said, </w:t>
      </w:r>
      <w:r w:rsidRPr="0057273C">
        <w:rPr>
          <w:rStyle w:val="StyleUnderline"/>
        </w:rPr>
        <w:t>the digital asset pool can collect funds from any individual or organization if the individual or organization is so willing</w:t>
      </w:r>
      <w:r w:rsidRPr="0057273C">
        <w:rPr>
          <w:sz w:val="16"/>
        </w:rPr>
        <w:t>. UBO</w:t>
      </w:r>
      <w:r w:rsidRPr="0057273C">
        <w:rPr>
          <w:rStyle w:val="StyleUnderline"/>
        </w:rPr>
        <w:t xml:space="preserve"> tokens are </w:t>
      </w:r>
      <w:r w:rsidRPr="0057273C">
        <w:rPr>
          <w:rStyle w:val="Emphasis"/>
        </w:rPr>
        <w:t>Non-Fungible</w:t>
      </w:r>
      <w:r w:rsidRPr="0057273C">
        <w:rPr>
          <w:sz w:val="16"/>
        </w:rPr>
        <w:t xml:space="preserve"> Soulbound Tokens, </w:t>
      </w:r>
      <w:r w:rsidRPr="0057273C">
        <w:rPr>
          <w:rStyle w:val="StyleUnderline"/>
        </w:rPr>
        <w:t>which are</w:t>
      </w:r>
      <w:r w:rsidRPr="0057273C">
        <w:rPr>
          <w:sz w:val="16"/>
        </w:rPr>
        <w:t xml:space="preserve"> to be </w:t>
      </w:r>
      <w:r w:rsidRPr="0057273C">
        <w:rPr>
          <w:rStyle w:val="StyleUnderline"/>
        </w:rPr>
        <w:t>held by Self-Sovereign Identities</w:t>
      </w:r>
      <w:r w:rsidRPr="0057273C">
        <w:rPr>
          <w:sz w:val="16"/>
        </w:rPr>
        <w:t xml:space="preserve">. UBO </w:t>
      </w:r>
      <w:r w:rsidRPr="0057273C">
        <w:rPr>
          <w:rStyle w:val="StyleUnderline"/>
          <w:highlight w:val="cyan"/>
        </w:rPr>
        <w:t xml:space="preserve">tokens are </w:t>
      </w:r>
      <w:r w:rsidRPr="0057273C">
        <w:rPr>
          <w:rStyle w:val="Emphasis"/>
          <w:highlight w:val="cyan"/>
        </w:rPr>
        <w:t>unique</w:t>
      </w:r>
      <w:r w:rsidRPr="0057273C">
        <w:rPr>
          <w:rStyle w:val="StyleUnderline"/>
          <w:highlight w:val="cyan"/>
        </w:rPr>
        <w:t xml:space="preserve"> </w:t>
      </w:r>
      <w:r w:rsidRPr="0057273C">
        <w:rPr>
          <w:rStyle w:val="StyleUnderline"/>
        </w:rPr>
        <w:t xml:space="preserve">and </w:t>
      </w:r>
      <w:r w:rsidRPr="0057273C">
        <w:rPr>
          <w:rStyle w:val="Emphasis"/>
        </w:rPr>
        <w:t>non-tradable</w:t>
      </w:r>
      <w:r w:rsidRPr="0057273C">
        <w:rPr>
          <w:rStyle w:val="StyleUnderline"/>
        </w:rPr>
        <w:t>. Every human can choose to accept no more than their one</w:t>
      </w:r>
      <w:r w:rsidRPr="0057273C">
        <w:rPr>
          <w:sz w:val="16"/>
        </w:rPr>
        <w:t xml:space="preserve">, unique, </w:t>
      </w:r>
      <w:r w:rsidRPr="0057273C">
        <w:rPr>
          <w:rStyle w:val="StyleUnderline"/>
        </w:rPr>
        <w:t xml:space="preserve">universal basic ownership token. Here is a system which is </w:t>
      </w:r>
      <w:r w:rsidRPr="0057273C">
        <w:rPr>
          <w:rStyle w:val="Emphasis"/>
        </w:rPr>
        <w:t>robust</w:t>
      </w:r>
      <w:r w:rsidRPr="0057273C">
        <w:rPr>
          <w:rStyle w:val="StyleUnderline"/>
        </w:rPr>
        <w:t xml:space="preserve"> in its</w:t>
      </w:r>
      <w:r w:rsidRPr="0057273C">
        <w:rPr>
          <w:sz w:val="16"/>
        </w:rPr>
        <w:t xml:space="preserve"> structured </w:t>
      </w:r>
      <w:r w:rsidRPr="0057273C">
        <w:rPr>
          <w:rStyle w:val="StyleUnderline"/>
        </w:rPr>
        <w:t xml:space="preserve">simplicity. Here is a system which is truly </w:t>
      </w:r>
      <w:r w:rsidRPr="0057273C">
        <w:rPr>
          <w:rStyle w:val="Emphasis"/>
        </w:rPr>
        <w:t>universal</w:t>
      </w:r>
      <w:r w:rsidRPr="0057273C">
        <w:rPr>
          <w:rStyle w:val="StyleUnderline"/>
        </w:rPr>
        <w:t>.</w:t>
      </w:r>
    </w:p>
    <w:p w14:paraId="0E081C8F" w14:textId="77777777" w:rsidR="00181679" w:rsidRPr="0057273C" w:rsidRDefault="00181679" w:rsidP="00181679">
      <w:pPr>
        <w:pStyle w:val="Heading4"/>
        <w:rPr>
          <w:rStyle w:val="StyleUnderline"/>
          <w:sz w:val="26"/>
          <w:szCs w:val="26"/>
          <w:u w:val="none"/>
        </w:rPr>
      </w:pPr>
      <w:r w:rsidRPr="0057273C">
        <w:rPr>
          <w:rStyle w:val="StyleUnderline"/>
          <w:sz w:val="26"/>
          <w:szCs w:val="26"/>
          <w:u w:val="none"/>
        </w:rPr>
        <w:t xml:space="preserve">Crypto UBI creates </w:t>
      </w:r>
      <w:r w:rsidRPr="0057273C">
        <w:rPr>
          <w:rStyle w:val="StyleUnderline"/>
          <w:sz w:val="26"/>
          <w:szCs w:val="26"/>
        </w:rPr>
        <w:t>social trust</w:t>
      </w:r>
      <w:r w:rsidRPr="0057273C">
        <w:rPr>
          <w:rStyle w:val="StyleUnderline"/>
          <w:sz w:val="26"/>
          <w:szCs w:val="26"/>
          <w:u w:val="none"/>
        </w:rPr>
        <w:t xml:space="preserve"> and is </w:t>
      </w:r>
      <w:r w:rsidRPr="0057273C">
        <w:rPr>
          <w:rStyle w:val="StyleUnderline"/>
          <w:sz w:val="26"/>
          <w:szCs w:val="26"/>
        </w:rPr>
        <w:t>accessible</w:t>
      </w:r>
      <w:r w:rsidRPr="0057273C">
        <w:rPr>
          <w:rStyle w:val="StyleUnderline"/>
          <w:sz w:val="26"/>
          <w:szCs w:val="26"/>
          <w:u w:val="none"/>
        </w:rPr>
        <w:t>.</w:t>
      </w:r>
    </w:p>
    <w:p w14:paraId="683C6480" w14:textId="77777777" w:rsidR="00181679" w:rsidRPr="0057273C" w:rsidRDefault="00181679" w:rsidP="00181679">
      <w:pPr>
        <w:rPr>
          <w:rStyle w:val="Style13ptBold"/>
          <w:b w:val="0"/>
          <w:bCs w:val="0"/>
          <w:sz w:val="22"/>
        </w:rPr>
      </w:pPr>
      <w:r w:rsidRPr="0057273C">
        <w:rPr>
          <w:rStyle w:val="StyleUnderline"/>
          <w:u w:val="none"/>
        </w:rPr>
        <w:t xml:space="preserve">Martin </w:t>
      </w:r>
      <w:r w:rsidRPr="0057273C">
        <w:rPr>
          <w:rStyle w:val="Style13ptBold"/>
        </w:rPr>
        <w:t>Kirk 17</w:t>
      </w:r>
      <w:r w:rsidRPr="0057273C">
        <w:rPr>
          <w:rStyle w:val="StyleUnderline"/>
          <w:u w:val="none"/>
        </w:rPr>
        <w:t xml:space="preserve">, cofounder and director of strategy for The Rules; and Andy Milenius, CEO of DappHub, 10/18/17, “Can Basic Income Plus The Blockchain Build A New Economic System?” Fast Company, </w:t>
      </w:r>
      <w:hyperlink r:id="rId14" w:history="1">
        <w:r w:rsidRPr="0057273C">
          <w:rPr>
            <w:rStyle w:val="Hyperlink"/>
            <w:color w:val="auto"/>
            <w:u w:val="none"/>
          </w:rPr>
          <w:t>https://www.fastcompany.com/40482312/can-basic-income-plus-the-blockchain-build-a-new-economic-system</w:t>
        </w:r>
      </w:hyperlink>
      <w:r w:rsidRPr="0057273C">
        <w:rPr>
          <w:rStyle w:val="StyleUnderline"/>
          <w:u w:val="none"/>
        </w:rPr>
        <w:t>, ghs—gc</w:t>
      </w:r>
    </w:p>
    <w:p w14:paraId="6FE8786F" w14:textId="77777777" w:rsidR="00181679" w:rsidRPr="0057273C" w:rsidRDefault="00181679" w:rsidP="00181679">
      <w:pPr>
        <w:rPr>
          <w:rStyle w:val="StyleUnderline"/>
          <w:sz w:val="16"/>
          <w:u w:val="none"/>
        </w:rPr>
      </w:pPr>
      <w:r w:rsidRPr="0057273C">
        <w:rPr>
          <w:rStyle w:val="StyleUnderline"/>
          <w:sz w:val="16"/>
          <w:u w:val="none"/>
        </w:rPr>
        <w:t xml:space="preserve">With such a negative system seemingly locked into place as the planet careens towards one disaster after another, </w:t>
      </w:r>
      <w:r w:rsidRPr="0057273C">
        <w:rPr>
          <w:rStyle w:val="StyleUnderline"/>
        </w:rPr>
        <w:t xml:space="preserve">there has never been a </w:t>
      </w:r>
      <w:r w:rsidRPr="0057273C">
        <w:rPr>
          <w:rStyle w:val="Emphasis"/>
        </w:rPr>
        <w:t>better opportunity</w:t>
      </w:r>
      <w:r w:rsidRPr="0057273C">
        <w:rPr>
          <w:rStyle w:val="StyleUnderline"/>
        </w:rPr>
        <w:t xml:space="preserve"> to create </w:t>
      </w:r>
      <w:r w:rsidRPr="0057273C">
        <w:rPr>
          <w:rStyle w:val="StyleUnderline"/>
          <w:highlight w:val="cyan"/>
        </w:rPr>
        <w:t>a</w:t>
      </w:r>
      <w:r w:rsidRPr="0057273C">
        <w:rPr>
          <w:rStyle w:val="StyleUnderline"/>
          <w:sz w:val="16"/>
          <w:u w:val="none"/>
        </w:rPr>
        <w:t xml:space="preserve"> new </w:t>
      </w:r>
      <w:r w:rsidRPr="0057273C">
        <w:rPr>
          <w:rStyle w:val="StyleUnderline"/>
          <w:highlight w:val="cyan"/>
        </w:rPr>
        <w:t>system</w:t>
      </w:r>
      <w:r w:rsidRPr="0057273C">
        <w:rPr>
          <w:rStyle w:val="StyleUnderline"/>
        </w:rPr>
        <w:t xml:space="preserve"> of money </w:t>
      </w:r>
      <w:r w:rsidRPr="0057273C">
        <w:rPr>
          <w:rStyle w:val="StyleUnderline"/>
          <w:highlight w:val="cyan"/>
        </w:rPr>
        <w:t xml:space="preserve">based on </w:t>
      </w:r>
      <w:r w:rsidRPr="0057273C">
        <w:rPr>
          <w:rStyle w:val="Emphasis"/>
          <w:highlight w:val="cyan"/>
        </w:rPr>
        <w:t>u</w:t>
      </w:r>
      <w:r w:rsidRPr="0057273C">
        <w:rPr>
          <w:rStyle w:val="Emphasis"/>
        </w:rPr>
        <w:t xml:space="preserve">niversal </w:t>
      </w:r>
      <w:r w:rsidRPr="0057273C">
        <w:rPr>
          <w:rStyle w:val="Emphasis"/>
          <w:highlight w:val="cyan"/>
        </w:rPr>
        <w:t>b</w:t>
      </w:r>
      <w:r w:rsidRPr="0057273C">
        <w:rPr>
          <w:rStyle w:val="Emphasis"/>
        </w:rPr>
        <w:t xml:space="preserve">asic </w:t>
      </w:r>
      <w:r w:rsidRPr="0057273C">
        <w:rPr>
          <w:rStyle w:val="Emphasis"/>
          <w:highlight w:val="cyan"/>
        </w:rPr>
        <w:t>i</w:t>
      </w:r>
      <w:r w:rsidRPr="0057273C">
        <w:rPr>
          <w:rStyle w:val="Emphasis"/>
        </w:rPr>
        <w:t>ncome</w:t>
      </w:r>
      <w:r w:rsidRPr="0057273C">
        <w:rPr>
          <w:rStyle w:val="StyleUnderline"/>
        </w:rPr>
        <w:t xml:space="preserve">. And since these currencies </w:t>
      </w:r>
      <w:r w:rsidRPr="0057273C">
        <w:rPr>
          <w:rStyle w:val="StyleUnderline"/>
          <w:highlight w:val="cyan"/>
        </w:rPr>
        <w:t xml:space="preserve">can be </w:t>
      </w:r>
      <w:r w:rsidRPr="0057273C">
        <w:rPr>
          <w:rStyle w:val="Emphasis"/>
          <w:highlight w:val="cyan"/>
        </w:rPr>
        <w:t>designed</w:t>
      </w:r>
      <w:r w:rsidRPr="0057273C">
        <w:rPr>
          <w:rStyle w:val="StyleUnderline"/>
        </w:rPr>
        <w:t xml:space="preserve"> with today’s existential challenges</w:t>
      </w:r>
      <w:r w:rsidRPr="0057273C">
        <w:rPr>
          <w:rStyle w:val="StyleUnderline"/>
          <w:sz w:val="16"/>
          <w:u w:val="none"/>
        </w:rPr>
        <w:t xml:space="preserve"> in mind, </w:t>
      </w:r>
      <w:r w:rsidRPr="0057273C">
        <w:rPr>
          <w:rStyle w:val="StyleUnderline"/>
          <w:highlight w:val="cyan"/>
        </w:rPr>
        <w:t>we can</w:t>
      </w:r>
      <w:r w:rsidRPr="0057273C">
        <w:rPr>
          <w:rStyle w:val="StyleUnderline"/>
          <w:sz w:val="16"/>
          <w:u w:val="none"/>
        </w:rPr>
        <w:t xml:space="preserve"> do things like </w:t>
      </w:r>
      <w:r w:rsidRPr="0057273C">
        <w:rPr>
          <w:rStyle w:val="StyleUnderline"/>
        </w:rPr>
        <w:t>strongly incentivize</w:t>
      </w:r>
      <w:r w:rsidRPr="0057273C">
        <w:rPr>
          <w:rStyle w:val="StyleUnderline"/>
          <w:sz w:val="16"/>
          <w:u w:val="none"/>
        </w:rPr>
        <w:t xml:space="preserve"> local </w:t>
      </w:r>
      <w:r w:rsidRPr="0057273C">
        <w:rPr>
          <w:rStyle w:val="StyleUnderline"/>
        </w:rPr>
        <w:t>trading and disincentivize exploitation of</w:t>
      </w:r>
      <w:r w:rsidRPr="0057273C">
        <w:rPr>
          <w:rStyle w:val="StyleUnderline"/>
          <w:sz w:val="16"/>
          <w:u w:val="none"/>
        </w:rPr>
        <w:t xml:space="preserve"> distant </w:t>
      </w:r>
      <w:r w:rsidRPr="0057273C">
        <w:rPr>
          <w:rStyle w:val="StyleUnderline"/>
        </w:rPr>
        <w:t>workers and ecosystems. This</w:t>
      </w:r>
      <w:r w:rsidRPr="0057273C">
        <w:rPr>
          <w:rStyle w:val="StyleUnderline"/>
          <w:sz w:val="16"/>
          <w:u w:val="none"/>
        </w:rPr>
        <w:t xml:space="preserve"> in turn </w:t>
      </w:r>
      <w:r w:rsidRPr="0057273C">
        <w:rPr>
          <w:rStyle w:val="StyleUnderline"/>
        </w:rPr>
        <w:t xml:space="preserve">has the potential to </w:t>
      </w:r>
      <w:r w:rsidRPr="0057273C">
        <w:rPr>
          <w:rStyle w:val="Emphasis"/>
          <w:highlight w:val="cyan"/>
        </w:rPr>
        <w:t>undercut</w:t>
      </w:r>
      <w:r w:rsidRPr="0057273C">
        <w:rPr>
          <w:rStyle w:val="StyleUnderline"/>
          <w:highlight w:val="cyan"/>
        </w:rPr>
        <w:t xml:space="preserve"> </w:t>
      </w:r>
      <w:r w:rsidRPr="0057273C">
        <w:rPr>
          <w:rStyle w:val="StyleUnderline"/>
        </w:rPr>
        <w:t xml:space="preserve">the logic of </w:t>
      </w:r>
      <w:r w:rsidRPr="0057273C">
        <w:rPr>
          <w:rStyle w:val="StyleUnderline"/>
          <w:highlight w:val="cyan"/>
        </w:rPr>
        <w:t>cheap</w:t>
      </w:r>
      <w:r w:rsidRPr="0057273C">
        <w:rPr>
          <w:rStyle w:val="StyleUnderline"/>
        </w:rPr>
        <w:t xml:space="preserve">, mass-production </w:t>
      </w:r>
      <w:r w:rsidRPr="0057273C">
        <w:rPr>
          <w:rStyle w:val="StyleUnderline"/>
          <w:highlight w:val="cyan"/>
        </w:rPr>
        <w:t>techniques</w:t>
      </w:r>
      <w:r w:rsidRPr="0057273C">
        <w:rPr>
          <w:rStyle w:val="StyleUnderline"/>
          <w:sz w:val="16"/>
          <w:u w:val="none"/>
        </w:rPr>
        <w:t xml:space="preserve"> currently at the heart of our throwaway culture.</w:t>
      </w:r>
    </w:p>
    <w:p w14:paraId="446136C8" w14:textId="77777777" w:rsidR="00181679" w:rsidRPr="0057273C" w:rsidRDefault="00181679" w:rsidP="00181679">
      <w:pPr>
        <w:rPr>
          <w:rStyle w:val="StyleUnderline"/>
          <w:sz w:val="16"/>
          <w:u w:val="none"/>
        </w:rPr>
      </w:pPr>
      <w:r w:rsidRPr="0057273C">
        <w:rPr>
          <w:rStyle w:val="StyleUnderline"/>
        </w:rPr>
        <w:t>We’re designing and building one example of a “</w:t>
      </w:r>
      <w:r w:rsidRPr="0057273C">
        <w:rPr>
          <w:rStyle w:val="Emphasis"/>
        </w:rPr>
        <w:t>positive currency</w:t>
      </w:r>
      <w:r w:rsidRPr="0057273C">
        <w:rPr>
          <w:rStyle w:val="StyleUnderline"/>
        </w:rPr>
        <w:t xml:space="preserve">” </w:t>
      </w:r>
      <w:r w:rsidRPr="0057273C">
        <w:rPr>
          <w:rStyle w:val="StyleUnderline"/>
          <w:highlight w:val="cyan"/>
        </w:rPr>
        <w:t xml:space="preserve">in the world of </w:t>
      </w:r>
      <w:r w:rsidRPr="0057273C">
        <w:rPr>
          <w:rStyle w:val="Emphasis"/>
          <w:highlight w:val="cyan"/>
        </w:rPr>
        <w:t>cryptocurrency</w:t>
      </w:r>
      <w:r w:rsidRPr="0057273C">
        <w:rPr>
          <w:rStyle w:val="StyleUnderline"/>
          <w:sz w:val="16"/>
          <w:u w:val="none"/>
        </w:rPr>
        <w:t xml:space="preserve">, called Circles. </w:t>
      </w:r>
      <w:r w:rsidRPr="0057273C">
        <w:rPr>
          <w:rStyle w:val="StyleUnderline"/>
        </w:rPr>
        <w:t>In the</w:t>
      </w:r>
      <w:r w:rsidRPr="0057273C">
        <w:rPr>
          <w:rStyle w:val="StyleUnderline"/>
          <w:sz w:val="16"/>
          <w:u w:val="none"/>
        </w:rPr>
        <w:t xml:space="preserve"> Circles </w:t>
      </w:r>
      <w:r w:rsidRPr="0057273C">
        <w:rPr>
          <w:rStyle w:val="StyleUnderline"/>
        </w:rPr>
        <w:t xml:space="preserve">system, </w:t>
      </w:r>
      <w:r w:rsidRPr="0057273C">
        <w:rPr>
          <w:rStyle w:val="StyleUnderline"/>
          <w:highlight w:val="cyan"/>
        </w:rPr>
        <w:t>money</w:t>
      </w:r>
      <w:r w:rsidRPr="0057273C">
        <w:rPr>
          <w:rStyle w:val="StyleUnderline"/>
        </w:rPr>
        <w:t xml:space="preserve"> gets created at the </w:t>
      </w:r>
      <w:r w:rsidRPr="0057273C">
        <w:rPr>
          <w:rStyle w:val="Emphasis"/>
        </w:rPr>
        <w:t>individual</w:t>
      </w:r>
      <w:r w:rsidRPr="0057273C">
        <w:rPr>
          <w:rStyle w:val="StyleUnderline"/>
        </w:rPr>
        <w:t xml:space="preserve"> level and </w:t>
      </w:r>
      <w:r w:rsidRPr="0057273C">
        <w:rPr>
          <w:rStyle w:val="Emphasis"/>
        </w:rPr>
        <w:t>without</w:t>
      </w:r>
      <w:r w:rsidRPr="0057273C">
        <w:rPr>
          <w:rStyle w:val="StyleUnderline"/>
        </w:rPr>
        <w:t xml:space="preserve"> corresponding debt.</w:t>
      </w:r>
      <w:r w:rsidRPr="0057273C">
        <w:rPr>
          <w:rStyle w:val="StyleUnderline"/>
          <w:sz w:val="16"/>
          <w:u w:val="none"/>
        </w:rPr>
        <w:t xml:space="preserve"> In other words, money starts with the person ‘creating’ it (i.e. it appears for the first time directly in their account). </w:t>
      </w:r>
      <w:r w:rsidRPr="0057273C">
        <w:rPr>
          <w:rStyle w:val="StyleUnderline"/>
        </w:rPr>
        <w:t xml:space="preserve">It </w:t>
      </w:r>
      <w:r w:rsidRPr="0057273C">
        <w:rPr>
          <w:rStyle w:val="StyleUnderline"/>
          <w:highlight w:val="cyan"/>
        </w:rPr>
        <w:t>does not come</w:t>
      </w:r>
      <w:r w:rsidRPr="0057273C">
        <w:rPr>
          <w:rStyle w:val="StyleUnderline"/>
        </w:rPr>
        <w:t xml:space="preserve"> to us </w:t>
      </w:r>
      <w:r w:rsidRPr="0057273C">
        <w:rPr>
          <w:rStyle w:val="StyleUnderline"/>
          <w:highlight w:val="cyan"/>
        </w:rPr>
        <w:t xml:space="preserve">from a </w:t>
      </w:r>
      <w:r w:rsidRPr="0057273C">
        <w:rPr>
          <w:rStyle w:val="Emphasis"/>
          <w:highlight w:val="cyan"/>
        </w:rPr>
        <w:t>central authority</w:t>
      </w:r>
      <w:r w:rsidRPr="0057273C">
        <w:rPr>
          <w:rStyle w:val="StyleUnderline"/>
          <w:highlight w:val="cyan"/>
        </w:rPr>
        <w:t xml:space="preserve"> like a bank</w:t>
      </w:r>
      <w:r w:rsidRPr="0057273C">
        <w:rPr>
          <w:rStyle w:val="StyleUnderline"/>
        </w:rPr>
        <w:t xml:space="preserve"> or a government or even an employer. </w:t>
      </w:r>
      <w:r w:rsidRPr="0057273C">
        <w:rPr>
          <w:rStyle w:val="StyleUnderline"/>
          <w:highlight w:val="cyan"/>
        </w:rPr>
        <w:t>This means</w:t>
      </w:r>
      <w:r w:rsidRPr="0057273C">
        <w:rPr>
          <w:rStyle w:val="StyleUnderline"/>
        </w:rPr>
        <w:t xml:space="preserve"> that </w:t>
      </w:r>
      <w:r w:rsidRPr="0057273C">
        <w:rPr>
          <w:rStyle w:val="StyleUnderline"/>
          <w:highlight w:val="cyan"/>
        </w:rPr>
        <w:t>it is</w:t>
      </w:r>
      <w:r w:rsidRPr="0057273C">
        <w:rPr>
          <w:rStyle w:val="StyleUnderline"/>
          <w:sz w:val="16"/>
          <w:u w:val="none"/>
        </w:rPr>
        <w:t xml:space="preserve"> evenly </w:t>
      </w:r>
      <w:r w:rsidRPr="0057273C">
        <w:rPr>
          <w:rStyle w:val="Emphasis"/>
          <w:highlight w:val="cyan"/>
        </w:rPr>
        <w:t>distributed</w:t>
      </w:r>
      <w:r w:rsidRPr="0057273C">
        <w:rPr>
          <w:rStyle w:val="StyleUnderline"/>
          <w:highlight w:val="cyan"/>
        </w:rPr>
        <w:t xml:space="preserve"> before it enters the marketplace</w:t>
      </w:r>
      <w:r w:rsidRPr="0057273C">
        <w:rPr>
          <w:rStyle w:val="StyleUnderline"/>
        </w:rPr>
        <w:t>.</w:t>
      </w:r>
    </w:p>
    <w:p w14:paraId="32374969" w14:textId="05D19A83" w:rsidR="00181679" w:rsidRPr="0057273C" w:rsidRDefault="00181679" w:rsidP="00BC6783">
      <w:pPr>
        <w:rPr>
          <w:rStyle w:val="StyleUnderline"/>
        </w:rPr>
      </w:pPr>
      <w:r w:rsidRPr="0057273C">
        <w:rPr>
          <w:rStyle w:val="StyleUnderline"/>
        </w:rPr>
        <w:t xml:space="preserve">Instead, money takes on grassroots characteristics. </w:t>
      </w:r>
      <w:r w:rsidRPr="0057273C">
        <w:rPr>
          <w:rStyle w:val="StyleUnderline"/>
          <w:highlight w:val="cyan"/>
        </w:rPr>
        <w:t xml:space="preserve">A </w:t>
      </w:r>
      <w:r w:rsidRPr="0057273C">
        <w:rPr>
          <w:rStyle w:val="Emphasis"/>
          <w:highlight w:val="cyan"/>
        </w:rPr>
        <w:t>smart contract</w:t>
      </w:r>
      <w:r w:rsidRPr="0057273C">
        <w:rPr>
          <w:rStyle w:val="StyleUnderline"/>
          <w:highlight w:val="cyan"/>
        </w:rPr>
        <w:t xml:space="preserve"> creates </w:t>
      </w:r>
      <w:r w:rsidRPr="0057273C">
        <w:rPr>
          <w:rStyle w:val="StyleUnderline"/>
        </w:rPr>
        <w:t xml:space="preserve">new </w:t>
      </w:r>
      <w:r w:rsidRPr="0057273C">
        <w:rPr>
          <w:rStyle w:val="StyleUnderline"/>
          <w:highlight w:val="cyan"/>
        </w:rPr>
        <w:t>currency units</w:t>
      </w:r>
      <w:r w:rsidRPr="0057273C">
        <w:rPr>
          <w:rStyle w:val="StyleUnderline"/>
        </w:rPr>
        <w:t xml:space="preserve"> at the same</w:t>
      </w:r>
      <w:r w:rsidRPr="0057273C">
        <w:rPr>
          <w:rStyle w:val="StyleUnderline"/>
          <w:sz w:val="16"/>
          <w:u w:val="none"/>
        </w:rPr>
        <w:t xml:space="preserve"> fixed </w:t>
      </w:r>
      <w:r w:rsidRPr="0057273C">
        <w:rPr>
          <w:rStyle w:val="StyleUnderline"/>
        </w:rPr>
        <w:t xml:space="preserve">rate for each user, </w:t>
      </w:r>
      <w:r w:rsidRPr="0057273C">
        <w:rPr>
          <w:rStyle w:val="StyleUnderline"/>
          <w:highlight w:val="cyan"/>
        </w:rPr>
        <w:t xml:space="preserve">and these users create </w:t>
      </w:r>
      <w:r w:rsidRPr="0057273C">
        <w:rPr>
          <w:rStyle w:val="Emphasis"/>
          <w:highlight w:val="cyan"/>
        </w:rPr>
        <w:t>relationships</w:t>
      </w:r>
      <w:r w:rsidRPr="0057273C">
        <w:rPr>
          <w:rStyle w:val="StyleUnderline"/>
          <w:sz w:val="16"/>
          <w:u w:val="none"/>
        </w:rPr>
        <w:t xml:space="preserve"> of trust </w:t>
      </w:r>
      <w:r w:rsidRPr="0057273C">
        <w:rPr>
          <w:rStyle w:val="StyleUnderline"/>
        </w:rPr>
        <w:t>between each other</w:t>
      </w:r>
      <w:r w:rsidRPr="0057273C">
        <w:rPr>
          <w:rStyle w:val="StyleUnderline"/>
          <w:sz w:val="16"/>
          <w:u w:val="none"/>
        </w:rPr>
        <w:t xml:space="preserve"> to exchange their newly minted money. </w:t>
      </w:r>
      <w:r w:rsidRPr="0057273C">
        <w:rPr>
          <w:rStyle w:val="StyleUnderline"/>
        </w:rPr>
        <w:t>This means</w:t>
      </w:r>
      <w:r w:rsidRPr="0057273C">
        <w:rPr>
          <w:rStyle w:val="StyleUnderline"/>
          <w:sz w:val="16"/>
          <w:u w:val="none"/>
        </w:rPr>
        <w:t xml:space="preserve"> that </w:t>
      </w:r>
      <w:r w:rsidRPr="0057273C">
        <w:rPr>
          <w:rStyle w:val="StyleUnderline"/>
        </w:rPr>
        <w:t xml:space="preserve">the system doesn’t need to be controlled by any one party, as the value of </w:t>
      </w:r>
      <w:r w:rsidRPr="0057273C">
        <w:rPr>
          <w:rStyle w:val="StyleUnderline"/>
          <w:highlight w:val="cyan"/>
        </w:rPr>
        <w:t xml:space="preserve">the currency </w:t>
      </w:r>
      <w:r w:rsidRPr="0057273C">
        <w:rPr>
          <w:rStyle w:val="Emphasis"/>
          <w:highlight w:val="cyan"/>
        </w:rPr>
        <w:t>automatically</w:t>
      </w:r>
      <w:r w:rsidRPr="0057273C">
        <w:rPr>
          <w:rStyle w:val="StyleUnderline"/>
          <w:highlight w:val="cyan"/>
        </w:rPr>
        <w:t xml:space="preserve"> emerges from</w:t>
      </w:r>
      <w:r w:rsidRPr="0057273C">
        <w:rPr>
          <w:rStyle w:val="StyleUnderline"/>
        </w:rPr>
        <w:t xml:space="preserve"> the </w:t>
      </w:r>
      <w:r w:rsidRPr="0057273C">
        <w:rPr>
          <w:rStyle w:val="StyleUnderline"/>
          <w:highlight w:val="cyan"/>
        </w:rPr>
        <w:t>trust</w:t>
      </w:r>
      <w:r w:rsidRPr="0057273C">
        <w:rPr>
          <w:rStyle w:val="StyleUnderline"/>
        </w:rPr>
        <w:t xml:space="preserve"> relationships that users create. As with any cryptocurrency, bootstrapping an ecosystem</w:t>
      </w:r>
      <w:r w:rsidRPr="0057273C">
        <w:rPr>
          <w:sz w:val="16"/>
        </w:rPr>
        <w:t xml:space="preserve"> that uses this new money system, and grows </w:t>
      </w:r>
      <w:r w:rsidRPr="0057273C">
        <w:rPr>
          <w:rStyle w:val="StyleUnderline"/>
        </w:rPr>
        <w:t xml:space="preserve">in ways that keep the specter of inflation in check, will not be easy. But it is entirely </w:t>
      </w:r>
      <w:r w:rsidRPr="0057273C">
        <w:rPr>
          <w:rStyle w:val="Emphasis"/>
        </w:rPr>
        <w:t>possible</w:t>
      </w:r>
      <w:r w:rsidRPr="0057273C">
        <w:rPr>
          <w:rStyle w:val="StyleUnderline"/>
        </w:rPr>
        <w:t>. And an important distinction is</w:t>
      </w:r>
      <w:r w:rsidRPr="0057273C">
        <w:rPr>
          <w:rStyle w:val="StyleUnderline"/>
          <w:sz w:val="16"/>
          <w:u w:val="none"/>
        </w:rPr>
        <w:t xml:space="preserve"> that Circles is meant to work just fine at local scales, where </w:t>
      </w:r>
      <w:r w:rsidRPr="0057273C">
        <w:rPr>
          <w:rStyle w:val="StyleUnderline"/>
          <w:highlight w:val="cyan"/>
        </w:rPr>
        <w:t>networks of trust</w:t>
      </w:r>
      <w:r w:rsidRPr="0057273C">
        <w:rPr>
          <w:rStyle w:val="StyleUnderline"/>
        </w:rPr>
        <w:t xml:space="preserve"> already exist and </w:t>
      </w:r>
      <w:r w:rsidRPr="0057273C">
        <w:rPr>
          <w:rStyle w:val="StyleUnderline"/>
          <w:highlight w:val="cyan"/>
        </w:rPr>
        <w:t>can</w:t>
      </w:r>
      <w:r w:rsidRPr="0057273C">
        <w:rPr>
          <w:sz w:val="16"/>
        </w:rPr>
        <w:t xml:space="preserve"> easily </w:t>
      </w:r>
      <w:r w:rsidRPr="0057273C">
        <w:rPr>
          <w:rStyle w:val="StyleUnderline"/>
          <w:highlight w:val="cyan"/>
        </w:rPr>
        <w:t>be transcribed onto</w:t>
      </w:r>
      <w:r w:rsidRPr="0057273C">
        <w:rPr>
          <w:rStyle w:val="StyleUnderline"/>
        </w:rPr>
        <w:t xml:space="preserve"> the </w:t>
      </w:r>
      <w:r w:rsidRPr="0057273C">
        <w:rPr>
          <w:rStyle w:val="Emphasis"/>
          <w:highlight w:val="cyan"/>
        </w:rPr>
        <w:t>blockchain</w:t>
      </w:r>
      <w:r w:rsidRPr="0057273C">
        <w:rPr>
          <w:rStyle w:val="StyleUnderline"/>
        </w:rPr>
        <w:t xml:space="preserve">. From the user’s point of view, </w:t>
      </w:r>
      <w:r w:rsidRPr="0057273C">
        <w:rPr>
          <w:rStyle w:val="StyleUnderline"/>
          <w:highlight w:val="cyan"/>
        </w:rPr>
        <w:t>joining the</w:t>
      </w:r>
      <w:r w:rsidRPr="0057273C">
        <w:rPr>
          <w:sz w:val="16"/>
        </w:rPr>
        <w:t xml:space="preserve"> new </w:t>
      </w:r>
      <w:r w:rsidRPr="0057273C">
        <w:rPr>
          <w:rStyle w:val="Emphasis"/>
          <w:highlight w:val="cyan"/>
        </w:rPr>
        <w:t>UBI</w:t>
      </w:r>
      <w:r w:rsidRPr="0057273C">
        <w:rPr>
          <w:rStyle w:val="StyleUnderline"/>
          <w:highlight w:val="cyan"/>
        </w:rPr>
        <w:t xml:space="preserve"> economy may</w:t>
      </w:r>
      <w:r w:rsidRPr="0057273C">
        <w:rPr>
          <w:sz w:val="16"/>
        </w:rPr>
        <w:t xml:space="preserve"> soon </w:t>
      </w:r>
      <w:r w:rsidRPr="0057273C">
        <w:rPr>
          <w:rStyle w:val="StyleUnderline"/>
          <w:highlight w:val="cyan"/>
        </w:rPr>
        <w:t xml:space="preserve">be as </w:t>
      </w:r>
      <w:r w:rsidRPr="0057273C">
        <w:rPr>
          <w:rStyle w:val="Emphasis"/>
          <w:highlight w:val="cyan"/>
        </w:rPr>
        <w:t>easy</w:t>
      </w:r>
      <w:r w:rsidRPr="0057273C">
        <w:rPr>
          <w:rStyle w:val="StyleUnderline"/>
          <w:highlight w:val="cyan"/>
        </w:rPr>
        <w:t xml:space="preserve"> as downloading an app</w:t>
      </w:r>
      <w:r w:rsidRPr="0057273C">
        <w:rPr>
          <w:rStyle w:val="StyleUnderline"/>
        </w:rPr>
        <w:t>, connecting with their friends and loved ones, and heading to the nearest shop for lunch.</w:t>
      </w:r>
    </w:p>
    <w:p w14:paraId="000A3E1A" w14:textId="77777777" w:rsidR="00435455" w:rsidRPr="0057273C" w:rsidRDefault="00435455" w:rsidP="00435455">
      <w:pPr>
        <w:pStyle w:val="Heading4"/>
      </w:pPr>
      <w:r w:rsidRPr="0057273C">
        <w:t>Decentralization solves – crypto UBI schemes ensures enforced progressive taxation and is resilient to inflation</w:t>
      </w:r>
    </w:p>
    <w:p w14:paraId="23FD09DE" w14:textId="05B2DC7E" w:rsidR="00435455" w:rsidRPr="0057273C" w:rsidRDefault="00435455" w:rsidP="00435455">
      <w:r w:rsidRPr="0057273C">
        <w:t xml:space="preserve">Hakwan </w:t>
      </w:r>
      <w:r w:rsidRPr="0057273C">
        <w:rPr>
          <w:b/>
          <w:bCs/>
          <w:sz w:val="26"/>
          <w:szCs w:val="26"/>
        </w:rPr>
        <w:t>Lau</w:t>
      </w:r>
      <w:r w:rsidRPr="0057273C">
        <w:t xml:space="preserve"> </w:t>
      </w:r>
      <w:r w:rsidRPr="0057273C">
        <w:rPr>
          <w:b/>
          <w:bCs/>
          <w:sz w:val="26"/>
          <w:szCs w:val="26"/>
        </w:rPr>
        <w:t>and</w:t>
      </w:r>
      <w:r w:rsidRPr="0057273C">
        <w:t xml:space="preserve"> Stephen </w:t>
      </w:r>
      <w:r w:rsidRPr="0057273C">
        <w:rPr>
          <w:b/>
          <w:bCs/>
          <w:sz w:val="26"/>
          <w:szCs w:val="26"/>
        </w:rPr>
        <w:t>Tse 21</w:t>
      </w:r>
      <w:r w:rsidRPr="0057273C">
        <w:t xml:space="preserve">, Lau: team Leader in the Laboratory for Consciousness, Center of Brain Science, Tse: researcher at Microsoft Research, a senior infrastructure engineer at Google, and a principal engineer for search ranking at Apple. , 8/13/2021, “Decentralized Basic Income: Creating Wealth with On-Chain Staking and Fixed-Rate Protocols”, </w:t>
      </w:r>
      <w:r w:rsidRPr="0057273C">
        <w:rPr>
          <w:i/>
          <w:iCs/>
        </w:rPr>
        <w:t>arXiv</w:t>
      </w:r>
      <w:r w:rsidRPr="0057273C">
        <w:t>, https://arxiv.org/pdf/2107.14312.pdf ,//IM</w:t>
      </w:r>
    </w:p>
    <w:p w14:paraId="3D7059C0" w14:textId="77777777" w:rsidR="00435455" w:rsidRPr="0057273C" w:rsidRDefault="00435455" w:rsidP="00435455">
      <w:pPr>
        <w:rPr>
          <w:sz w:val="16"/>
        </w:rPr>
      </w:pPr>
      <w:r w:rsidRPr="0057273C">
        <w:rPr>
          <w:sz w:val="16"/>
        </w:rPr>
        <w:t xml:space="preserve">We started by </w:t>
      </w:r>
      <w:r w:rsidRPr="0057273C">
        <w:rPr>
          <w:u w:val="single"/>
        </w:rPr>
        <w:t xml:space="preserve">considering the high </w:t>
      </w:r>
      <w:r w:rsidRPr="0057273C">
        <w:rPr>
          <w:highlight w:val="cyan"/>
          <w:u w:val="single"/>
        </w:rPr>
        <w:t xml:space="preserve">stable interests of </w:t>
      </w:r>
      <w:r w:rsidRPr="0057273C">
        <w:rPr>
          <w:rStyle w:val="Emphasis"/>
          <w:highlight w:val="cyan"/>
        </w:rPr>
        <w:t>decentralized finance protocols</w:t>
      </w:r>
      <w:r w:rsidRPr="0057273C">
        <w:rPr>
          <w:u w:val="single"/>
        </w:rPr>
        <w:t xml:space="preserve"> from the perspective of common household savers. Currently, </w:t>
      </w:r>
      <w:r w:rsidRPr="0057273C">
        <w:rPr>
          <w:highlight w:val="cyan"/>
          <w:u w:val="single"/>
        </w:rPr>
        <w:t>few</w:t>
      </w:r>
      <w:r w:rsidRPr="0057273C">
        <w:rPr>
          <w:u w:val="single"/>
        </w:rPr>
        <w:t xml:space="preserve"> of them </w:t>
      </w:r>
      <w:r w:rsidRPr="0057273C">
        <w:rPr>
          <w:highlight w:val="cyan"/>
          <w:u w:val="single"/>
        </w:rPr>
        <w:t xml:space="preserve">have access to </w:t>
      </w:r>
      <w:r w:rsidRPr="0057273C">
        <w:rPr>
          <w:rStyle w:val="Emphasis"/>
          <w:highlight w:val="cyan"/>
        </w:rPr>
        <w:t>investment opportunities</w:t>
      </w:r>
      <w:r w:rsidRPr="0057273C">
        <w:rPr>
          <w:highlight w:val="cyan"/>
          <w:u w:val="single"/>
        </w:rPr>
        <w:t xml:space="preserve"> with</w:t>
      </w:r>
      <w:r w:rsidRPr="0057273C">
        <w:rPr>
          <w:u w:val="single"/>
        </w:rPr>
        <w:t xml:space="preserve"> such </w:t>
      </w:r>
      <w:r w:rsidRPr="0057273C">
        <w:rPr>
          <w:highlight w:val="cyan"/>
          <w:u w:val="single"/>
        </w:rPr>
        <w:t>stable high yield</w:t>
      </w:r>
      <w:r w:rsidRPr="0057273C">
        <w:rPr>
          <w:u w:val="single"/>
        </w:rPr>
        <w:t>.</w:t>
      </w:r>
      <w:r w:rsidRPr="0057273C">
        <w:rPr>
          <w:sz w:val="16"/>
        </w:rPr>
        <w:t xml:space="preserve"> However, the availability of these products will naturally also be accessible by the wealthier, seasoned investors too. Therefore, are they actually going to help the common household savers, or are they just going to make the rich richer still?</w:t>
      </w:r>
    </w:p>
    <w:p w14:paraId="1A2FE289" w14:textId="77777777" w:rsidR="00435455" w:rsidRPr="0057273C" w:rsidRDefault="00435455" w:rsidP="00435455">
      <w:pPr>
        <w:rPr>
          <w:u w:val="single"/>
        </w:rPr>
      </w:pPr>
      <w:r w:rsidRPr="0057273C">
        <w:rPr>
          <w:sz w:val="16"/>
        </w:rPr>
        <w:t xml:space="preserve">There are perhaps </w:t>
      </w:r>
      <w:r w:rsidRPr="0057273C">
        <w:rPr>
          <w:rStyle w:val="Emphasis"/>
        </w:rPr>
        <w:t xml:space="preserve">reasons to </w:t>
      </w:r>
      <w:r w:rsidRPr="0057273C">
        <w:rPr>
          <w:rStyle w:val="Emphasis"/>
          <w:highlight w:val="cyan"/>
        </w:rPr>
        <w:t>be optimistic</w:t>
      </w:r>
      <w:r w:rsidRPr="0057273C">
        <w:rPr>
          <w:u w:val="single"/>
        </w:rPr>
        <w:t xml:space="preserve"> (from an egalitarian perspective). The first is that </w:t>
      </w:r>
      <w:r w:rsidRPr="0057273C">
        <w:rPr>
          <w:highlight w:val="cyan"/>
          <w:u w:val="single"/>
        </w:rPr>
        <w:t>even if</w:t>
      </w:r>
      <w:r w:rsidRPr="0057273C">
        <w:rPr>
          <w:u w:val="single"/>
        </w:rPr>
        <w:t xml:space="preserve"> these products do allow the </w:t>
      </w:r>
      <w:r w:rsidRPr="0057273C">
        <w:rPr>
          <w:highlight w:val="cyan"/>
          <w:u w:val="single"/>
        </w:rPr>
        <w:t xml:space="preserve">wealthier </w:t>
      </w:r>
      <w:r w:rsidRPr="0057273C">
        <w:rPr>
          <w:u w:val="single"/>
        </w:rPr>
        <w:t xml:space="preserve">to </w:t>
      </w:r>
      <w:r w:rsidRPr="0057273C">
        <w:rPr>
          <w:highlight w:val="cyan"/>
          <w:u w:val="single"/>
        </w:rPr>
        <w:t>benefit</w:t>
      </w:r>
      <w:r w:rsidRPr="0057273C">
        <w:rPr>
          <w:u w:val="single"/>
        </w:rPr>
        <w:t xml:space="preserve">, the </w:t>
      </w:r>
      <w:r w:rsidRPr="0057273C">
        <w:rPr>
          <w:highlight w:val="cyan"/>
          <w:u w:val="single"/>
        </w:rPr>
        <w:t>margin of this benefit is unlikely to be</w:t>
      </w:r>
      <w:r w:rsidRPr="0057273C">
        <w:rPr>
          <w:u w:val="single"/>
        </w:rPr>
        <w:t xml:space="preserve"> </w:t>
      </w:r>
      <w:r w:rsidRPr="0057273C">
        <w:rPr>
          <w:highlight w:val="cyan"/>
          <w:u w:val="single"/>
        </w:rPr>
        <w:t>as high as</w:t>
      </w:r>
      <w:r w:rsidRPr="0057273C">
        <w:rPr>
          <w:u w:val="single"/>
        </w:rPr>
        <w:t xml:space="preserve"> that for the </w:t>
      </w:r>
      <w:r w:rsidRPr="0057273C">
        <w:rPr>
          <w:highlight w:val="cyan"/>
          <w:u w:val="single"/>
        </w:rPr>
        <w:t>common savers</w:t>
      </w:r>
      <w:r w:rsidRPr="0057273C">
        <w:rPr>
          <w:u w:val="single"/>
        </w:rPr>
        <w:t>.</w:t>
      </w:r>
      <w:r w:rsidRPr="0057273C">
        <w:rPr>
          <w:sz w:val="16"/>
        </w:rPr>
        <w:t xml:space="preserve"> That is because currently the savvy and </w:t>
      </w:r>
      <w:r w:rsidRPr="0057273C">
        <w:rPr>
          <w:u w:val="single"/>
        </w:rPr>
        <w:t>capital-rich investors already have access to various high return investment options, including high-entry, actively managed hedge funds.</w:t>
      </w:r>
    </w:p>
    <w:p w14:paraId="3A1255B2" w14:textId="77777777" w:rsidR="00435455" w:rsidRPr="0057273C" w:rsidRDefault="00435455" w:rsidP="00435455">
      <w:pPr>
        <w:rPr>
          <w:u w:val="single"/>
        </w:rPr>
      </w:pPr>
      <w:r w:rsidRPr="0057273C">
        <w:rPr>
          <w:sz w:val="16"/>
        </w:rPr>
        <w:t xml:space="preserve">Secondly, with </w:t>
      </w:r>
      <w:r w:rsidRPr="0057273C">
        <w:rPr>
          <w:rStyle w:val="Emphasis"/>
        </w:rPr>
        <w:t xml:space="preserve">social and </w:t>
      </w:r>
      <w:r w:rsidRPr="0057273C">
        <w:rPr>
          <w:rStyle w:val="Emphasis"/>
          <w:highlight w:val="cyan"/>
        </w:rPr>
        <w:t>keyless wallets</w:t>
      </w:r>
      <w:r w:rsidRPr="0057273C">
        <w:rPr>
          <w:u w:val="single"/>
        </w:rPr>
        <w:t xml:space="preserve"> [54], one ultimate goal is to </w:t>
      </w:r>
      <w:r w:rsidRPr="0057273C">
        <w:rPr>
          <w:highlight w:val="cyan"/>
          <w:u w:val="single"/>
        </w:rPr>
        <w:t>allow</w:t>
      </w:r>
      <w:r w:rsidRPr="0057273C">
        <w:rPr>
          <w:u w:val="single"/>
        </w:rPr>
        <w:t xml:space="preserve"> everyday smartphone </w:t>
      </w:r>
      <w:r w:rsidRPr="0057273C">
        <w:rPr>
          <w:highlight w:val="cyan"/>
          <w:u w:val="single"/>
        </w:rPr>
        <w:t xml:space="preserve">users to be able to </w:t>
      </w:r>
      <w:r w:rsidRPr="0057273C">
        <w:rPr>
          <w:rStyle w:val="Emphasis"/>
          <w:highlight w:val="cyan"/>
        </w:rPr>
        <w:t>access decentralized finance applications</w:t>
      </w:r>
      <w:r w:rsidRPr="0057273C">
        <w:rPr>
          <w:u w:val="single"/>
        </w:rPr>
        <w:t xml:space="preserve"> securely with ease. For many of these new adopters, having access to such </w:t>
      </w:r>
      <w:r w:rsidRPr="0057273C">
        <w:rPr>
          <w:rStyle w:val="Emphasis"/>
          <w:highlight w:val="cyan"/>
        </w:rPr>
        <w:t>high</w:t>
      </w:r>
      <w:r w:rsidRPr="0057273C">
        <w:rPr>
          <w:rStyle w:val="Emphasis"/>
        </w:rPr>
        <w:t xml:space="preserve"> stable </w:t>
      </w:r>
      <w:r w:rsidRPr="0057273C">
        <w:rPr>
          <w:rStyle w:val="Emphasis"/>
          <w:highlight w:val="cyan"/>
        </w:rPr>
        <w:t>return investment options</w:t>
      </w:r>
      <w:r w:rsidRPr="0057273C">
        <w:rPr>
          <w:highlight w:val="cyan"/>
          <w:u w:val="single"/>
        </w:rPr>
        <w:t xml:space="preserve"> will</w:t>
      </w:r>
      <w:r w:rsidRPr="0057273C">
        <w:rPr>
          <w:u w:val="single"/>
        </w:rPr>
        <w:t xml:space="preserve"> likely help </w:t>
      </w:r>
      <w:r w:rsidRPr="0057273C">
        <w:rPr>
          <w:rStyle w:val="Emphasis"/>
          <w:highlight w:val="cyan"/>
        </w:rPr>
        <w:t>level the playing field</w:t>
      </w:r>
      <w:r w:rsidRPr="0057273C">
        <w:rPr>
          <w:u w:val="single"/>
        </w:rPr>
        <w:t>.</w:t>
      </w:r>
    </w:p>
    <w:p w14:paraId="6C6E62C8" w14:textId="77777777" w:rsidR="00435455" w:rsidRPr="0057273C" w:rsidRDefault="00435455" w:rsidP="00435455">
      <w:pPr>
        <w:rPr>
          <w:rStyle w:val="Emphasis"/>
        </w:rPr>
      </w:pPr>
      <w:r w:rsidRPr="0057273C">
        <w:rPr>
          <w:sz w:val="16"/>
        </w:rPr>
        <w:t xml:space="preserve">However, we must </w:t>
      </w:r>
      <w:r w:rsidRPr="0057273C">
        <w:rPr>
          <w:u w:val="single"/>
        </w:rPr>
        <w:t>also acknowledge that it is not easy to foresee a future where such high-yield, lowrisk products will become commonplace. The impact of this for traditional financial products will lead to a chain of consequences that would ultimately depend on relatively unpredictable factors, including possible governmental intervention.</w:t>
      </w:r>
      <w:r w:rsidRPr="0057273C">
        <w:rPr>
          <w:sz w:val="16"/>
        </w:rPr>
        <w:t xml:space="preserve"> Accordingly, we cannot expect that the lofty vision of universal basic income will naturally materialize out of market forces. Rather, </w:t>
      </w:r>
      <w:r w:rsidRPr="0057273C">
        <w:rPr>
          <w:u w:val="single"/>
        </w:rPr>
        <w:t xml:space="preserve">we should </w:t>
      </w:r>
      <w:r w:rsidRPr="0057273C">
        <w:rPr>
          <w:rStyle w:val="Emphasis"/>
        </w:rPr>
        <w:t xml:space="preserve">see the </w:t>
      </w:r>
      <w:r w:rsidRPr="0057273C">
        <w:rPr>
          <w:rStyle w:val="Emphasis"/>
          <w:highlight w:val="cyan"/>
        </w:rPr>
        <w:t>availability</w:t>
      </w:r>
      <w:r w:rsidRPr="0057273C">
        <w:rPr>
          <w:highlight w:val="cyan"/>
          <w:u w:val="single"/>
        </w:rPr>
        <w:t xml:space="preserve"> of these new decentralized finance products</w:t>
      </w:r>
      <w:r w:rsidRPr="0057273C">
        <w:rPr>
          <w:u w:val="single"/>
        </w:rPr>
        <w:t xml:space="preserve"> as </w:t>
      </w:r>
      <w:r w:rsidRPr="0057273C">
        <w:rPr>
          <w:highlight w:val="cyan"/>
          <w:u w:val="single"/>
        </w:rPr>
        <w:t xml:space="preserve">providing </w:t>
      </w:r>
      <w:r w:rsidRPr="0057273C">
        <w:rPr>
          <w:rStyle w:val="Emphasis"/>
          <w:highlight w:val="cyan"/>
        </w:rPr>
        <w:t>opportunities for such an agenda.</w:t>
      </w:r>
    </w:p>
    <w:p w14:paraId="61D079AE" w14:textId="77777777" w:rsidR="00435455" w:rsidRPr="0057273C" w:rsidRDefault="00435455" w:rsidP="00435455">
      <w:pPr>
        <w:rPr>
          <w:u w:val="single"/>
        </w:rPr>
      </w:pPr>
      <w:r w:rsidRPr="0057273C">
        <w:rPr>
          <w:sz w:val="16"/>
        </w:rPr>
        <w:t xml:space="preserve">For example, there are already </w:t>
      </w:r>
      <w:r w:rsidRPr="0057273C">
        <w:rPr>
          <w:highlight w:val="cyan"/>
          <w:u w:val="single"/>
        </w:rPr>
        <w:t xml:space="preserve">projects in the </w:t>
      </w:r>
      <w:r w:rsidRPr="0057273C">
        <w:rPr>
          <w:rStyle w:val="Emphasis"/>
          <w:highlight w:val="cyan"/>
        </w:rPr>
        <w:t>cryptocurrency space</w:t>
      </w:r>
      <w:r w:rsidRPr="0057273C">
        <w:rPr>
          <w:u w:val="single"/>
        </w:rPr>
        <w:t xml:space="preserve"> which </w:t>
      </w:r>
      <w:r w:rsidRPr="0057273C">
        <w:rPr>
          <w:highlight w:val="cyan"/>
          <w:u w:val="single"/>
        </w:rPr>
        <w:t xml:space="preserve">aim at providing </w:t>
      </w:r>
      <w:r w:rsidRPr="0057273C">
        <w:rPr>
          <w:rStyle w:val="Emphasis"/>
          <w:highlight w:val="cyan"/>
        </w:rPr>
        <w:t>universal basic income</w:t>
      </w:r>
      <w:r w:rsidRPr="0057273C">
        <w:rPr>
          <w:u w:val="single"/>
        </w:rPr>
        <w:t xml:space="preserve"> to those who can prove their identity</w:t>
      </w:r>
      <w:r w:rsidRPr="0057273C">
        <w:rPr>
          <w:sz w:val="16"/>
        </w:rPr>
        <w:t xml:space="preserve"> [55]. Capitalizing on the high yield generated by the Anchor, </w:t>
      </w:r>
      <w:r w:rsidRPr="0057273C">
        <w:rPr>
          <w:u w:val="single"/>
        </w:rPr>
        <w:t xml:space="preserve">the </w:t>
      </w:r>
      <w:r w:rsidRPr="0057273C">
        <w:rPr>
          <w:rStyle w:val="Emphasis"/>
          <w:highlight w:val="cyan"/>
        </w:rPr>
        <w:t>Angel protocol</w:t>
      </w:r>
      <w:r w:rsidRPr="0057273C">
        <w:rPr>
          <w:u w:val="single"/>
        </w:rPr>
        <w:t xml:space="preserve"> [56] also </w:t>
      </w:r>
      <w:r w:rsidRPr="0057273C">
        <w:rPr>
          <w:highlight w:val="cyan"/>
          <w:u w:val="single"/>
        </w:rPr>
        <w:t xml:space="preserve">allows </w:t>
      </w:r>
      <w:r w:rsidRPr="0057273C">
        <w:rPr>
          <w:rStyle w:val="Emphasis"/>
          <w:highlight w:val="cyan"/>
        </w:rPr>
        <w:t>charity donations</w:t>
      </w:r>
      <w:r w:rsidRPr="0057273C">
        <w:rPr>
          <w:u w:val="single"/>
        </w:rPr>
        <w:t xml:space="preserve"> to become virtually perceptual (as supported by the future yields). These may </w:t>
      </w:r>
      <w:r w:rsidRPr="0057273C">
        <w:rPr>
          <w:rStyle w:val="Emphasis"/>
          <w:highlight w:val="cyan"/>
        </w:rPr>
        <w:t>provide the platform</w:t>
      </w:r>
      <w:r w:rsidRPr="0057273C">
        <w:rPr>
          <w:highlight w:val="cyan"/>
          <w:u w:val="single"/>
        </w:rPr>
        <w:t xml:space="preserve"> for</w:t>
      </w:r>
      <w:r w:rsidRPr="0057273C">
        <w:rPr>
          <w:u w:val="single"/>
        </w:rPr>
        <w:t xml:space="preserve"> some </w:t>
      </w:r>
      <w:r w:rsidRPr="0057273C">
        <w:rPr>
          <w:rStyle w:val="Emphasis"/>
          <w:highlight w:val="cyan"/>
        </w:rPr>
        <w:t>u</w:t>
      </w:r>
      <w:r w:rsidRPr="0057273C">
        <w:rPr>
          <w:rStyle w:val="Emphasis"/>
        </w:rPr>
        <w:t>niversal</w:t>
      </w:r>
      <w:r w:rsidRPr="0057273C">
        <w:rPr>
          <w:rStyle w:val="Emphasis"/>
          <w:highlight w:val="cyan"/>
        </w:rPr>
        <w:t xml:space="preserve"> b</w:t>
      </w:r>
      <w:r w:rsidRPr="0057273C">
        <w:rPr>
          <w:rStyle w:val="Emphasis"/>
        </w:rPr>
        <w:t>asic</w:t>
      </w:r>
      <w:r w:rsidRPr="0057273C">
        <w:rPr>
          <w:rStyle w:val="Emphasis"/>
          <w:highlight w:val="cyan"/>
        </w:rPr>
        <w:t xml:space="preserve"> i</w:t>
      </w:r>
      <w:r w:rsidRPr="0057273C">
        <w:rPr>
          <w:rStyle w:val="Emphasis"/>
        </w:rPr>
        <w:t xml:space="preserve">ncome </w:t>
      </w:r>
      <w:r w:rsidRPr="0057273C">
        <w:rPr>
          <w:rStyle w:val="Emphasis"/>
          <w:highlight w:val="cyan"/>
        </w:rPr>
        <w:t>schemes</w:t>
      </w:r>
      <w:r w:rsidRPr="0057273C">
        <w:rPr>
          <w:highlight w:val="cyan"/>
          <w:u w:val="single"/>
        </w:rPr>
        <w:t xml:space="preserve"> to be implemented</w:t>
      </w:r>
      <w:r w:rsidRPr="0057273C">
        <w:rPr>
          <w:u w:val="single"/>
        </w:rPr>
        <w:t>.</w:t>
      </w:r>
    </w:p>
    <w:p w14:paraId="15D8FF20" w14:textId="77777777" w:rsidR="00435455" w:rsidRPr="0057273C" w:rsidRDefault="00435455" w:rsidP="00435455">
      <w:pPr>
        <w:rPr>
          <w:u w:val="single"/>
        </w:rPr>
      </w:pPr>
      <w:r w:rsidRPr="0057273C">
        <w:rPr>
          <w:sz w:val="16"/>
        </w:rPr>
        <w:t xml:space="preserve">As a longer-term vision, </w:t>
      </w:r>
      <w:r w:rsidRPr="0057273C">
        <w:rPr>
          <w:rStyle w:val="Emphasis"/>
        </w:rPr>
        <w:t xml:space="preserve">radical </w:t>
      </w:r>
      <w:r w:rsidRPr="0057273C">
        <w:rPr>
          <w:rStyle w:val="Emphasis"/>
          <w:highlight w:val="cyan"/>
        </w:rPr>
        <w:t>markets</w:t>
      </w:r>
      <w:r w:rsidRPr="0057273C">
        <w:rPr>
          <w:u w:val="single"/>
        </w:rPr>
        <w:t xml:space="preserve"> [57] on blockchain can also </w:t>
      </w:r>
      <w:r w:rsidRPr="0057273C">
        <w:rPr>
          <w:highlight w:val="cyan"/>
          <w:u w:val="single"/>
        </w:rPr>
        <w:t xml:space="preserve">help to </w:t>
      </w:r>
      <w:r w:rsidRPr="0057273C">
        <w:rPr>
          <w:rStyle w:val="Emphasis"/>
          <w:highlight w:val="cyan"/>
        </w:rPr>
        <w:t>enforce overall fairness</w:t>
      </w:r>
      <w:r w:rsidRPr="0057273C">
        <w:rPr>
          <w:u w:val="single"/>
        </w:rPr>
        <w:t xml:space="preserve">. Because of the permanent and immutable nature of transaction records in cryptocurrency ecosystems, </w:t>
      </w:r>
      <w:r w:rsidRPr="0057273C">
        <w:rPr>
          <w:rStyle w:val="Emphasis"/>
          <w:highlight w:val="cyan"/>
        </w:rPr>
        <w:t>taxation</w:t>
      </w:r>
      <w:r w:rsidRPr="0057273C">
        <w:rPr>
          <w:rStyle w:val="Emphasis"/>
        </w:rPr>
        <w:t xml:space="preserve"> will eventually </w:t>
      </w:r>
      <w:r w:rsidRPr="0057273C">
        <w:rPr>
          <w:rStyle w:val="Emphasis"/>
          <w:highlight w:val="cyan"/>
        </w:rPr>
        <w:t>become automatically enforced</w:t>
      </w:r>
      <w:r w:rsidRPr="0057273C">
        <w:rPr>
          <w:u w:val="single"/>
        </w:rPr>
        <w:t>, with evasion becoming extremely difficult.</w:t>
      </w:r>
      <w:r w:rsidRPr="0057273C">
        <w:rPr>
          <w:sz w:val="16"/>
        </w:rPr>
        <w:t xml:space="preserve"> Importantly this can also open up </w:t>
      </w:r>
      <w:r w:rsidRPr="0057273C">
        <w:rPr>
          <w:u w:val="single"/>
        </w:rPr>
        <w:t>venues for novel and interesting ways of redistributing wealth. For example, under a Harberger taxation scheme [57], the value of a property can be self-assessed, i.e. determined by the owner. The owner may be incentivized to not to overvalue the property,</w:t>
      </w:r>
      <w:r w:rsidRPr="0057273C">
        <w:rPr>
          <w:sz w:val="16"/>
        </w:rPr>
        <w:t xml:space="preserve"> in order to minimize taxation. At the same time, </w:t>
      </w:r>
      <w:r w:rsidRPr="0057273C">
        <w:rPr>
          <w:u w:val="single"/>
        </w:rPr>
        <w:t xml:space="preserve">transaction of the ownership can be made mandatory if any buyer offers a price above the self-assessed value. Therefore the owner should also not undervalue the property. </w:t>
      </w:r>
      <w:r w:rsidRPr="0057273C">
        <w:rPr>
          <w:highlight w:val="cyan"/>
          <w:u w:val="single"/>
        </w:rPr>
        <w:t>With</w:t>
      </w:r>
      <w:r w:rsidRPr="0057273C">
        <w:rPr>
          <w:u w:val="single"/>
        </w:rPr>
        <w:t xml:space="preserve"> a well-defined true </w:t>
      </w:r>
      <w:r w:rsidRPr="0057273C">
        <w:rPr>
          <w:highlight w:val="cyan"/>
          <w:u w:val="single"/>
        </w:rPr>
        <w:t xml:space="preserve">value to the owner, properties can be </w:t>
      </w:r>
      <w:r w:rsidRPr="0057273C">
        <w:rPr>
          <w:rStyle w:val="Emphasis"/>
          <w:highlight w:val="cyan"/>
        </w:rPr>
        <w:t>fluidly and fairly transferred</w:t>
      </w:r>
      <w:r w:rsidRPr="0057273C">
        <w:rPr>
          <w:u w:val="single"/>
        </w:rPr>
        <w:t xml:space="preserve">. Economic analyses have shown that this can </w:t>
      </w:r>
      <w:r w:rsidRPr="0057273C">
        <w:rPr>
          <w:highlight w:val="cyan"/>
          <w:u w:val="single"/>
        </w:rPr>
        <w:t>motivate</w:t>
      </w:r>
      <w:r w:rsidRPr="0057273C">
        <w:rPr>
          <w:u w:val="single"/>
        </w:rPr>
        <w:t xml:space="preserve"> and </w:t>
      </w:r>
      <w:r w:rsidRPr="0057273C">
        <w:rPr>
          <w:rStyle w:val="Emphasis"/>
        </w:rPr>
        <w:t xml:space="preserve">orchestrate </w:t>
      </w:r>
      <w:r w:rsidRPr="0057273C">
        <w:rPr>
          <w:rStyle w:val="Emphasis"/>
          <w:highlight w:val="cyan"/>
        </w:rPr>
        <w:t>the entire community</w:t>
      </w:r>
      <w:r w:rsidRPr="0057273C">
        <w:rPr>
          <w:highlight w:val="cyan"/>
          <w:u w:val="single"/>
        </w:rPr>
        <w:t xml:space="preserve"> into maximizing common good, while </w:t>
      </w:r>
      <w:r w:rsidRPr="0057273C">
        <w:rPr>
          <w:rStyle w:val="Emphasis"/>
          <w:highlight w:val="cyan"/>
        </w:rPr>
        <w:t>maintaining market efficiency</w:t>
      </w:r>
      <w:r w:rsidRPr="0057273C">
        <w:rPr>
          <w:u w:val="single"/>
        </w:rPr>
        <w:t xml:space="preserve">. Similar </w:t>
      </w:r>
      <w:r w:rsidRPr="0057273C">
        <w:rPr>
          <w:highlight w:val="cyan"/>
          <w:u w:val="single"/>
        </w:rPr>
        <w:t>mechanisms</w:t>
      </w:r>
      <w:r w:rsidRPr="0057273C">
        <w:rPr>
          <w:u w:val="single"/>
        </w:rPr>
        <w:t xml:space="preserve"> </w:t>
      </w:r>
      <w:r w:rsidRPr="0057273C">
        <w:rPr>
          <w:highlight w:val="cyan"/>
          <w:u w:val="single"/>
        </w:rPr>
        <w:t xml:space="preserve">can </w:t>
      </w:r>
      <w:r w:rsidRPr="0057273C">
        <w:rPr>
          <w:u w:val="single"/>
        </w:rPr>
        <w:t xml:space="preserve">also </w:t>
      </w:r>
      <w:r w:rsidRPr="0057273C">
        <w:rPr>
          <w:highlight w:val="cyan"/>
          <w:u w:val="single"/>
        </w:rPr>
        <w:t>be</w:t>
      </w:r>
      <w:r w:rsidRPr="0057273C">
        <w:rPr>
          <w:u w:val="single"/>
        </w:rPr>
        <w:t xml:space="preserve"> implemented to implement highly </w:t>
      </w:r>
      <w:r w:rsidRPr="0057273C">
        <w:rPr>
          <w:highlight w:val="cyan"/>
          <w:u w:val="single"/>
        </w:rPr>
        <w:t>progressive</w:t>
      </w:r>
      <w:r w:rsidRPr="0057273C">
        <w:rPr>
          <w:u w:val="single"/>
        </w:rPr>
        <w:t xml:space="preserve"> </w:t>
      </w:r>
      <w:r w:rsidRPr="0057273C">
        <w:rPr>
          <w:sz w:val="16"/>
        </w:rPr>
        <w:t>and quadratic</w:t>
      </w:r>
      <w:r w:rsidRPr="0057273C">
        <w:rPr>
          <w:u w:val="single"/>
        </w:rPr>
        <w:t xml:space="preserve"> </w:t>
      </w:r>
      <w:r w:rsidRPr="0057273C">
        <w:rPr>
          <w:rStyle w:val="Emphasis"/>
        </w:rPr>
        <w:t>wealth redistribution</w:t>
      </w:r>
      <w:r w:rsidRPr="0057273C">
        <w:rPr>
          <w:u w:val="single"/>
        </w:rPr>
        <w:t>.</w:t>
      </w:r>
    </w:p>
    <w:p w14:paraId="40C02C37" w14:textId="77777777" w:rsidR="00435455" w:rsidRPr="0057273C" w:rsidRDefault="00435455" w:rsidP="00435455">
      <w:pPr>
        <w:rPr>
          <w:u w:val="single"/>
        </w:rPr>
      </w:pPr>
      <w:r w:rsidRPr="0057273C">
        <w:rPr>
          <w:sz w:val="16"/>
        </w:rPr>
        <w:t xml:space="preserve">Importantly, even in the shorter-term, there is also an argument to be made that allowing the rich to become richer should not always be a concern, even for equalitarian purposes. An </w:t>
      </w:r>
      <w:r w:rsidRPr="0057273C">
        <w:rPr>
          <w:u w:val="single"/>
        </w:rPr>
        <w:t xml:space="preserve">individual’s fixed or basic income may be dwarfed by the wealth of others, if such income is paid in a currency that is subject to inflation. If the rich can offer higher prices for goods, amid competition there may be a </w:t>
      </w:r>
      <w:r w:rsidRPr="0057273C">
        <w:rPr>
          <w:highlight w:val="cyan"/>
          <w:u w:val="single"/>
        </w:rPr>
        <w:t>concern that one’s income may lose purchasing power</w:t>
      </w:r>
      <w:r w:rsidRPr="0057273C">
        <w:rPr>
          <w:u w:val="single"/>
        </w:rPr>
        <w:t xml:space="preserve">. However, this would </w:t>
      </w:r>
      <w:r w:rsidRPr="0057273C">
        <w:rPr>
          <w:highlight w:val="cyan"/>
          <w:u w:val="single"/>
        </w:rPr>
        <w:t xml:space="preserve">not be an issue if the </w:t>
      </w:r>
      <w:r w:rsidRPr="0057273C">
        <w:rPr>
          <w:rStyle w:val="Emphasis"/>
          <w:highlight w:val="cyan"/>
        </w:rPr>
        <w:t>basic income</w:t>
      </w:r>
      <w:r w:rsidRPr="0057273C">
        <w:rPr>
          <w:highlight w:val="cyan"/>
          <w:u w:val="single"/>
        </w:rPr>
        <w:t xml:space="preserve"> is </w:t>
      </w:r>
      <w:r w:rsidRPr="0057273C">
        <w:rPr>
          <w:u w:val="single"/>
        </w:rPr>
        <w:t xml:space="preserve">to be </w:t>
      </w:r>
      <w:r w:rsidRPr="0057273C">
        <w:rPr>
          <w:highlight w:val="cyan"/>
          <w:u w:val="single"/>
        </w:rPr>
        <w:t>paid</w:t>
      </w:r>
      <w:r w:rsidRPr="0057273C">
        <w:rPr>
          <w:u w:val="single"/>
        </w:rPr>
        <w:t xml:space="preserve"> out </w:t>
      </w:r>
      <w:r w:rsidRPr="0057273C">
        <w:rPr>
          <w:highlight w:val="cyan"/>
          <w:u w:val="single"/>
        </w:rPr>
        <w:t xml:space="preserve">in a </w:t>
      </w:r>
      <w:r w:rsidRPr="0057273C">
        <w:rPr>
          <w:rStyle w:val="Emphasis"/>
          <w:highlight w:val="cyan"/>
        </w:rPr>
        <w:t>currency that is truly resistant to inflation</w:t>
      </w:r>
      <w:r w:rsidRPr="0057273C">
        <w:rPr>
          <w:sz w:val="16"/>
        </w:rPr>
        <w:t xml:space="preserve">. The US dollar is supposedly (loosely) pegged to the prices of goods. However, there has been </w:t>
      </w:r>
      <w:r w:rsidRPr="0057273C">
        <w:rPr>
          <w:u w:val="single"/>
        </w:rPr>
        <w:t>criticism that the consumer price index (CPI) provided by the government is biased towards goods that do not truly reflect the quality of life of an average individual</w:t>
      </w:r>
      <w:r w:rsidRPr="0057273C">
        <w:rPr>
          <w:sz w:val="16"/>
        </w:rPr>
        <w:t xml:space="preserve"> [58]. </w:t>
      </w:r>
      <w:r w:rsidRPr="0057273C">
        <w:rPr>
          <w:highlight w:val="cyan"/>
          <w:u w:val="single"/>
        </w:rPr>
        <w:t>Current</w:t>
      </w:r>
      <w:r w:rsidRPr="0057273C">
        <w:rPr>
          <w:u w:val="single"/>
        </w:rPr>
        <w:t xml:space="preserve">ly, there are </w:t>
      </w:r>
      <w:r w:rsidRPr="0057273C">
        <w:rPr>
          <w:rStyle w:val="Emphasis"/>
          <w:highlight w:val="cyan"/>
        </w:rPr>
        <w:t>projects such as Frax’s stable peg</w:t>
      </w:r>
      <w:r w:rsidRPr="0057273C">
        <w:rPr>
          <w:u w:val="single"/>
        </w:rPr>
        <w:t xml:space="preserve"> and index which aim to rectify this situation [59, 60, 61], to create a </w:t>
      </w:r>
      <w:r w:rsidRPr="0057273C">
        <w:rPr>
          <w:highlight w:val="cyan"/>
          <w:u w:val="single"/>
        </w:rPr>
        <w:t>stable currency in decentralized finance pegged not to the inflation-prone US dollar</w:t>
      </w:r>
      <w:r w:rsidRPr="0057273C">
        <w:rPr>
          <w:u w:val="single"/>
        </w:rPr>
        <w:t>, but to a more meaningful representation of the true cost of living.</w:t>
      </w:r>
    </w:p>
    <w:p w14:paraId="49E20C9A" w14:textId="1A06CFBF" w:rsidR="00435455" w:rsidRPr="0057273C" w:rsidRDefault="00435455" w:rsidP="00BC6783">
      <w:pPr>
        <w:rPr>
          <w:rStyle w:val="StyleUnderline"/>
        </w:rPr>
      </w:pPr>
      <w:r w:rsidRPr="0057273C">
        <w:rPr>
          <w:sz w:val="16"/>
        </w:rPr>
        <w:t xml:space="preserve">Imagine if a </w:t>
      </w:r>
      <w:r w:rsidRPr="0057273C">
        <w:rPr>
          <w:highlight w:val="cyan"/>
          <w:u w:val="single"/>
        </w:rPr>
        <w:t xml:space="preserve">stable yield of as </w:t>
      </w:r>
      <w:r w:rsidRPr="0057273C">
        <w:rPr>
          <w:rStyle w:val="Emphasis"/>
          <w:highlight w:val="cyan"/>
        </w:rPr>
        <w:t>high as over 10% per annum</w:t>
      </w:r>
      <w:r w:rsidRPr="0057273C">
        <w:rPr>
          <w:u w:val="single"/>
        </w:rPr>
        <w:t xml:space="preserve"> is to be paid out in this inflation-resistant currency</w:t>
      </w:r>
      <w:r w:rsidRPr="0057273C">
        <w:rPr>
          <w:sz w:val="16"/>
        </w:rPr>
        <w:t xml:space="preserve">. With such a product, to support the </w:t>
      </w:r>
      <w:r w:rsidRPr="0057273C">
        <w:rPr>
          <w:u w:val="single"/>
        </w:rPr>
        <w:t xml:space="preserve">universal basic income for a person’s lifetime, one would need a few times the individual’s annual living cost, as a one-time endowment. This is </w:t>
      </w:r>
      <w:r w:rsidRPr="0057273C">
        <w:rPr>
          <w:rStyle w:val="Emphasis"/>
        </w:rPr>
        <w:t xml:space="preserve">regardless of the future conditions </w:t>
      </w:r>
      <w:r w:rsidRPr="0057273C">
        <w:rPr>
          <w:u w:val="single"/>
        </w:rPr>
        <w:t xml:space="preserve">of the economy, or how the wealthy may become richer - </w:t>
      </w:r>
      <w:r w:rsidRPr="0057273C">
        <w:rPr>
          <w:highlight w:val="cyan"/>
          <w:u w:val="single"/>
        </w:rPr>
        <w:t>if the currency truly reflects the cost of living</w:t>
      </w:r>
      <w:r w:rsidRPr="0057273C">
        <w:rPr>
          <w:u w:val="single"/>
        </w:rPr>
        <w:t xml:space="preserve"> at the moment, in a stable peg. </w:t>
      </w:r>
      <w:r w:rsidRPr="0057273C">
        <w:rPr>
          <w:highlight w:val="cyan"/>
          <w:u w:val="single"/>
        </w:rPr>
        <w:t>This</w:t>
      </w:r>
      <w:r w:rsidRPr="0057273C">
        <w:rPr>
          <w:u w:val="single"/>
        </w:rPr>
        <w:t xml:space="preserve"> could be </w:t>
      </w:r>
      <w:r w:rsidRPr="0057273C">
        <w:rPr>
          <w:highlight w:val="cyan"/>
          <w:u w:val="single"/>
        </w:rPr>
        <w:t xml:space="preserve">the </w:t>
      </w:r>
      <w:r w:rsidRPr="0057273C">
        <w:rPr>
          <w:rStyle w:val="Emphasis"/>
          <w:highlight w:val="cyan"/>
        </w:rPr>
        <w:t>basis on which a meaningful universal basic income</w:t>
      </w:r>
      <w:r w:rsidRPr="0057273C">
        <w:rPr>
          <w:highlight w:val="cyan"/>
          <w:u w:val="single"/>
        </w:rPr>
        <w:t xml:space="preserve"> can be made feasible</w:t>
      </w:r>
      <w:r w:rsidRPr="0057273C">
        <w:rPr>
          <w:u w:val="single"/>
        </w:rPr>
        <w:t xml:space="preserve">. </w:t>
      </w:r>
    </w:p>
    <w:p w14:paraId="5ABD22FE" w14:textId="54DC8AA6" w:rsidR="00673BAE" w:rsidRPr="0057273C" w:rsidRDefault="00BC6783" w:rsidP="00BC6783">
      <w:pPr>
        <w:pStyle w:val="Heading3"/>
        <w:rPr>
          <w:rStyle w:val="Strong"/>
          <w:b/>
          <w:bCs w:val="0"/>
        </w:rPr>
      </w:pPr>
      <w:r w:rsidRPr="0057273C">
        <w:t>Web3 Key---Ext</w:t>
      </w:r>
    </w:p>
    <w:p w14:paraId="24F45187" w14:textId="77777777" w:rsidR="00673BAE" w:rsidRPr="0057273C" w:rsidRDefault="00673BAE" w:rsidP="00673BAE">
      <w:pPr>
        <w:pStyle w:val="Heading4"/>
        <w:rPr>
          <w:rStyle w:val="Strong"/>
          <w:b/>
          <w:bCs w:val="0"/>
          <w:spacing w:val="-1"/>
        </w:rPr>
      </w:pPr>
      <w:r w:rsidRPr="0057273C">
        <w:rPr>
          <w:rStyle w:val="Strong"/>
          <w:b/>
          <w:bCs w:val="0"/>
          <w:spacing w:val="-1"/>
        </w:rPr>
        <w:t xml:space="preserve">Web3 prevents </w:t>
      </w:r>
      <w:r w:rsidRPr="0057273C">
        <w:rPr>
          <w:rStyle w:val="Strong"/>
          <w:b/>
          <w:bCs w:val="0"/>
          <w:spacing w:val="-1"/>
          <w:u w:val="single"/>
        </w:rPr>
        <w:t>intermediaries</w:t>
      </w:r>
      <w:r w:rsidRPr="0057273C">
        <w:rPr>
          <w:rStyle w:val="Strong"/>
          <w:b/>
          <w:bCs w:val="0"/>
          <w:spacing w:val="-1"/>
        </w:rPr>
        <w:t xml:space="preserve"> and </w:t>
      </w:r>
      <w:r w:rsidRPr="0057273C">
        <w:rPr>
          <w:rStyle w:val="Strong"/>
          <w:b/>
          <w:bCs w:val="0"/>
          <w:spacing w:val="-1"/>
          <w:u w:val="single"/>
        </w:rPr>
        <w:t>can’t</w:t>
      </w:r>
      <w:r w:rsidRPr="0057273C">
        <w:rPr>
          <w:rStyle w:val="Strong"/>
          <w:b/>
          <w:bCs w:val="0"/>
          <w:spacing w:val="-1"/>
        </w:rPr>
        <w:t xml:space="preserve"> be cheated---that’s </w:t>
      </w:r>
      <w:r w:rsidRPr="0057273C">
        <w:rPr>
          <w:rStyle w:val="Strong"/>
          <w:b/>
          <w:bCs w:val="0"/>
          <w:spacing w:val="-1"/>
          <w:u w:val="single"/>
        </w:rPr>
        <w:t>key</w:t>
      </w:r>
      <w:r w:rsidRPr="0057273C">
        <w:rPr>
          <w:rStyle w:val="Strong"/>
          <w:b/>
          <w:bCs w:val="0"/>
          <w:spacing w:val="-1"/>
        </w:rPr>
        <w:t xml:space="preserve"> to UBI.</w:t>
      </w:r>
    </w:p>
    <w:p w14:paraId="4BE8670F" w14:textId="77777777" w:rsidR="00673BAE" w:rsidRPr="0057273C" w:rsidRDefault="00673BAE" w:rsidP="00673BAE">
      <w:pPr>
        <w:rPr>
          <w:rStyle w:val="Style13ptBold"/>
          <w:rFonts w:eastAsiaTheme="majorEastAsia"/>
          <w:b w:val="0"/>
          <w:bCs w:val="0"/>
          <w:spacing w:val="-1"/>
          <w:sz w:val="22"/>
        </w:rPr>
      </w:pPr>
      <w:r w:rsidRPr="0057273C">
        <w:t xml:space="preserve">Ryan </w:t>
      </w:r>
      <w:r w:rsidRPr="0057273C">
        <w:rPr>
          <w:rStyle w:val="Style13ptBold"/>
        </w:rPr>
        <w:t>Boder 22</w:t>
      </w:r>
      <w:r w:rsidRPr="0057273C">
        <w:rPr>
          <w:rStyle w:val="Strong"/>
          <w:rFonts w:eastAsiaTheme="majorEastAsia"/>
          <w:b w:val="0"/>
          <w:bCs w:val="0"/>
          <w:spacing w:val="-1"/>
        </w:rPr>
        <w:t xml:space="preserve">, marketing lead at the API3 DAO, founder of Surety, 3/17/22, “Why Web3? What is it good for?” Medium, </w:t>
      </w:r>
      <w:hyperlink r:id="rId15" w:history="1">
        <w:r w:rsidRPr="0057273C">
          <w:rPr>
            <w:rStyle w:val="Hyperlink"/>
            <w:rFonts w:eastAsiaTheme="majorEastAsia"/>
            <w:color w:val="auto"/>
            <w:spacing w:val="-1"/>
            <w:u w:val="none"/>
          </w:rPr>
          <w:t>https://medium.com/api3/why-web3-what-is-it-good-for-6ed1c4036220</w:t>
        </w:r>
      </w:hyperlink>
      <w:r w:rsidRPr="0057273C">
        <w:rPr>
          <w:rStyle w:val="Strong"/>
          <w:rFonts w:eastAsiaTheme="majorEastAsia"/>
          <w:b w:val="0"/>
          <w:bCs w:val="0"/>
          <w:spacing w:val="-1"/>
        </w:rPr>
        <w:t>, ghs—gc</w:t>
      </w:r>
    </w:p>
    <w:p w14:paraId="2DC67B13" w14:textId="77777777" w:rsidR="00673BAE" w:rsidRPr="0057273C" w:rsidRDefault="00673BAE" w:rsidP="00673BAE">
      <w:pPr>
        <w:rPr>
          <w:rStyle w:val="Strong"/>
          <w:rFonts w:eastAsiaTheme="majorEastAsia"/>
          <w:b w:val="0"/>
          <w:bCs w:val="0"/>
          <w:spacing w:val="-1"/>
        </w:rPr>
      </w:pPr>
      <w:r w:rsidRPr="0057273C">
        <w:rPr>
          <w:rStyle w:val="Strong"/>
          <w:rFonts w:eastAsiaTheme="majorEastAsia"/>
          <w:b w:val="0"/>
          <w:bCs w:val="0"/>
          <w:spacing w:val="-1"/>
          <w:u w:val="single"/>
        </w:rPr>
        <w:t xml:space="preserve">Why </w:t>
      </w:r>
      <w:r w:rsidRPr="0057273C">
        <w:rPr>
          <w:rStyle w:val="Emphasis"/>
        </w:rPr>
        <w:t>Web3</w:t>
      </w:r>
      <w:r w:rsidRPr="0057273C">
        <w:rPr>
          <w:rStyle w:val="Strong"/>
          <w:rFonts w:eastAsiaTheme="majorEastAsia"/>
          <w:b w:val="0"/>
          <w:bCs w:val="0"/>
          <w:spacing w:val="-1"/>
          <w:u w:val="single"/>
        </w:rPr>
        <w:t>?</w:t>
      </w:r>
    </w:p>
    <w:p w14:paraId="326C4C76" w14:textId="77777777" w:rsidR="00673BAE" w:rsidRPr="0057273C" w:rsidRDefault="00673BAE" w:rsidP="00673BAE">
      <w:pPr>
        <w:rPr>
          <w:rStyle w:val="Strong"/>
          <w:rFonts w:eastAsiaTheme="majorEastAsia"/>
          <w:b w:val="0"/>
          <w:bCs w:val="0"/>
          <w:spacing w:val="-1"/>
          <w:sz w:val="16"/>
          <w:szCs w:val="16"/>
        </w:rPr>
      </w:pPr>
      <w:r w:rsidRPr="0057273C">
        <w:rPr>
          <w:rStyle w:val="Strong"/>
          <w:rFonts w:eastAsiaTheme="majorEastAsia"/>
          <w:b w:val="0"/>
          <w:bCs w:val="0"/>
          <w:spacing w:val="-1"/>
          <w:sz w:val="16"/>
          <w:szCs w:val="16"/>
        </w:rPr>
        <w:t>Now that we have a definition of Web3, the question is why do we need it? Again,</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there are</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numerous</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potential answers depending on your values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and goals.</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But there is a single, </w:t>
      </w:r>
      <w:r w:rsidRPr="0057273C">
        <w:rPr>
          <w:rStyle w:val="Emphasis"/>
        </w:rPr>
        <w:t>unifying theme</w:t>
      </w:r>
      <w:r w:rsidRPr="0057273C">
        <w:rPr>
          <w:rStyle w:val="Strong"/>
          <w:rFonts w:eastAsiaTheme="majorEastAsia"/>
          <w:b w:val="0"/>
          <w:bCs w:val="0"/>
          <w:spacing w:val="-1"/>
          <w:u w:val="single"/>
        </w:rPr>
        <w:t xml:space="preserve"> that’s </w:t>
      </w:r>
      <w:r w:rsidRPr="0057273C">
        <w:rPr>
          <w:rStyle w:val="Emphasis"/>
        </w:rPr>
        <w:t>consistent</w:t>
      </w:r>
      <w:r w:rsidRPr="0057273C">
        <w:rPr>
          <w:rStyle w:val="Strong"/>
          <w:rFonts w:eastAsiaTheme="majorEastAsia"/>
          <w:b w:val="0"/>
          <w:bCs w:val="0"/>
          <w:spacing w:val="-1"/>
          <w:u w:val="single"/>
        </w:rPr>
        <w:t xml:space="preserve"> across all the perspectives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I’m aware of.</w:t>
      </w:r>
    </w:p>
    <w:p w14:paraId="7FBE2C6C" w14:textId="77777777" w:rsidR="00673BAE" w:rsidRPr="0057273C" w:rsidRDefault="00673BAE" w:rsidP="00673BAE">
      <w:pPr>
        <w:rPr>
          <w:rStyle w:val="Strong"/>
          <w:rFonts w:eastAsiaTheme="majorEastAsia"/>
          <w:b w:val="0"/>
          <w:bCs w:val="0"/>
          <w:spacing w:val="-1"/>
        </w:rPr>
      </w:pPr>
      <w:r w:rsidRPr="0057273C">
        <w:rPr>
          <w:rStyle w:val="Strong"/>
          <w:rFonts w:eastAsiaTheme="majorEastAsia"/>
          <w:b w:val="0"/>
          <w:bCs w:val="0"/>
          <w:spacing w:val="-1"/>
          <w:highlight w:val="cyan"/>
          <w:u w:val="single"/>
        </w:rPr>
        <w:t>Web3</w:t>
      </w:r>
      <w:r w:rsidRPr="0057273C">
        <w:rPr>
          <w:rStyle w:val="Strong"/>
          <w:rFonts w:eastAsiaTheme="majorEastAsia"/>
          <w:b w:val="0"/>
          <w:bCs w:val="0"/>
          <w:spacing w:val="-1"/>
          <w:u w:val="single"/>
        </w:rPr>
        <w:t xml:space="preserve"> matters because it </w:t>
      </w:r>
      <w:r w:rsidRPr="0057273C">
        <w:rPr>
          <w:rStyle w:val="Strong"/>
          <w:rFonts w:eastAsiaTheme="majorEastAsia"/>
          <w:b w:val="0"/>
          <w:bCs w:val="0"/>
          <w:spacing w:val="-1"/>
          <w:highlight w:val="cyan"/>
          <w:u w:val="single"/>
        </w:rPr>
        <w:t>enables individuals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(or entities)</w:t>
      </w:r>
      <w:r w:rsidRPr="0057273C">
        <w:rPr>
          <w:rStyle w:val="Strong"/>
          <w:rFonts w:eastAsiaTheme="majorEastAsia"/>
          <w:b w:val="0"/>
          <w:bCs w:val="0"/>
          <w:spacing w:val="-1"/>
        </w:rPr>
        <w:t xml:space="preserve"> </w:t>
      </w:r>
      <w:r w:rsidRPr="0057273C">
        <w:rPr>
          <w:rStyle w:val="Strong"/>
          <w:rFonts w:eastAsiaTheme="majorEastAsia"/>
          <w:b w:val="0"/>
          <w:bCs w:val="0"/>
          <w:spacing w:val="-1"/>
          <w:highlight w:val="cyan"/>
          <w:u w:val="single"/>
        </w:rPr>
        <w:t>to</w:t>
      </w:r>
      <w:r w:rsidRPr="0057273C">
        <w:rPr>
          <w:rStyle w:val="Strong"/>
          <w:rFonts w:eastAsiaTheme="majorEastAsia"/>
          <w:b w:val="0"/>
          <w:bCs w:val="0"/>
          <w:spacing w:val="-1"/>
          <w:u w:val="single"/>
        </w:rPr>
        <w:t xml:space="preserve"> do </w:t>
      </w:r>
      <w:r w:rsidRPr="0057273C">
        <w:rPr>
          <w:rStyle w:val="Emphasis"/>
        </w:rPr>
        <w:t>business</w:t>
      </w:r>
      <w:r w:rsidRPr="0057273C">
        <w:rPr>
          <w:rStyle w:val="Strong"/>
          <w:rFonts w:eastAsiaTheme="majorEastAsia"/>
          <w:b w:val="0"/>
          <w:bCs w:val="0"/>
          <w:spacing w:val="-1"/>
          <w:u w:val="single"/>
        </w:rPr>
        <w:t xml:space="preserve"> and </w:t>
      </w:r>
      <w:r w:rsidRPr="0057273C">
        <w:rPr>
          <w:rStyle w:val="Emphasis"/>
          <w:highlight w:val="cyan"/>
        </w:rPr>
        <w:t>exchange value</w:t>
      </w:r>
      <w:r w:rsidRPr="0057273C">
        <w:rPr>
          <w:rStyle w:val="Strong"/>
          <w:rFonts w:eastAsiaTheme="majorEastAsia"/>
          <w:b w:val="0"/>
          <w:bCs w:val="0"/>
          <w:spacing w:val="-1"/>
          <w:u w:val="single"/>
        </w:rPr>
        <w:t xml:space="preserve"> with each other </w:t>
      </w:r>
      <w:r w:rsidRPr="0057273C">
        <w:rPr>
          <w:rStyle w:val="Strong"/>
          <w:rFonts w:eastAsiaTheme="majorEastAsia"/>
          <w:b w:val="0"/>
          <w:bCs w:val="0"/>
          <w:spacing w:val="-1"/>
          <w:highlight w:val="cyan"/>
          <w:u w:val="single"/>
        </w:rPr>
        <w:t>across the internet</w:t>
      </w:r>
      <w:r w:rsidRPr="0057273C">
        <w:rPr>
          <w:rStyle w:val="Strong"/>
          <w:rFonts w:eastAsiaTheme="majorEastAsia"/>
          <w:b w:val="0"/>
          <w:bCs w:val="0"/>
          <w:spacing w:val="-1"/>
          <w:u w:val="single"/>
        </w:rPr>
        <w:t xml:space="preserve"> directly, </w:t>
      </w:r>
      <w:r w:rsidRPr="0057273C">
        <w:rPr>
          <w:rStyle w:val="Emphasis"/>
          <w:highlight w:val="cyan"/>
        </w:rPr>
        <w:t>without</w:t>
      </w:r>
      <w:r w:rsidRPr="0057273C">
        <w:rPr>
          <w:rStyle w:val="Strong"/>
          <w:rFonts w:eastAsiaTheme="majorEastAsia"/>
          <w:b w:val="0"/>
          <w:bCs w:val="0"/>
          <w:spacing w:val="-1"/>
          <w:highlight w:val="cyan"/>
          <w:u w:val="single"/>
        </w:rPr>
        <w:t xml:space="preserve"> a</w:t>
      </w:r>
      <w:r w:rsidRPr="0057273C">
        <w:rPr>
          <w:rStyle w:val="Strong"/>
          <w:rFonts w:eastAsiaTheme="majorEastAsia"/>
          <w:b w:val="0"/>
          <w:bCs w:val="0"/>
          <w:spacing w:val="-1"/>
          <w:u w:val="single"/>
        </w:rPr>
        <w:t xml:space="preserve"> trusted </w:t>
      </w:r>
      <w:r w:rsidRPr="0057273C">
        <w:rPr>
          <w:rStyle w:val="Emphasis"/>
          <w:highlight w:val="cyan"/>
        </w:rPr>
        <w:t>intermediary</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(aka middleman).</w:t>
      </w:r>
    </w:p>
    <w:p w14:paraId="3DBB181B" w14:textId="77777777" w:rsidR="00673BAE" w:rsidRPr="0057273C" w:rsidRDefault="00673BAE" w:rsidP="00673BAE">
      <w:pPr>
        <w:rPr>
          <w:rStyle w:val="Strong"/>
          <w:rFonts w:eastAsiaTheme="majorEastAsia"/>
          <w:b w:val="0"/>
          <w:bCs w:val="0"/>
          <w:spacing w:val="-1"/>
          <w:sz w:val="16"/>
          <w:szCs w:val="16"/>
        </w:rPr>
      </w:pPr>
      <w:r w:rsidRPr="0057273C">
        <w:rPr>
          <w:rStyle w:val="Strong"/>
          <w:rFonts w:eastAsiaTheme="majorEastAsia"/>
          <w:b w:val="0"/>
          <w:bCs w:val="0"/>
          <w:spacing w:val="-1"/>
          <w:u w:val="single"/>
        </w:rPr>
        <w:t xml:space="preserve">There are a </w:t>
      </w:r>
      <w:r w:rsidRPr="0057273C">
        <w:rPr>
          <w:rStyle w:val="Emphasis"/>
        </w:rPr>
        <w:t>myriad</w:t>
      </w:r>
      <w:r w:rsidRPr="0057273C">
        <w:rPr>
          <w:rStyle w:val="Strong"/>
          <w:rFonts w:eastAsiaTheme="majorEastAsia"/>
          <w:b w:val="0"/>
          <w:bCs w:val="0"/>
          <w:spacing w:val="-1"/>
          <w:u w:val="single"/>
        </w:rPr>
        <w:t xml:space="preserve"> of</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proposed</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use cases and</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grand</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ideas that build on this concept</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but it always comes down to this. Let’s consider each of the Web3 assumptions we listed above.</w:t>
      </w:r>
    </w:p>
    <w:p w14:paraId="4D989ACD" w14:textId="77777777" w:rsidR="00673BAE" w:rsidRPr="0057273C" w:rsidRDefault="00673BAE" w:rsidP="00673BAE">
      <w:pPr>
        <w:rPr>
          <w:rStyle w:val="Strong"/>
          <w:rFonts w:eastAsiaTheme="majorEastAsia"/>
          <w:b w:val="0"/>
          <w:bCs w:val="0"/>
          <w:spacing w:val="-1"/>
          <w:u w:val="single"/>
        </w:rPr>
      </w:pPr>
      <w:r w:rsidRPr="0057273C">
        <w:rPr>
          <w:rStyle w:val="Strong"/>
          <w:rFonts w:eastAsiaTheme="majorEastAsia"/>
          <w:b w:val="0"/>
          <w:bCs w:val="0"/>
          <w:spacing w:val="-1"/>
          <w:u w:val="single"/>
        </w:rPr>
        <w:t xml:space="preserve">Your non-custodial Web3 wallet is your </w:t>
      </w:r>
      <w:r w:rsidRPr="0057273C">
        <w:rPr>
          <w:rStyle w:val="Emphasis"/>
        </w:rPr>
        <w:t>identity</w:t>
      </w:r>
      <w:r w:rsidRPr="0057273C">
        <w:rPr>
          <w:rStyle w:val="Strong"/>
          <w:rFonts w:eastAsiaTheme="majorEastAsia"/>
          <w:b w:val="0"/>
          <w:bCs w:val="0"/>
          <w:spacing w:val="-1"/>
          <w:u w:val="single"/>
        </w:rPr>
        <w:t xml:space="preserve">. </w:t>
      </w:r>
      <w:r w:rsidRPr="0057273C">
        <w:rPr>
          <w:rStyle w:val="Strong"/>
          <w:rFonts w:eastAsiaTheme="majorEastAsia"/>
          <w:b w:val="0"/>
          <w:bCs w:val="0"/>
          <w:spacing w:val="-1"/>
          <w:highlight w:val="cyan"/>
          <w:u w:val="single"/>
        </w:rPr>
        <w:t>In Web2, your identity is managed</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(and effectively owned)</w:t>
      </w:r>
      <w:r w:rsidRPr="0057273C">
        <w:rPr>
          <w:rStyle w:val="Strong"/>
          <w:rFonts w:eastAsiaTheme="majorEastAsia"/>
          <w:b w:val="0"/>
          <w:bCs w:val="0"/>
          <w:spacing w:val="-1"/>
        </w:rPr>
        <w:t xml:space="preserve"> </w:t>
      </w:r>
      <w:r w:rsidRPr="0057273C">
        <w:rPr>
          <w:rStyle w:val="Strong"/>
          <w:rFonts w:eastAsiaTheme="majorEastAsia"/>
          <w:b w:val="0"/>
          <w:bCs w:val="0"/>
          <w:spacing w:val="-1"/>
          <w:highlight w:val="cyan"/>
          <w:u w:val="single"/>
        </w:rPr>
        <w:t>by the</w:t>
      </w:r>
      <w:r w:rsidRPr="0057273C">
        <w:rPr>
          <w:rStyle w:val="Strong"/>
          <w:rFonts w:eastAsiaTheme="majorEastAsia"/>
          <w:b w:val="0"/>
          <w:bCs w:val="0"/>
          <w:spacing w:val="-1"/>
          <w:u w:val="single"/>
        </w:rPr>
        <w:t xml:space="preserve"> organization that stores your data. You</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might</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legally own your bank account but your </w:t>
      </w:r>
      <w:r w:rsidRPr="0057273C">
        <w:rPr>
          <w:rStyle w:val="Strong"/>
          <w:rFonts w:eastAsiaTheme="majorEastAsia"/>
          <w:b w:val="0"/>
          <w:bCs w:val="0"/>
          <w:spacing w:val="-1"/>
          <w:highlight w:val="cyan"/>
          <w:u w:val="single"/>
        </w:rPr>
        <w:t>bank</w:t>
      </w:r>
      <w:r w:rsidRPr="0057273C">
        <w:rPr>
          <w:rStyle w:val="Strong"/>
          <w:rFonts w:eastAsiaTheme="majorEastAsia"/>
          <w:b w:val="0"/>
          <w:bCs w:val="0"/>
          <w:spacing w:val="-1"/>
          <w:u w:val="single"/>
        </w:rPr>
        <w:t xml:space="preserve"> has custody</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of your money and decides if and when you can use it.</w:t>
      </w:r>
      <w:r w:rsidRPr="0057273C">
        <w:rPr>
          <w:rStyle w:val="Strong"/>
          <w:rFonts w:eastAsiaTheme="majorEastAsia"/>
          <w:b w:val="0"/>
          <w:bCs w:val="0"/>
          <w:spacing w:val="-1"/>
        </w:rPr>
        <w:t xml:space="preserve"> </w:t>
      </w:r>
      <w:r w:rsidRPr="0057273C">
        <w:rPr>
          <w:rStyle w:val="Strong"/>
          <w:rFonts w:eastAsiaTheme="majorEastAsia"/>
          <w:b w:val="0"/>
          <w:bCs w:val="0"/>
          <w:spacing w:val="-1"/>
          <w:highlight w:val="cyan"/>
          <w:u w:val="single"/>
        </w:rPr>
        <w:t>In Web3 this</w:t>
      </w:r>
      <w:r w:rsidRPr="0057273C">
        <w:rPr>
          <w:rStyle w:val="Strong"/>
          <w:rFonts w:eastAsiaTheme="majorEastAsia"/>
          <w:b w:val="0"/>
          <w:bCs w:val="0"/>
          <w:spacing w:val="-1"/>
          <w:u w:val="single"/>
        </w:rPr>
        <w:t xml:space="preserve"> middleman</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(the bank)</w:t>
      </w:r>
      <w:r w:rsidRPr="0057273C">
        <w:rPr>
          <w:rStyle w:val="Strong"/>
          <w:rFonts w:eastAsiaTheme="majorEastAsia"/>
          <w:b w:val="0"/>
          <w:bCs w:val="0"/>
          <w:spacing w:val="-1"/>
        </w:rPr>
        <w:t xml:space="preserve"> </w:t>
      </w:r>
      <w:r w:rsidRPr="0057273C">
        <w:rPr>
          <w:rStyle w:val="Strong"/>
          <w:rFonts w:eastAsiaTheme="majorEastAsia"/>
          <w:b w:val="0"/>
          <w:bCs w:val="0"/>
          <w:spacing w:val="-1"/>
          <w:highlight w:val="cyan"/>
          <w:u w:val="single"/>
        </w:rPr>
        <w:t xml:space="preserve">can be </w:t>
      </w:r>
      <w:r w:rsidRPr="0057273C">
        <w:rPr>
          <w:rStyle w:val="Emphasis"/>
          <w:highlight w:val="cyan"/>
        </w:rPr>
        <w:t>removed</w:t>
      </w:r>
      <w:r w:rsidRPr="0057273C">
        <w:rPr>
          <w:rStyle w:val="Strong"/>
          <w:rFonts w:eastAsiaTheme="majorEastAsia"/>
          <w:b w:val="0"/>
          <w:bCs w:val="0"/>
          <w:spacing w:val="-1"/>
          <w:u w:val="single"/>
        </w:rPr>
        <w:t xml:space="preserve"> and you can have </w:t>
      </w:r>
      <w:r w:rsidRPr="0057273C">
        <w:rPr>
          <w:rStyle w:val="Emphasis"/>
        </w:rPr>
        <w:t>full custody</w:t>
      </w:r>
      <w:r w:rsidRPr="0057273C">
        <w:rPr>
          <w:rStyle w:val="Strong"/>
          <w:rFonts w:eastAsiaTheme="majorEastAsia"/>
          <w:b w:val="0"/>
          <w:bCs w:val="0"/>
          <w:spacing w:val="-1"/>
          <w:u w:val="single"/>
        </w:rPr>
        <w:t xml:space="preserve"> of your money.</w:t>
      </w:r>
    </w:p>
    <w:p w14:paraId="72777FE3" w14:textId="77777777" w:rsidR="00673BAE" w:rsidRPr="0057273C" w:rsidRDefault="00673BAE" w:rsidP="00673BAE">
      <w:pPr>
        <w:rPr>
          <w:rStyle w:val="Strong"/>
          <w:rFonts w:eastAsiaTheme="majorEastAsia"/>
          <w:b w:val="0"/>
          <w:bCs w:val="0"/>
          <w:spacing w:val="-1"/>
          <w:u w:val="single"/>
        </w:rPr>
      </w:pPr>
      <w:r w:rsidRPr="0057273C">
        <w:rPr>
          <w:rStyle w:val="Strong"/>
          <w:rFonts w:eastAsiaTheme="majorEastAsia"/>
          <w:b w:val="0"/>
          <w:bCs w:val="0"/>
          <w:spacing w:val="-1"/>
          <w:u w:val="single"/>
        </w:rPr>
        <w:t xml:space="preserve">As a </w:t>
      </w:r>
      <w:r w:rsidRPr="0057273C">
        <w:rPr>
          <w:rStyle w:val="Emphasis"/>
        </w:rPr>
        <w:t>permissionless</w:t>
      </w:r>
      <w:r w:rsidRPr="0057273C">
        <w:rPr>
          <w:rStyle w:val="Strong"/>
          <w:rFonts w:eastAsiaTheme="majorEastAsia"/>
          <w:b w:val="0"/>
          <w:bCs w:val="0"/>
          <w:spacing w:val="-1"/>
          <w:u w:val="single"/>
        </w:rPr>
        <w:t xml:space="preserve"> network, </w:t>
      </w:r>
      <w:r w:rsidRPr="0057273C">
        <w:rPr>
          <w:rStyle w:val="Strong"/>
          <w:rFonts w:eastAsiaTheme="majorEastAsia"/>
          <w:b w:val="0"/>
          <w:bCs w:val="0"/>
          <w:spacing w:val="-1"/>
          <w:highlight w:val="cyan"/>
          <w:u w:val="single"/>
        </w:rPr>
        <w:t>you can’t be blocked</w:t>
      </w:r>
      <w:r w:rsidRPr="0057273C">
        <w:rPr>
          <w:rStyle w:val="Strong"/>
          <w:rFonts w:eastAsiaTheme="majorEastAsia"/>
          <w:b w:val="0"/>
          <w:bCs w:val="0"/>
          <w:spacing w:val="-1"/>
          <w:u w:val="single"/>
        </w:rPr>
        <w:t xml:space="preserve"> or censored</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from participating.</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In Web2, everything you do</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say, or share</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goes through a</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central</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host who has the power to freeze, block, and cancel you. </w:t>
      </w:r>
      <w:r w:rsidRPr="0057273C">
        <w:rPr>
          <w:rStyle w:val="Strong"/>
          <w:rFonts w:eastAsiaTheme="majorEastAsia"/>
          <w:b w:val="0"/>
          <w:bCs w:val="0"/>
          <w:spacing w:val="-1"/>
          <w:highlight w:val="cyan"/>
          <w:u w:val="single"/>
        </w:rPr>
        <w:t>In Web3</w:t>
      </w:r>
      <w:r w:rsidRPr="0057273C">
        <w:rPr>
          <w:rStyle w:val="Strong"/>
          <w:rFonts w:eastAsiaTheme="majorEastAsia"/>
          <w:b w:val="0"/>
          <w:bCs w:val="0"/>
          <w:spacing w:val="-1"/>
          <w:u w:val="single"/>
        </w:rPr>
        <w:t xml:space="preserve"> this middleman is removed </w:t>
      </w:r>
      <w:r w:rsidRPr="0057273C">
        <w:rPr>
          <w:rStyle w:val="Strong"/>
          <w:rFonts w:eastAsiaTheme="majorEastAsia"/>
          <w:b w:val="0"/>
          <w:bCs w:val="0"/>
          <w:spacing w:val="-1"/>
          <w:highlight w:val="cyan"/>
          <w:u w:val="single"/>
        </w:rPr>
        <w:t xml:space="preserve">and you are always </w:t>
      </w:r>
      <w:r w:rsidRPr="0057273C">
        <w:rPr>
          <w:rStyle w:val="Emphasis"/>
          <w:highlight w:val="cyan"/>
        </w:rPr>
        <w:t>free</w:t>
      </w:r>
      <w:r w:rsidRPr="0057273C">
        <w:rPr>
          <w:rStyle w:val="Strong"/>
          <w:rFonts w:eastAsiaTheme="majorEastAsia"/>
          <w:b w:val="0"/>
          <w:bCs w:val="0"/>
          <w:spacing w:val="-1"/>
          <w:u w:val="single"/>
        </w:rPr>
        <w:t xml:space="preserve"> to participate.</w:t>
      </w:r>
    </w:p>
    <w:p w14:paraId="4FD01836" w14:textId="15E9C16B" w:rsidR="00673BAE" w:rsidRPr="0057273C" w:rsidRDefault="00673BAE" w:rsidP="00673BAE">
      <w:pPr>
        <w:rPr>
          <w:rStyle w:val="Strong"/>
          <w:rFonts w:eastAsiaTheme="majorEastAsia"/>
          <w:b w:val="0"/>
          <w:bCs w:val="0"/>
          <w:spacing w:val="-1"/>
        </w:rPr>
      </w:pPr>
      <w:r w:rsidRPr="0057273C">
        <w:rPr>
          <w:rStyle w:val="Strong"/>
          <w:rFonts w:eastAsiaTheme="majorEastAsia"/>
          <w:b w:val="0"/>
          <w:bCs w:val="0"/>
          <w:spacing w:val="-1"/>
          <w:u w:val="single"/>
        </w:rPr>
        <w:t xml:space="preserve">As a </w:t>
      </w:r>
      <w:r w:rsidRPr="0057273C">
        <w:rPr>
          <w:rStyle w:val="Emphasis"/>
        </w:rPr>
        <w:t>trustless</w:t>
      </w:r>
      <w:r w:rsidRPr="0057273C">
        <w:rPr>
          <w:rStyle w:val="Strong"/>
          <w:rFonts w:eastAsiaTheme="majorEastAsia"/>
          <w:b w:val="0"/>
          <w:bCs w:val="0"/>
          <w:spacing w:val="-1"/>
          <w:u w:val="single"/>
        </w:rPr>
        <w:t xml:space="preserve"> computing platform, </w:t>
      </w:r>
      <w:r w:rsidRPr="0057273C">
        <w:rPr>
          <w:rStyle w:val="Strong"/>
          <w:rFonts w:eastAsiaTheme="majorEastAsia"/>
          <w:b w:val="0"/>
          <w:bCs w:val="0"/>
          <w:spacing w:val="-1"/>
          <w:highlight w:val="cyan"/>
          <w:u w:val="single"/>
        </w:rPr>
        <w:t xml:space="preserve">you can’t be </w:t>
      </w:r>
      <w:r w:rsidRPr="0057273C">
        <w:rPr>
          <w:rStyle w:val="Emphasis"/>
          <w:highlight w:val="cyan"/>
        </w:rPr>
        <w:t>cheated</w:t>
      </w:r>
      <w:r w:rsidRPr="0057273C">
        <w:rPr>
          <w:rStyle w:val="Strong"/>
          <w:rFonts w:eastAsiaTheme="majorEastAsia"/>
          <w:b w:val="0"/>
          <w:bCs w:val="0"/>
          <w:spacing w:val="-1"/>
          <w:highlight w:val="cyan"/>
          <w:u w:val="single"/>
        </w:rPr>
        <w:t xml:space="preserve"> by </w:t>
      </w:r>
      <w:r w:rsidRPr="0057273C">
        <w:rPr>
          <w:rStyle w:val="Emphasis"/>
          <w:highlight w:val="cyan"/>
        </w:rPr>
        <w:t>smart contracts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(within reason).</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In Web2, every deal you make</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or transaction you initiate</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is at the mercy of one or more</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trusted</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middlemen such as a marketplace, payment network, or trading platform. You must trust them to operate</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honestly.</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In Web3 these </w:t>
      </w:r>
      <w:r w:rsidRPr="0057273C">
        <w:rPr>
          <w:rStyle w:val="Strong"/>
          <w:rFonts w:eastAsiaTheme="majorEastAsia"/>
          <w:b w:val="0"/>
          <w:bCs w:val="0"/>
          <w:spacing w:val="-1"/>
          <w:highlight w:val="cyan"/>
          <w:u w:val="single"/>
        </w:rPr>
        <w:t xml:space="preserve">middlemen can be removed and you can </w:t>
      </w:r>
      <w:r w:rsidRPr="0057273C">
        <w:rPr>
          <w:rStyle w:val="Emphasis"/>
          <w:highlight w:val="cyan"/>
        </w:rPr>
        <w:t>rely</w:t>
      </w:r>
      <w:r w:rsidRPr="0057273C">
        <w:rPr>
          <w:rStyle w:val="Strong"/>
          <w:rFonts w:eastAsiaTheme="majorEastAsia"/>
          <w:b w:val="0"/>
          <w:bCs w:val="0"/>
          <w:spacing w:val="-1"/>
          <w:highlight w:val="cyan"/>
          <w:u w:val="single"/>
        </w:rPr>
        <w:t xml:space="preserve"> on the</w:t>
      </w:r>
      <w:r w:rsidRPr="0057273C">
        <w:rPr>
          <w:rStyle w:val="Strong"/>
          <w:rFonts w:eastAsiaTheme="majorEastAsia"/>
          <w:b w:val="0"/>
          <w:bCs w:val="0"/>
          <w:spacing w:val="-1"/>
          <w:u w:val="single"/>
        </w:rPr>
        <w:t xml:space="preserve"> smart </w:t>
      </w:r>
      <w:r w:rsidRPr="0057273C">
        <w:rPr>
          <w:rStyle w:val="Strong"/>
          <w:rFonts w:eastAsiaTheme="majorEastAsia"/>
          <w:b w:val="0"/>
          <w:bCs w:val="0"/>
          <w:spacing w:val="-1"/>
          <w:highlight w:val="cyan"/>
          <w:u w:val="single"/>
        </w:rPr>
        <w:t>contract</w:t>
      </w:r>
      <w:r w:rsidRPr="0057273C">
        <w:rPr>
          <w:rStyle w:val="Strong"/>
          <w:rFonts w:eastAsiaTheme="majorEastAsia"/>
          <w:b w:val="0"/>
          <w:bCs w:val="0"/>
          <w:spacing w:val="-1"/>
          <w:u w:val="single"/>
        </w:rPr>
        <w:t xml:space="preserve"> to do what it was </w:t>
      </w:r>
      <w:r w:rsidRPr="0057273C">
        <w:rPr>
          <w:rStyle w:val="Emphasis"/>
        </w:rPr>
        <w:t>programmed</w:t>
      </w:r>
      <w:r w:rsidRPr="0057273C">
        <w:rPr>
          <w:rStyle w:val="Strong"/>
          <w:rFonts w:eastAsiaTheme="majorEastAsia"/>
          <w:b w:val="0"/>
          <w:bCs w:val="0"/>
          <w:spacing w:val="-1"/>
          <w:u w:val="single"/>
        </w:rPr>
        <w:t xml:space="preserve"> to do.</w:t>
      </w:r>
    </w:p>
    <w:p w14:paraId="7D3DB524" w14:textId="77777777" w:rsidR="00673BAE" w:rsidRPr="0057273C" w:rsidRDefault="00673BAE" w:rsidP="00673BAE">
      <w:pPr>
        <w:pStyle w:val="Heading4"/>
        <w:rPr>
          <w:rStyle w:val="Strong"/>
          <w:bCs w:val="0"/>
          <w:spacing w:val="-1"/>
          <w:szCs w:val="26"/>
        </w:rPr>
      </w:pPr>
      <w:r w:rsidRPr="0057273C">
        <w:rPr>
          <w:rStyle w:val="Strong"/>
          <w:b/>
          <w:spacing w:val="-1"/>
          <w:szCs w:val="26"/>
        </w:rPr>
        <w:t xml:space="preserve">Web3 key---it’s community </w:t>
      </w:r>
      <w:r w:rsidRPr="0057273C">
        <w:rPr>
          <w:rStyle w:val="Strong"/>
          <w:b/>
          <w:spacing w:val="-1"/>
          <w:szCs w:val="26"/>
          <w:u w:val="single"/>
        </w:rPr>
        <w:t>centered</w:t>
      </w:r>
      <w:r w:rsidRPr="0057273C">
        <w:rPr>
          <w:rStyle w:val="Strong"/>
          <w:b/>
          <w:spacing w:val="-1"/>
          <w:szCs w:val="26"/>
        </w:rPr>
        <w:t xml:space="preserve"> and prevents automation </w:t>
      </w:r>
      <w:r w:rsidRPr="0057273C">
        <w:rPr>
          <w:rStyle w:val="Strong"/>
          <w:b/>
          <w:spacing w:val="-1"/>
          <w:szCs w:val="26"/>
          <w:u w:val="single"/>
        </w:rPr>
        <w:t>displacement</w:t>
      </w:r>
      <w:r w:rsidRPr="0057273C">
        <w:rPr>
          <w:rStyle w:val="Strong"/>
          <w:b/>
          <w:spacing w:val="-1"/>
          <w:szCs w:val="26"/>
        </w:rPr>
        <w:t>.</w:t>
      </w:r>
    </w:p>
    <w:p w14:paraId="435B2B00" w14:textId="77777777" w:rsidR="00673BAE" w:rsidRPr="0057273C" w:rsidRDefault="00673BAE" w:rsidP="00673BAE">
      <w:pPr>
        <w:rPr>
          <w:rStyle w:val="Strong"/>
          <w:b w:val="0"/>
          <w:bCs w:val="0"/>
        </w:rPr>
      </w:pPr>
      <w:r w:rsidRPr="0057273C">
        <w:t xml:space="preserve">Max </w:t>
      </w:r>
      <w:r w:rsidRPr="0057273C">
        <w:rPr>
          <w:rStyle w:val="Style13ptBold"/>
        </w:rPr>
        <w:t>Thake 22</w:t>
      </w:r>
      <w:r w:rsidRPr="0057273C">
        <w:t xml:space="preserve">, co-founder of Peaq, a blockchain network powering the Web3 machine economy, 12/18/21, “Universal Basic Ownership (UBO),” Medium, </w:t>
      </w:r>
      <w:hyperlink r:id="rId16" w:history="1">
        <w:r w:rsidRPr="0057273C">
          <w:rPr>
            <w:rStyle w:val="Hyperlink"/>
            <w:color w:val="auto"/>
            <w:u w:val="none"/>
          </w:rPr>
          <w:t>https://maxthake.medium.com/universal-basic-ownership-ubo-fe449056c8a1</w:t>
        </w:r>
      </w:hyperlink>
      <w:r w:rsidRPr="0057273C">
        <w:t xml:space="preserve">, ghs—gc </w:t>
      </w:r>
    </w:p>
    <w:p w14:paraId="1B8D81D5" w14:textId="77777777" w:rsidR="00673BAE" w:rsidRPr="0057273C" w:rsidRDefault="00673BAE" w:rsidP="00673BAE">
      <w:pPr>
        <w:rPr>
          <w:rStyle w:val="Strong"/>
          <w:rFonts w:eastAsiaTheme="majorEastAsia"/>
          <w:b w:val="0"/>
          <w:bCs w:val="0"/>
          <w:spacing w:val="-1"/>
          <w:sz w:val="16"/>
          <w:szCs w:val="16"/>
        </w:rPr>
      </w:pPr>
      <w:r w:rsidRPr="0057273C">
        <w:rPr>
          <w:rStyle w:val="Strong"/>
          <w:rFonts w:eastAsiaTheme="majorEastAsia"/>
          <w:b w:val="0"/>
          <w:bCs w:val="0"/>
          <w:spacing w:val="-1"/>
          <w:sz w:val="16"/>
          <w:szCs w:val="16"/>
        </w:rPr>
        <w:t>Now,</w:t>
      </w:r>
      <w:r w:rsidRPr="0057273C">
        <w:rPr>
          <w:rStyle w:val="Strong"/>
          <w:rFonts w:eastAsiaTheme="majorEastAsia"/>
          <w:b w:val="0"/>
          <w:bCs w:val="0"/>
          <w:spacing w:val="-1"/>
        </w:rPr>
        <w:t xml:space="preserve"> </w:t>
      </w:r>
      <w:r w:rsidRPr="0057273C">
        <w:rPr>
          <w:rStyle w:val="Emphasis"/>
          <w:highlight w:val="cyan"/>
        </w:rPr>
        <w:t>Web3</w:t>
      </w:r>
      <w:r w:rsidRPr="0057273C">
        <w:rPr>
          <w:rStyle w:val="Strong"/>
          <w:rFonts w:eastAsiaTheme="majorEastAsia"/>
          <w:b w:val="0"/>
          <w:bCs w:val="0"/>
          <w:spacing w:val="-1"/>
          <w:u w:val="single"/>
        </w:rPr>
        <w:t xml:space="preserve"> does not care for national borders, Web3 </w:t>
      </w:r>
      <w:r w:rsidRPr="0057273C">
        <w:rPr>
          <w:rStyle w:val="Strong"/>
          <w:rFonts w:eastAsiaTheme="majorEastAsia"/>
          <w:b w:val="0"/>
          <w:bCs w:val="0"/>
          <w:spacing w:val="-1"/>
          <w:highlight w:val="cyan"/>
          <w:u w:val="single"/>
        </w:rPr>
        <w:t>just needs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an</w:t>
      </w:r>
      <w:r w:rsidRPr="0057273C">
        <w:rPr>
          <w:rStyle w:val="Strong"/>
          <w:rFonts w:eastAsiaTheme="majorEastAsia"/>
          <w:b w:val="0"/>
          <w:bCs w:val="0"/>
          <w:spacing w:val="-1"/>
        </w:rPr>
        <w:t xml:space="preserve"> </w:t>
      </w:r>
      <w:r w:rsidRPr="0057273C">
        <w:rPr>
          <w:rStyle w:val="Emphasis"/>
          <w:highlight w:val="cyan"/>
        </w:rPr>
        <w:t>internet</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connection</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As of</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 xml:space="preserve">January </w:t>
      </w:r>
      <w:r w:rsidRPr="0057273C">
        <w:rPr>
          <w:rStyle w:val="Strong"/>
          <w:rFonts w:eastAsiaTheme="majorEastAsia"/>
          <w:b w:val="0"/>
          <w:bCs w:val="0"/>
          <w:spacing w:val="-1"/>
          <w:u w:val="single"/>
        </w:rPr>
        <w:t xml:space="preserve">2021 there were 4.66 billion active internet users worldwide — </w:t>
      </w:r>
      <w:r w:rsidRPr="0057273C">
        <w:rPr>
          <w:rStyle w:val="Emphasis"/>
        </w:rPr>
        <w:t>59.5 percent</w:t>
      </w:r>
      <w:r w:rsidRPr="0057273C">
        <w:rPr>
          <w:rStyle w:val="Strong"/>
          <w:rFonts w:eastAsiaTheme="majorEastAsia"/>
          <w:b w:val="0"/>
          <w:bCs w:val="0"/>
          <w:spacing w:val="-1"/>
          <w:u w:val="single"/>
        </w:rPr>
        <w:t xml:space="preserve"> of the global population.</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So even where Web3 is concerned, ‘universal’ is limited.</w:t>
      </w:r>
    </w:p>
    <w:p w14:paraId="1EBA9243" w14:textId="77777777" w:rsidR="00673BAE" w:rsidRPr="0057273C" w:rsidRDefault="00673BAE" w:rsidP="00673BAE">
      <w:pPr>
        <w:rPr>
          <w:rStyle w:val="Strong"/>
          <w:rFonts w:eastAsiaTheme="majorEastAsia"/>
          <w:b w:val="0"/>
          <w:bCs w:val="0"/>
          <w:spacing w:val="-1"/>
        </w:rPr>
      </w:pPr>
      <w:r w:rsidRPr="0057273C">
        <w:rPr>
          <w:rStyle w:val="Strong"/>
          <w:rFonts w:eastAsiaTheme="majorEastAsia"/>
          <w:b w:val="0"/>
          <w:bCs w:val="0"/>
          <w:spacing w:val="-1"/>
          <w:highlight w:val="cyan"/>
          <w:u w:val="single"/>
        </w:rPr>
        <w:t>Web3 networks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like peaq’s</w:t>
      </w:r>
      <w:r w:rsidRPr="0057273C">
        <w:rPr>
          <w:rStyle w:val="Strong"/>
          <w:rFonts w:eastAsiaTheme="majorEastAsia"/>
          <w:b w:val="0"/>
          <w:bCs w:val="0"/>
          <w:spacing w:val="-1"/>
        </w:rPr>
        <w:t xml:space="preserve"> </w:t>
      </w:r>
      <w:r w:rsidRPr="0057273C">
        <w:rPr>
          <w:rStyle w:val="Strong"/>
          <w:rFonts w:eastAsiaTheme="majorEastAsia"/>
          <w:b w:val="0"/>
          <w:bCs w:val="0"/>
          <w:spacing w:val="-1"/>
          <w:highlight w:val="cyan"/>
          <w:u w:val="single"/>
        </w:rPr>
        <w:t>make ownership of assets</w:t>
      </w:r>
      <w:r w:rsidRPr="0057273C">
        <w:rPr>
          <w:rStyle w:val="Strong"/>
          <w:rFonts w:eastAsiaTheme="majorEastAsia"/>
          <w:b w:val="0"/>
          <w:bCs w:val="0"/>
          <w:spacing w:val="-1"/>
          <w:u w:val="single"/>
        </w:rPr>
        <w:t xml:space="preserve"> via the internet </w:t>
      </w:r>
      <w:r w:rsidRPr="0057273C">
        <w:rPr>
          <w:rStyle w:val="Emphasis"/>
          <w:highlight w:val="cyan"/>
        </w:rPr>
        <w:t>accessible</w:t>
      </w:r>
      <w:r w:rsidRPr="0057273C">
        <w:rPr>
          <w:rStyle w:val="Strong"/>
          <w:rFonts w:eastAsiaTheme="majorEastAsia"/>
          <w:b w:val="0"/>
          <w:bCs w:val="0"/>
          <w:spacing w:val="-1"/>
          <w:u w:val="single"/>
        </w:rPr>
        <w:t xml:space="preserve"> to </w:t>
      </w:r>
      <w:r w:rsidRPr="0057273C">
        <w:rPr>
          <w:rStyle w:val="Emphasis"/>
        </w:rPr>
        <w:t>everyone</w:t>
      </w:r>
      <w:r w:rsidRPr="0057273C">
        <w:rPr>
          <w:rStyle w:val="Strong"/>
          <w:rFonts w:eastAsiaTheme="majorEastAsia"/>
          <w:b w:val="0"/>
          <w:bCs w:val="0"/>
          <w:spacing w:val="-1"/>
          <w:u w:val="single"/>
        </w:rPr>
        <w:t xml:space="preserve"> with an</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internet</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connection. What matters most </w:t>
      </w:r>
      <w:r w:rsidRPr="0057273C">
        <w:rPr>
          <w:rStyle w:val="Strong"/>
          <w:rFonts w:eastAsiaTheme="majorEastAsia"/>
          <w:b w:val="0"/>
          <w:bCs w:val="0"/>
          <w:spacing w:val="-1"/>
          <w:highlight w:val="cyan"/>
          <w:u w:val="single"/>
        </w:rPr>
        <w:t>in the</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context of the</w:t>
      </w:r>
      <w:r w:rsidRPr="0057273C">
        <w:rPr>
          <w:rStyle w:val="Strong"/>
          <w:rFonts w:eastAsiaTheme="majorEastAsia"/>
          <w:b w:val="0"/>
          <w:bCs w:val="0"/>
          <w:spacing w:val="-1"/>
        </w:rPr>
        <w:t xml:space="preserve"> </w:t>
      </w:r>
      <w:r w:rsidRPr="0057273C">
        <w:rPr>
          <w:rStyle w:val="Emphasis"/>
          <w:highlight w:val="cyan"/>
        </w:rPr>
        <w:t>autonomous age</w:t>
      </w:r>
      <w:r w:rsidRPr="0057273C">
        <w:rPr>
          <w:rStyle w:val="Strong"/>
          <w:rFonts w:eastAsiaTheme="majorEastAsia"/>
          <w:b w:val="0"/>
          <w:bCs w:val="0"/>
          <w:spacing w:val="-1"/>
          <w:u w:val="single"/>
        </w:rPr>
        <w:t xml:space="preserve"> is;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who.</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Who should get UBO, and who should give it?</w:t>
      </w:r>
    </w:p>
    <w:p w14:paraId="7689CB8F" w14:textId="77777777" w:rsidR="00673BAE" w:rsidRPr="0057273C" w:rsidRDefault="00673BAE" w:rsidP="00673BAE">
      <w:pPr>
        <w:rPr>
          <w:rStyle w:val="Strong"/>
          <w:rFonts w:eastAsiaTheme="majorEastAsia"/>
          <w:b w:val="0"/>
          <w:bCs w:val="0"/>
          <w:spacing w:val="-1"/>
          <w:u w:val="single"/>
        </w:rPr>
      </w:pPr>
      <w:r w:rsidRPr="0057273C">
        <w:rPr>
          <w:rStyle w:val="Strong"/>
          <w:rFonts w:eastAsiaTheme="majorEastAsia"/>
          <w:b w:val="0"/>
          <w:bCs w:val="0"/>
          <w:spacing w:val="-1"/>
          <w:highlight w:val="cyan"/>
          <w:u w:val="single"/>
        </w:rPr>
        <w:t xml:space="preserve">With </w:t>
      </w:r>
      <w:r w:rsidRPr="0057273C">
        <w:rPr>
          <w:rStyle w:val="Emphasis"/>
          <w:highlight w:val="cyan"/>
        </w:rPr>
        <w:t>UBO</w:t>
      </w:r>
      <w:r w:rsidRPr="0057273C">
        <w:rPr>
          <w:rStyle w:val="Strong"/>
          <w:rFonts w:eastAsiaTheme="majorEastAsia"/>
          <w:b w:val="0"/>
          <w:bCs w:val="0"/>
          <w:spacing w:val="-1"/>
          <w:u w:val="single"/>
        </w:rPr>
        <w:t>, it is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likely to be</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possible to hyper-target</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it;</w:t>
      </w:r>
      <w:r w:rsidRPr="0057273C">
        <w:rPr>
          <w:rStyle w:val="Strong"/>
          <w:rFonts w:eastAsiaTheme="majorEastAsia"/>
          <w:b w:val="0"/>
          <w:bCs w:val="0"/>
          <w:spacing w:val="-1"/>
        </w:rPr>
        <w:t xml:space="preserve"> </w:t>
      </w:r>
      <w:r w:rsidRPr="0057273C">
        <w:rPr>
          <w:rStyle w:val="Strong"/>
          <w:rFonts w:eastAsiaTheme="majorEastAsia"/>
          <w:b w:val="0"/>
          <w:bCs w:val="0"/>
          <w:spacing w:val="-1"/>
          <w:highlight w:val="cyan"/>
          <w:u w:val="single"/>
        </w:rPr>
        <w:t xml:space="preserve">the more </w:t>
      </w:r>
      <w:r w:rsidRPr="0057273C">
        <w:rPr>
          <w:rStyle w:val="Emphasis"/>
          <w:highlight w:val="cyan"/>
        </w:rPr>
        <w:t>machines</w:t>
      </w:r>
      <w:r w:rsidRPr="0057273C">
        <w:rPr>
          <w:rStyle w:val="Strong"/>
          <w:rFonts w:eastAsiaTheme="majorEastAsia"/>
          <w:b w:val="0"/>
          <w:bCs w:val="0"/>
          <w:spacing w:val="-1"/>
          <w:u w:val="single"/>
        </w:rPr>
        <w:t xml:space="preserve"> take jobs and income streams within a</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given</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community, </w:t>
      </w:r>
      <w:r w:rsidRPr="0057273C">
        <w:rPr>
          <w:rStyle w:val="Strong"/>
          <w:rFonts w:eastAsiaTheme="majorEastAsia"/>
          <w:b w:val="0"/>
          <w:bCs w:val="0"/>
          <w:spacing w:val="-1"/>
          <w:highlight w:val="cyan"/>
          <w:u w:val="single"/>
        </w:rPr>
        <w:t>the more the community earns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in revenue</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from those</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same</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machines. It gives people a</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direct</w:t>
      </w:r>
      <w:r w:rsidRPr="0057273C">
        <w:rPr>
          <w:rStyle w:val="Strong"/>
          <w:rFonts w:eastAsiaTheme="majorEastAsia"/>
          <w:b w:val="0"/>
          <w:bCs w:val="0"/>
          <w:spacing w:val="-1"/>
        </w:rPr>
        <w:t xml:space="preserve"> </w:t>
      </w:r>
      <w:r w:rsidRPr="0057273C">
        <w:rPr>
          <w:rStyle w:val="Emphasis"/>
        </w:rPr>
        <w:t>income stream</w:t>
      </w:r>
      <w:r w:rsidRPr="0057273C">
        <w:rPr>
          <w:rStyle w:val="Strong"/>
          <w:rFonts w:eastAsiaTheme="majorEastAsia"/>
          <w:b w:val="0"/>
          <w:bCs w:val="0"/>
          <w:spacing w:val="-1"/>
          <w:u w:val="single"/>
        </w:rPr>
        <w:t xml:space="preserve"> from</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intelligent</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machines. The more machines do, the more jobs they take — the richer, not poorer, we become.</w:t>
      </w:r>
    </w:p>
    <w:p w14:paraId="1F532822" w14:textId="77777777" w:rsidR="00673BAE" w:rsidRPr="0057273C" w:rsidRDefault="00673BAE" w:rsidP="00673BAE">
      <w:pPr>
        <w:rPr>
          <w:rStyle w:val="Strong"/>
          <w:rFonts w:eastAsiaTheme="majorEastAsia"/>
          <w:b w:val="0"/>
          <w:bCs w:val="0"/>
          <w:spacing w:val="-1"/>
          <w:u w:val="single"/>
        </w:rPr>
      </w:pPr>
      <w:r w:rsidRPr="0057273C">
        <w:rPr>
          <w:rStyle w:val="Strong"/>
          <w:rFonts w:eastAsiaTheme="majorEastAsia"/>
          <w:b w:val="0"/>
          <w:bCs w:val="0"/>
          <w:spacing w:val="-1"/>
          <w:u w:val="single"/>
        </w:rPr>
        <w:t>How does UBO work?</w:t>
      </w:r>
    </w:p>
    <w:p w14:paraId="54376B81" w14:textId="77777777" w:rsidR="00673BAE" w:rsidRPr="0057273C" w:rsidRDefault="00673BAE" w:rsidP="00673BAE">
      <w:pPr>
        <w:rPr>
          <w:rStyle w:val="Strong"/>
          <w:rFonts w:eastAsiaTheme="majorEastAsia"/>
          <w:b w:val="0"/>
          <w:bCs w:val="0"/>
          <w:spacing w:val="-1"/>
          <w:u w:val="single"/>
        </w:rPr>
      </w:pPr>
      <w:r w:rsidRPr="0057273C">
        <w:rPr>
          <w:rStyle w:val="Strong"/>
          <w:rFonts w:eastAsiaTheme="majorEastAsia"/>
          <w:b w:val="0"/>
          <w:bCs w:val="0"/>
          <w:spacing w:val="-1"/>
          <w:highlight w:val="cyan"/>
          <w:u w:val="single"/>
        </w:rPr>
        <w:t xml:space="preserve">UBO works using </w:t>
      </w:r>
      <w:r w:rsidRPr="0057273C">
        <w:rPr>
          <w:rStyle w:val="Emphasis"/>
          <w:highlight w:val="cyan"/>
        </w:rPr>
        <w:t>N</w:t>
      </w:r>
      <w:r w:rsidRPr="0057273C">
        <w:rPr>
          <w:rStyle w:val="Strong"/>
          <w:rFonts w:eastAsiaTheme="majorEastAsia"/>
          <w:b w:val="0"/>
          <w:bCs w:val="0"/>
          <w:spacing w:val="-1"/>
          <w:u w:val="single"/>
        </w:rPr>
        <w:t>on-</w:t>
      </w:r>
      <w:r w:rsidRPr="0057273C">
        <w:rPr>
          <w:rStyle w:val="Emphasis"/>
          <w:highlight w:val="cyan"/>
        </w:rPr>
        <w:t>F</w:t>
      </w:r>
      <w:r w:rsidRPr="0057273C">
        <w:rPr>
          <w:rStyle w:val="Strong"/>
          <w:rFonts w:eastAsiaTheme="majorEastAsia"/>
          <w:b w:val="0"/>
          <w:bCs w:val="0"/>
          <w:spacing w:val="-1"/>
          <w:u w:val="single"/>
        </w:rPr>
        <w:t xml:space="preserve">ungible </w:t>
      </w:r>
      <w:r w:rsidRPr="0057273C">
        <w:rPr>
          <w:rStyle w:val="Emphasis"/>
          <w:highlight w:val="cyan"/>
        </w:rPr>
        <w:t>T</w:t>
      </w:r>
      <w:r w:rsidRPr="0057273C">
        <w:rPr>
          <w:rStyle w:val="Strong"/>
          <w:rFonts w:eastAsiaTheme="majorEastAsia"/>
          <w:b w:val="0"/>
          <w:bCs w:val="0"/>
          <w:spacing w:val="-1"/>
          <w:u w:val="single"/>
        </w:rPr>
        <w:t>okens,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or NFTs (because of course it does).</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NFTs are unique </w:t>
      </w:r>
      <w:r w:rsidRPr="0057273C">
        <w:rPr>
          <w:rStyle w:val="Emphasis"/>
        </w:rPr>
        <w:t>digital tokens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(assets)</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that exist on the internet. They can be used to represent and </w:t>
      </w:r>
      <w:r w:rsidRPr="0057273C">
        <w:rPr>
          <w:rStyle w:val="Emphasis"/>
        </w:rPr>
        <w:t>verify ownership</w:t>
      </w:r>
      <w:r w:rsidRPr="0057273C">
        <w:rPr>
          <w:rStyle w:val="Strong"/>
          <w:rFonts w:eastAsiaTheme="majorEastAsia"/>
          <w:b w:val="0"/>
          <w:bCs w:val="0"/>
          <w:spacing w:val="-1"/>
          <w:u w:val="single"/>
        </w:rPr>
        <w:t xml:space="preserve"> over</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digital</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assets such as art or music, or ownership rights over</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virtually</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anything.</w:t>
      </w:r>
    </w:p>
    <w:p w14:paraId="6D2414D1" w14:textId="77777777" w:rsidR="00673BAE" w:rsidRPr="0057273C" w:rsidRDefault="00673BAE" w:rsidP="00673BAE">
      <w:pPr>
        <w:rPr>
          <w:rStyle w:val="Strong"/>
          <w:rFonts w:eastAsiaTheme="majorEastAsia"/>
          <w:b w:val="0"/>
          <w:bCs w:val="0"/>
          <w:spacing w:val="-1"/>
          <w:sz w:val="16"/>
          <w:szCs w:val="16"/>
        </w:rPr>
      </w:pPr>
      <w:r w:rsidRPr="0057273C">
        <w:rPr>
          <w:rStyle w:val="Strong"/>
          <w:rFonts w:eastAsiaTheme="majorEastAsia"/>
          <w:b w:val="0"/>
          <w:bCs w:val="0"/>
          <w:spacing w:val="-1"/>
          <w:u w:val="single"/>
        </w:rPr>
        <w:t>Machine NFTs are like shares in</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the</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Web3</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machine economy.</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If you own a Machine NFT, you own the right to earn from the revenue generated by machines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on the network.</w:t>
      </w:r>
    </w:p>
    <w:p w14:paraId="1C3F97C7" w14:textId="77777777" w:rsidR="00673BAE" w:rsidRPr="0057273C" w:rsidRDefault="00673BAE" w:rsidP="00673BAE">
      <w:pPr>
        <w:rPr>
          <w:rStyle w:val="Strong"/>
          <w:rFonts w:eastAsiaTheme="majorEastAsia"/>
          <w:b w:val="0"/>
          <w:bCs w:val="0"/>
          <w:spacing w:val="-1"/>
        </w:rPr>
      </w:pPr>
      <w:r w:rsidRPr="0057273C">
        <w:rPr>
          <w:rStyle w:val="Strong"/>
          <w:rFonts w:eastAsiaTheme="majorEastAsia"/>
          <w:b w:val="0"/>
          <w:bCs w:val="0"/>
          <w:spacing w:val="-1"/>
          <w:highlight w:val="cyan"/>
          <w:u w:val="single"/>
        </w:rPr>
        <w:t>In</w:t>
      </w:r>
      <w:r w:rsidRPr="0057273C">
        <w:rPr>
          <w:rStyle w:val="Strong"/>
          <w:rFonts w:eastAsiaTheme="majorEastAsia"/>
          <w:b w:val="0"/>
          <w:bCs w:val="0"/>
          <w:spacing w:val="-1"/>
          <w:u w:val="single"/>
        </w:rPr>
        <w:t xml:space="preserve"> the </w:t>
      </w:r>
      <w:r w:rsidRPr="0057273C">
        <w:rPr>
          <w:rStyle w:val="Strong"/>
          <w:rFonts w:eastAsiaTheme="majorEastAsia"/>
          <w:b w:val="0"/>
          <w:bCs w:val="0"/>
          <w:spacing w:val="-1"/>
          <w:highlight w:val="cyan"/>
          <w:u w:val="single"/>
        </w:rPr>
        <w:t>Web3</w:t>
      </w:r>
      <w:r w:rsidRPr="0057273C">
        <w:rPr>
          <w:rStyle w:val="Strong"/>
          <w:rFonts w:eastAsiaTheme="majorEastAsia"/>
          <w:b w:val="0"/>
          <w:bCs w:val="0"/>
          <w:spacing w:val="-1"/>
          <w:u w:val="single"/>
        </w:rPr>
        <w:t xml:space="preserve"> machine economy, </w:t>
      </w:r>
      <w:r w:rsidRPr="0057273C">
        <w:rPr>
          <w:rStyle w:val="Strong"/>
          <w:rFonts w:eastAsiaTheme="majorEastAsia"/>
          <w:b w:val="0"/>
          <w:bCs w:val="0"/>
          <w:spacing w:val="-1"/>
          <w:highlight w:val="cyan"/>
          <w:u w:val="single"/>
        </w:rPr>
        <w:t>apps which use machines</w:t>
      </w:r>
      <w:r w:rsidRPr="0057273C">
        <w:rPr>
          <w:rStyle w:val="Strong"/>
          <w:rFonts w:eastAsiaTheme="majorEastAsia"/>
          <w:b w:val="0"/>
          <w:bCs w:val="0"/>
          <w:spacing w:val="-1"/>
          <w:u w:val="single"/>
        </w:rPr>
        <w:t xml:space="preserve"> to provide an intermediary service,</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 xml:space="preserve">like Uber, Deliveroo and virtually anything else, </w:t>
      </w:r>
      <w:r w:rsidRPr="0057273C">
        <w:rPr>
          <w:rStyle w:val="Strong"/>
          <w:rFonts w:eastAsiaTheme="majorEastAsia"/>
          <w:b w:val="0"/>
          <w:bCs w:val="0"/>
          <w:spacing w:val="-1"/>
          <w:highlight w:val="cyan"/>
          <w:u w:val="single"/>
        </w:rPr>
        <w:t xml:space="preserve">are replaced by </w:t>
      </w:r>
      <w:r w:rsidRPr="0057273C">
        <w:rPr>
          <w:rStyle w:val="Emphasis"/>
          <w:highlight w:val="cyan"/>
        </w:rPr>
        <w:t>dApps</w:t>
      </w:r>
      <w:r w:rsidRPr="0057273C">
        <w:rPr>
          <w:rStyle w:val="Strong"/>
          <w:rFonts w:eastAsiaTheme="majorEastAsia"/>
          <w:b w:val="0"/>
          <w:bCs w:val="0"/>
          <w:spacing w:val="-1"/>
          <w:sz w:val="16"/>
          <w:szCs w:val="16"/>
        </w:rPr>
        <w:t xml:space="preserve"> (decentralized applications) </w:t>
      </w:r>
      <w:r w:rsidRPr="0057273C">
        <w:rPr>
          <w:rStyle w:val="Strong"/>
          <w:rFonts w:eastAsiaTheme="majorEastAsia"/>
          <w:b w:val="0"/>
          <w:bCs w:val="0"/>
          <w:spacing w:val="-1"/>
          <w:highlight w:val="cyan"/>
          <w:u w:val="single"/>
        </w:rPr>
        <w:t>that are</w:t>
      </w:r>
      <w:r w:rsidRPr="0057273C">
        <w:rPr>
          <w:rStyle w:val="Strong"/>
          <w:rFonts w:eastAsiaTheme="majorEastAsia"/>
          <w:b w:val="0"/>
          <w:bCs w:val="0"/>
          <w:spacing w:val="-1"/>
          <w:u w:val="single"/>
        </w:rPr>
        <w:t xml:space="preserve"> </w:t>
      </w:r>
      <w:r w:rsidRPr="0057273C">
        <w:rPr>
          <w:rStyle w:val="Strong"/>
          <w:rFonts w:eastAsiaTheme="majorEastAsia"/>
          <w:b w:val="0"/>
          <w:bCs w:val="0"/>
          <w:spacing w:val="-1"/>
          <w:highlight w:val="cyan"/>
          <w:u w:val="single"/>
        </w:rPr>
        <w:t xml:space="preserve">community </w:t>
      </w:r>
      <w:r w:rsidRPr="0057273C">
        <w:rPr>
          <w:rStyle w:val="Emphasis"/>
          <w:highlight w:val="cyan"/>
        </w:rPr>
        <w:t>built</w:t>
      </w:r>
      <w:r w:rsidRPr="0057273C">
        <w:rPr>
          <w:rStyle w:val="Strong"/>
          <w:rFonts w:eastAsiaTheme="majorEastAsia"/>
          <w:b w:val="0"/>
          <w:bCs w:val="0"/>
          <w:spacing w:val="-1"/>
          <w:u w:val="single"/>
        </w:rPr>
        <w:t>,</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community</w:t>
      </w:r>
      <w:r w:rsidRPr="0057273C">
        <w:rPr>
          <w:rStyle w:val="Strong"/>
          <w:rFonts w:eastAsiaTheme="majorEastAsia"/>
          <w:b w:val="0"/>
          <w:bCs w:val="0"/>
          <w:spacing w:val="-1"/>
        </w:rPr>
        <w:t xml:space="preserve"> </w:t>
      </w:r>
      <w:r w:rsidRPr="0057273C">
        <w:rPr>
          <w:rStyle w:val="Emphasis"/>
          <w:highlight w:val="cyan"/>
        </w:rPr>
        <w:t>governed</w:t>
      </w:r>
      <w:r w:rsidRPr="0057273C">
        <w:rPr>
          <w:rStyle w:val="Strong"/>
          <w:rFonts w:eastAsiaTheme="majorEastAsia"/>
          <w:b w:val="0"/>
          <w:bCs w:val="0"/>
          <w:spacing w:val="-1"/>
          <w:highlight w:val="cyan"/>
          <w:u w:val="single"/>
        </w:rPr>
        <w:t xml:space="preserve"> and</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community</w:t>
      </w:r>
      <w:r w:rsidRPr="0057273C">
        <w:rPr>
          <w:rStyle w:val="Strong"/>
          <w:rFonts w:eastAsiaTheme="majorEastAsia"/>
          <w:b w:val="0"/>
          <w:bCs w:val="0"/>
          <w:spacing w:val="-1"/>
        </w:rPr>
        <w:t xml:space="preserve"> </w:t>
      </w:r>
      <w:r w:rsidRPr="0057273C">
        <w:rPr>
          <w:rStyle w:val="Emphasis"/>
          <w:highlight w:val="cyan"/>
        </w:rPr>
        <w:t>owned</w:t>
      </w:r>
      <w:r w:rsidRPr="0057273C">
        <w:rPr>
          <w:rStyle w:val="Strong"/>
          <w:rFonts w:eastAsiaTheme="majorEastAsia"/>
          <w:b w:val="0"/>
          <w:bCs w:val="0"/>
          <w:spacing w:val="-1"/>
          <w:u w:val="single"/>
        </w:rPr>
        <w:t xml:space="preserve">, run on </w:t>
      </w:r>
      <w:r w:rsidRPr="0057273C">
        <w:rPr>
          <w:rStyle w:val="Emphasis"/>
        </w:rPr>
        <w:t>decentralized networks</w:t>
      </w:r>
      <w:r w:rsidRPr="0057273C">
        <w:rPr>
          <w:rStyle w:val="Strong"/>
          <w:rFonts w:eastAsiaTheme="majorEastAsia"/>
          <w:b w:val="0"/>
          <w:bCs w:val="0"/>
          <w:spacing w:val="-1"/>
          <w:u w:val="single"/>
        </w:rPr>
        <w:t>. The money generated from these dApps ends up in the hands of all stakeholders, of anyone holding Machine NFTs, via the network they’re built on. The community-run network</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 in this case peaq —</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would put aside a % for </w:t>
      </w:r>
      <w:r w:rsidRPr="0057273C">
        <w:rPr>
          <w:rStyle w:val="Emphasis"/>
        </w:rPr>
        <w:t>UBO</w:t>
      </w:r>
      <w:r w:rsidRPr="0057273C">
        <w:rPr>
          <w:rStyle w:val="Strong"/>
          <w:rFonts w:eastAsiaTheme="majorEastAsia"/>
          <w:b w:val="0"/>
          <w:bCs w:val="0"/>
          <w:spacing w:val="-1"/>
          <w:u w:val="single"/>
        </w:rPr>
        <w:t>.</w:t>
      </w:r>
    </w:p>
    <w:p w14:paraId="43ADE915" w14:textId="77777777" w:rsidR="00A74800" w:rsidRPr="0057273C" w:rsidRDefault="00A74800" w:rsidP="00A74800">
      <w:pPr>
        <w:pStyle w:val="Heading4"/>
      </w:pPr>
      <w:r w:rsidRPr="0057273C">
        <w:t xml:space="preserve">Cryptocurrencies are key to </w:t>
      </w:r>
      <w:r w:rsidRPr="0057273C">
        <w:rPr>
          <w:u w:val="single"/>
        </w:rPr>
        <w:t>efficient</w:t>
      </w:r>
      <w:r w:rsidRPr="0057273C">
        <w:t xml:space="preserve"> and rapid distribution.</w:t>
      </w:r>
    </w:p>
    <w:p w14:paraId="01D3A1D9" w14:textId="77777777" w:rsidR="00A74800" w:rsidRPr="0057273C" w:rsidRDefault="00A74800" w:rsidP="00A74800">
      <w:r w:rsidRPr="0057273C">
        <w:t xml:space="preserve">Eduardo </w:t>
      </w:r>
      <w:r w:rsidRPr="0057273C">
        <w:rPr>
          <w:rStyle w:val="Style13ptBold"/>
        </w:rPr>
        <w:t>Diniz 21</w:t>
      </w:r>
      <w:r w:rsidRPr="0057273C">
        <w:t xml:space="preserve">, Degree in Electrical Engineering from the School of Engineering of São Carlos and researcher in technological applications and impacts on banks, 12/12/2021, “Basic Income with Digital Community Currency: Digital Platforms for Public Policies Implementation During Pandemic Crisis,” </w:t>
      </w:r>
      <w:hyperlink r:id="rId17" w:history="1">
        <w:r w:rsidRPr="0057273C">
          <w:rPr>
            <w:rStyle w:val="Hyperlink"/>
          </w:rPr>
          <w:t>https://aisel.aisnet.org/globdev2021/8/</w:t>
        </w:r>
      </w:hyperlink>
      <w:r w:rsidRPr="0057273C">
        <w:t xml:space="preserve"> , Wpeng</w:t>
      </w:r>
    </w:p>
    <w:p w14:paraId="2EF4C5CB" w14:textId="77777777" w:rsidR="00A74800" w:rsidRPr="0057273C" w:rsidRDefault="00A74800" w:rsidP="00A74800">
      <w:pPr>
        <w:rPr>
          <w:sz w:val="14"/>
        </w:rPr>
      </w:pPr>
      <w:r w:rsidRPr="0057273C">
        <w:rPr>
          <w:rStyle w:val="StyleUnderline"/>
          <w:highlight w:val="cyan"/>
        </w:rPr>
        <w:t>Projects</w:t>
      </w:r>
      <w:r w:rsidRPr="0057273C">
        <w:rPr>
          <w:sz w:val="14"/>
        </w:rPr>
        <w:t xml:space="preserve"> designed to </w:t>
      </w:r>
      <w:r w:rsidRPr="0057273C">
        <w:rPr>
          <w:rStyle w:val="StyleUnderline"/>
          <w:highlight w:val="cyan"/>
        </w:rPr>
        <w:t>help</w:t>
      </w:r>
      <w:r w:rsidRPr="0057273C">
        <w:rPr>
          <w:rStyle w:val="StyleUnderline"/>
        </w:rPr>
        <w:t xml:space="preserve"> </w:t>
      </w:r>
      <w:r w:rsidRPr="0057273C">
        <w:rPr>
          <w:rStyle w:val="Emphasis"/>
        </w:rPr>
        <w:t xml:space="preserve">economic </w:t>
      </w:r>
      <w:r w:rsidRPr="0057273C">
        <w:rPr>
          <w:rStyle w:val="Emphasis"/>
          <w:highlight w:val="cyan"/>
        </w:rPr>
        <w:t>recovery</w:t>
      </w:r>
      <w:r w:rsidRPr="0057273C">
        <w:rPr>
          <w:sz w:val="14"/>
        </w:rPr>
        <w:t xml:space="preserve"> after the Covid-19 crisis </w:t>
      </w:r>
      <w:r w:rsidRPr="0057273C">
        <w:rPr>
          <w:rStyle w:val="StyleUnderline"/>
        </w:rPr>
        <w:t xml:space="preserve">using DCC and </w:t>
      </w:r>
      <w:r w:rsidRPr="0057273C">
        <w:rPr>
          <w:rStyle w:val="Emphasis"/>
        </w:rPr>
        <w:t>cryptocurrencies</w:t>
      </w:r>
      <w:r w:rsidRPr="0057273C">
        <w:rPr>
          <w:sz w:val="14"/>
        </w:rPr>
        <w:t xml:space="preserve"> started to appear. One </w:t>
      </w:r>
      <w:r w:rsidRPr="0057273C">
        <w:rPr>
          <w:rStyle w:val="StyleUnderline"/>
        </w:rPr>
        <w:t>example comes from</w:t>
      </w:r>
      <w:r w:rsidRPr="0057273C">
        <w:rPr>
          <w:sz w:val="14"/>
        </w:rPr>
        <w:t xml:space="preserve"> the </w:t>
      </w:r>
      <w:r w:rsidRPr="0057273C">
        <w:rPr>
          <w:rStyle w:val="Emphasis"/>
        </w:rPr>
        <w:t>impoverished communities</w:t>
      </w:r>
      <w:r w:rsidRPr="0057273C">
        <w:rPr>
          <w:sz w:val="14"/>
        </w:rPr>
        <w:t xml:space="preserve"> of Mukuru, Kenya, where </w:t>
      </w:r>
      <w:r w:rsidRPr="0057273C">
        <w:rPr>
          <w:rStyle w:val="StyleUnderline"/>
        </w:rPr>
        <w:t>people</w:t>
      </w:r>
      <w:r w:rsidRPr="0057273C">
        <w:rPr>
          <w:sz w:val="14"/>
        </w:rPr>
        <w:t xml:space="preserve"> who have </w:t>
      </w:r>
      <w:r w:rsidRPr="0057273C">
        <w:rPr>
          <w:rStyle w:val="StyleUnderline"/>
        </w:rPr>
        <w:t>run out of official fiat currency because of</w:t>
      </w:r>
      <w:r w:rsidRPr="0057273C">
        <w:rPr>
          <w:sz w:val="14"/>
        </w:rPr>
        <w:t xml:space="preserve"> the epidemiological </w:t>
      </w:r>
      <w:r w:rsidRPr="0057273C">
        <w:rPr>
          <w:rStyle w:val="Emphasis"/>
        </w:rPr>
        <w:t>crisis</w:t>
      </w:r>
      <w:r w:rsidRPr="0057273C">
        <w:rPr>
          <w:sz w:val="14"/>
        </w:rPr>
        <w:t xml:space="preserve"> still have access to basic goods using Sarafu, a blockchain-based community currency (Chibwara, 2020; Barinaga, 2020).</w:t>
      </w:r>
    </w:p>
    <w:p w14:paraId="7F54CCEB" w14:textId="77777777" w:rsidR="00A74800" w:rsidRPr="0057273C" w:rsidRDefault="00A74800" w:rsidP="00A74800">
      <w:pPr>
        <w:rPr>
          <w:sz w:val="14"/>
        </w:rPr>
      </w:pPr>
      <w:r w:rsidRPr="0057273C">
        <w:rPr>
          <w:sz w:val="14"/>
        </w:rPr>
        <w:t xml:space="preserve">In fact, </w:t>
      </w:r>
      <w:r w:rsidRPr="0057273C">
        <w:rPr>
          <w:rStyle w:val="StyleUnderline"/>
          <w:highlight w:val="cyan"/>
        </w:rPr>
        <w:t>cryptocurrency platforms</w:t>
      </w:r>
      <w:r w:rsidRPr="0057273C">
        <w:rPr>
          <w:sz w:val="14"/>
        </w:rPr>
        <w:t xml:space="preserve"> are </w:t>
      </w:r>
      <w:r w:rsidRPr="0057273C">
        <w:rPr>
          <w:rStyle w:val="StyleUnderline"/>
        </w:rPr>
        <w:t xml:space="preserve">becoming </w:t>
      </w:r>
      <w:r w:rsidRPr="0057273C">
        <w:rPr>
          <w:rStyle w:val="StyleUnderline"/>
          <w:highlight w:val="cyan"/>
        </w:rPr>
        <w:t>important for</w:t>
      </w:r>
      <w:r w:rsidRPr="0057273C">
        <w:rPr>
          <w:sz w:val="14"/>
        </w:rPr>
        <w:t xml:space="preserve"> the discussion on </w:t>
      </w:r>
      <w:r w:rsidRPr="0057273C">
        <w:rPr>
          <w:rStyle w:val="Emphasis"/>
          <w:highlight w:val="cyan"/>
        </w:rPr>
        <w:t>b</w:t>
      </w:r>
      <w:r w:rsidRPr="0057273C">
        <w:rPr>
          <w:rStyle w:val="StyleUnderline"/>
        </w:rPr>
        <w:t xml:space="preserve">asic </w:t>
      </w:r>
      <w:r w:rsidRPr="0057273C">
        <w:rPr>
          <w:rStyle w:val="Emphasis"/>
          <w:highlight w:val="cyan"/>
        </w:rPr>
        <w:t>i</w:t>
      </w:r>
      <w:r w:rsidRPr="0057273C">
        <w:rPr>
          <w:rStyle w:val="StyleUnderline"/>
        </w:rPr>
        <w:t>ncome</w:t>
      </w:r>
      <w:r w:rsidRPr="0057273C">
        <w:rPr>
          <w:sz w:val="14"/>
        </w:rPr>
        <w:t xml:space="preserve"> </w:t>
      </w:r>
      <w:r w:rsidRPr="0057273C">
        <w:rPr>
          <w:rStyle w:val="Emphasis"/>
          <w:highlight w:val="cyan"/>
        </w:rPr>
        <w:t>implementation</w:t>
      </w:r>
      <w:r w:rsidRPr="0057273C">
        <w:rPr>
          <w:rStyle w:val="Emphasis"/>
        </w:rPr>
        <w:t xml:space="preserve"> programs</w:t>
      </w:r>
      <w:r w:rsidRPr="0057273C">
        <w:rPr>
          <w:sz w:val="14"/>
        </w:rPr>
        <w:t xml:space="preserve"> (Howson, 2021). In particular, </w:t>
      </w:r>
      <w:r w:rsidRPr="0057273C">
        <w:rPr>
          <w:rStyle w:val="StyleUnderline"/>
          <w:highlight w:val="cyan"/>
        </w:rPr>
        <w:t>blockchain</w:t>
      </w:r>
      <w:r w:rsidRPr="0057273C">
        <w:rPr>
          <w:rStyle w:val="StyleUnderline"/>
        </w:rPr>
        <w:t xml:space="preserve">-based solutions </w:t>
      </w:r>
      <w:r w:rsidRPr="0057273C">
        <w:rPr>
          <w:rStyle w:val="StyleUnderline"/>
          <w:highlight w:val="cyan"/>
        </w:rPr>
        <w:t>enable rapid and</w:t>
      </w:r>
      <w:r w:rsidRPr="0057273C">
        <w:rPr>
          <w:sz w:val="14"/>
          <w:highlight w:val="cyan"/>
        </w:rPr>
        <w:t xml:space="preserve"> </w:t>
      </w:r>
      <w:r w:rsidRPr="0057273C">
        <w:rPr>
          <w:rStyle w:val="Emphasis"/>
          <w:highlight w:val="cyan"/>
        </w:rPr>
        <w:t>efficient distribution</w:t>
      </w:r>
      <w:r w:rsidRPr="0057273C">
        <w:rPr>
          <w:rStyle w:val="StyleUnderline"/>
          <w:highlight w:val="cyan"/>
        </w:rPr>
        <w:t xml:space="preserve"> of</w:t>
      </w:r>
      <w:r w:rsidRPr="0057273C">
        <w:rPr>
          <w:rStyle w:val="StyleUnderline"/>
        </w:rPr>
        <w:t xml:space="preserve"> </w:t>
      </w:r>
      <w:r w:rsidRPr="0057273C">
        <w:rPr>
          <w:rStyle w:val="Emphasis"/>
        </w:rPr>
        <w:t xml:space="preserve">financial </w:t>
      </w:r>
      <w:r w:rsidRPr="0057273C">
        <w:rPr>
          <w:rStyle w:val="Emphasis"/>
          <w:highlight w:val="cyan"/>
        </w:rPr>
        <w:t>resources</w:t>
      </w:r>
      <w:r w:rsidRPr="0057273C">
        <w:rPr>
          <w:sz w:val="14"/>
        </w:rPr>
        <w:t xml:space="preserve">, as well as </w:t>
      </w:r>
      <w:r w:rsidRPr="0057273C">
        <w:rPr>
          <w:rStyle w:val="StyleUnderline"/>
        </w:rPr>
        <w:t>transparency in</w:t>
      </w:r>
      <w:r w:rsidRPr="0057273C">
        <w:rPr>
          <w:sz w:val="14"/>
        </w:rPr>
        <w:t xml:space="preserve"> the executed </w:t>
      </w:r>
      <w:r w:rsidRPr="0057273C">
        <w:rPr>
          <w:rStyle w:val="Emphasis"/>
        </w:rPr>
        <w:t>transactions</w:t>
      </w:r>
      <w:r w:rsidRPr="0057273C">
        <w:rPr>
          <w:sz w:val="14"/>
        </w:rPr>
        <w:t xml:space="preserve">, in addition to </w:t>
      </w:r>
      <w:r w:rsidRPr="0057273C">
        <w:rPr>
          <w:rStyle w:val="StyleUnderline"/>
        </w:rPr>
        <w:t>offering</w:t>
      </w:r>
      <w:r w:rsidRPr="0057273C">
        <w:rPr>
          <w:sz w:val="14"/>
        </w:rPr>
        <w:t xml:space="preserve"> a great </w:t>
      </w:r>
      <w:r w:rsidRPr="0057273C">
        <w:rPr>
          <w:rStyle w:val="StyleUnderline"/>
        </w:rPr>
        <w:t>potential to scale</w:t>
      </w:r>
      <w:r w:rsidRPr="0057273C">
        <w:rPr>
          <w:sz w:val="14"/>
        </w:rPr>
        <w:t xml:space="preserve"> this type of </w:t>
      </w:r>
      <w:r w:rsidRPr="0057273C">
        <w:rPr>
          <w:rStyle w:val="Emphasis"/>
        </w:rPr>
        <w:t>platform</w:t>
      </w:r>
      <w:r w:rsidRPr="0057273C">
        <w:rPr>
          <w:sz w:val="14"/>
        </w:rPr>
        <w:t xml:space="preserve"> (Labazova, 2019; Dierksmeier &amp; Seele, 2018). Given the evolution of community currencies towards the adoption of cryptocurrency platforms (Barinaga &amp; Ocampo, 2019), the </w:t>
      </w:r>
      <w:r w:rsidRPr="0057273C">
        <w:rPr>
          <w:rStyle w:val="Emphasis"/>
        </w:rPr>
        <w:t>technological aspects</w:t>
      </w:r>
      <w:r w:rsidRPr="0057273C">
        <w:rPr>
          <w:rStyle w:val="StyleUnderline"/>
        </w:rPr>
        <w:t xml:space="preserve"> of</w:t>
      </w:r>
      <w:r w:rsidRPr="0057273C">
        <w:rPr>
          <w:sz w:val="14"/>
        </w:rPr>
        <w:t xml:space="preserve"> this </w:t>
      </w:r>
      <w:r w:rsidRPr="0057273C">
        <w:rPr>
          <w:rStyle w:val="StyleUnderline"/>
        </w:rPr>
        <w:t>technology</w:t>
      </w:r>
      <w:r w:rsidRPr="0057273C">
        <w:rPr>
          <w:sz w:val="14"/>
        </w:rPr>
        <w:t xml:space="preserve"> must be considered in the further analysis of this study.</w:t>
      </w:r>
    </w:p>
    <w:p w14:paraId="06023A61" w14:textId="20427334" w:rsidR="003D4206" w:rsidRPr="0057273C" w:rsidRDefault="00A74800" w:rsidP="003D4206">
      <w:pPr>
        <w:rPr>
          <w:sz w:val="14"/>
        </w:rPr>
      </w:pPr>
      <w:r w:rsidRPr="0057273C">
        <w:rPr>
          <w:sz w:val="14"/>
        </w:rPr>
        <w:t xml:space="preserve">2.2 </w:t>
      </w:r>
      <w:r w:rsidRPr="0057273C">
        <w:rPr>
          <w:rStyle w:val="Emphasis"/>
          <w:highlight w:val="cyan"/>
        </w:rPr>
        <w:t>Basic Income</w:t>
      </w:r>
      <w:r w:rsidRPr="0057273C">
        <w:rPr>
          <w:sz w:val="14"/>
        </w:rPr>
        <w:t xml:space="preserve"> through DCCs in the context of COVID-19 pandemic With the advent of the Covid-19 pandemic, a set of economic measures specifically aims to </w:t>
      </w:r>
      <w:r w:rsidRPr="0057273C">
        <w:rPr>
          <w:rStyle w:val="StyleUnderline"/>
          <w:highlight w:val="cyan"/>
        </w:rPr>
        <w:t>minimize</w:t>
      </w:r>
      <w:r w:rsidRPr="0057273C">
        <w:rPr>
          <w:sz w:val="14"/>
        </w:rPr>
        <w:t xml:space="preserve"> the </w:t>
      </w:r>
      <w:r w:rsidRPr="0057273C">
        <w:rPr>
          <w:rStyle w:val="StyleUnderline"/>
        </w:rPr>
        <w:t xml:space="preserve">financial </w:t>
      </w:r>
      <w:r w:rsidRPr="0057273C">
        <w:rPr>
          <w:rStyle w:val="StyleUnderline"/>
          <w:highlight w:val="cyan"/>
        </w:rPr>
        <w:t>impacts for</w:t>
      </w:r>
      <w:r w:rsidRPr="0057273C">
        <w:rPr>
          <w:rStyle w:val="StyleUnderline"/>
        </w:rPr>
        <w:t xml:space="preserve"> </w:t>
      </w:r>
      <w:r w:rsidRPr="0057273C">
        <w:rPr>
          <w:sz w:val="14"/>
        </w:rPr>
        <w:t xml:space="preserve">the most </w:t>
      </w:r>
      <w:r w:rsidRPr="0057273C">
        <w:rPr>
          <w:rStyle w:val="Emphasis"/>
        </w:rPr>
        <w:t xml:space="preserve">affected </w:t>
      </w:r>
      <w:r w:rsidRPr="0057273C">
        <w:rPr>
          <w:rStyle w:val="Emphasis"/>
          <w:highlight w:val="cyan"/>
        </w:rPr>
        <w:t>population</w:t>
      </w:r>
      <w:r w:rsidRPr="0057273C">
        <w:rPr>
          <w:sz w:val="14"/>
        </w:rPr>
        <w:t xml:space="preserve">, especially the low-income segment, including the unemployed, small merchants, informal workers, and other people in vulnerable situations. </w:t>
      </w:r>
      <w:r w:rsidRPr="0057273C">
        <w:rPr>
          <w:rStyle w:val="StyleUnderline"/>
        </w:rPr>
        <w:t>Basic income</w:t>
      </w:r>
      <w:r w:rsidRPr="0057273C">
        <w:rPr>
          <w:sz w:val="14"/>
        </w:rPr>
        <w:t xml:space="preserve"> schemes </w:t>
      </w:r>
      <w:r w:rsidRPr="0057273C">
        <w:rPr>
          <w:rStyle w:val="StyleUnderline"/>
        </w:rPr>
        <w:t>directing financial</w:t>
      </w:r>
      <w:r w:rsidRPr="0057273C">
        <w:rPr>
          <w:sz w:val="14"/>
        </w:rPr>
        <w:t xml:space="preserve"> </w:t>
      </w:r>
      <w:r w:rsidRPr="0057273C">
        <w:rPr>
          <w:rStyle w:val="StyleUnderline"/>
        </w:rPr>
        <w:t>resources</w:t>
      </w:r>
      <w:r w:rsidRPr="0057273C">
        <w:rPr>
          <w:sz w:val="14"/>
        </w:rPr>
        <w:t xml:space="preserve"> to citizens have been </w:t>
      </w:r>
      <w:r w:rsidRPr="0057273C">
        <w:rPr>
          <w:rStyle w:val="StyleUnderline"/>
        </w:rPr>
        <w:t>adopted worldwide</w:t>
      </w:r>
      <w:r w:rsidRPr="0057273C">
        <w:rPr>
          <w:sz w:val="14"/>
        </w:rPr>
        <w:t xml:space="preserve"> (Jacob &amp; Boyd, 2020).</w:t>
      </w:r>
    </w:p>
    <w:p w14:paraId="2471F288" w14:textId="095B95B7" w:rsidR="003D4206" w:rsidRPr="0057273C" w:rsidRDefault="003D4206" w:rsidP="003D4206">
      <w:pPr>
        <w:pStyle w:val="Heading3"/>
      </w:pPr>
      <w:r w:rsidRPr="0057273C">
        <w:t>Universal Key---2AC</w:t>
      </w:r>
    </w:p>
    <w:p w14:paraId="53BE79AB" w14:textId="5C6971D0" w:rsidR="003D4206" w:rsidRPr="0057273C" w:rsidRDefault="003D4206" w:rsidP="003D4206">
      <w:pPr>
        <w:pStyle w:val="Heading4"/>
        <w:rPr>
          <w:rFonts w:asciiTheme="minorHAnsi" w:hAnsiTheme="minorHAnsi" w:cstheme="minorHAnsi"/>
        </w:rPr>
      </w:pPr>
      <w:r w:rsidRPr="0057273C">
        <w:rPr>
          <w:rFonts w:asciiTheme="minorHAnsi" w:hAnsiTheme="minorHAnsi" w:cstheme="minorHAnsi"/>
        </w:rPr>
        <w:t xml:space="preserve">Universal benefits key---mean-tested increases cost and reduces uptake. </w:t>
      </w:r>
    </w:p>
    <w:p w14:paraId="4D4E7D6C" w14:textId="77777777" w:rsidR="003D4206" w:rsidRPr="0057273C" w:rsidRDefault="003D4206" w:rsidP="003D4206">
      <w:pPr>
        <w:rPr>
          <w:rFonts w:asciiTheme="minorHAnsi" w:hAnsiTheme="minorHAnsi" w:cstheme="minorHAnsi"/>
        </w:rPr>
      </w:pPr>
      <w:r w:rsidRPr="0057273C">
        <w:rPr>
          <w:rStyle w:val="Style13ptBold"/>
          <w:rFonts w:asciiTheme="minorHAnsi" w:hAnsiTheme="minorHAnsi" w:cstheme="minorHAnsi"/>
        </w:rPr>
        <w:t xml:space="preserve">Howard ’23 </w:t>
      </w:r>
      <w:r w:rsidRPr="0057273C">
        <w:rPr>
          <w:rFonts w:asciiTheme="minorHAnsi" w:hAnsiTheme="minorHAnsi" w:cstheme="minorHAnsi"/>
        </w:rPr>
        <w:t>[Michael; April 2023; Professor Emeritus of Philosophy at the University of Maine; "The U.S. Could Help Solve Its Poverty Problem with a Universal Basic Income," https://www.scientificamerican.com/article/the-u-s-could-help-solve-its-poverty-problem-with-a-universal-basic-income/]</w:t>
      </w:r>
    </w:p>
    <w:p w14:paraId="572E6C14" w14:textId="77777777" w:rsidR="003D4206" w:rsidRPr="0057273C" w:rsidRDefault="003D4206" w:rsidP="003D4206">
      <w:pPr>
        <w:rPr>
          <w:rFonts w:asciiTheme="minorHAnsi" w:hAnsiTheme="minorHAnsi" w:cstheme="minorHAnsi"/>
          <w:sz w:val="16"/>
        </w:rPr>
      </w:pPr>
      <w:r w:rsidRPr="0057273C">
        <w:rPr>
          <w:rFonts w:asciiTheme="minorHAnsi" w:hAnsiTheme="minorHAnsi" w:cstheme="minorHAnsi"/>
          <w:sz w:val="16"/>
        </w:rPr>
        <w:t xml:space="preserve">Then in January 2022, the expanded tax credit expired, which plunged 3.7 million back into poverty, with higher percentage increases in poverty among Hispanic and Black children. The credit showed us that </w:t>
      </w:r>
      <w:r w:rsidRPr="0057273C">
        <w:rPr>
          <w:rStyle w:val="StyleUnderline"/>
          <w:rFonts w:asciiTheme="minorHAnsi" w:hAnsiTheme="minorHAnsi" w:cstheme="minorHAnsi"/>
        </w:rPr>
        <w:t xml:space="preserve">cash </w:t>
      </w:r>
      <w:r w:rsidRPr="0057273C">
        <w:rPr>
          <w:rStyle w:val="Emphasis"/>
          <w:rFonts w:asciiTheme="minorHAnsi" w:hAnsiTheme="minorHAnsi" w:cstheme="minorHAnsi"/>
        </w:rPr>
        <w:t>assistance</w:t>
      </w:r>
      <w:r w:rsidRPr="0057273C">
        <w:rPr>
          <w:rStyle w:val="StyleUnderline"/>
          <w:rFonts w:asciiTheme="minorHAnsi" w:hAnsiTheme="minorHAnsi" w:cstheme="minorHAnsi"/>
        </w:rPr>
        <w:t xml:space="preserve"> could help families stay afloat and</w:t>
      </w:r>
      <w:r w:rsidRPr="0057273C">
        <w:rPr>
          <w:rFonts w:asciiTheme="minorHAnsi" w:hAnsiTheme="minorHAnsi" w:cstheme="minorHAnsi"/>
          <w:sz w:val="16"/>
        </w:rPr>
        <w:t xml:space="preserve">, contrary to some political beliefs, </w:t>
      </w:r>
      <w:r w:rsidRPr="0057273C">
        <w:rPr>
          <w:rStyle w:val="StyleUnderline"/>
          <w:rFonts w:asciiTheme="minorHAnsi" w:hAnsiTheme="minorHAnsi" w:cstheme="minorHAnsi"/>
        </w:rPr>
        <w:t xml:space="preserve">parents would </w:t>
      </w:r>
      <w:r w:rsidRPr="0057273C">
        <w:rPr>
          <w:rStyle w:val="Emphasis"/>
          <w:rFonts w:asciiTheme="minorHAnsi" w:hAnsiTheme="minorHAnsi" w:cstheme="minorHAnsi"/>
        </w:rPr>
        <w:t>not leave</w:t>
      </w:r>
      <w:r w:rsidRPr="0057273C">
        <w:rPr>
          <w:rStyle w:val="StyleUnderline"/>
          <w:rFonts w:asciiTheme="minorHAnsi" w:hAnsiTheme="minorHAnsi" w:cstheme="minorHAnsi"/>
        </w:rPr>
        <w:t xml:space="preserve"> the labor system</w:t>
      </w:r>
      <w:r w:rsidRPr="0057273C">
        <w:rPr>
          <w:rFonts w:asciiTheme="minorHAnsi" w:hAnsiTheme="minorHAnsi" w:cstheme="minorHAnsi"/>
          <w:sz w:val="16"/>
        </w:rPr>
        <w:t xml:space="preserve"> because of it. Even so, the failure to renew the expansion should not negate this important political milestone: Congress came within one vote of abandoning parental work requirements as a condition to get cash assistance for their families.</w:t>
      </w:r>
    </w:p>
    <w:p w14:paraId="2AF51EEC" w14:textId="77777777" w:rsidR="003D4206" w:rsidRPr="0057273C" w:rsidRDefault="003D4206" w:rsidP="003D4206">
      <w:pPr>
        <w:pStyle w:val="ListBullet"/>
        <w:tabs>
          <w:tab w:val="clear" w:pos="360"/>
        </w:tabs>
        <w:ind w:left="0" w:firstLine="0"/>
        <w:rPr>
          <w:rFonts w:asciiTheme="minorHAnsi" w:hAnsiTheme="minorHAnsi" w:cstheme="minorHAnsi"/>
          <w:sz w:val="16"/>
        </w:rPr>
      </w:pPr>
      <w:r w:rsidRPr="0057273C">
        <w:rPr>
          <w:rFonts w:asciiTheme="minorHAnsi" w:hAnsiTheme="minorHAnsi" w:cstheme="minorHAnsi"/>
          <w:sz w:val="16"/>
        </w:rPr>
        <w:t xml:space="preserve">The child tax credit expansion is one step toward </w:t>
      </w:r>
      <w:r w:rsidRPr="0057273C">
        <w:rPr>
          <w:rStyle w:val="StyleUnderline"/>
          <w:rFonts w:asciiTheme="minorHAnsi" w:hAnsiTheme="minorHAnsi" w:cstheme="minorHAnsi"/>
        </w:rPr>
        <w:t xml:space="preserve">a </w:t>
      </w:r>
      <w:r w:rsidRPr="0057273C">
        <w:rPr>
          <w:rStyle w:val="Emphasis"/>
          <w:rFonts w:asciiTheme="minorHAnsi" w:hAnsiTheme="minorHAnsi" w:cstheme="minorHAnsi"/>
        </w:rPr>
        <w:t>u</w:t>
      </w:r>
      <w:r w:rsidRPr="0057273C">
        <w:rPr>
          <w:rFonts w:asciiTheme="minorHAnsi" w:hAnsiTheme="minorHAnsi" w:cstheme="minorHAnsi"/>
          <w:sz w:val="16"/>
        </w:rPr>
        <w:t xml:space="preserve">niversal </w:t>
      </w:r>
      <w:r w:rsidRPr="0057273C">
        <w:rPr>
          <w:rStyle w:val="Emphasis"/>
          <w:rFonts w:asciiTheme="minorHAnsi" w:hAnsiTheme="minorHAnsi" w:cstheme="minorHAnsi"/>
        </w:rPr>
        <w:t>b</w:t>
      </w:r>
      <w:r w:rsidRPr="0057273C">
        <w:rPr>
          <w:rFonts w:asciiTheme="minorHAnsi" w:hAnsiTheme="minorHAnsi" w:cstheme="minorHAnsi"/>
          <w:sz w:val="16"/>
        </w:rPr>
        <w:t xml:space="preserve">asic </w:t>
      </w:r>
      <w:r w:rsidRPr="0057273C">
        <w:rPr>
          <w:rStyle w:val="Emphasis"/>
          <w:rFonts w:asciiTheme="minorHAnsi" w:hAnsiTheme="minorHAnsi" w:cstheme="minorHAnsi"/>
        </w:rPr>
        <w:t>i</w:t>
      </w:r>
      <w:r w:rsidRPr="0057273C">
        <w:rPr>
          <w:rFonts w:asciiTheme="minorHAnsi" w:hAnsiTheme="minorHAnsi" w:cstheme="minorHAnsi"/>
          <w:sz w:val="16"/>
        </w:rPr>
        <w:t xml:space="preserve">ncome that </w:t>
      </w:r>
      <w:r w:rsidRPr="0057273C">
        <w:rPr>
          <w:rStyle w:val="StyleUnderline"/>
          <w:rFonts w:asciiTheme="minorHAnsi" w:hAnsiTheme="minorHAnsi" w:cstheme="minorHAnsi"/>
        </w:rPr>
        <w:t xml:space="preserve">could </w:t>
      </w:r>
      <w:r w:rsidRPr="0057273C">
        <w:rPr>
          <w:rStyle w:val="Emphasis"/>
          <w:rFonts w:asciiTheme="minorHAnsi" w:hAnsiTheme="minorHAnsi" w:cstheme="minorHAnsi"/>
        </w:rPr>
        <w:t>eliminate poverty</w:t>
      </w:r>
      <w:r w:rsidRPr="0057273C">
        <w:rPr>
          <w:rStyle w:val="StyleUnderline"/>
          <w:rFonts w:asciiTheme="minorHAnsi" w:hAnsiTheme="minorHAnsi" w:cstheme="minorHAnsi"/>
        </w:rPr>
        <w:t xml:space="preserve"> without increasing </w:t>
      </w:r>
      <w:r w:rsidRPr="0057273C">
        <w:rPr>
          <w:rStyle w:val="Emphasis"/>
          <w:rFonts w:asciiTheme="minorHAnsi" w:hAnsiTheme="minorHAnsi" w:cstheme="minorHAnsi"/>
        </w:rPr>
        <w:t>unemployment</w:t>
      </w:r>
      <w:r w:rsidRPr="0057273C">
        <w:rPr>
          <w:rStyle w:val="StyleUnderline"/>
          <w:rFonts w:asciiTheme="minorHAnsi" w:hAnsiTheme="minorHAnsi" w:cstheme="minorHAnsi"/>
        </w:rPr>
        <w:t xml:space="preserve">. There are 37.9 million people in </w:t>
      </w:r>
      <w:r w:rsidRPr="0057273C">
        <w:rPr>
          <w:rStyle w:val="Emphasis"/>
          <w:rFonts w:asciiTheme="minorHAnsi" w:hAnsiTheme="minorHAnsi" w:cstheme="minorHAnsi"/>
        </w:rPr>
        <w:t>poverty</w:t>
      </w:r>
      <w:r w:rsidRPr="0057273C">
        <w:rPr>
          <w:rStyle w:val="StyleUnderline"/>
          <w:rFonts w:asciiTheme="minorHAnsi" w:hAnsiTheme="minorHAnsi" w:cstheme="minorHAnsi"/>
        </w:rPr>
        <w:t xml:space="preserve"> in the U.S.</w:t>
      </w:r>
      <w:r w:rsidRPr="0057273C">
        <w:rPr>
          <w:rFonts w:asciiTheme="minorHAnsi" w:hAnsiTheme="minorHAnsi" w:cstheme="minorHAnsi"/>
          <w:sz w:val="16"/>
        </w:rPr>
        <w:t xml:space="preserve">, according to 2021 Census Bureau figures. </w:t>
      </w:r>
      <w:r w:rsidRPr="0057273C">
        <w:rPr>
          <w:rStyle w:val="StyleUnderline"/>
          <w:rFonts w:asciiTheme="minorHAnsi" w:hAnsiTheme="minorHAnsi" w:cstheme="minorHAnsi"/>
        </w:rPr>
        <w:t xml:space="preserve">Providing a government-funded </w:t>
      </w:r>
      <w:r w:rsidRPr="0057273C">
        <w:rPr>
          <w:rStyle w:val="Emphasis"/>
          <w:rFonts w:asciiTheme="minorHAnsi" w:hAnsiTheme="minorHAnsi" w:cstheme="minorHAnsi"/>
        </w:rPr>
        <w:t>monthly payment</w:t>
      </w:r>
      <w:r w:rsidRPr="0057273C">
        <w:rPr>
          <w:rStyle w:val="StyleUnderline"/>
          <w:rFonts w:asciiTheme="minorHAnsi" w:hAnsiTheme="minorHAnsi" w:cstheme="minorHAnsi"/>
        </w:rPr>
        <w:t xml:space="preserve"> to every individual would broadly </w:t>
      </w:r>
      <w:r w:rsidRPr="0057273C">
        <w:rPr>
          <w:rStyle w:val="Emphasis"/>
          <w:rFonts w:asciiTheme="minorHAnsi" w:hAnsiTheme="minorHAnsi" w:cstheme="minorHAnsi"/>
        </w:rPr>
        <w:t>lift them</w:t>
      </w:r>
      <w:r w:rsidRPr="0057273C">
        <w:rPr>
          <w:rStyle w:val="StyleUnderline"/>
          <w:rFonts w:asciiTheme="minorHAnsi" w:hAnsiTheme="minorHAnsi" w:cstheme="minorHAnsi"/>
        </w:rPr>
        <w:t xml:space="preserve"> out of poverty, while providing millions</w:t>
      </w:r>
      <w:r w:rsidRPr="0057273C">
        <w:rPr>
          <w:rFonts w:asciiTheme="minorHAnsi" w:hAnsiTheme="minorHAnsi" w:cstheme="minorHAnsi"/>
          <w:sz w:val="16"/>
        </w:rPr>
        <w:t xml:space="preserve"> of children a better chance at </w:t>
      </w:r>
      <w:r w:rsidRPr="0057273C">
        <w:rPr>
          <w:rStyle w:val="StyleUnderline"/>
          <w:rFonts w:asciiTheme="minorHAnsi" w:hAnsiTheme="minorHAnsi" w:cstheme="minorHAnsi"/>
        </w:rPr>
        <w:t xml:space="preserve">a </w:t>
      </w:r>
      <w:r w:rsidRPr="0057273C">
        <w:rPr>
          <w:rStyle w:val="Emphasis"/>
          <w:rFonts w:asciiTheme="minorHAnsi" w:hAnsiTheme="minorHAnsi" w:cstheme="minorHAnsi"/>
        </w:rPr>
        <w:t>good education</w:t>
      </w:r>
      <w:r w:rsidRPr="0057273C">
        <w:rPr>
          <w:rStyle w:val="StyleUnderline"/>
          <w:rFonts w:asciiTheme="minorHAnsi" w:hAnsiTheme="minorHAnsi" w:cstheme="minorHAnsi"/>
        </w:rPr>
        <w:t xml:space="preserve">, </w:t>
      </w:r>
      <w:r w:rsidRPr="0057273C">
        <w:rPr>
          <w:rStyle w:val="Emphasis"/>
          <w:rFonts w:asciiTheme="minorHAnsi" w:hAnsiTheme="minorHAnsi" w:cstheme="minorHAnsi"/>
        </w:rPr>
        <w:t>improved health</w:t>
      </w:r>
      <w:r w:rsidRPr="0057273C">
        <w:rPr>
          <w:rStyle w:val="StyleUnderline"/>
          <w:rFonts w:asciiTheme="minorHAnsi" w:hAnsiTheme="minorHAnsi" w:cstheme="minorHAnsi"/>
        </w:rPr>
        <w:t xml:space="preserve"> and higher </w:t>
      </w:r>
      <w:r w:rsidRPr="0057273C">
        <w:rPr>
          <w:rStyle w:val="Emphasis"/>
          <w:rFonts w:asciiTheme="minorHAnsi" w:hAnsiTheme="minorHAnsi" w:cstheme="minorHAnsi"/>
        </w:rPr>
        <w:t>future earnings</w:t>
      </w:r>
      <w:r w:rsidRPr="0057273C">
        <w:rPr>
          <w:rStyle w:val="StyleUnderline"/>
        </w:rPr>
        <w:t>. With 11.6 percent</w:t>
      </w:r>
      <w:r w:rsidRPr="0057273C">
        <w:rPr>
          <w:rFonts w:asciiTheme="minorHAnsi" w:hAnsiTheme="minorHAnsi" w:cstheme="minorHAnsi"/>
          <w:sz w:val="16"/>
        </w:rPr>
        <w:t xml:space="preserve"> of people </w:t>
      </w:r>
      <w:r w:rsidRPr="0057273C">
        <w:rPr>
          <w:rStyle w:val="StyleUnderline"/>
        </w:rPr>
        <w:t>in</w:t>
      </w:r>
      <w:r w:rsidRPr="0057273C">
        <w:rPr>
          <w:rFonts w:asciiTheme="minorHAnsi" w:hAnsiTheme="minorHAnsi" w:cstheme="minorHAnsi"/>
          <w:sz w:val="16"/>
        </w:rPr>
        <w:t xml:space="preserve"> the U.S. living ast or </w:t>
      </w:r>
      <w:r w:rsidRPr="0057273C">
        <w:rPr>
          <w:sz w:val="16"/>
        </w:rPr>
        <w:t>under the</w:t>
      </w:r>
      <w:r w:rsidRPr="0057273C">
        <w:rPr>
          <w:rFonts w:asciiTheme="minorHAnsi" w:hAnsiTheme="minorHAnsi" w:cstheme="minorHAnsi"/>
          <w:sz w:val="16"/>
        </w:rPr>
        <w:t xml:space="preserve"> </w:t>
      </w:r>
      <w:r w:rsidRPr="0057273C">
        <w:rPr>
          <w:rStyle w:val="Emphasis"/>
        </w:rPr>
        <w:t>poverty</w:t>
      </w:r>
      <w:r w:rsidRPr="0057273C">
        <w:rPr>
          <w:rFonts w:asciiTheme="minorHAnsi" w:hAnsiTheme="minorHAnsi" w:cstheme="minorHAnsi"/>
          <w:sz w:val="16"/>
        </w:rPr>
        <w:t xml:space="preserve"> line, </w:t>
      </w:r>
      <w:r w:rsidRPr="0057273C">
        <w:rPr>
          <w:rStyle w:val="StyleUnderline"/>
        </w:rPr>
        <w:t>this</w:t>
      </w:r>
      <w:r w:rsidRPr="0057273C">
        <w:rPr>
          <w:rFonts w:asciiTheme="minorHAnsi" w:hAnsiTheme="minorHAnsi" w:cstheme="minorHAnsi"/>
          <w:sz w:val="16"/>
        </w:rPr>
        <w:t xml:space="preserve"> payment </w:t>
      </w:r>
      <w:r w:rsidRPr="0057273C">
        <w:rPr>
          <w:rStyle w:val="StyleUnderline"/>
        </w:rPr>
        <w:t>would benefit millions and save hundreds of billions</w:t>
      </w:r>
      <w:r w:rsidRPr="0057273C">
        <w:rPr>
          <w:rFonts w:asciiTheme="minorHAnsi" w:hAnsiTheme="minorHAnsi" w:cstheme="minorHAnsi"/>
          <w:sz w:val="16"/>
        </w:rPr>
        <w:t xml:space="preserve"> of dollars </w:t>
      </w:r>
      <w:r w:rsidRPr="0057273C">
        <w:rPr>
          <w:rStyle w:val="StyleUnderline"/>
        </w:rPr>
        <w:t xml:space="preserve">by reducing the </w:t>
      </w:r>
      <w:r w:rsidRPr="0057273C">
        <w:rPr>
          <w:rStyle w:val="Emphasis"/>
        </w:rPr>
        <w:t>social costs</w:t>
      </w:r>
      <w:r w:rsidRPr="0057273C">
        <w:rPr>
          <w:rStyle w:val="StyleUnderline"/>
        </w:rPr>
        <w:t xml:space="preserve"> of poverty</w:t>
      </w:r>
      <w:r w:rsidRPr="0057273C">
        <w:rPr>
          <w:rFonts w:asciiTheme="minorHAnsi" w:hAnsiTheme="minorHAnsi" w:cstheme="minorHAnsi"/>
          <w:sz w:val="16"/>
        </w:rPr>
        <w:t>. The question becomes: Can we convince our elected officials that poverty is not a moral failing, but a social condition that can be addressed by establishing an income floor below which no one falls?</w:t>
      </w:r>
    </w:p>
    <w:p w14:paraId="18B00D8B" w14:textId="77777777" w:rsidR="003D4206" w:rsidRPr="0057273C" w:rsidRDefault="003D4206" w:rsidP="003D4206">
      <w:pPr>
        <w:rPr>
          <w:rFonts w:asciiTheme="minorHAnsi" w:hAnsiTheme="minorHAnsi" w:cstheme="minorHAnsi"/>
          <w:sz w:val="16"/>
        </w:rPr>
      </w:pPr>
      <w:r w:rsidRPr="0057273C">
        <w:rPr>
          <w:rFonts w:asciiTheme="minorHAnsi" w:hAnsiTheme="minorHAnsi" w:cstheme="minorHAnsi"/>
          <w:sz w:val="16"/>
        </w:rPr>
        <w:t xml:space="preserve">A universal basic income, or UBI, is defined as “a periodic cash payment unconditionally delivered to all on an individual basis, without means-test or work requirement,” according to the Basic Income Earth Network. The child tax credit isn’t quite the same, because it is only for families with children; it also phases out at higher income levels and essentially still forces people to prove they are “poor enough” to need help—a means test. A more ambitious bill approaching the idea of UBI introduced by Representatives Rashida Tlaib and Mondaire Jones, would eliminate the means test, thereby creating a universal child allowance. </w:t>
      </w:r>
      <w:r w:rsidRPr="0057273C">
        <w:rPr>
          <w:rStyle w:val="StyleUnderline"/>
        </w:rPr>
        <w:t>Universal benefits have</w:t>
      </w:r>
      <w:r w:rsidRPr="0057273C">
        <w:rPr>
          <w:rFonts w:asciiTheme="minorHAnsi" w:hAnsiTheme="minorHAnsi" w:cstheme="minorHAnsi"/>
          <w:sz w:val="16"/>
        </w:rPr>
        <w:t xml:space="preserve"> several </w:t>
      </w:r>
      <w:r w:rsidRPr="0057273C">
        <w:rPr>
          <w:rStyle w:val="Emphasis"/>
        </w:rPr>
        <w:t>advantages</w:t>
      </w:r>
      <w:r w:rsidRPr="0057273C">
        <w:rPr>
          <w:rStyle w:val="StyleUnderline"/>
        </w:rPr>
        <w:t xml:space="preserve"> over </w:t>
      </w:r>
      <w:r w:rsidRPr="0057273C">
        <w:rPr>
          <w:rStyle w:val="Emphasis"/>
        </w:rPr>
        <w:t>means-tested</w:t>
      </w:r>
      <w:r w:rsidRPr="0057273C">
        <w:rPr>
          <w:rStyle w:val="StyleUnderline"/>
        </w:rPr>
        <w:t xml:space="preserve"> benefits. They avoid divisions between “us” and “them,” removing</w:t>
      </w:r>
      <w:r w:rsidRPr="0057273C">
        <w:rPr>
          <w:rFonts w:asciiTheme="minorHAnsi" w:hAnsiTheme="minorHAnsi" w:cstheme="minorHAnsi"/>
          <w:sz w:val="16"/>
        </w:rPr>
        <w:t xml:space="preserve"> the </w:t>
      </w:r>
      <w:r w:rsidRPr="0057273C">
        <w:rPr>
          <w:rStyle w:val="StyleUnderline"/>
        </w:rPr>
        <w:t>stigma</w:t>
      </w:r>
      <w:r w:rsidRPr="0057273C">
        <w:rPr>
          <w:rFonts w:asciiTheme="minorHAnsi" w:hAnsiTheme="minorHAnsi" w:cstheme="minorHAnsi"/>
          <w:sz w:val="16"/>
        </w:rPr>
        <w:t xml:space="preserve"> associated </w:t>
      </w:r>
      <w:r w:rsidRPr="0057273C">
        <w:rPr>
          <w:rStyle w:val="StyleUnderline"/>
        </w:rPr>
        <w:t xml:space="preserve">with targeted benefits. </w:t>
      </w:r>
      <w:r w:rsidRPr="0057273C">
        <w:rPr>
          <w:rStyle w:val="Emphasis"/>
        </w:rPr>
        <w:t>Uptake</w:t>
      </w:r>
      <w:r w:rsidRPr="0057273C">
        <w:rPr>
          <w:rStyle w:val="StyleUnderline"/>
        </w:rPr>
        <w:t xml:space="preserve"> by</w:t>
      </w:r>
      <w:r w:rsidRPr="0057273C">
        <w:rPr>
          <w:rFonts w:asciiTheme="minorHAnsi" w:hAnsiTheme="minorHAnsi" w:cstheme="minorHAnsi"/>
          <w:sz w:val="16"/>
        </w:rPr>
        <w:t xml:space="preserve"> the </w:t>
      </w:r>
      <w:r w:rsidRPr="0057273C">
        <w:rPr>
          <w:rStyle w:val="StyleUnderline"/>
        </w:rPr>
        <w:t xml:space="preserve">needy, a </w:t>
      </w:r>
      <w:r w:rsidRPr="0057273C">
        <w:rPr>
          <w:rStyle w:val="Emphasis"/>
        </w:rPr>
        <w:t>persistent problem</w:t>
      </w:r>
      <w:r w:rsidRPr="0057273C">
        <w:rPr>
          <w:rStyle w:val="StyleUnderline"/>
        </w:rPr>
        <w:t xml:space="preserve"> with targeted benefits, is </w:t>
      </w:r>
      <w:r w:rsidRPr="0057273C">
        <w:rPr>
          <w:rStyle w:val="Emphasis"/>
        </w:rPr>
        <w:t>improved</w:t>
      </w:r>
      <w:r w:rsidRPr="0057273C">
        <w:rPr>
          <w:rStyle w:val="StyleUnderline"/>
        </w:rPr>
        <w:t xml:space="preserve"> when </w:t>
      </w:r>
      <w:r w:rsidRPr="0057273C">
        <w:rPr>
          <w:rStyle w:val="Emphasis"/>
        </w:rPr>
        <w:t>stigma</w:t>
      </w:r>
      <w:r w:rsidRPr="0057273C">
        <w:rPr>
          <w:rStyle w:val="StyleUnderline"/>
        </w:rPr>
        <w:t xml:space="preserve"> and </w:t>
      </w:r>
      <w:r w:rsidRPr="0057273C">
        <w:rPr>
          <w:rStyle w:val="Emphasis"/>
        </w:rPr>
        <w:t>bureaucratic hurdles</w:t>
      </w:r>
      <w:r w:rsidRPr="0057273C">
        <w:rPr>
          <w:rStyle w:val="StyleUnderline"/>
        </w:rPr>
        <w:t xml:space="preserve"> are removed. Universal benefits tend to be </w:t>
      </w:r>
      <w:r w:rsidRPr="0057273C">
        <w:rPr>
          <w:rStyle w:val="Emphasis"/>
        </w:rPr>
        <w:t>more popular</w:t>
      </w:r>
      <w:r w:rsidRPr="0057273C">
        <w:rPr>
          <w:rStyle w:val="StyleUnderline"/>
        </w:rPr>
        <w:t xml:space="preserve"> and hence are more </w:t>
      </w:r>
      <w:r w:rsidRPr="0057273C">
        <w:rPr>
          <w:rStyle w:val="Emphasis"/>
        </w:rPr>
        <w:t>politically secure</w:t>
      </w:r>
      <w:r w:rsidRPr="0057273C">
        <w:rPr>
          <w:rStyle w:val="StyleUnderline"/>
        </w:rPr>
        <w:t xml:space="preserve"> and </w:t>
      </w:r>
      <w:r w:rsidRPr="0057273C">
        <w:rPr>
          <w:rStyle w:val="Emphasis"/>
        </w:rPr>
        <w:t>better funded</w:t>
      </w:r>
      <w:r w:rsidRPr="0057273C">
        <w:rPr>
          <w:rStyle w:val="StyleUnderline"/>
        </w:rPr>
        <w:t>. And universal benefits</w:t>
      </w:r>
      <w:r w:rsidRPr="0057273C">
        <w:rPr>
          <w:rFonts w:asciiTheme="minorHAnsi" w:hAnsiTheme="minorHAnsi" w:cstheme="minorHAnsi"/>
          <w:sz w:val="16"/>
        </w:rPr>
        <w:t xml:space="preserve">, dispensing with means testing, </w:t>
      </w:r>
      <w:r w:rsidRPr="0057273C">
        <w:rPr>
          <w:rStyle w:val="StyleUnderline"/>
        </w:rPr>
        <w:t xml:space="preserve">are </w:t>
      </w:r>
      <w:r w:rsidRPr="0057273C">
        <w:rPr>
          <w:rStyle w:val="Emphasis"/>
        </w:rPr>
        <w:t>easier to administer</w:t>
      </w:r>
      <w:r w:rsidRPr="0057273C">
        <w:rPr>
          <w:sz w:val="16"/>
        </w:rPr>
        <w:t>. The universal</w:t>
      </w:r>
      <w:r w:rsidRPr="0057273C">
        <w:rPr>
          <w:rFonts w:asciiTheme="minorHAnsi" w:hAnsiTheme="minorHAnsi" w:cstheme="minorHAnsi"/>
          <w:sz w:val="16"/>
        </w:rPr>
        <w:t xml:space="preserve"> child allowance would enroll all children at birth so no child would be excluded.</w:t>
      </w:r>
    </w:p>
    <w:p w14:paraId="35043DC0" w14:textId="77777777" w:rsidR="003D4206" w:rsidRPr="0057273C" w:rsidRDefault="003D4206" w:rsidP="003D4206">
      <w:pPr>
        <w:rPr>
          <w:rFonts w:asciiTheme="minorHAnsi" w:hAnsiTheme="minorHAnsi" w:cstheme="minorHAnsi"/>
          <w:sz w:val="16"/>
        </w:rPr>
      </w:pPr>
      <w:r w:rsidRPr="0057273C">
        <w:rPr>
          <w:rFonts w:asciiTheme="minorHAnsi" w:hAnsiTheme="minorHAnsi" w:cstheme="minorHAnsi"/>
          <w:sz w:val="16"/>
        </w:rPr>
        <w:t>No country has yet introduced a universal basic income sufficient for essential needs. But in the U.S., Alaska has enacted its Permanent Fund Dividend, which is an annual cash payment, averaging around $1,600, that goes to every resident without means test or work requirement. It contributes to poverty reduction and has no negative effect on people’s willingness to work.</w:t>
      </w:r>
    </w:p>
    <w:p w14:paraId="49C633CF" w14:textId="1B3287FD" w:rsidR="003D4206" w:rsidRPr="0057273C" w:rsidRDefault="003D4206" w:rsidP="003D4206">
      <w:pPr>
        <w:rPr>
          <w:rFonts w:asciiTheme="minorHAnsi" w:hAnsiTheme="minorHAnsi" w:cstheme="minorHAnsi"/>
          <w:sz w:val="16"/>
        </w:rPr>
      </w:pPr>
      <w:r w:rsidRPr="0057273C">
        <w:rPr>
          <w:rFonts w:asciiTheme="minorHAnsi" w:hAnsiTheme="minorHAnsi" w:cstheme="minorHAnsi"/>
          <w:sz w:val="16"/>
        </w:rPr>
        <w:t xml:space="preserve">In the U.S., a universal child allowance and Social Security for seniors would mean that the two most vulnerable age groups in our population would have near-universal and unconditional income guaranteed. But of course, extending a basic income to the remaining adults faces serious hurdles. First, no one expects children under the age of 18 to work, and keeping them in poverty is costly for everyone; according to one estimate, social benefits outweigh fiscal costs of universal child allowance by 8 to 1. But there is a widely held expectation that able-bodied adults should work for their income. </w:t>
      </w:r>
      <w:r w:rsidRPr="0057273C">
        <w:rPr>
          <w:rStyle w:val="StyleUnderline"/>
        </w:rPr>
        <w:t>Empirical evidence from</w:t>
      </w:r>
      <w:r w:rsidRPr="0057273C">
        <w:rPr>
          <w:rFonts w:asciiTheme="minorHAnsi" w:hAnsiTheme="minorHAnsi" w:cstheme="minorHAnsi"/>
          <w:sz w:val="16"/>
        </w:rPr>
        <w:t xml:space="preserve"> the means-tested minimum income </w:t>
      </w:r>
      <w:r w:rsidRPr="0057273C">
        <w:rPr>
          <w:rStyle w:val="Emphasis"/>
        </w:rPr>
        <w:t>experiments</w:t>
      </w:r>
      <w:r w:rsidRPr="0057273C">
        <w:rPr>
          <w:rFonts w:asciiTheme="minorHAnsi" w:hAnsiTheme="minorHAnsi" w:cstheme="minorHAnsi"/>
          <w:sz w:val="16"/>
        </w:rPr>
        <w:t xml:space="preserve"> of the 1970s </w:t>
      </w:r>
      <w:r w:rsidRPr="0057273C">
        <w:rPr>
          <w:rStyle w:val="StyleUnderline"/>
        </w:rPr>
        <w:t>in the U.S. and recent analysis of a similar experiment</w:t>
      </w:r>
      <w:r w:rsidRPr="0057273C">
        <w:rPr>
          <w:rFonts w:asciiTheme="minorHAnsi" w:hAnsiTheme="minorHAnsi" w:cstheme="minorHAnsi"/>
          <w:sz w:val="16"/>
        </w:rPr>
        <w:t xml:space="preserve"> in Manitoba, among other research, </w:t>
      </w:r>
      <w:r w:rsidRPr="0057273C">
        <w:rPr>
          <w:rStyle w:val="StyleUnderline"/>
        </w:rPr>
        <w:t>support</w:t>
      </w:r>
      <w:r w:rsidRPr="0057273C">
        <w:rPr>
          <w:rFonts w:asciiTheme="minorHAnsi" w:hAnsiTheme="minorHAnsi" w:cstheme="minorHAnsi"/>
          <w:sz w:val="16"/>
        </w:rPr>
        <w:t xml:space="preserve"> the idea </w:t>
      </w:r>
      <w:r w:rsidRPr="0057273C">
        <w:rPr>
          <w:rStyle w:val="StyleUnderline"/>
        </w:rPr>
        <w:t>that few</w:t>
      </w:r>
      <w:r w:rsidRPr="0057273C">
        <w:rPr>
          <w:rFonts w:asciiTheme="minorHAnsi" w:hAnsiTheme="minorHAnsi" w:cstheme="minorHAnsi"/>
          <w:sz w:val="16"/>
        </w:rPr>
        <w:t xml:space="preserve"> people actually </w:t>
      </w:r>
      <w:r w:rsidRPr="0057273C">
        <w:rPr>
          <w:rStyle w:val="StyleUnderline"/>
        </w:rPr>
        <w:t>stop working when</w:t>
      </w:r>
      <w:r w:rsidRPr="0057273C">
        <w:rPr>
          <w:rFonts w:asciiTheme="minorHAnsi" w:hAnsiTheme="minorHAnsi" w:cstheme="minorHAnsi"/>
          <w:sz w:val="16"/>
        </w:rPr>
        <w:t xml:space="preserve"> they are </w:t>
      </w:r>
      <w:r w:rsidRPr="0057273C">
        <w:rPr>
          <w:sz w:val="16"/>
        </w:rPr>
        <w:t xml:space="preserve">simultaneously </w:t>
      </w:r>
      <w:r w:rsidRPr="0057273C">
        <w:rPr>
          <w:rStyle w:val="StyleUnderline"/>
        </w:rPr>
        <w:t>receiving</w:t>
      </w:r>
      <w:r w:rsidRPr="0057273C">
        <w:rPr>
          <w:sz w:val="16"/>
        </w:rPr>
        <w:t xml:space="preserve"> a </w:t>
      </w:r>
      <w:r w:rsidRPr="0057273C">
        <w:rPr>
          <w:rStyle w:val="Emphasis"/>
        </w:rPr>
        <w:t>guaranteed income</w:t>
      </w:r>
      <w:r w:rsidRPr="0057273C">
        <w:rPr>
          <w:rFonts w:asciiTheme="minorHAnsi" w:hAnsiTheme="minorHAnsi" w:cstheme="minorHAnsi"/>
          <w:sz w:val="16"/>
        </w:rPr>
        <w:t xml:space="preserve">. Such </w:t>
      </w:r>
      <w:r w:rsidRPr="0057273C">
        <w:rPr>
          <w:rStyle w:val="StyleUnderline"/>
        </w:rPr>
        <w:t>research</w:t>
      </w:r>
      <w:r w:rsidRPr="0057273C">
        <w:rPr>
          <w:rFonts w:asciiTheme="minorHAnsi" w:hAnsiTheme="minorHAnsi" w:cstheme="minorHAnsi"/>
          <w:sz w:val="16"/>
        </w:rPr>
        <w:t xml:space="preserve"> also </w:t>
      </w:r>
      <w:r w:rsidRPr="0057273C">
        <w:rPr>
          <w:rStyle w:val="StyleUnderline"/>
        </w:rPr>
        <w:t>shows that those who stop</w:t>
      </w:r>
      <w:r w:rsidRPr="0057273C">
        <w:rPr>
          <w:rFonts w:asciiTheme="minorHAnsi" w:hAnsiTheme="minorHAnsi" w:cstheme="minorHAnsi"/>
          <w:sz w:val="16"/>
        </w:rPr>
        <w:t xml:space="preserve"> working for wages </w:t>
      </w:r>
      <w:r w:rsidRPr="0057273C">
        <w:rPr>
          <w:rStyle w:val="StyleUnderline"/>
        </w:rPr>
        <w:t>do so for good reasons</w:t>
      </w:r>
      <w:r w:rsidRPr="0057273C">
        <w:rPr>
          <w:rFonts w:asciiTheme="minorHAnsi" w:hAnsiTheme="minorHAnsi" w:cstheme="minorHAnsi"/>
          <w:sz w:val="16"/>
        </w:rPr>
        <w:t xml:space="preserve">, such as </w:t>
      </w:r>
      <w:r w:rsidRPr="0057273C">
        <w:rPr>
          <w:rStyle w:val="StyleUnderline"/>
        </w:rPr>
        <w:t>finishing</w:t>
      </w:r>
      <w:r w:rsidRPr="0057273C">
        <w:rPr>
          <w:rFonts w:asciiTheme="minorHAnsi" w:hAnsiTheme="minorHAnsi" w:cstheme="minorHAnsi"/>
          <w:sz w:val="16"/>
        </w:rPr>
        <w:t xml:space="preserve"> high </w:t>
      </w:r>
      <w:r w:rsidRPr="0057273C">
        <w:rPr>
          <w:rStyle w:val="Emphasis"/>
        </w:rPr>
        <w:t>school</w:t>
      </w:r>
      <w:r w:rsidRPr="0057273C">
        <w:rPr>
          <w:rStyle w:val="StyleUnderline"/>
        </w:rPr>
        <w:t xml:space="preserve"> or</w:t>
      </w:r>
      <w:r w:rsidRPr="0057273C">
        <w:rPr>
          <w:rFonts w:asciiTheme="minorHAnsi" w:hAnsiTheme="minorHAnsi" w:cstheme="minorHAnsi"/>
          <w:sz w:val="16"/>
        </w:rPr>
        <w:t xml:space="preserve"> taking care of young </w:t>
      </w:r>
      <w:r w:rsidRPr="0057273C">
        <w:rPr>
          <w:rStyle w:val="Emphasis"/>
        </w:rPr>
        <w:t>children</w:t>
      </w:r>
      <w:r w:rsidRPr="0057273C">
        <w:rPr>
          <w:rFonts w:asciiTheme="minorHAnsi" w:hAnsiTheme="minorHAnsi" w:cstheme="minorHAnsi"/>
          <w:sz w:val="16"/>
        </w:rPr>
        <w:t xml:space="preserve">, and that a modest guaranteed minimum income can enable people to work who otherwise could not. </w:t>
      </w:r>
      <w:r w:rsidRPr="0057273C">
        <w:rPr>
          <w:rStyle w:val="StyleUnderline"/>
        </w:rPr>
        <w:t>Even if a few</w:t>
      </w:r>
      <w:r w:rsidRPr="0057273C">
        <w:rPr>
          <w:sz w:val="16"/>
        </w:rPr>
        <w:t xml:space="preserve"> people would</w:t>
      </w:r>
      <w:r w:rsidRPr="0057273C">
        <w:rPr>
          <w:rFonts w:asciiTheme="minorHAnsi" w:hAnsiTheme="minorHAnsi" w:cstheme="minorHAnsi"/>
          <w:sz w:val="16"/>
        </w:rPr>
        <w:t xml:space="preserve"> </w:t>
      </w:r>
      <w:r w:rsidRPr="0057273C">
        <w:rPr>
          <w:rStyle w:val="StyleUnderline"/>
        </w:rPr>
        <w:t>take</w:t>
      </w:r>
      <w:r w:rsidRPr="0057273C">
        <w:rPr>
          <w:rFonts w:asciiTheme="minorHAnsi" w:hAnsiTheme="minorHAnsi" w:cstheme="minorHAnsi"/>
          <w:sz w:val="16"/>
        </w:rPr>
        <w:t xml:space="preserve"> the cash </w:t>
      </w:r>
      <w:r w:rsidRPr="0057273C">
        <w:rPr>
          <w:rStyle w:val="StyleUnderline"/>
        </w:rPr>
        <w:t>without contributing</w:t>
      </w:r>
      <w:r w:rsidRPr="0057273C">
        <w:rPr>
          <w:rFonts w:asciiTheme="minorHAnsi" w:hAnsiTheme="minorHAnsi" w:cstheme="minorHAnsi"/>
          <w:sz w:val="16"/>
        </w:rPr>
        <w:t xml:space="preserve"> to society, the </w:t>
      </w:r>
      <w:r w:rsidRPr="0057273C">
        <w:rPr>
          <w:rStyle w:val="StyleUnderline"/>
        </w:rPr>
        <w:t>benefits</w:t>
      </w:r>
      <w:r w:rsidRPr="0057273C">
        <w:rPr>
          <w:rFonts w:asciiTheme="minorHAnsi" w:hAnsiTheme="minorHAnsi" w:cstheme="minorHAnsi"/>
          <w:sz w:val="16"/>
        </w:rPr>
        <w:t xml:space="preserve"> may </w:t>
      </w:r>
      <w:r w:rsidRPr="0057273C">
        <w:rPr>
          <w:rStyle w:val="StyleUnderline"/>
        </w:rPr>
        <w:t>substantially outweigh</w:t>
      </w:r>
      <w:r w:rsidRPr="0057273C">
        <w:rPr>
          <w:rFonts w:asciiTheme="minorHAnsi" w:hAnsiTheme="minorHAnsi" w:cstheme="minorHAnsi"/>
          <w:sz w:val="16"/>
        </w:rPr>
        <w:t xml:space="preserve"> the </w:t>
      </w:r>
      <w:r w:rsidRPr="0057273C">
        <w:rPr>
          <w:rStyle w:val="StyleUnderline"/>
        </w:rPr>
        <w:t>costs</w:t>
      </w:r>
      <w:r w:rsidRPr="0057273C">
        <w:rPr>
          <w:rFonts w:asciiTheme="minorHAnsi" w:hAnsiTheme="minorHAnsi" w:cstheme="minorHAnsi"/>
          <w:sz w:val="16"/>
        </w:rPr>
        <w:t>.</w:t>
      </w:r>
    </w:p>
    <w:p w14:paraId="7A98672C" w14:textId="668902A8" w:rsidR="00BC6783" w:rsidRPr="0057273C" w:rsidRDefault="00BC6783" w:rsidP="00BC6783">
      <w:pPr>
        <w:pStyle w:val="Heading3"/>
        <w:rPr>
          <w:rStyle w:val="Strong"/>
          <w:b/>
          <w:bCs w:val="0"/>
          <w:spacing w:val="-1"/>
        </w:rPr>
      </w:pPr>
      <w:r w:rsidRPr="0057273C">
        <w:rPr>
          <w:rStyle w:val="Strong"/>
          <w:b/>
          <w:bCs w:val="0"/>
          <w:spacing w:val="-1"/>
        </w:rPr>
        <w:t>Universal Key---Ext</w:t>
      </w:r>
    </w:p>
    <w:p w14:paraId="087B7071" w14:textId="2BBFDD45" w:rsidR="003869FC" w:rsidRPr="0057273C" w:rsidRDefault="003869FC" w:rsidP="003869FC">
      <w:pPr>
        <w:pStyle w:val="Heading4"/>
        <w:rPr>
          <w:rStyle w:val="Strong"/>
          <w:b/>
          <w:bCs w:val="0"/>
          <w:spacing w:val="-1"/>
        </w:rPr>
      </w:pPr>
      <w:r w:rsidRPr="0057273C">
        <w:rPr>
          <w:rStyle w:val="Strong"/>
          <w:b/>
          <w:bCs w:val="0"/>
          <w:spacing w:val="-1"/>
        </w:rPr>
        <w:t xml:space="preserve">Allows for </w:t>
      </w:r>
      <w:r w:rsidRPr="0057273C">
        <w:rPr>
          <w:rStyle w:val="Strong"/>
          <w:b/>
          <w:bCs w:val="0"/>
          <w:spacing w:val="-1"/>
          <w:u w:val="single"/>
        </w:rPr>
        <w:t>effective distribution</w:t>
      </w:r>
      <w:r w:rsidRPr="0057273C">
        <w:rPr>
          <w:rStyle w:val="Strong"/>
          <w:b/>
          <w:bCs w:val="0"/>
          <w:spacing w:val="-1"/>
        </w:rPr>
        <w:t xml:space="preserve"> of income </w:t>
      </w:r>
      <w:r w:rsidR="00437968" w:rsidRPr="0057273C">
        <w:rPr>
          <w:rStyle w:val="Strong"/>
          <w:b/>
          <w:bCs w:val="0"/>
          <w:spacing w:val="-1"/>
        </w:rPr>
        <w:t>and reduces admin cost</w:t>
      </w:r>
      <w:r w:rsidRPr="0057273C">
        <w:rPr>
          <w:rStyle w:val="Strong"/>
          <w:b/>
          <w:bCs w:val="0"/>
          <w:spacing w:val="-1"/>
        </w:rPr>
        <w:t xml:space="preserve">. </w:t>
      </w:r>
    </w:p>
    <w:p w14:paraId="0295651D" w14:textId="77777777" w:rsidR="003869FC" w:rsidRPr="0057273C" w:rsidRDefault="003869FC" w:rsidP="003869FC">
      <w:pPr>
        <w:rPr>
          <w:rStyle w:val="Strong"/>
          <w:rFonts w:eastAsiaTheme="majorEastAsia"/>
          <w:b w:val="0"/>
          <w:bCs w:val="0"/>
          <w:spacing w:val="-1"/>
        </w:rPr>
      </w:pPr>
      <w:r w:rsidRPr="0057273C">
        <w:rPr>
          <w:rStyle w:val="Strong"/>
          <w:rFonts w:eastAsiaTheme="majorEastAsia"/>
          <w:b w:val="0"/>
          <w:bCs w:val="0"/>
          <w:spacing w:val="-1"/>
        </w:rPr>
        <w:t xml:space="preserve">Scott </w:t>
      </w:r>
      <w:r w:rsidRPr="0057273C">
        <w:rPr>
          <w:rStyle w:val="Style13ptBold"/>
        </w:rPr>
        <w:t>Santens 18</w:t>
      </w:r>
      <w:r w:rsidRPr="0057273C">
        <w:rPr>
          <w:rStyle w:val="Strong"/>
          <w:rFonts w:eastAsiaTheme="majorEastAsia"/>
          <w:b w:val="0"/>
          <w:bCs w:val="0"/>
          <w:spacing w:val="-1"/>
        </w:rPr>
        <w:t xml:space="preserve">, founding member of the Economic Security Project, an adviser to the Universal lncome Project, a founding committee member of Basic Income Action, committee member of the US Basic Income Guarantee Network, founder of BIG Patreon Creator, 03/20/18, “Universal Basic Income Cryptocurrencies Like Manna are Pioneering the Way Towards Decentralized Targeting, UBI Guide, </w:t>
      </w:r>
      <w:hyperlink r:id="rId18" w:history="1">
        <w:r w:rsidRPr="0057273C">
          <w:rPr>
            <w:rStyle w:val="Hyperlink"/>
            <w:rFonts w:eastAsiaTheme="majorEastAsia"/>
            <w:color w:val="auto"/>
            <w:spacing w:val="-1"/>
            <w:u w:val="none"/>
          </w:rPr>
          <w:t>https://www.scottsantens.com/manna-universal-basic-income-blockchain-cryptocurrency-decentralized-targeting/</w:t>
        </w:r>
      </w:hyperlink>
      <w:r w:rsidRPr="0057273C">
        <w:rPr>
          <w:rStyle w:val="Strong"/>
          <w:rFonts w:eastAsiaTheme="majorEastAsia"/>
          <w:b w:val="0"/>
          <w:bCs w:val="0"/>
          <w:spacing w:val="-1"/>
        </w:rPr>
        <w:t xml:space="preserve">, ghs—gc </w:t>
      </w:r>
    </w:p>
    <w:p w14:paraId="3854B6A5" w14:textId="77777777" w:rsidR="003869FC" w:rsidRPr="0057273C" w:rsidRDefault="003869FC" w:rsidP="003869FC">
      <w:pPr>
        <w:rPr>
          <w:rStyle w:val="Strong"/>
          <w:rFonts w:eastAsiaTheme="majorEastAsia"/>
          <w:b w:val="0"/>
          <w:bCs w:val="0"/>
          <w:spacing w:val="-1"/>
          <w:u w:val="single"/>
        </w:rPr>
      </w:pPr>
      <w:r w:rsidRPr="0057273C">
        <w:rPr>
          <w:rStyle w:val="Strong"/>
          <w:rFonts w:eastAsiaTheme="majorEastAsia"/>
          <w:b w:val="0"/>
          <w:bCs w:val="0"/>
          <w:spacing w:val="-1"/>
          <w:sz w:val="16"/>
          <w:szCs w:val="16"/>
        </w:rPr>
        <w:t>Providing everyone with a life preserver in the form of money, or better yet their own individual foundation on which to improve life instead of just prevent harm, will require more revenue than we currently raise, although not as much as most people tend to think. However,</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providing everyone with </w:t>
      </w:r>
      <w:r w:rsidRPr="0057273C">
        <w:rPr>
          <w:rStyle w:val="Emphasis"/>
          <w:highlight w:val="cyan"/>
        </w:rPr>
        <w:t>cryptocurrency</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 xml:space="preserve">especially one that doesn't require massive amounts of energy to produce, </w:t>
      </w:r>
      <w:r w:rsidRPr="0057273C">
        <w:rPr>
          <w:rStyle w:val="Strong"/>
          <w:rFonts w:eastAsiaTheme="majorEastAsia"/>
          <w:b w:val="0"/>
          <w:bCs w:val="0"/>
          <w:spacing w:val="-1"/>
          <w:highlight w:val="cyan"/>
          <w:u w:val="single"/>
        </w:rPr>
        <w:t>is</w:t>
      </w:r>
      <w:r w:rsidRPr="0057273C">
        <w:rPr>
          <w:rStyle w:val="Strong"/>
          <w:rFonts w:eastAsiaTheme="majorEastAsia"/>
          <w:b w:val="0"/>
          <w:bCs w:val="0"/>
          <w:spacing w:val="-1"/>
          <w:u w:val="single"/>
        </w:rPr>
        <w:t xml:space="preserve"> essentially </w:t>
      </w:r>
      <w:r w:rsidRPr="0057273C">
        <w:rPr>
          <w:rStyle w:val="Emphasis"/>
          <w:highlight w:val="cyan"/>
        </w:rPr>
        <w:t>free</w:t>
      </w:r>
      <w:r w:rsidRPr="0057273C">
        <w:rPr>
          <w:rStyle w:val="Strong"/>
          <w:rFonts w:eastAsiaTheme="majorEastAsia"/>
          <w:b w:val="0"/>
          <w:bCs w:val="0"/>
          <w:spacing w:val="-1"/>
          <w:highlight w:val="cyan"/>
          <w:u w:val="single"/>
        </w:rPr>
        <w:t>. It is</w:t>
      </w:r>
      <w:r w:rsidRPr="0057273C">
        <w:rPr>
          <w:rStyle w:val="Strong"/>
          <w:rFonts w:eastAsiaTheme="majorEastAsia"/>
          <w:b w:val="0"/>
          <w:bCs w:val="0"/>
          <w:spacing w:val="-1"/>
          <w:u w:val="single"/>
        </w:rPr>
        <w:t xml:space="preserve"> then </w:t>
      </w:r>
      <w:r w:rsidRPr="0057273C">
        <w:rPr>
          <w:rStyle w:val="Strong"/>
          <w:rFonts w:eastAsiaTheme="majorEastAsia"/>
          <w:b w:val="0"/>
          <w:bCs w:val="0"/>
          <w:spacing w:val="-1"/>
          <w:highlight w:val="cyan"/>
          <w:u w:val="single"/>
        </w:rPr>
        <w:t>up to recipients to determine their need</w:t>
      </w:r>
      <w:r w:rsidRPr="0057273C">
        <w:rPr>
          <w:rStyle w:val="Strong"/>
          <w:rFonts w:eastAsiaTheme="majorEastAsia"/>
          <w:b w:val="0"/>
          <w:bCs w:val="0"/>
          <w:spacing w:val="-1"/>
          <w:u w:val="single"/>
        </w:rPr>
        <w:t xml:space="preserve"> by selling it, holding it, or giving it away.</w:t>
      </w:r>
    </w:p>
    <w:p w14:paraId="24EF98C2" w14:textId="77777777" w:rsidR="003869FC" w:rsidRPr="0057273C" w:rsidRDefault="003869FC" w:rsidP="003869FC">
      <w:pPr>
        <w:rPr>
          <w:rStyle w:val="Strong"/>
          <w:rFonts w:eastAsiaTheme="majorEastAsia"/>
          <w:b w:val="0"/>
          <w:bCs w:val="0"/>
          <w:spacing w:val="-1"/>
          <w:u w:val="single"/>
        </w:rPr>
      </w:pPr>
      <w:r w:rsidRPr="0057273C">
        <w:rPr>
          <w:rStyle w:val="Strong"/>
          <w:rFonts w:eastAsiaTheme="majorEastAsia"/>
          <w:b w:val="0"/>
          <w:bCs w:val="0"/>
          <w:spacing w:val="-1"/>
          <w:u w:val="single"/>
        </w:rPr>
        <w:t>This is where a cryptocurrency</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like Manna truly</w:t>
      </w:r>
      <w:r w:rsidRPr="0057273C">
        <w:rPr>
          <w:rStyle w:val="Strong"/>
          <w:rFonts w:eastAsiaTheme="majorEastAsia"/>
          <w:b w:val="0"/>
          <w:bCs w:val="0"/>
          <w:spacing w:val="-1"/>
        </w:rPr>
        <w:t xml:space="preserve"> </w:t>
      </w:r>
      <w:r w:rsidRPr="0057273C">
        <w:rPr>
          <w:rStyle w:val="Emphasis"/>
        </w:rPr>
        <w:t>shines</w:t>
      </w:r>
      <w:r w:rsidRPr="0057273C">
        <w:rPr>
          <w:rStyle w:val="Strong"/>
          <w:rFonts w:eastAsiaTheme="majorEastAsia"/>
          <w:b w:val="0"/>
          <w:bCs w:val="0"/>
          <w:spacing w:val="-1"/>
          <w:u w:val="single"/>
        </w:rPr>
        <w:t xml:space="preserve">. Every week, a new </w:t>
      </w:r>
      <w:r w:rsidRPr="0057273C">
        <w:rPr>
          <w:rStyle w:val="Emphasis"/>
        </w:rPr>
        <w:t>distribution</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of Manna</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occurs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 xml:space="preserve">and although the ability to send and receive hasn't yet been activated as of this writing, it will be soon, and at that point, </w:t>
      </w:r>
      <w:r w:rsidRPr="0057273C">
        <w:rPr>
          <w:rStyle w:val="Strong"/>
          <w:rFonts w:eastAsiaTheme="majorEastAsia"/>
          <w:b w:val="0"/>
          <w:bCs w:val="0"/>
          <w:spacing w:val="-1"/>
          <w:u w:val="single"/>
        </w:rPr>
        <w:t>people can begin selling</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their Manna</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for their currency of choice</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If someone sells their Manna on an exchange, they just signaled their immediate need, and anyone who buys that Manna is meeting that need with traditional currency. Those who don't sell their Manna are signaling their lack of immediate need. By holding on to Manna, recipients are waiting until they are in need of it. Those who choose to give it away are conveying they don't even see a need for their Manna in the future and would prefer to give it to others now.</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That is a </w:t>
      </w:r>
      <w:r w:rsidRPr="0057273C">
        <w:rPr>
          <w:rStyle w:val="Emphasis"/>
        </w:rPr>
        <w:t>distributed calculation</w:t>
      </w:r>
      <w:r w:rsidRPr="0057273C">
        <w:rPr>
          <w:rStyle w:val="Strong"/>
          <w:rFonts w:eastAsiaTheme="majorEastAsia"/>
          <w:b w:val="0"/>
          <w:bCs w:val="0"/>
          <w:spacing w:val="-1"/>
          <w:u w:val="single"/>
        </w:rPr>
        <w:t xml:space="preserve"> for determining need using a </w:t>
      </w:r>
      <w:r w:rsidRPr="0057273C">
        <w:rPr>
          <w:rStyle w:val="Emphasis"/>
        </w:rPr>
        <w:t>universally</w:t>
      </w:r>
      <w:r w:rsidRPr="0057273C">
        <w:rPr>
          <w:rStyle w:val="Strong"/>
          <w:rFonts w:eastAsiaTheme="majorEastAsia"/>
          <w:b w:val="0"/>
          <w:bCs w:val="0"/>
          <w:spacing w:val="-1"/>
          <w:u w:val="single"/>
        </w:rPr>
        <w:t xml:space="preserve"> distributed cryptocurrency as the mechanism.</w:t>
      </w:r>
    </w:p>
    <w:p w14:paraId="16C41987" w14:textId="77777777" w:rsidR="003869FC" w:rsidRPr="0057273C" w:rsidRDefault="003869FC" w:rsidP="003869FC">
      <w:pPr>
        <w:rPr>
          <w:rStyle w:val="Strong"/>
          <w:rFonts w:eastAsiaTheme="majorEastAsia"/>
          <w:b w:val="0"/>
          <w:bCs w:val="0"/>
          <w:spacing w:val="-1"/>
          <w:sz w:val="16"/>
          <w:szCs w:val="16"/>
        </w:rPr>
      </w:pPr>
      <w:r w:rsidRPr="0057273C">
        <w:rPr>
          <w:rStyle w:val="Strong"/>
          <w:rFonts w:eastAsiaTheme="majorEastAsia"/>
          <w:b w:val="0"/>
          <w:bCs w:val="0"/>
          <w:spacing w:val="-1"/>
          <w:highlight w:val="cyan"/>
          <w:u w:val="single"/>
        </w:rPr>
        <w:t>This mechanism introduces a</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truly</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novel </w:t>
      </w:r>
      <w:r w:rsidRPr="0057273C">
        <w:rPr>
          <w:rStyle w:val="Strong"/>
          <w:rFonts w:eastAsiaTheme="majorEastAsia"/>
          <w:b w:val="0"/>
          <w:bCs w:val="0"/>
          <w:spacing w:val="-1"/>
          <w:highlight w:val="cyan"/>
          <w:u w:val="single"/>
        </w:rPr>
        <w:t xml:space="preserve">new means of </w:t>
      </w:r>
      <w:r w:rsidRPr="0057273C">
        <w:rPr>
          <w:rStyle w:val="Emphasis"/>
          <w:highlight w:val="cyan"/>
        </w:rPr>
        <w:t>philanthropy</w:t>
      </w:r>
      <w:r w:rsidRPr="0057273C">
        <w:rPr>
          <w:rStyle w:val="Strong"/>
          <w:rFonts w:eastAsiaTheme="majorEastAsia"/>
          <w:b w:val="0"/>
          <w:bCs w:val="0"/>
          <w:spacing w:val="-1"/>
          <w:u w:val="single"/>
        </w:rPr>
        <w:t>. Imagine you've got $10,000 you're looking to give away to help people</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 xml:space="preserve">in the best, most efficient way possible. </w:t>
      </w:r>
      <w:r w:rsidRPr="0057273C">
        <w:rPr>
          <w:rStyle w:val="Strong"/>
          <w:rFonts w:eastAsiaTheme="majorEastAsia"/>
          <w:b w:val="0"/>
          <w:bCs w:val="0"/>
          <w:spacing w:val="-1"/>
          <w:u w:val="single"/>
        </w:rPr>
        <w:t>GiveDirectly is perhaps the best</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existing</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example of how you could give away this money. </w:t>
      </w:r>
      <w:r w:rsidRPr="0057273C">
        <w:rPr>
          <w:rStyle w:val="Strong"/>
          <w:rFonts w:eastAsiaTheme="majorEastAsia"/>
          <w:b w:val="0"/>
          <w:bCs w:val="0"/>
          <w:spacing w:val="-1"/>
          <w:highlight w:val="cyan"/>
          <w:u w:val="single"/>
        </w:rPr>
        <w:t>Hardly any</w:t>
      </w:r>
      <w:r w:rsidRPr="0057273C">
        <w:rPr>
          <w:rStyle w:val="Strong"/>
          <w:rFonts w:eastAsiaTheme="majorEastAsia"/>
          <w:b w:val="0"/>
          <w:bCs w:val="0"/>
          <w:spacing w:val="-1"/>
          <w:u w:val="single"/>
        </w:rPr>
        <w:t xml:space="preserve"> of it </w:t>
      </w:r>
      <w:r w:rsidRPr="0057273C">
        <w:rPr>
          <w:rStyle w:val="Strong"/>
          <w:rFonts w:eastAsiaTheme="majorEastAsia"/>
          <w:b w:val="0"/>
          <w:bCs w:val="0"/>
          <w:spacing w:val="-1"/>
          <w:highlight w:val="cyan"/>
          <w:u w:val="single"/>
        </w:rPr>
        <w:t xml:space="preserve">would be </w:t>
      </w:r>
      <w:r w:rsidRPr="0057273C">
        <w:rPr>
          <w:rStyle w:val="Emphasis"/>
          <w:highlight w:val="cyan"/>
        </w:rPr>
        <w:t>lost</w:t>
      </w:r>
      <w:r w:rsidRPr="0057273C">
        <w:rPr>
          <w:rStyle w:val="Strong"/>
          <w:rFonts w:eastAsiaTheme="majorEastAsia"/>
          <w:b w:val="0"/>
          <w:bCs w:val="0"/>
          <w:spacing w:val="-1"/>
          <w:highlight w:val="cyan"/>
          <w:u w:val="single"/>
        </w:rPr>
        <w:t xml:space="preserve"> to </w:t>
      </w:r>
      <w:r w:rsidRPr="0057273C">
        <w:rPr>
          <w:rStyle w:val="Emphasis"/>
          <w:highlight w:val="cyan"/>
        </w:rPr>
        <w:t>administration</w:t>
      </w:r>
      <w:r w:rsidRPr="0057273C">
        <w:rPr>
          <w:rStyle w:val="Strong"/>
          <w:rFonts w:eastAsiaTheme="majorEastAsia"/>
          <w:b w:val="0"/>
          <w:bCs w:val="0"/>
          <w:spacing w:val="-1"/>
          <w:u w:val="single"/>
        </w:rPr>
        <w:t xml:space="preserve">, and it would be </w:t>
      </w:r>
      <w:r w:rsidRPr="0057273C">
        <w:rPr>
          <w:rStyle w:val="Emphasis"/>
        </w:rPr>
        <w:t>provided</w:t>
      </w:r>
      <w:r w:rsidRPr="0057273C">
        <w:rPr>
          <w:rStyle w:val="Strong"/>
          <w:rFonts w:eastAsiaTheme="majorEastAsia"/>
          <w:b w:val="0"/>
          <w:bCs w:val="0"/>
          <w:spacing w:val="-1"/>
          <w:u w:val="single"/>
        </w:rPr>
        <w:t xml:space="preserve"> as </w:t>
      </w:r>
      <w:r w:rsidRPr="0057273C">
        <w:rPr>
          <w:rStyle w:val="Emphasis"/>
        </w:rPr>
        <w:t>cash</w:t>
      </w:r>
      <w:r w:rsidRPr="0057273C">
        <w:rPr>
          <w:rStyle w:val="Strong"/>
          <w:rFonts w:eastAsiaTheme="majorEastAsia"/>
          <w:b w:val="0"/>
          <w:bCs w:val="0"/>
          <w:spacing w:val="-1"/>
          <w:u w:val="single"/>
        </w:rPr>
        <w:t xml:space="preserve"> to those in East Africa, and even a 12-year </w:t>
      </w:r>
      <w:r w:rsidRPr="0057273C">
        <w:rPr>
          <w:rStyle w:val="Emphasis"/>
        </w:rPr>
        <w:t>UBI</w:t>
      </w:r>
      <w:r w:rsidRPr="0057273C">
        <w:rPr>
          <w:rStyle w:val="Strong"/>
          <w:rFonts w:eastAsiaTheme="majorEastAsia"/>
          <w:b w:val="0"/>
          <w:bCs w:val="0"/>
          <w:spacing w:val="-1"/>
          <w:u w:val="single"/>
        </w:rPr>
        <w:t xml:space="preserve"> experiment. </w:t>
      </w:r>
      <w:r w:rsidRPr="0057273C">
        <w:rPr>
          <w:rStyle w:val="Strong"/>
          <w:rFonts w:eastAsiaTheme="majorEastAsia"/>
          <w:b w:val="0"/>
          <w:bCs w:val="0"/>
          <w:spacing w:val="-1"/>
          <w:highlight w:val="cyan"/>
          <w:u w:val="single"/>
        </w:rPr>
        <w:t xml:space="preserve">It would </w:t>
      </w:r>
      <w:r w:rsidRPr="0057273C">
        <w:rPr>
          <w:rStyle w:val="Emphasis"/>
          <w:highlight w:val="cyan"/>
        </w:rPr>
        <w:t>improve lives</w:t>
      </w:r>
      <w:r w:rsidRPr="0057273C">
        <w:rPr>
          <w:rStyle w:val="Strong"/>
          <w:rFonts w:eastAsiaTheme="majorEastAsia"/>
          <w:b w:val="0"/>
          <w:bCs w:val="0"/>
          <w:spacing w:val="-1"/>
          <w:u w:val="single"/>
        </w:rPr>
        <w:t xml:space="preserve">, and it would do so </w:t>
      </w:r>
      <w:r w:rsidRPr="0057273C">
        <w:rPr>
          <w:rStyle w:val="Strong"/>
          <w:rFonts w:eastAsiaTheme="majorEastAsia"/>
          <w:b w:val="0"/>
          <w:bCs w:val="0"/>
          <w:spacing w:val="-1"/>
          <w:highlight w:val="cyan"/>
          <w:u w:val="single"/>
        </w:rPr>
        <w:t>in a</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virtually</w:t>
      </w:r>
      <w:r w:rsidRPr="0057273C">
        <w:rPr>
          <w:rStyle w:val="Strong"/>
          <w:rFonts w:eastAsiaTheme="majorEastAsia"/>
          <w:b w:val="0"/>
          <w:bCs w:val="0"/>
          <w:spacing w:val="-1"/>
        </w:rPr>
        <w:t xml:space="preserve"> </w:t>
      </w:r>
      <w:r w:rsidRPr="0057273C">
        <w:rPr>
          <w:rStyle w:val="Emphasis"/>
          <w:highlight w:val="cyan"/>
        </w:rPr>
        <w:t>unlimited</w:t>
      </w:r>
      <w:r w:rsidRPr="0057273C">
        <w:rPr>
          <w:rStyle w:val="Strong"/>
          <w:rFonts w:eastAsiaTheme="majorEastAsia"/>
          <w:b w:val="0"/>
          <w:bCs w:val="0"/>
          <w:spacing w:val="-1"/>
          <w:u w:val="single"/>
        </w:rPr>
        <w:t xml:space="preserve"> number of </w:t>
      </w:r>
      <w:r w:rsidRPr="0057273C">
        <w:rPr>
          <w:rStyle w:val="Strong"/>
          <w:rFonts w:eastAsiaTheme="majorEastAsia"/>
          <w:b w:val="0"/>
          <w:bCs w:val="0"/>
          <w:spacing w:val="-1"/>
          <w:highlight w:val="cyan"/>
          <w:u w:val="single"/>
        </w:rPr>
        <w:t>way</w:t>
      </w:r>
      <w:r w:rsidRPr="0057273C">
        <w:rPr>
          <w:rStyle w:val="Strong"/>
          <w:rFonts w:eastAsiaTheme="majorEastAsia"/>
          <w:b w:val="0"/>
          <w:bCs w:val="0"/>
          <w:spacing w:val="-1"/>
          <w:u w:val="single"/>
        </w:rPr>
        <w:t>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With Manna, you could either donate that $10,000 to the People's Currency Foundation, the 501c(3) non-profit that backs the value of Manna, or you could buy $10,000 worth of Manna, which would come from those who are selling it all over the world, who are in need of traditional money, otherwise they wouldn't be selling their Manna. You could then treat your new Manna as an investment that may increase in value over time, or you could use the Mannabase interface to find people to give your Manna to, which could even be everyone universally, once again eliminating any errors of exclusion.</w:t>
      </w:r>
    </w:p>
    <w:p w14:paraId="6D7A50D2" w14:textId="6F6984A9" w:rsidR="003869FC" w:rsidRPr="0057273C" w:rsidRDefault="003869FC" w:rsidP="003D4206">
      <w:pPr>
        <w:rPr>
          <w:rFonts w:eastAsiaTheme="majorEastAsia"/>
          <w:spacing w:val="-1"/>
        </w:rPr>
      </w:pPr>
      <w:r w:rsidRPr="0057273C">
        <w:rPr>
          <w:rStyle w:val="Strong"/>
          <w:rFonts w:eastAsiaTheme="majorEastAsia"/>
          <w:b w:val="0"/>
          <w:bCs w:val="0"/>
          <w:spacing w:val="-1"/>
          <w:sz w:val="16"/>
          <w:szCs w:val="16"/>
        </w:rPr>
        <w:t>The above is true for Manna, but</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it could</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also</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be true of any cryptocurrency built on the foundation of </w:t>
      </w:r>
      <w:r w:rsidRPr="0057273C">
        <w:rPr>
          <w:rStyle w:val="Emphasis"/>
        </w:rPr>
        <w:t>UBI</w:t>
      </w:r>
      <w:r w:rsidRPr="0057273C">
        <w:rPr>
          <w:rStyle w:val="Strong"/>
          <w:rFonts w:eastAsiaTheme="majorEastAsia"/>
          <w:b w:val="0"/>
          <w:bCs w:val="0"/>
          <w:spacing w:val="-1"/>
          <w:u w:val="single"/>
        </w:rPr>
        <w:t xml:space="preserve">, where everyone receives it simply for being alive. </w:t>
      </w:r>
      <w:r w:rsidRPr="0057273C">
        <w:rPr>
          <w:rStyle w:val="Strong"/>
          <w:rFonts w:eastAsiaTheme="majorEastAsia"/>
          <w:b w:val="0"/>
          <w:bCs w:val="0"/>
          <w:spacing w:val="-1"/>
          <w:highlight w:val="cyan"/>
          <w:u w:val="single"/>
        </w:rPr>
        <w:t>Full universality allows the distributed calculation</w:t>
      </w:r>
      <w:r w:rsidRPr="0057273C">
        <w:rPr>
          <w:rStyle w:val="Strong"/>
          <w:rFonts w:eastAsiaTheme="majorEastAsia"/>
          <w:b w:val="0"/>
          <w:bCs w:val="0"/>
          <w:spacing w:val="-1"/>
          <w:u w:val="single"/>
        </w:rPr>
        <w:t xml:space="preserve"> for need </w:t>
      </w:r>
      <w:r w:rsidRPr="0057273C">
        <w:rPr>
          <w:rStyle w:val="Strong"/>
          <w:rFonts w:eastAsiaTheme="majorEastAsia"/>
          <w:b w:val="0"/>
          <w:bCs w:val="0"/>
          <w:spacing w:val="-1"/>
          <w:highlight w:val="cyan"/>
          <w:u w:val="single"/>
        </w:rPr>
        <w:t>to take place</w:t>
      </w:r>
      <w:r w:rsidRPr="0057273C">
        <w:rPr>
          <w:rStyle w:val="Strong"/>
          <w:rFonts w:eastAsiaTheme="majorEastAsia"/>
          <w:b w:val="0"/>
          <w:bCs w:val="0"/>
          <w:spacing w:val="-1"/>
          <w:u w:val="single"/>
        </w:rPr>
        <w:t>.</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 xml:space="preserve">It could even be true of a sovereign national currency created as credit, not debt. </w:t>
      </w:r>
    </w:p>
    <w:p w14:paraId="766DF40C" w14:textId="400A8EC8" w:rsidR="001948BF" w:rsidRPr="0057273C" w:rsidRDefault="001948BF" w:rsidP="001948BF">
      <w:pPr>
        <w:pStyle w:val="Heading3"/>
      </w:pPr>
      <w:r w:rsidRPr="0057273C">
        <w:t>Blockchain Key---2AC</w:t>
      </w:r>
    </w:p>
    <w:p w14:paraId="48B547E5" w14:textId="77777777" w:rsidR="001948BF" w:rsidRPr="0057273C" w:rsidRDefault="001948BF" w:rsidP="001948BF">
      <w:pPr>
        <w:pStyle w:val="Heading4"/>
        <w:rPr>
          <w:rStyle w:val="Strong"/>
          <w:b/>
          <w:bCs w:val="0"/>
          <w:spacing w:val="-1"/>
        </w:rPr>
      </w:pPr>
      <w:r w:rsidRPr="0057273C">
        <w:rPr>
          <w:rStyle w:val="Strong"/>
          <w:b/>
          <w:bCs w:val="0"/>
          <w:spacing w:val="-1"/>
        </w:rPr>
        <w:t xml:space="preserve">Blockchain enables redistribution </w:t>
      </w:r>
      <w:r w:rsidRPr="0057273C">
        <w:rPr>
          <w:rStyle w:val="Strong"/>
          <w:b/>
          <w:bCs w:val="0"/>
          <w:spacing w:val="-1"/>
          <w:u w:val="single"/>
        </w:rPr>
        <w:t>without</w:t>
      </w:r>
      <w:r w:rsidRPr="0057273C">
        <w:rPr>
          <w:rStyle w:val="Strong"/>
          <w:b/>
          <w:bCs w:val="0"/>
          <w:spacing w:val="-1"/>
        </w:rPr>
        <w:t xml:space="preserve"> intermediaries. </w:t>
      </w:r>
    </w:p>
    <w:p w14:paraId="6D9400D1" w14:textId="77777777" w:rsidR="001948BF" w:rsidRPr="0057273C" w:rsidRDefault="001948BF" w:rsidP="001948BF">
      <w:pPr>
        <w:rPr>
          <w:rStyle w:val="Strong"/>
          <w:rFonts w:eastAsiaTheme="majorEastAsia"/>
          <w:b w:val="0"/>
          <w:bCs w:val="0"/>
          <w:spacing w:val="-1"/>
        </w:rPr>
      </w:pPr>
      <w:r w:rsidRPr="0057273C">
        <w:rPr>
          <w:rStyle w:val="Strong"/>
          <w:rFonts w:eastAsiaTheme="majorEastAsia"/>
          <w:b w:val="0"/>
          <w:bCs w:val="0"/>
          <w:spacing w:val="-1"/>
        </w:rPr>
        <w:t xml:space="preserve">Sam </w:t>
      </w:r>
      <w:r w:rsidRPr="0057273C">
        <w:rPr>
          <w:rStyle w:val="Style13ptBold"/>
        </w:rPr>
        <w:t>Flanagan 22</w:t>
      </w:r>
      <w:r w:rsidRPr="0057273C">
        <w:rPr>
          <w:rStyle w:val="Strong"/>
          <w:rFonts w:eastAsiaTheme="majorEastAsia"/>
          <w:b w:val="0"/>
          <w:bCs w:val="0"/>
          <w:spacing w:val="-1"/>
        </w:rPr>
        <w:t xml:space="preserve">, researcher and communications strategist, co-founder of Web3ForGood, 10/27/22, “ How Web3 Tech Could Connect 1.1 Billion People To The Global Financial System,” </w:t>
      </w:r>
      <w:hyperlink r:id="rId19" w:history="1">
        <w:r w:rsidRPr="0057273C">
          <w:rPr>
            <w:rStyle w:val="Hyperlink"/>
            <w:rFonts w:eastAsiaTheme="majorEastAsia"/>
            <w:color w:val="auto"/>
            <w:spacing w:val="-1"/>
            <w:u w:val="none"/>
          </w:rPr>
          <w:t>https://www.mybff.com/discover/how-web3-tech-could-connect-1-1-billion-people-to-the-global-financial-system</w:t>
        </w:r>
      </w:hyperlink>
      <w:r w:rsidRPr="0057273C">
        <w:rPr>
          <w:rStyle w:val="Strong"/>
          <w:rFonts w:eastAsiaTheme="majorEastAsia"/>
          <w:b w:val="0"/>
          <w:bCs w:val="0"/>
          <w:spacing w:val="-1"/>
        </w:rPr>
        <w:t>, ghs—gc</w:t>
      </w:r>
    </w:p>
    <w:p w14:paraId="61F04FF4" w14:textId="77777777" w:rsidR="001948BF" w:rsidRPr="0057273C" w:rsidRDefault="001948BF" w:rsidP="001948BF">
      <w:pPr>
        <w:rPr>
          <w:rStyle w:val="Strong"/>
          <w:rFonts w:eastAsiaTheme="majorEastAsia"/>
          <w:b w:val="0"/>
          <w:bCs w:val="0"/>
          <w:spacing w:val="-1"/>
          <w:sz w:val="16"/>
          <w:szCs w:val="16"/>
        </w:rPr>
      </w:pPr>
      <w:r w:rsidRPr="0057273C">
        <w:rPr>
          <w:rStyle w:val="Strong"/>
          <w:rFonts w:eastAsiaTheme="majorEastAsia"/>
          <w:b w:val="0"/>
          <w:bCs w:val="0"/>
          <w:spacing w:val="-1"/>
          <w:highlight w:val="cyan"/>
          <w:u w:val="single"/>
        </w:rPr>
        <w:t xml:space="preserve">Advances in </w:t>
      </w:r>
      <w:r w:rsidRPr="0057273C">
        <w:rPr>
          <w:rStyle w:val="Emphasis"/>
          <w:highlight w:val="cyan"/>
        </w:rPr>
        <w:t>blockchain</w:t>
      </w:r>
      <w:r w:rsidRPr="0057273C">
        <w:rPr>
          <w:rStyle w:val="Strong"/>
          <w:rFonts w:eastAsiaTheme="majorEastAsia"/>
          <w:b w:val="0"/>
          <w:bCs w:val="0"/>
          <w:spacing w:val="-1"/>
          <w:u w:val="single"/>
        </w:rPr>
        <w:t xml:space="preserve"> technology </w:t>
      </w:r>
      <w:r w:rsidRPr="0057273C">
        <w:rPr>
          <w:rStyle w:val="Strong"/>
          <w:rFonts w:eastAsiaTheme="majorEastAsia"/>
          <w:b w:val="0"/>
          <w:bCs w:val="0"/>
          <w:spacing w:val="-1"/>
          <w:highlight w:val="cyan"/>
          <w:u w:val="single"/>
        </w:rPr>
        <w:t>have enabled</w:t>
      </w:r>
      <w:r w:rsidRPr="0057273C">
        <w:rPr>
          <w:rStyle w:val="Strong"/>
          <w:rFonts w:eastAsiaTheme="majorEastAsia"/>
          <w:b w:val="0"/>
          <w:bCs w:val="0"/>
          <w:spacing w:val="-1"/>
          <w:u w:val="single"/>
        </w:rPr>
        <w:t xml:space="preserve"> the </w:t>
      </w:r>
      <w:r w:rsidRPr="0057273C">
        <w:rPr>
          <w:rStyle w:val="Emphasis"/>
        </w:rPr>
        <w:t>creation</w:t>
      </w:r>
      <w:r w:rsidRPr="0057273C">
        <w:rPr>
          <w:rStyle w:val="Strong"/>
          <w:rFonts w:eastAsiaTheme="majorEastAsia"/>
          <w:b w:val="0"/>
          <w:bCs w:val="0"/>
          <w:spacing w:val="-1"/>
          <w:u w:val="single"/>
        </w:rPr>
        <w:t xml:space="preserve"> of an alternative </w:t>
      </w:r>
      <w:r w:rsidRPr="0057273C">
        <w:rPr>
          <w:rStyle w:val="Emphasis"/>
        </w:rPr>
        <w:t>financial system</w:t>
      </w:r>
      <w:r w:rsidRPr="0057273C">
        <w:rPr>
          <w:rStyle w:val="Strong"/>
          <w:rFonts w:eastAsiaTheme="majorEastAsia"/>
          <w:b w:val="0"/>
          <w:bCs w:val="0"/>
          <w:spacing w:val="-1"/>
          <w:u w:val="single"/>
        </w:rPr>
        <w:t xml:space="preserve"> that is </w:t>
      </w:r>
      <w:r w:rsidRPr="0057273C">
        <w:rPr>
          <w:rStyle w:val="Emphasis"/>
        </w:rPr>
        <w:t>global</w:t>
      </w:r>
      <w:r w:rsidRPr="0057273C">
        <w:rPr>
          <w:rStyle w:val="Strong"/>
          <w:rFonts w:eastAsiaTheme="majorEastAsia"/>
          <w:b w:val="0"/>
          <w:bCs w:val="0"/>
          <w:spacing w:val="-1"/>
          <w:u w:val="single"/>
        </w:rPr>
        <w:t xml:space="preserve">, open sources, and </w:t>
      </w:r>
      <w:r w:rsidRPr="0057273C">
        <w:rPr>
          <w:rStyle w:val="Emphasis"/>
        </w:rPr>
        <w:t>accessible</w:t>
      </w:r>
      <w:r w:rsidRPr="0057273C">
        <w:rPr>
          <w:rStyle w:val="Strong"/>
          <w:rFonts w:eastAsiaTheme="majorEastAsia"/>
          <w:b w:val="0"/>
          <w:bCs w:val="0"/>
          <w:spacing w:val="-1"/>
          <w:u w:val="single"/>
        </w:rPr>
        <w:t xml:space="preserve"> to all</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who have access to the internet.</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A</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key</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feature is </w:t>
      </w:r>
      <w:r w:rsidRPr="0057273C">
        <w:rPr>
          <w:rStyle w:val="Strong"/>
          <w:rFonts w:eastAsiaTheme="majorEastAsia"/>
          <w:b w:val="0"/>
          <w:bCs w:val="0"/>
          <w:spacing w:val="-1"/>
          <w:highlight w:val="cyan"/>
          <w:u w:val="single"/>
        </w:rPr>
        <w:t xml:space="preserve">the possibility to distribute </w:t>
      </w:r>
      <w:r w:rsidRPr="0057273C">
        <w:rPr>
          <w:rStyle w:val="Emphasis"/>
          <w:highlight w:val="cyan"/>
        </w:rPr>
        <w:t>u</w:t>
      </w:r>
      <w:r w:rsidRPr="0057273C">
        <w:rPr>
          <w:rStyle w:val="Strong"/>
          <w:rFonts w:eastAsiaTheme="majorEastAsia"/>
          <w:b w:val="0"/>
          <w:bCs w:val="0"/>
          <w:spacing w:val="-1"/>
          <w:u w:val="single"/>
        </w:rPr>
        <w:t xml:space="preserve">niversal </w:t>
      </w:r>
      <w:r w:rsidRPr="0057273C">
        <w:rPr>
          <w:rStyle w:val="Emphasis"/>
          <w:highlight w:val="cyan"/>
        </w:rPr>
        <w:t>b</w:t>
      </w:r>
      <w:r w:rsidRPr="0057273C">
        <w:rPr>
          <w:rStyle w:val="Strong"/>
          <w:rFonts w:eastAsiaTheme="majorEastAsia"/>
          <w:b w:val="0"/>
          <w:bCs w:val="0"/>
          <w:spacing w:val="-1"/>
          <w:u w:val="single"/>
        </w:rPr>
        <w:t xml:space="preserve">asic </w:t>
      </w:r>
      <w:r w:rsidRPr="0057273C">
        <w:rPr>
          <w:rStyle w:val="Emphasis"/>
          <w:highlight w:val="cyan"/>
        </w:rPr>
        <w:t>i</w:t>
      </w:r>
      <w:r w:rsidRPr="0057273C">
        <w:rPr>
          <w:rStyle w:val="Strong"/>
          <w:rFonts w:eastAsiaTheme="majorEastAsia"/>
          <w:b w:val="0"/>
          <w:bCs w:val="0"/>
          <w:spacing w:val="-1"/>
          <w:u w:val="single"/>
        </w:rPr>
        <w:t>ncome,</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or UBI,</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directly to the</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1.1 billion</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people in the world who</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have smartphones but remain “unbanked,” or</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excluded from traditional financial services. UBI is a</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regular</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income that is given </w:t>
      </w:r>
      <w:r w:rsidRPr="0057273C">
        <w:rPr>
          <w:rStyle w:val="Emphasis"/>
        </w:rPr>
        <w:t>unconditionally</w:t>
      </w:r>
      <w:r w:rsidRPr="0057273C">
        <w:rPr>
          <w:rStyle w:val="Strong"/>
          <w:rFonts w:eastAsiaTheme="majorEastAsia"/>
          <w:b w:val="0"/>
          <w:bCs w:val="0"/>
          <w:spacing w:val="-1"/>
          <w:u w:val="single"/>
        </w:rPr>
        <w:t xml:space="preserve"> to people to help cover the cost of living.</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First proposed in the 18th century, more recent proponents of the idea include Richard Nixon, Martin Luther King Jr., Milton Friedman, Andrew Yang, and Jack Dorsey.</w:t>
      </w:r>
    </w:p>
    <w:p w14:paraId="5B38318F" w14:textId="77777777" w:rsidR="001948BF" w:rsidRPr="0057273C" w:rsidRDefault="001948BF" w:rsidP="001948BF">
      <w:pPr>
        <w:rPr>
          <w:rStyle w:val="Strong"/>
          <w:rFonts w:eastAsiaTheme="majorEastAsia"/>
          <w:b w:val="0"/>
          <w:bCs w:val="0"/>
          <w:spacing w:val="-1"/>
          <w:sz w:val="16"/>
          <w:szCs w:val="16"/>
        </w:rPr>
      </w:pPr>
      <w:r w:rsidRPr="0057273C">
        <w:rPr>
          <w:rStyle w:val="Strong"/>
          <w:rFonts w:eastAsiaTheme="majorEastAsia"/>
          <w:b w:val="0"/>
          <w:bCs w:val="0"/>
          <w:spacing w:val="-1"/>
          <w:sz w:val="16"/>
          <w:szCs w:val="16"/>
        </w:rPr>
        <w:t>Financial inclusion changes lives</w:t>
      </w:r>
    </w:p>
    <w:p w14:paraId="15D226B3" w14:textId="77777777" w:rsidR="001948BF" w:rsidRPr="0057273C" w:rsidRDefault="001948BF" w:rsidP="001948BF">
      <w:pPr>
        <w:rPr>
          <w:rStyle w:val="Strong"/>
          <w:rFonts w:eastAsiaTheme="majorEastAsia"/>
          <w:b w:val="0"/>
          <w:bCs w:val="0"/>
          <w:spacing w:val="-1"/>
          <w:u w:val="single"/>
        </w:rPr>
      </w:pPr>
      <w:r w:rsidRPr="0057273C">
        <w:rPr>
          <w:rStyle w:val="Strong"/>
          <w:rFonts w:eastAsiaTheme="majorEastAsia"/>
          <w:b w:val="0"/>
          <w:bCs w:val="0"/>
          <w:spacing w:val="-1"/>
          <w:u w:val="single"/>
        </w:rPr>
        <w:t>UBI experiments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historically</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have been </w:t>
      </w:r>
      <w:r w:rsidRPr="0057273C">
        <w:rPr>
          <w:rStyle w:val="Emphasis"/>
        </w:rPr>
        <w:t>promising</w:t>
      </w:r>
      <w:r w:rsidRPr="0057273C">
        <w:rPr>
          <w:rStyle w:val="Strong"/>
          <w:rFonts w:eastAsiaTheme="majorEastAsia"/>
          <w:b w:val="0"/>
          <w:bCs w:val="0"/>
          <w:spacing w:val="-1"/>
          <w:sz w:val="16"/>
          <w:szCs w:val="16"/>
        </w:rPr>
        <w:t>, but difficult to scale.</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The world’s unbanked population lives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predominantly</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in extreme </w:t>
      </w:r>
      <w:r w:rsidRPr="0057273C">
        <w:rPr>
          <w:rStyle w:val="Emphasis"/>
        </w:rPr>
        <w:t>poverty</w:t>
      </w:r>
      <w:r w:rsidRPr="0057273C">
        <w:rPr>
          <w:rStyle w:val="Strong"/>
          <w:rFonts w:eastAsiaTheme="majorEastAsia"/>
          <w:b w:val="0"/>
          <w:bCs w:val="0"/>
          <w:spacing w:val="-1"/>
          <w:u w:val="single"/>
        </w:rPr>
        <w:t xml:space="preserve"> or </w:t>
      </w:r>
      <w:r w:rsidRPr="0057273C">
        <w:rPr>
          <w:rStyle w:val="Emphasis"/>
        </w:rPr>
        <w:t>hard to reach</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rural</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areas. Lack of income to deposit, distance to the</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nearest</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bank, and </w:t>
      </w:r>
      <w:r w:rsidRPr="0057273C">
        <w:rPr>
          <w:rStyle w:val="Strong"/>
          <w:rFonts w:eastAsiaTheme="majorEastAsia"/>
          <w:b w:val="0"/>
          <w:bCs w:val="0"/>
          <w:spacing w:val="-1"/>
          <w:highlight w:val="cyan"/>
          <w:u w:val="single"/>
        </w:rPr>
        <w:t>lack of</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personal</w:t>
      </w:r>
      <w:r w:rsidRPr="0057273C">
        <w:rPr>
          <w:rStyle w:val="Strong"/>
          <w:rFonts w:eastAsiaTheme="majorEastAsia"/>
          <w:b w:val="0"/>
          <w:bCs w:val="0"/>
          <w:spacing w:val="-1"/>
        </w:rPr>
        <w:t xml:space="preserve"> </w:t>
      </w:r>
      <w:r w:rsidRPr="0057273C">
        <w:rPr>
          <w:rStyle w:val="Strong"/>
          <w:rFonts w:eastAsiaTheme="majorEastAsia"/>
          <w:b w:val="0"/>
          <w:bCs w:val="0"/>
          <w:spacing w:val="-1"/>
          <w:highlight w:val="cyan"/>
          <w:u w:val="single"/>
        </w:rPr>
        <w:t xml:space="preserve">documentation </w:t>
      </w:r>
      <w:r w:rsidRPr="0057273C">
        <w:rPr>
          <w:rStyle w:val="Emphasis"/>
          <w:highlight w:val="cyan"/>
        </w:rPr>
        <w:t>prevent</w:t>
      </w:r>
      <w:r w:rsidRPr="0057273C">
        <w:rPr>
          <w:rStyle w:val="Strong"/>
          <w:rFonts w:eastAsiaTheme="majorEastAsia"/>
          <w:b w:val="0"/>
          <w:bCs w:val="0"/>
          <w:spacing w:val="-1"/>
          <w:highlight w:val="cyan"/>
          <w:u w:val="single"/>
        </w:rPr>
        <w:t xml:space="preserve"> the unbanked from accessing traditional cash-based UBI</w:t>
      </w:r>
      <w:r w:rsidRPr="0057273C">
        <w:rPr>
          <w:rStyle w:val="Strong"/>
          <w:rFonts w:eastAsiaTheme="majorEastAsia"/>
          <w:b w:val="0"/>
          <w:bCs w:val="0"/>
          <w:spacing w:val="-1"/>
          <w:u w:val="single"/>
        </w:rPr>
        <w:t xml:space="preserve"> and other</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much-needed</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financial services. </w:t>
      </w:r>
    </w:p>
    <w:p w14:paraId="3A235C25" w14:textId="77777777" w:rsidR="001948BF" w:rsidRPr="0057273C" w:rsidRDefault="001948BF" w:rsidP="001948BF">
      <w:pPr>
        <w:rPr>
          <w:rStyle w:val="Strong"/>
          <w:rFonts w:eastAsiaTheme="majorEastAsia"/>
          <w:b w:val="0"/>
          <w:bCs w:val="0"/>
          <w:spacing w:val="-1"/>
          <w:sz w:val="16"/>
          <w:szCs w:val="16"/>
        </w:rPr>
      </w:pPr>
      <w:r w:rsidRPr="0057273C">
        <w:rPr>
          <w:rStyle w:val="Strong"/>
          <w:rFonts w:eastAsiaTheme="majorEastAsia"/>
          <w:b w:val="0"/>
          <w:bCs w:val="0"/>
          <w:spacing w:val="-1"/>
          <w:highlight w:val="cyan"/>
          <w:u w:val="single"/>
        </w:rPr>
        <w:t>Banking</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isn’t just a nice-to-have convenience; it</w:t>
      </w:r>
      <w:r w:rsidRPr="0057273C">
        <w:rPr>
          <w:rStyle w:val="Strong"/>
          <w:rFonts w:eastAsiaTheme="majorEastAsia"/>
          <w:b w:val="0"/>
          <w:bCs w:val="0"/>
          <w:spacing w:val="-1"/>
        </w:rPr>
        <w:t xml:space="preserve"> </w:t>
      </w:r>
      <w:r w:rsidRPr="0057273C">
        <w:rPr>
          <w:rStyle w:val="Emphasis"/>
          <w:highlight w:val="cyan"/>
        </w:rPr>
        <w:t>connects</w:t>
      </w:r>
      <w:r w:rsidRPr="0057273C">
        <w:rPr>
          <w:rStyle w:val="Strong"/>
          <w:rFonts w:eastAsiaTheme="majorEastAsia"/>
          <w:b w:val="0"/>
          <w:bCs w:val="0"/>
          <w:spacing w:val="-1"/>
          <w:highlight w:val="cyan"/>
          <w:u w:val="single"/>
        </w:rPr>
        <w:t xml:space="preserve"> the</w:t>
      </w:r>
      <w:r w:rsidRPr="0057273C">
        <w:rPr>
          <w:rStyle w:val="Strong"/>
          <w:rFonts w:eastAsiaTheme="majorEastAsia"/>
          <w:b w:val="0"/>
          <w:bCs w:val="0"/>
          <w:spacing w:val="-1"/>
          <w:u w:val="single"/>
        </w:rPr>
        <w:t xml:space="preserve"> </w:t>
      </w:r>
      <w:r w:rsidRPr="0057273C">
        <w:rPr>
          <w:rStyle w:val="Emphasis"/>
        </w:rPr>
        <w:t xml:space="preserve">global </w:t>
      </w:r>
      <w:r w:rsidRPr="0057273C">
        <w:rPr>
          <w:rStyle w:val="Emphasis"/>
          <w:highlight w:val="cyan"/>
        </w:rPr>
        <w:t>economy</w:t>
      </w:r>
      <w:r w:rsidRPr="0057273C">
        <w:rPr>
          <w:rStyle w:val="Strong"/>
          <w:rFonts w:eastAsiaTheme="majorEastAsia"/>
          <w:b w:val="0"/>
          <w:bCs w:val="0"/>
          <w:spacing w:val="-1"/>
          <w:u w:val="single"/>
        </w:rPr>
        <w:t xml:space="preserve">, and those excluded from it are at a </w:t>
      </w:r>
      <w:r w:rsidRPr="0057273C">
        <w:rPr>
          <w:rStyle w:val="Emphasis"/>
        </w:rPr>
        <w:t>disadvantage</w:t>
      </w:r>
      <w:r w:rsidRPr="0057273C">
        <w:rPr>
          <w:rStyle w:val="Strong"/>
          <w:rFonts w:eastAsiaTheme="majorEastAsia"/>
          <w:b w:val="0"/>
          <w:bCs w:val="0"/>
          <w:spacing w:val="-1"/>
          <w:u w:val="single"/>
        </w:rPr>
        <w:t xml:space="preserve">. For this reason, </w:t>
      </w:r>
      <w:r w:rsidRPr="0057273C">
        <w:rPr>
          <w:rStyle w:val="Emphasis"/>
        </w:rPr>
        <w:t>financial inclusion</w:t>
      </w:r>
      <w:r w:rsidRPr="0057273C">
        <w:rPr>
          <w:rStyle w:val="Strong"/>
          <w:rFonts w:eastAsiaTheme="majorEastAsia"/>
          <w:b w:val="0"/>
          <w:bCs w:val="0"/>
          <w:spacing w:val="-1"/>
          <w:u w:val="single"/>
        </w:rPr>
        <w:t xml:space="preserve"> is</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not only one of the United Nations’ Sustainable Development Goals, but also is</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cited as a</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must-hit</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target</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 xml:space="preserve">in order to achieve a whopping eight of the total seventeen goals. </w:t>
      </w:r>
    </w:p>
    <w:p w14:paraId="12425402" w14:textId="6489BCD4" w:rsidR="001948BF" w:rsidRPr="0057273C" w:rsidRDefault="001948BF" w:rsidP="001948BF">
      <w:pPr>
        <w:rPr>
          <w:rStyle w:val="Strong"/>
          <w:rFonts w:eastAsiaTheme="majorEastAsia"/>
          <w:b w:val="0"/>
          <w:bCs w:val="0"/>
          <w:spacing w:val="-1"/>
          <w:sz w:val="16"/>
          <w:szCs w:val="16"/>
        </w:rPr>
      </w:pPr>
      <w:r w:rsidRPr="0057273C">
        <w:rPr>
          <w:rStyle w:val="Strong"/>
          <w:rFonts w:eastAsiaTheme="majorEastAsia"/>
          <w:b w:val="0"/>
          <w:bCs w:val="0"/>
          <w:spacing w:val="-1"/>
          <w:sz w:val="16"/>
          <w:szCs w:val="16"/>
        </w:rPr>
        <w:t>Though mobile phones and mobile money are a giant step forward for financial inclusion, alone they only scratch the surface.</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Money transfer in </w:t>
      </w:r>
      <w:r w:rsidRPr="0057273C">
        <w:rPr>
          <w:rStyle w:val="Strong"/>
          <w:rFonts w:eastAsiaTheme="majorEastAsia"/>
          <w:b w:val="0"/>
          <w:bCs w:val="0"/>
          <w:spacing w:val="-1"/>
          <w:highlight w:val="cyan"/>
          <w:u w:val="single"/>
        </w:rPr>
        <w:t>the</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traditional</w:t>
      </w:r>
      <w:r w:rsidRPr="0057273C">
        <w:rPr>
          <w:rStyle w:val="Strong"/>
          <w:rFonts w:eastAsiaTheme="majorEastAsia"/>
          <w:b w:val="0"/>
          <w:bCs w:val="0"/>
          <w:spacing w:val="-1"/>
        </w:rPr>
        <w:t xml:space="preserve"> </w:t>
      </w:r>
      <w:r w:rsidRPr="0057273C">
        <w:rPr>
          <w:rStyle w:val="Strong"/>
          <w:rFonts w:eastAsiaTheme="majorEastAsia"/>
          <w:b w:val="0"/>
          <w:bCs w:val="0"/>
          <w:spacing w:val="-1"/>
          <w:highlight w:val="cyan"/>
          <w:u w:val="single"/>
        </w:rPr>
        <w:t>financial sector requires</w:t>
      </w:r>
      <w:r w:rsidRPr="0057273C">
        <w:rPr>
          <w:rStyle w:val="Strong"/>
          <w:rFonts w:eastAsiaTheme="majorEastAsia"/>
          <w:b w:val="0"/>
          <w:bCs w:val="0"/>
          <w:spacing w:val="-1"/>
          <w:u w:val="single"/>
        </w:rPr>
        <w:t xml:space="preserve"> </w:t>
      </w:r>
      <w:r w:rsidRPr="0057273C">
        <w:rPr>
          <w:rStyle w:val="Emphasis"/>
        </w:rPr>
        <w:t>identification</w:t>
      </w:r>
      <w:r w:rsidRPr="0057273C">
        <w:rPr>
          <w:rStyle w:val="Strong"/>
          <w:rFonts w:eastAsiaTheme="majorEastAsia"/>
          <w:b w:val="0"/>
          <w:bCs w:val="0"/>
          <w:spacing w:val="-1"/>
          <w:u w:val="single"/>
        </w:rPr>
        <w:t xml:space="preserve"> and </w:t>
      </w:r>
      <w:r w:rsidRPr="0057273C">
        <w:rPr>
          <w:rStyle w:val="Emphasis"/>
          <w:highlight w:val="cyan"/>
        </w:rPr>
        <w:t>intermediaries</w:t>
      </w:r>
      <w:r w:rsidRPr="0057273C">
        <w:rPr>
          <w:rStyle w:val="Strong"/>
          <w:rFonts w:eastAsiaTheme="majorEastAsia"/>
          <w:b w:val="0"/>
          <w:bCs w:val="0"/>
          <w:spacing w:val="-1"/>
          <w:u w:val="single"/>
        </w:rPr>
        <w:t>, and fees are taken out</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at every step of the way.</w:t>
      </w:r>
      <w:r w:rsidRPr="0057273C">
        <w:rPr>
          <w:rStyle w:val="Strong"/>
          <w:rFonts w:eastAsiaTheme="majorEastAsia"/>
          <w:b w:val="0"/>
          <w:bCs w:val="0"/>
          <w:spacing w:val="-1"/>
        </w:rPr>
        <w:t xml:space="preserve"> </w:t>
      </w:r>
      <w:r w:rsidRPr="0057273C">
        <w:rPr>
          <w:rStyle w:val="Strong"/>
          <w:rFonts w:eastAsiaTheme="majorEastAsia"/>
          <w:b w:val="0"/>
          <w:bCs w:val="0"/>
          <w:spacing w:val="-1"/>
          <w:u w:val="single"/>
        </w:rPr>
        <w:t xml:space="preserve">Best case scenario, those intermediaries are non-corrupt, but </w:t>
      </w:r>
      <w:r w:rsidRPr="0057273C">
        <w:rPr>
          <w:rStyle w:val="Emphasis"/>
        </w:rPr>
        <w:t>unfortunately</w:t>
      </w:r>
      <w:r w:rsidRPr="0057273C">
        <w:rPr>
          <w:rStyle w:val="Strong"/>
          <w:rFonts w:eastAsiaTheme="majorEastAsia"/>
          <w:b w:val="0"/>
          <w:bCs w:val="0"/>
          <w:spacing w:val="-1"/>
          <w:u w:val="single"/>
        </w:rPr>
        <w:t xml:space="preserve"> that isn’t always the case. With </w:t>
      </w:r>
      <w:r w:rsidRPr="0057273C">
        <w:rPr>
          <w:rStyle w:val="Emphasis"/>
          <w:highlight w:val="cyan"/>
        </w:rPr>
        <w:t>Web3 DeFi</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 xml:space="preserve">(decentralized finance) </w:t>
      </w:r>
      <w:r w:rsidRPr="0057273C">
        <w:rPr>
          <w:rStyle w:val="Strong"/>
          <w:rFonts w:eastAsiaTheme="majorEastAsia"/>
          <w:b w:val="0"/>
          <w:bCs w:val="0"/>
          <w:spacing w:val="-1"/>
          <w:highlight w:val="cyan"/>
          <w:u w:val="single"/>
        </w:rPr>
        <w:t>tech</w:t>
      </w:r>
      <w:r w:rsidRPr="0057273C">
        <w:rPr>
          <w:rStyle w:val="Strong"/>
          <w:rFonts w:eastAsiaTheme="majorEastAsia"/>
          <w:b w:val="0"/>
          <w:bCs w:val="0"/>
          <w:spacing w:val="-1"/>
          <w:u w:val="single"/>
        </w:rPr>
        <w:t>nology, however,</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 xml:space="preserve">impact </w:t>
      </w:r>
      <w:r w:rsidRPr="0057273C">
        <w:rPr>
          <w:rStyle w:val="Strong"/>
          <w:rFonts w:eastAsiaTheme="majorEastAsia"/>
          <w:b w:val="0"/>
          <w:bCs w:val="0"/>
          <w:spacing w:val="-1"/>
          <w:u w:val="single"/>
        </w:rPr>
        <w:t xml:space="preserve">practitioners </w:t>
      </w:r>
      <w:r w:rsidRPr="0057273C">
        <w:rPr>
          <w:rStyle w:val="Strong"/>
          <w:rFonts w:eastAsiaTheme="majorEastAsia"/>
          <w:b w:val="0"/>
          <w:bCs w:val="0"/>
          <w:spacing w:val="-1"/>
          <w:highlight w:val="cyan"/>
          <w:u w:val="single"/>
        </w:rPr>
        <w:t xml:space="preserve">can </w:t>
      </w:r>
      <w:r w:rsidRPr="0057273C">
        <w:rPr>
          <w:rStyle w:val="Emphasis"/>
          <w:highlight w:val="cyan"/>
        </w:rPr>
        <w:t>overcome</w:t>
      </w:r>
      <w:r w:rsidRPr="0057273C">
        <w:rPr>
          <w:rStyle w:val="Strong"/>
          <w:rFonts w:eastAsiaTheme="majorEastAsia"/>
          <w:b w:val="0"/>
          <w:bCs w:val="0"/>
          <w:spacing w:val="-1"/>
          <w:highlight w:val="cyan"/>
          <w:u w:val="single"/>
        </w:rPr>
        <w:t xml:space="preserve"> this</w:t>
      </w:r>
      <w:r w:rsidRPr="0057273C">
        <w:rPr>
          <w:rStyle w:val="Strong"/>
          <w:rFonts w:eastAsiaTheme="majorEastAsia"/>
          <w:b w:val="0"/>
          <w:bCs w:val="0"/>
          <w:spacing w:val="-1"/>
          <w:u w:val="single"/>
        </w:rPr>
        <w:t xml:space="preserve"> with programmable, verifiable, distribution on the blockchain.</w:t>
      </w:r>
      <w:r w:rsidRPr="0057273C">
        <w:rPr>
          <w:rStyle w:val="Strong"/>
          <w:rFonts w:eastAsiaTheme="majorEastAsia"/>
          <w:b w:val="0"/>
          <w:bCs w:val="0"/>
          <w:spacing w:val="-1"/>
        </w:rPr>
        <w:t xml:space="preserve"> </w:t>
      </w:r>
      <w:r w:rsidRPr="0057273C">
        <w:rPr>
          <w:rStyle w:val="Strong"/>
          <w:rFonts w:eastAsiaTheme="majorEastAsia"/>
          <w:b w:val="0"/>
          <w:bCs w:val="0"/>
          <w:spacing w:val="-1"/>
          <w:sz w:val="16"/>
          <w:szCs w:val="16"/>
        </w:rPr>
        <w:t>Such protocols are already being tested by millions of people around the world, with the potential to connect billions to the global economy with low-cost, automated financial services by sending money directly.</w:t>
      </w:r>
    </w:p>
    <w:p w14:paraId="44516B18" w14:textId="43C3DB09" w:rsidR="00775C1E" w:rsidRPr="0057273C" w:rsidRDefault="00775C1E" w:rsidP="00775C1E">
      <w:pPr>
        <w:pStyle w:val="Heading3"/>
        <w:rPr>
          <w:rStyle w:val="Strong"/>
          <w:b/>
          <w:bCs w:val="0"/>
        </w:rPr>
      </w:pPr>
      <w:r w:rsidRPr="0057273C">
        <w:t>Blockchain Key---Ext</w:t>
      </w:r>
    </w:p>
    <w:p w14:paraId="159D9EE1" w14:textId="77777777" w:rsidR="001948BF" w:rsidRPr="0057273C" w:rsidRDefault="001948BF" w:rsidP="001948BF">
      <w:pPr>
        <w:pStyle w:val="Heading4"/>
      </w:pPr>
      <w:r w:rsidRPr="0057273C">
        <w:t xml:space="preserve">Only cryptocurrencies allow for </w:t>
      </w:r>
      <w:r w:rsidRPr="0057273C">
        <w:rPr>
          <w:u w:val="single"/>
        </w:rPr>
        <w:t>effective</w:t>
      </w:r>
      <w:r w:rsidRPr="0057273C">
        <w:t xml:space="preserve"> UBI </w:t>
      </w:r>
      <w:r w:rsidRPr="0057273C">
        <w:rPr>
          <w:u w:val="single"/>
        </w:rPr>
        <w:t>disbursement</w:t>
      </w:r>
      <w:r w:rsidRPr="0057273C">
        <w:t xml:space="preserve">. </w:t>
      </w:r>
    </w:p>
    <w:p w14:paraId="5AE4E285" w14:textId="77777777" w:rsidR="001948BF" w:rsidRPr="0057273C" w:rsidRDefault="001948BF" w:rsidP="001948BF">
      <w:r w:rsidRPr="0057273C">
        <w:t xml:space="preserve">Robert </w:t>
      </w:r>
      <w:r w:rsidRPr="0057273C">
        <w:rPr>
          <w:rStyle w:val="Style13ptBold"/>
        </w:rPr>
        <w:t>Stevens 20</w:t>
      </w:r>
      <w:r w:rsidRPr="0057273C">
        <w:t xml:space="preserve">, freelance journalist whose work has appeared in The Guardian and Associated Press, 05/15/20, “Coronavirus makes universal basic income a global talking point,” </w:t>
      </w:r>
      <w:hyperlink r:id="rId20" w:history="1">
        <w:r w:rsidRPr="0057273C">
          <w:rPr>
            <w:rStyle w:val="Hyperlink"/>
            <w:color w:val="auto"/>
            <w:u w:val="none"/>
          </w:rPr>
          <w:t>https://decrypt.co/28988/coronavirus-makes-universal-basic-income-a-global-talking-point</w:t>
        </w:r>
      </w:hyperlink>
      <w:r w:rsidRPr="0057273C">
        <w:t>, ghs—gc</w:t>
      </w:r>
    </w:p>
    <w:p w14:paraId="19D2FEC8" w14:textId="77777777" w:rsidR="001948BF" w:rsidRPr="0057273C" w:rsidRDefault="001948BF" w:rsidP="001948BF">
      <w:pPr>
        <w:rPr>
          <w:sz w:val="16"/>
          <w:szCs w:val="16"/>
        </w:rPr>
      </w:pPr>
      <w:r w:rsidRPr="0057273C">
        <w:rPr>
          <w:highlight w:val="cyan"/>
          <w:u w:val="single"/>
        </w:rPr>
        <w:t>Disbursing</w:t>
      </w:r>
      <w:r w:rsidRPr="0057273C">
        <w:rPr>
          <w:u w:val="single"/>
        </w:rPr>
        <w:t xml:space="preserve"> money </w:t>
      </w:r>
      <w:r w:rsidRPr="0057273C">
        <w:rPr>
          <w:highlight w:val="cyan"/>
          <w:u w:val="single"/>
        </w:rPr>
        <w:t xml:space="preserve">through </w:t>
      </w:r>
      <w:r w:rsidRPr="0057273C">
        <w:rPr>
          <w:rStyle w:val="Emphasis"/>
          <w:highlight w:val="cyan"/>
        </w:rPr>
        <w:t>conventional</w:t>
      </w:r>
      <w:r w:rsidRPr="0057273C">
        <w:rPr>
          <w:highlight w:val="cyan"/>
          <w:u w:val="single"/>
        </w:rPr>
        <w:t xml:space="preserve"> means</w:t>
      </w:r>
      <w:r w:rsidRPr="0057273C">
        <w:rPr>
          <w:u w:val="single"/>
        </w:rPr>
        <w:t>—checks and bank transfers—</w:t>
      </w:r>
      <w:r w:rsidRPr="0057273C">
        <w:rPr>
          <w:highlight w:val="cyan"/>
          <w:u w:val="single"/>
        </w:rPr>
        <w:t>is</w:t>
      </w:r>
      <w:r w:rsidRPr="0057273C">
        <w:t xml:space="preserve"> </w:t>
      </w:r>
      <w:r w:rsidRPr="0057273C">
        <w:rPr>
          <w:sz w:val="16"/>
          <w:szCs w:val="16"/>
        </w:rPr>
        <w:t>also</w:t>
      </w:r>
      <w:r w:rsidRPr="0057273C">
        <w:t xml:space="preserve"> </w:t>
      </w:r>
      <w:r w:rsidRPr="0057273C">
        <w:rPr>
          <w:rStyle w:val="Emphasis"/>
          <w:highlight w:val="cyan"/>
        </w:rPr>
        <w:t>expensive</w:t>
      </w:r>
      <w:r w:rsidRPr="0057273C">
        <w:rPr>
          <w:highlight w:val="cyan"/>
          <w:u w:val="single"/>
        </w:rPr>
        <w:t xml:space="preserve"> and </w:t>
      </w:r>
      <w:r w:rsidRPr="0057273C">
        <w:rPr>
          <w:rStyle w:val="Emphasis"/>
          <w:highlight w:val="cyan"/>
        </w:rPr>
        <w:t>slow</w:t>
      </w:r>
      <w:r w:rsidRPr="0057273C">
        <w:rPr>
          <w:u w:val="single"/>
        </w:rPr>
        <w:t>, argues Heinrich Zetlmayer, Founder and Partner at Blockchain Valley Ventures. “The economic and social impact caused by the</w:t>
      </w:r>
      <w:r w:rsidRPr="0057273C">
        <w:t xml:space="preserve"> </w:t>
      </w:r>
      <w:r w:rsidRPr="0057273C">
        <w:rPr>
          <w:sz w:val="16"/>
          <w:szCs w:val="16"/>
        </w:rPr>
        <w:t>coronavirus</w:t>
      </w:r>
      <w:r w:rsidRPr="0057273C">
        <w:t xml:space="preserve"> </w:t>
      </w:r>
      <w:r w:rsidRPr="0057273C">
        <w:rPr>
          <w:u w:val="single"/>
        </w:rPr>
        <w:t xml:space="preserve">pandemic requires a </w:t>
      </w:r>
      <w:r w:rsidRPr="0057273C">
        <w:rPr>
          <w:rStyle w:val="Emphasis"/>
        </w:rPr>
        <w:t>quick</w:t>
      </w:r>
      <w:r w:rsidRPr="0057273C">
        <w:rPr>
          <w:u w:val="single"/>
        </w:rPr>
        <w:t xml:space="preserve"> and accurate response by governments,”</w:t>
      </w:r>
      <w:r w:rsidRPr="0057273C">
        <w:t xml:space="preserve"> </w:t>
      </w:r>
      <w:r w:rsidRPr="0057273C">
        <w:rPr>
          <w:sz w:val="16"/>
          <w:szCs w:val="16"/>
        </w:rPr>
        <w:t>he told Decrypt.</w:t>
      </w:r>
    </w:p>
    <w:p w14:paraId="4E84F8CD" w14:textId="77777777" w:rsidR="001948BF" w:rsidRPr="0057273C" w:rsidRDefault="001948BF" w:rsidP="001948BF">
      <w:pPr>
        <w:jc w:val="both"/>
        <w:rPr>
          <w:u w:val="single"/>
        </w:rPr>
      </w:pPr>
      <w:r w:rsidRPr="0057273C">
        <w:rPr>
          <w:u w:val="single"/>
        </w:rPr>
        <w:t>Zetlmayer, among others</w:t>
      </w:r>
      <w:r w:rsidRPr="0057273C">
        <w:t xml:space="preserve"> </w:t>
      </w:r>
      <w:r w:rsidRPr="0057273C">
        <w:rPr>
          <w:sz w:val="16"/>
          <w:szCs w:val="16"/>
        </w:rPr>
        <w:t>Decrypt spoke to,</w:t>
      </w:r>
      <w:r w:rsidRPr="0057273C">
        <w:t xml:space="preserve"> </w:t>
      </w:r>
      <w:r w:rsidRPr="0057273C">
        <w:rPr>
          <w:u w:val="single"/>
        </w:rPr>
        <w:t xml:space="preserve">think that </w:t>
      </w:r>
      <w:r w:rsidRPr="0057273C">
        <w:rPr>
          <w:rStyle w:val="Emphasis"/>
          <w:highlight w:val="cyan"/>
        </w:rPr>
        <w:t>blockchain</w:t>
      </w:r>
      <w:r w:rsidRPr="0057273C">
        <w:rPr>
          <w:highlight w:val="cyan"/>
          <w:u w:val="single"/>
        </w:rPr>
        <w:t xml:space="preserve"> and </w:t>
      </w:r>
      <w:r w:rsidRPr="0057273C">
        <w:rPr>
          <w:rStyle w:val="Emphasis"/>
          <w:highlight w:val="cyan"/>
        </w:rPr>
        <w:t>crypto</w:t>
      </w:r>
      <w:r w:rsidRPr="0057273C">
        <w:rPr>
          <w:rStyle w:val="Emphasis"/>
        </w:rPr>
        <w:t>currencies</w:t>
      </w:r>
      <w:r w:rsidRPr="0057273C">
        <w:rPr>
          <w:u w:val="single"/>
        </w:rPr>
        <w:t xml:space="preserve"> </w:t>
      </w:r>
      <w:r w:rsidRPr="0057273C">
        <w:rPr>
          <w:highlight w:val="cyan"/>
          <w:u w:val="single"/>
        </w:rPr>
        <w:t>could help with the</w:t>
      </w:r>
      <w:r w:rsidRPr="0057273C">
        <w:rPr>
          <w:u w:val="single"/>
        </w:rPr>
        <w:t xml:space="preserve"> distribution of </w:t>
      </w:r>
      <w:r w:rsidRPr="0057273C">
        <w:rPr>
          <w:rStyle w:val="Emphasis"/>
          <w:highlight w:val="cyan"/>
        </w:rPr>
        <w:t>u</w:t>
      </w:r>
      <w:r w:rsidRPr="0057273C">
        <w:rPr>
          <w:u w:val="single"/>
        </w:rPr>
        <w:t xml:space="preserve">niversal </w:t>
      </w:r>
      <w:r w:rsidRPr="0057273C">
        <w:rPr>
          <w:rStyle w:val="Emphasis"/>
          <w:highlight w:val="cyan"/>
        </w:rPr>
        <w:t>b</w:t>
      </w:r>
      <w:r w:rsidRPr="0057273C">
        <w:rPr>
          <w:u w:val="single"/>
        </w:rPr>
        <w:t xml:space="preserve">asic </w:t>
      </w:r>
      <w:r w:rsidRPr="0057273C">
        <w:rPr>
          <w:rStyle w:val="Emphasis"/>
          <w:highlight w:val="cyan"/>
        </w:rPr>
        <w:t>i</w:t>
      </w:r>
      <w:r w:rsidRPr="0057273C">
        <w:rPr>
          <w:u w:val="single"/>
        </w:rPr>
        <w:t xml:space="preserve">ncome. </w:t>
      </w:r>
    </w:p>
    <w:p w14:paraId="5E49A883" w14:textId="77777777" w:rsidR="001948BF" w:rsidRPr="0057273C" w:rsidRDefault="001948BF" w:rsidP="001948BF">
      <w:pPr>
        <w:rPr>
          <w:sz w:val="16"/>
          <w:szCs w:val="16"/>
        </w:rPr>
      </w:pPr>
      <w:r w:rsidRPr="0057273C">
        <w:rPr>
          <w:u w:val="single"/>
        </w:rPr>
        <w:t>“In an environment where users do not trust each other and are not</w:t>
      </w:r>
      <w:r w:rsidRPr="0057273C">
        <w:t xml:space="preserve"> </w:t>
      </w:r>
      <w:r w:rsidRPr="0057273C">
        <w:rPr>
          <w:sz w:val="16"/>
          <w:szCs w:val="16"/>
        </w:rPr>
        <w:t>even</w:t>
      </w:r>
      <w:r w:rsidRPr="0057273C">
        <w:t xml:space="preserve"> </w:t>
      </w:r>
      <w:r w:rsidRPr="0057273C">
        <w:rPr>
          <w:u w:val="single"/>
        </w:rPr>
        <w:t>required to trust, but do not want to bear the</w:t>
      </w:r>
      <w:r w:rsidRPr="0057273C">
        <w:t xml:space="preserve"> </w:t>
      </w:r>
      <w:r w:rsidRPr="0057273C">
        <w:rPr>
          <w:sz w:val="16"/>
          <w:szCs w:val="16"/>
        </w:rPr>
        <w:t>extra</w:t>
      </w:r>
      <w:r w:rsidRPr="0057273C">
        <w:t xml:space="preserve"> </w:t>
      </w:r>
      <w:r w:rsidRPr="0057273C">
        <w:rPr>
          <w:u w:val="single"/>
        </w:rPr>
        <w:t>costs—blockchain will be [governments’] choice,”</w:t>
      </w:r>
      <w:r w:rsidRPr="0057273C">
        <w:t xml:space="preserve"> </w:t>
      </w:r>
      <w:r w:rsidRPr="0057273C">
        <w:rPr>
          <w:sz w:val="16"/>
          <w:szCs w:val="16"/>
        </w:rPr>
        <w:t>Alex Axelrod of Aximetria told Decrypt.</w:t>
      </w:r>
      <w:r w:rsidRPr="0057273C">
        <w:t xml:space="preserve"> </w:t>
      </w:r>
      <w:r w:rsidRPr="0057273C">
        <w:rPr>
          <w:highlight w:val="cyan"/>
          <w:u w:val="single"/>
        </w:rPr>
        <w:t>Blockchain’s</w:t>
      </w:r>
      <w:r w:rsidRPr="0057273C">
        <w:rPr>
          <w:u w:val="single"/>
        </w:rPr>
        <w:t xml:space="preserve"> </w:t>
      </w:r>
      <w:r w:rsidRPr="0057273C">
        <w:rPr>
          <w:rStyle w:val="Emphasis"/>
        </w:rPr>
        <w:t>immutable</w:t>
      </w:r>
      <w:r w:rsidRPr="0057273C">
        <w:rPr>
          <w:u w:val="single"/>
        </w:rPr>
        <w:t xml:space="preserve"> </w:t>
      </w:r>
      <w:r w:rsidRPr="0057273C">
        <w:rPr>
          <w:highlight w:val="cyan"/>
          <w:u w:val="single"/>
        </w:rPr>
        <w:t>ledger would provide governments</w:t>
      </w:r>
      <w:r w:rsidRPr="0057273C">
        <w:rPr>
          <w:u w:val="single"/>
        </w:rPr>
        <w:t>,</w:t>
      </w:r>
      <w:r w:rsidRPr="0057273C">
        <w:t xml:space="preserve"> </w:t>
      </w:r>
      <w:r w:rsidRPr="0057273C">
        <w:rPr>
          <w:sz w:val="16"/>
          <w:szCs w:val="16"/>
        </w:rPr>
        <w:t>as well as their watchdogs,</w:t>
      </w:r>
      <w:r w:rsidRPr="0057273C">
        <w:t xml:space="preserve"> </w:t>
      </w:r>
      <w:r w:rsidRPr="0057273C">
        <w:rPr>
          <w:highlight w:val="cyan"/>
          <w:u w:val="single"/>
        </w:rPr>
        <w:t>with</w:t>
      </w:r>
      <w:r w:rsidRPr="0057273C">
        <w:t xml:space="preserve"> </w:t>
      </w:r>
      <w:r w:rsidRPr="0057273C">
        <w:rPr>
          <w:sz w:val="16"/>
          <w:szCs w:val="16"/>
        </w:rPr>
        <w:t>immutable</w:t>
      </w:r>
      <w:r w:rsidRPr="0057273C">
        <w:t xml:space="preserve"> </w:t>
      </w:r>
      <w:r w:rsidRPr="0057273C">
        <w:rPr>
          <w:rStyle w:val="Emphasis"/>
          <w:highlight w:val="cyan"/>
        </w:rPr>
        <w:t>proof</w:t>
      </w:r>
      <w:r w:rsidRPr="0057273C">
        <w:rPr>
          <w:u w:val="single"/>
        </w:rPr>
        <w:t xml:space="preserve"> that income checks have been transferred</w:t>
      </w:r>
      <w:r w:rsidRPr="0057273C">
        <w:t xml:space="preserve"> </w:t>
      </w:r>
      <w:r w:rsidRPr="0057273C">
        <w:rPr>
          <w:sz w:val="16"/>
          <w:szCs w:val="16"/>
        </w:rPr>
        <w:t xml:space="preserve">to recipients. </w:t>
      </w:r>
    </w:p>
    <w:p w14:paraId="4AD293D6" w14:textId="77777777" w:rsidR="001948BF" w:rsidRPr="0057273C" w:rsidRDefault="001948BF" w:rsidP="001948BF">
      <w:pPr>
        <w:rPr>
          <w:u w:val="single"/>
        </w:rPr>
      </w:pPr>
      <w:r w:rsidRPr="0057273C">
        <w:rPr>
          <w:u w:val="single"/>
        </w:rPr>
        <w:t xml:space="preserve">Zetlmayer thinks that </w:t>
      </w:r>
      <w:r w:rsidRPr="0057273C">
        <w:rPr>
          <w:highlight w:val="cyan"/>
          <w:u w:val="single"/>
        </w:rPr>
        <w:t>blockchain’s</w:t>
      </w:r>
      <w:r w:rsidRPr="0057273C">
        <w:rPr>
          <w:u w:val="single"/>
        </w:rPr>
        <w:t xml:space="preserve"> “fully </w:t>
      </w:r>
      <w:r w:rsidRPr="0057273C">
        <w:rPr>
          <w:rStyle w:val="Emphasis"/>
          <w:highlight w:val="cyan"/>
        </w:rPr>
        <w:t>automated</w:t>
      </w:r>
      <w:r w:rsidRPr="0057273C">
        <w:rPr>
          <w:u w:val="single"/>
        </w:rPr>
        <w:t xml:space="preserve"> and clearance </w:t>
      </w:r>
      <w:r w:rsidRPr="0057273C">
        <w:rPr>
          <w:highlight w:val="cyan"/>
          <w:u w:val="single"/>
        </w:rPr>
        <w:t>system” could “play a vital role in</w:t>
      </w:r>
      <w:r w:rsidRPr="0057273C">
        <w:rPr>
          <w:u w:val="single"/>
        </w:rPr>
        <w:t xml:space="preserve"> the banking system for </w:t>
      </w:r>
      <w:r w:rsidRPr="0057273C">
        <w:rPr>
          <w:highlight w:val="cyan"/>
          <w:u w:val="single"/>
        </w:rPr>
        <w:t xml:space="preserve">the </w:t>
      </w:r>
      <w:r w:rsidRPr="0057273C">
        <w:rPr>
          <w:rStyle w:val="Emphasis"/>
          <w:highlight w:val="cyan"/>
        </w:rPr>
        <w:t>disbursement</w:t>
      </w:r>
      <w:r w:rsidRPr="0057273C">
        <w:rPr>
          <w:u w:val="single"/>
        </w:rPr>
        <w:t xml:space="preserve"> of the </w:t>
      </w:r>
      <w:r w:rsidRPr="0057273C">
        <w:rPr>
          <w:rStyle w:val="Emphasis"/>
        </w:rPr>
        <w:t>UBI</w:t>
      </w:r>
      <w:r w:rsidRPr="0057273C">
        <w:rPr>
          <w:u w:val="single"/>
        </w:rPr>
        <w:t xml:space="preserve">.” He argues that </w:t>
      </w:r>
      <w:r w:rsidRPr="0057273C">
        <w:rPr>
          <w:highlight w:val="cyan"/>
          <w:u w:val="single"/>
        </w:rPr>
        <w:t xml:space="preserve">the </w:t>
      </w:r>
      <w:r w:rsidRPr="0057273C">
        <w:rPr>
          <w:rStyle w:val="Emphasis"/>
          <w:highlight w:val="cyan"/>
        </w:rPr>
        <w:t>US</w:t>
      </w:r>
      <w:r w:rsidRPr="0057273C">
        <w:rPr>
          <w:highlight w:val="cyan"/>
          <w:u w:val="single"/>
        </w:rPr>
        <w:t xml:space="preserve"> financial </w:t>
      </w:r>
      <w:r w:rsidRPr="0057273C">
        <w:rPr>
          <w:u w:val="single"/>
        </w:rPr>
        <w:t xml:space="preserve">payment </w:t>
      </w:r>
      <w:r w:rsidRPr="0057273C">
        <w:rPr>
          <w:highlight w:val="cyan"/>
          <w:u w:val="single"/>
        </w:rPr>
        <w:t>system</w:t>
      </w:r>
      <w:r w:rsidRPr="0057273C">
        <w:rPr>
          <w:u w:val="single"/>
        </w:rPr>
        <w:t>, which</w:t>
      </w:r>
      <w:r w:rsidRPr="0057273C">
        <w:t xml:space="preserve"> </w:t>
      </w:r>
      <w:r w:rsidRPr="0057273C">
        <w:rPr>
          <w:sz w:val="16"/>
          <w:szCs w:val="16"/>
        </w:rPr>
        <w:t>currently</w:t>
      </w:r>
      <w:r w:rsidRPr="0057273C">
        <w:t xml:space="preserve"> </w:t>
      </w:r>
      <w:r w:rsidRPr="0057273C">
        <w:rPr>
          <w:u w:val="single"/>
        </w:rPr>
        <w:t>“</w:t>
      </w:r>
      <w:r w:rsidRPr="0057273C">
        <w:rPr>
          <w:highlight w:val="cyan"/>
          <w:u w:val="single"/>
        </w:rPr>
        <w:t xml:space="preserve">relies on </w:t>
      </w:r>
      <w:r w:rsidRPr="0057273C">
        <w:rPr>
          <w:rStyle w:val="Emphasis"/>
          <w:highlight w:val="cyan"/>
        </w:rPr>
        <w:t>outdated processes</w:t>
      </w:r>
      <w:r w:rsidRPr="0057273C">
        <w:t xml:space="preserve"> </w:t>
      </w:r>
      <w:r w:rsidRPr="0057273C">
        <w:rPr>
          <w:sz w:val="16"/>
          <w:szCs w:val="16"/>
        </w:rPr>
        <w:t>such as Automated Clearing House (ACH) and checks,”</w:t>
      </w:r>
      <w:r w:rsidRPr="0057273C">
        <w:t xml:space="preserve"> </w:t>
      </w:r>
      <w:r w:rsidRPr="0057273C">
        <w:rPr>
          <w:u w:val="single"/>
        </w:rPr>
        <w:t>doesn’t cut it.</w:t>
      </w:r>
    </w:p>
    <w:p w14:paraId="0B7E6850" w14:textId="77777777" w:rsidR="001948BF" w:rsidRPr="0057273C" w:rsidRDefault="001948BF" w:rsidP="001948BF">
      <w:pPr>
        <w:rPr>
          <w:sz w:val="16"/>
          <w:szCs w:val="16"/>
        </w:rPr>
      </w:pPr>
      <w:r w:rsidRPr="0057273C">
        <w:rPr>
          <w:u w:val="single"/>
        </w:rPr>
        <w:t>Distributing</w:t>
      </w:r>
      <w:r w:rsidRPr="0057273C">
        <w:t xml:space="preserve"> </w:t>
      </w:r>
      <w:r w:rsidRPr="0057273C">
        <w:rPr>
          <w:sz w:val="16"/>
          <w:szCs w:val="16"/>
        </w:rPr>
        <w:t>hundreds of</w:t>
      </w:r>
      <w:r w:rsidRPr="0057273C">
        <w:t xml:space="preserve"> </w:t>
      </w:r>
      <w:r w:rsidRPr="0057273C">
        <w:rPr>
          <w:u w:val="single"/>
        </w:rPr>
        <w:t>billions of dollars could be</w:t>
      </w:r>
      <w:r w:rsidRPr="0057273C">
        <w:t xml:space="preserve"> </w:t>
      </w:r>
      <w:r w:rsidRPr="0057273C">
        <w:rPr>
          <w:sz w:val="16"/>
          <w:szCs w:val="16"/>
        </w:rPr>
        <w:t>far</w:t>
      </w:r>
      <w:r w:rsidRPr="0057273C">
        <w:t xml:space="preserve"> </w:t>
      </w:r>
      <w:r w:rsidRPr="0057273C">
        <w:rPr>
          <w:rStyle w:val="Emphasis"/>
        </w:rPr>
        <w:t>cheaper</w:t>
      </w:r>
      <w:r w:rsidRPr="0057273C">
        <w:rPr>
          <w:u w:val="single"/>
        </w:rPr>
        <w:t xml:space="preserve">—on April 1, someone moved $633 million in Bitcoin for </w:t>
      </w:r>
      <w:r w:rsidRPr="0057273C">
        <w:rPr>
          <w:rStyle w:val="Emphasis"/>
        </w:rPr>
        <w:t>$0.26</w:t>
      </w:r>
      <w:r w:rsidRPr="0057273C">
        <w:rPr>
          <w:u w:val="single"/>
        </w:rPr>
        <w:t>.</w:t>
      </w:r>
      <w:r w:rsidRPr="0057273C">
        <w:t xml:space="preserve"> </w:t>
      </w:r>
      <w:r w:rsidRPr="0057273C">
        <w:rPr>
          <w:sz w:val="16"/>
          <w:szCs w:val="16"/>
        </w:rPr>
        <w:t>(A transaction worth the same amount would cost $3,600 through the popular payment method, Transferwise).</w:t>
      </w:r>
    </w:p>
    <w:p w14:paraId="2797E1DB" w14:textId="77777777" w:rsidR="00775C1E" w:rsidRPr="0057273C" w:rsidRDefault="00775C1E" w:rsidP="00775C1E">
      <w:pPr>
        <w:pStyle w:val="Heading4"/>
        <w:rPr>
          <w:rFonts w:cs="Calibri"/>
        </w:rPr>
      </w:pPr>
      <w:r w:rsidRPr="0057273C">
        <w:rPr>
          <w:rFonts w:cs="Calibri"/>
        </w:rPr>
        <w:t xml:space="preserve">Crypto solves </w:t>
      </w:r>
      <w:r w:rsidRPr="0057273C">
        <w:rPr>
          <w:rFonts w:cs="Calibri"/>
          <w:u w:val="single"/>
        </w:rPr>
        <w:t>better</w:t>
      </w:r>
      <w:r w:rsidRPr="0057273C">
        <w:rPr>
          <w:rFonts w:cs="Calibri"/>
        </w:rPr>
        <w:t xml:space="preserve">---minimizes </w:t>
      </w:r>
      <w:r w:rsidRPr="0057273C">
        <w:rPr>
          <w:rFonts w:cs="Calibri"/>
          <w:u w:val="single"/>
        </w:rPr>
        <w:t>corruption</w:t>
      </w:r>
      <w:r w:rsidRPr="0057273C">
        <w:rPr>
          <w:rFonts w:cs="Calibri"/>
        </w:rPr>
        <w:t xml:space="preserve">, </w:t>
      </w:r>
      <w:r w:rsidRPr="0057273C">
        <w:rPr>
          <w:rFonts w:cs="Calibri"/>
          <w:u w:val="single"/>
        </w:rPr>
        <w:t>costs</w:t>
      </w:r>
      <w:r w:rsidRPr="0057273C">
        <w:rPr>
          <w:rFonts w:cs="Calibri"/>
        </w:rPr>
        <w:t xml:space="preserve">, and creates </w:t>
      </w:r>
      <w:r w:rsidRPr="0057273C">
        <w:rPr>
          <w:rFonts w:cs="Calibri"/>
          <w:u w:val="single"/>
        </w:rPr>
        <w:t>technological skills</w:t>
      </w:r>
      <w:r w:rsidRPr="0057273C">
        <w:rPr>
          <w:rFonts w:cs="Calibri"/>
        </w:rPr>
        <w:t xml:space="preserve">.  </w:t>
      </w:r>
    </w:p>
    <w:p w14:paraId="08C067E0" w14:textId="77777777" w:rsidR="00775C1E" w:rsidRPr="0057273C" w:rsidRDefault="00775C1E" w:rsidP="00775C1E">
      <w:pPr>
        <w:rPr>
          <w:rStyle w:val="Style13ptBold"/>
          <w:rFonts w:eastAsiaTheme="majorEastAsia"/>
          <w:b w:val="0"/>
          <w:bCs w:val="0"/>
          <w:spacing w:val="-1"/>
          <w:sz w:val="22"/>
        </w:rPr>
      </w:pPr>
      <w:r w:rsidRPr="0057273C">
        <w:rPr>
          <w:rStyle w:val="Strong"/>
          <w:rFonts w:eastAsiaTheme="majorEastAsia"/>
          <w:b w:val="0"/>
          <w:bCs w:val="0"/>
          <w:spacing w:val="-1"/>
        </w:rPr>
        <w:t>Micha Anthenor</w:t>
      </w:r>
      <w:r w:rsidRPr="0057273C">
        <w:rPr>
          <w:rStyle w:val="Style13ptBold"/>
        </w:rPr>
        <w:t xml:space="preserve"> Benoliel 23</w:t>
      </w:r>
      <w:r w:rsidRPr="0057273C">
        <w:rPr>
          <w:rStyle w:val="Strong"/>
          <w:rFonts w:eastAsiaTheme="majorEastAsia"/>
          <w:b w:val="0"/>
          <w:bCs w:val="0"/>
          <w:spacing w:val="-1"/>
        </w:rPr>
        <w:t xml:space="preserve">, co-founder and CEO at Nodle, 04/06/23, “The Convergence of AI, UBI, and Blockchain, </w:t>
      </w:r>
      <w:hyperlink r:id="rId21" w:history="1">
        <w:r w:rsidRPr="0057273C">
          <w:rPr>
            <w:rStyle w:val="Hyperlink"/>
            <w:rFonts w:eastAsiaTheme="majorEastAsia"/>
            <w:color w:val="auto"/>
            <w:spacing w:val="-1"/>
            <w:u w:val="none"/>
          </w:rPr>
          <w:t>https://anthenor.medium.com/the-convergence-of-ai-ubi-and-blockchain-72dcd39f0b04</w:t>
        </w:r>
      </w:hyperlink>
      <w:r w:rsidRPr="0057273C">
        <w:rPr>
          <w:rStyle w:val="Strong"/>
          <w:rFonts w:eastAsiaTheme="majorEastAsia"/>
          <w:b w:val="0"/>
          <w:bCs w:val="0"/>
          <w:spacing w:val="-1"/>
        </w:rPr>
        <w:t xml:space="preserve">, ghs—gc </w:t>
      </w:r>
    </w:p>
    <w:p w14:paraId="585DC3A1" w14:textId="77777777" w:rsidR="00775C1E" w:rsidRPr="0057273C" w:rsidRDefault="00775C1E" w:rsidP="00775C1E">
      <w:pPr>
        <w:rPr>
          <w:rStyle w:val="Strong"/>
          <w:rFonts w:eastAsiaTheme="majorEastAsia"/>
          <w:b w:val="0"/>
          <w:bCs w:val="0"/>
          <w:spacing w:val="-1"/>
          <w:sz w:val="16"/>
        </w:rPr>
      </w:pPr>
      <w:r w:rsidRPr="0057273C">
        <w:rPr>
          <w:rStyle w:val="Strong"/>
          <w:rFonts w:eastAsiaTheme="majorEastAsia"/>
          <w:b w:val="0"/>
          <w:bCs w:val="0"/>
          <w:spacing w:val="-1"/>
          <w:sz w:val="16"/>
        </w:rPr>
        <w:t>Learn-to-earn</w:t>
      </w:r>
    </w:p>
    <w:p w14:paraId="2026EDBA" w14:textId="77777777" w:rsidR="00775C1E" w:rsidRPr="0057273C" w:rsidRDefault="00775C1E" w:rsidP="00775C1E">
      <w:pPr>
        <w:rPr>
          <w:rStyle w:val="Strong"/>
          <w:rFonts w:eastAsiaTheme="majorEastAsia"/>
          <w:b w:val="0"/>
          <w:bCs w:val="0"/>
          <w:spacing w:val="-1"/>
          <w:sz w:val="16"/>
        </w:rPr>
      </w:pPr>
      <w:r w:rsidRPr="0057273C">
        <w:rPr>
          <w:rStyle w:val="StyleUnderline"/>
        </w:rPr>
        <w:t xml:space="preserve">In an era where the </w:t>
      </w:r>
      <w:r w:rsidRPr="0057273C">
        <w:rPr>
          <w:rStyle w:val="Emphasis"/>
        </w:rPr>
        <w:t>availability</w:t>
      </w:r>
      <w:r w:rsidRPr="0057273C">
        <w:rPr>
          <w:rStyle w:val="StyleUnderline"/>
        </w:rPr>
        <w:t xml:space="preserve"> of information is growing </w:t>
      </w:r>
      <w:r w:rsidRPr="0057273C">
        <w:rPr>
          <w:rStyle w:val="Emphasis"/>
        </w:rPr>
        <w:t>exponentially</w:t>
      </w:r>
      <w:r w:rsidRPr="0057273C">
        <w:rPr>
          <w:rStyle w:val="Strong"/>
          <w:rFonts w:eastAsiaTheme="majorEastAsia"/>
          <w:b w:val="0"/>
          <w:bCs w:val="0"/>
          <w:spacing w:val="-1"/>
          <w:sz w:val="16"/>
        </w:rPr>
        <w:t xml:space="preserve"> by the day, </w:t>
      </w:r>
      <w:r w:rsidRPr="0057273C">
        <w:rPr>
          <w:rStyle w:val="Emphasis"/>
          <w:highlight w:val="cyan"/>
        </w:rPr>
        <w:t>crypto</w:t>
      </w:r>
      <w:r w:rsidRPr="0057273C">
        <w:rPr>
          <w:rStyle w:val="StyleUnderline"/>
          <w:highlight w:val="cyan"/>
        </w:rPr>
        <w:t xml:space="preserve"> ecosystems provide</w:t>
      </w:r>
      <w:r w:rsidRPr="0057273C">
        <w:rPr>
          <w:rStyle w:val="StyleUnderline"/>
        </w:rPr>
        <w:t xml:space="preserve"> many </w:t>
      </w:r>
      <w:r w:rsidRPr="0057273C">
        <w:rPr>
          <w:rStyle w:val="StyleUnderline"/>
          <w:highlight w:val="cyan"/>
        </w:rPr>
        <w:t>ways to incentivize</w:t>
      </w:r>
      <w:r w:rsidRPr="0057273C">
        <w:rPr>
          <w:rStyle w:val="StyleUnderline"/>
        </w:rPr>
        <w:t xml:space="preserve"> and gamify </w:t>
      </w:r>
      <w:r w:rsidRPr="0057273C">
        <w:rPr>
          <w:rStyle w:val="Emphasis"/>
          <w:highlight w:val="cyan"/>
        </w:rPr>
        <w:t>learning</w:t>
      </w:r>
      <w:r w:rsidRPr="0057273C">
        <w:rPr>
          <w:rStyle w:val="StyleUnderline"/>
        </w:rPr>
        <w:t>. Governments could easily leverage these tools</w:t>
      </w:r>
      <w:r w:rsidRPr="0057273C">
        <w:rPr>
          <w:rStyle w:val="Strong"/>
          <w:rFonts w:eastAsiaTheme="majorEastAsia"/>
          <w:b w:val="0"/>
          <w:bCs w:val="0"/>
          <w:spacing w:val="-1"/>
          <w:sz w:val="16"/>
        </w:rPr>
        <w:t xml:space="preserve"> and sponsor programs </w:t>
      </w:r>
      <w:r w:rsidRPr="0057273C">
        <w:rPr>
          <w:rStyle w:val="StyleUnderline"/>
        </w:rPr>
        <w:t>to help people catch up with the latest advancements in AI, educate them, and have them learn new skills.</w:t>
      </w:r>
    </w:p>
    <w:p w14:paraId="107AC42D" w14:textId="77777777" w:rsidR="00775C1E" w:rsidRPr="0057273C" w:rsidRDefault="00775C1E" w:rsidP="00775C1E">
      <w:pPr>
        <w:rPr>
          <w:rStyle w:val="Strong"/>
          <w:rFonts w:eastAsiaTheme="majorEastAsia"/>
          <w:b w:val="0"/>
          <w:bCs w:val="0"/>
          <w:spacing w:val="-1"/>
          <w:sz w:val="16"/>
        </w:rPr>
      </w:pPr>
      <w:r w:rsidRPr="0057273C">
        <w:rPr>
          <w:rStyle w:val="Strong"/>
          <w:rFonts w:eastAsiaTheme="majorEastAsia"/>
          <w:b w:val="0"/>
          <w:bCs w:val="0"/>
          <w:spacing w:val="-1"/>
          <w:sz w:val="16"/>
        </w:rPr>
        <w:t>Access to Finance (DeFi)</w:t>
      </w:r>
    </w:p>
    <w:p w14:paraId="50C4B063" w14:textId="77777777" w:rsidR="00775C1E" w:rsidRPr="0057273C" w:rsidRDefault="00775C1E" w:rsidP="00775C1E">
      <w:pPr>
        <w:rPr>
          <w:rStyle w:val="Strong"/>
          <w:rFonts w:eastAsiaTheme="majorEastAsia"/>
          <w:b w:val="0"/>
          <w:bCs w:val="0"/>
          <w:spacing w:val="-1"/>
          <w:sz w:val="16"/>
        </w:rPr>
      </w:pPr>
      <w:r w:rsidRPr="0057273C">
        <w:rPr>
          <w:rStyle w:val="Strong"/>
          <w:rFonts w:eastAsiaTheme="majorEastAsia"/>
          <w:b w:val="0"/>
          <w:bCs w:val="0"/>
          <w:spacing w:val="-1"/>
          <w:sz w:val="16"/>
        </w:rPr>
        <w:t xml:space="preserve">Look at the way Nigerians are adopting </w:t>
      </w:r>
      <w:r w:rsidRPr="0057273C">
        <w:rPr>
          <w:rStyle w:val="Emphasis"/>
          <w:highlight w:val="cyan"/>
        </w:rPr>
        <w:t>Bitcoin</w:t>
      </w:r>
      <w:r w:rsidRPr="0057273C">
        <w:rPr>
          <w:rStyle w:val="StyleUnderline"/>
          <w:highlight w:val="cyan"/>
        </w:rPr>
        <w:t xml:space="preserve"> and</w:t>
      </w:r>
      <w:r w:rsidRPr="0057273C">
        <w:rPr>
          <w:rStyle w:val="Strong"/>
          <w:rFonts w:eastAsiaTheme="majorEastAsia"/>
          <w:b w:val="0"/>
          <w:bCs w:val="0"/>
          <w:spacing w:val="-1"/>
          <w:sz w:val="16"/>
        </w:rPr>
        <w:t xml:space="preserve"> how </w:t>
      </w:r>
      <w:r w:rsidRPr="0057273C">
        <w:rPr>
          <w:rStyle w:val="Emphasis"/>
          <w:highlight w:val="cyan"/>
        </w:rPr>
        <w:t>cryptocurrencies</w:t>
      </w:r>
      <w:r w:rsidRPr="0057273C">
        <w:rPr>
          <w:rStyle w:val="StyleUnderline"/>
        </w:rPr>
        <w:t xml:space="preserve"> and DeFi </w:t>
      </w:r>
      <w:r w:rsidRPr="0057273C">
        <w:rPr>
          <w:rStyle w:val="StyleUnderline"/>
          <w:highlight w:val="cyan"/>
        </w:rPr>
        <w:t>are</w:t>
      </w:r>
      <w:r w:rsidRPr="0057273C">
        <w:rPr>
          <w:rStyle w:val="StyleUnderline"/>
        </w:rPr>
        <w:t xml:space="preserve"> enabling many for the first time to have </w:t>
      </w:r>
      <w:r w:rsidRPr="0057273C">
        <w:rPr>
          <w:rStyle w:val="StyleUnderline"/>
          <w:highlight w:val="cyan"/>
        </w:rPr>
        <w:t xml:space="preserve">the </w:t>
      </w:r>
      <w:r w:rsidRPr="0057273C">
        <w:rPr>
          <w:rStyle w:val="Emphasis"/>
          <w:highlight w:val="cyan"/>
        </w:rPr>
        <w:t>equivalent</w:t>
      </w:r>
      <w:r w:rsidRPr="0057273C">
        <w:rPr>
          <w:rStyle w:val="StyleUnderline"/>
          <w:highlight w:val="cyan"/>
        </w:rPr>
        <w:t xml:space="preserve"> of a </w:t>
      </w:r>
      <w:r w:rsidRPr="0057273C">
        <w:rPr>
          <w:rStyle w:val="Emphasis"/>
          <w:highlight w:val="cyan"/>
        </w:rPr>
        <w:t>bank account</w:t>
      </w:r>
      <w:r w:rsidRPr="0057273C">
        <w:rPr>
          <w:rStyle w:val="StyleUnderline"/>
        </w:rPr>
        <w:t xml:space="preserve"> when most</w:t>
      </w:r>
      <w:r w:rsidRPr="0057273C">
        <w:rPr>
          <w:rStyle w:val="Strong"/>
          <w:rFonts w:eastAsiaTheme="majorEastAsia"/>
          <w:b w:val="0"/>
          <w:bCs w:val="0"/>
          <w:spacing w:val="-1"/>
          <w:sz w:val="16"/>
        </w:rPr>
        <w:t xml:space="preserve"> banking </w:t>
      </w:r>
      <w:r w:rsidRPr="0057273C">
        <w:rPr>
          <w:rStyle w:val="Emphasis"/>
        </w:rPr>
        <w:t>institutions</w:t>
      </w:r>
      <w:r w:rsidRPr="0057273C">
        <w:rPr>
          <w:rStyle w:val="StyleUnderline"/>
        </w:rPr>
        <w:t xml:space="preserve"> would </w:t>
      </w:r>
      <w:r w:rsidRPr="0057273C">
        <w:rPr>
          <w:rStyle w:val="Emphasis"/>
        </w:rPr>
        <w:t>not</w:t>
      </w:r>
      <w:r w:rsidRPr="0057273C">
        <w:rPr>
          <w:rStyle w:val="StyleUnderline"/>
        </w:rPr>
        <w:t xml:space="preserve"> allow them to open an account. </w:t>
      </w:r>
      <w:r w:rsidRPr="0057273C">
        <w:rPr>
          <w:rStyle w:val="StyleUnderline"/>
          <w:highlight w:val="cyan"/>
        </w:rPr>
        <w:t>Crypto ecosystems</w:t>
      </w:r>
      <w:r w:rsidRPr="0057273C">
        <w:rPr>
          <w:rStyle w:val="StyleUnderline"/>
        </w:rPr>
        <w:t xml:space="preserve"> </w:t>
      </w:r>
      <w:r w:rsidRPr="0057273C">
        <w:rPr>
          <w:rStyle w:val="Emphasis"/>
        </w:rPr>
        <w:t>remove</w:t>
      </w:r>
      <w:r w:rsidRPr="0057273C">
        <w:rPr>
          <w:rStyle w:val="StyleUnderline"/>
        </w:rPr>
        <w:t xml:space="preserve"> the </w:t>
      </w:r>
      <w:r w:rsidRPr="0057273C">
        <w:rPr>
          <w:rStyle w:val="Emphasis"/>
        </w:rPr>
        <w:t>friction</w:t>
      </w:r>
      <w:r w:rsidRPr="0057273C">
        <w:rPr>
          <w:rStyle w:val="StyleUnderline"/>
        </w:rPr>
        <w:t xml:space="preserve"> of </w:t>
      </w:r>
      <w:r w:rsidRPr="0057273C">
        <w:rPr>
          <w:rStyle w:val="Emphasis"/>
        </w:rPr>
        <w:t>traditional finance</w:t>
      </w:r>
      <w:r w:rsidRPr="0057273C">
        <w:rPr>
          <w:rStyle w:val="StyleUnderline"/>
        </w:rPr>
        <w:t xml:space="preserve">. Defi </w:t>
      </w:r>
      <w:r w:rsidRPr="0057273C">
        <w:rPr>
          <w:rStyle w:val="StyleUnderline"/>
          <w:highlight w:val="cyan"/>
        </w:rPr>
        <w:t>allow</w:t>
      </w:r>
      <w:r w:rsidRPr="0057273C">
        <w:rPr>
          <w:rStyle w:val="StyleUnderline"/>
        </w:rPr>
        <w:t xml:space="preserve">s </w:t>
      </w:r>
      <w:r w:rsidRPr="0057273C">
        <w:rPr>
          <w:rStyle w:val="Emphasis"/>
          <w:highlight w:val="cyan"/>
        </w:rPr>
        <w:t>anyone</w:t>
      </w:r>
      <w:r w:rsidRPr="0057273C">
        <w:rPr>
          <w:rStyle w:val="StyleUnderline"/>
          <w:highlight w:val="cyan"/>
        </w:rPr>
        <w:t xml:space="preserve"> to access loans and</w:t>
      </w:r>
      <w:r w:rsidRPr="0057273C">
        <w:rPr>
          <w:rStyle w:val="StyleUnderline"/>
        </w:rPr>
        <w:t xml:space="preserve"> investment opportunities and </w:t>
      </w:r>
      <w:r w:rsidRPr="0057273C">
        <w:rPr>
          <w:rStyle w:val="StyleUnderline"/>
          <w:highlight w:val="cyan"/>
        </w:rPr>
        <w:t xml:space="preserve">optimize how they </w:t>
      </w:r>
      <w:r w:rsidRPr="0057273C">
        <w:rPr>
          <w:rStyle w:val="Emphasis"/>
          <w:highlight w:val="cyan"/>
        </w:rPr>
        <w:t>manage</w:t>
      </w:r>
      <w:r w:rsidRPr="0057273C">
        <w:rPr>
          <w:rStyle w:val="Emphasis"/>
        </w:rPr>
        <w:t xml:space="preserve"> their </w:t>
      </w:r>
      <w:r w:rsidRPr="0057273C">
        <w:rPr>
          <w:rStyle w:val="Emphasis"/>
          <w:highlight w:val="cyan"/>
        </w:rPr>
        <w:t>assets</w:t>
      </w:r>
      <w:r w:rsidRPr="0057273C">
        <w:rPr>
          <w:rStyle w:val="StyleUnderline"/>
        </w:rPr>
        <w:t xml:space="preserve"> independently from the value of their portfolio.</w:t>
      </w:r>
    </w:p>
    <w:p w14:paraId="24AFAF17" w14:textId="77777777" w:rsidR="00775C1E" w:rsidRPr="0057273C" w:rsidRDefault="00775C1E" w:rsidP="00775C1E">
      <w:pPr>
        <w:rPr>
          <w:rStyle w:val="Strong"/>
          <w:rFonts w:eastAsiaTheme="majorEastAsia"/>
          <w:b w:val="0"/>
          <w:bCs w:val="0"/>
          <w:spacing w:val="-1"/>
          <w:sz w:val="16"/>
        </w:rPr>
      </w:pPr>
      <w:r w:rsidRPr="0057273C">
        <w:rPr>
          <w:rStyle w:val="StyleUnderline"/>
        </w:rPr>
        <w:t xml:space="preserve">They provide an </w:t>
      </w:r>
      <w:r w:rsidRPr="0057273C">
        <w:rPr>
          <w:rStyle w:val="Emphasis"/>
        </w:rPr>
        <w:t>infrastructure</w:t>
      </w:r>
      <w:r w:rsidRPr="0057273C">
        <w:rPr>
          <w:rStyle w:val="StyleUnderline"/>
        </w:rPr>
        <w:t xml:space="preserve"> to pay people </w:t>
      </w:r>
      <w:r w:rsidRPr="0057273C">
        <w:rPr>
          <w:rStyle w:val="Emphasis"/>
        </w:rPr>
        <w:t>anywhere</w:t>
      </w:r>
      <w:r w:rsidRPr="0057273C">
        <w:rPr>
          <w:rStyle w:val="Strong"/>
          <w:rFonts w:eastAsiaTheme="majorEastAsia"/>
          <w:b w:val="0"/>
          <w:bCs w:val="0"/>
          <w:spacing w:val="-1"/>
          <w:sz w:val="16"/>
        </w:rPr>
        <w:t xml:space="preserve"> in the world </w:t>
      </w:r>
      <w:r w:rsidRPr="0057273C">
        <w:rPr>
          <w:rStyle w:val="StyleUnderline"/>
          <w:highlight w:val="cyan"/>
        </w:rPr>
        <w:t xml:space="preserve">for a </w:t>
      </w:r>
      <w:r w:rsidRPr="0057273C">
        <w:rPr>
          <w:rStyle w:val="Emphasis"/>
          <w:highlight w:val="cyan"/>
        </w:rPr>
        <w:t>fraction</w:t>
      </w:r>
      <w:r w:rsidRPr="0057273C">
        <w:rPr>
          <w:rStyle w:val="StyleUnderline"/>
          <w:highlight w:val="cyan"/>
        </w:rPr>
        <w:t xml:space="preserve"> of the </w:t>
      </w:r>
      <w:r w:rsidRPr="0057273C">
        <w:rPr>
          <w:rStyle w:val="Emphasis"/>
          <w:highlight w:val="cyan"/>
        </w:rPr>
        <w:t>cost</w:t>
      </w:r>
      <w:r w:rsidRPr="0057273C">
        <w:rPr>
          <w:rStyle w:val="StyleUnderline"/>
          <w:highlight w:val="cyan"/>
        </w:rPr>
        <w:t xml:space="preserve"> compared to</w:t>
      </w:r>
      <w:r w:rsidRPr="0057273C">
        <w:rPr>
          <w:rStyle w:val="StyleUnderline"/>
        </w:rPr>
        <w:t xml:space="preserve"> any </w:t>
      </w:r>
      <w:r w:rsidRPr="0057273C">
        <w:rPr>
          <w:rStyle w:val="StyleUnderline"/>
          <w:highlight w:val="cyan"/>
        </w:rPr>
        <w:t>other</w:t>
      </w:r>
      <w:r w:rsidRPr="0057273C">
        <w:rPr>
          <w:rStyle w:val="Strong"/>
          <w:rFonts w:eastAsiaTheme="majorEastAsia"/>
          <w:b w:val="0"/>
          <w:bCs w:val="0"/>
          <w:spacing w:val="-1"/>
          <w:sz w:val="16"/>
        </w:rPr>
        <w:t xml:space="preserve"> traditional overseas </w:t>
      </w:r>
      <w:r w:rsidRPr="0057273C">
        <w:rPr>
          <w:rStyle w:val="StyleUnderline"/>
          <w:highlight w:val="cyan"/>
        </w:rPr>
        <w:t>transactions</w:t>
      </w:r>
      <w:r w:rsidRPr="0057273C">
        <w:rPr>
          <w:rStyle w:val="StyleUnderline"/>
        </w:rPr>
        <w:t>.</w:t>
      </w:r>
    </w:p>
    <w:p w14:paraId="02DCD921" w14:textId="77777777" w:rsidR="00775C1E" w:rsidRPr="0057273C" w:rsidRDefault="00775C1E" w:rsidP="00775C1E">
      <w:pPr>
        <w:rPr>
          <w:rStyle w:val="Strong"/>
          <w:rFonts w:eastAsiaTheme="majorEastAsia"/>
          <w:b w:val="0"/>
          <w:bCs w:val="0"/>
          <w:spacing w:val="-1"/>
          <w:sz w:val="16"/>
        </w:rPr>
      </w:pPr>
      <w:r w:rsidRPr="0057273C">
        <w:rPr>
          <w:rStyle w:val="StyleUnderline"/>
          <w:highlight w:val="cyan"/>
        </w:rPr>
        <w:t>Cryptocurrencies also</w:t>
      </w:r>
      <w:r w:rsidRPr="0057273C">
        <w:rPr>
          <w:rStyle w:val="StyleUnderline"/>
        </w:rPr>
        <w:t xml:space="preserve"> enable </w:t>
      </w:r>
      <w:r w:rsidRPr="0057273C">
        <w:rPr>
          <w:rStyle w:val="Emphasis"/>
        </w:rPr>
        <w:t>micro-transactions</w:t>
      </w:r>
      <w:r w:rsidRPr="0057273C">
        <w:rPr>
          <w:rStyle w:val="StyleUnderline"/>
        </w:rPr>
        <w:t xml:space="preserve"> that can be linked to systems with immutable proofs to justify payment, the creation of an asset, and/or their distribution. Programmable money </w:t>
      </w:r>
      <w:r w:rsidRPr="0057273C">
        <w:rPr>
          <w:rStyle w:val="StyleUnderline"/>
          <w:highlight w:val="cyan"/>
        </w:rPr>
        <w:t>go</w:t>
      </w:r>
      <w:r w:rsidRPr="0057273C">
        <w:rPr>
          <w:rStyle w:val="StyleUnderline"/>
        </w:rPr>
        <w:t>es</w:t>
      </w:r>
      <w:r w:rsidRPr="0057273C">
        <w:rPr>
          <w:rStyle w:val="Strong"/>
          <w:rFonts w:eastAsiaTheme="majorEastAsia"/>
          <w:b w:val="0"/>
          <w:bCs w:val="0"/>
          <w:spacing w:val="-1"/>
          <w:sz w:val="16"/>
        </w:rPr>
        <w:t xml:space="preserve"> even </w:t>
      </w:r>
      <w:r w:rsidRPr="0057273C">
        <w:rPr>
          <w:rStyle w:val="StyleUnderline"/>
          <w:highlight w:val="cyan"/>
        </w:rPr>
        <w:t>one step further by</w:t>
      </w:r>
      <w:r w:rsidRPr="0057273C">
        <w:rPr>
          <w:rStyle w:val="StyleUnderline"/>
        </w:rPr>
        <w:t xml:space="preserve"> linking a cryptocurrency for specific usage, </w:t>
      </w:r>
      <w:r w:rsidRPr="0057273C">
        <w:rPr>
          <w:rStyle w:val="Emphasis"/>
          <w:highlight w:val="cyan"/>
        </w:rPr>
        <w:t>removing risks</w:t>
      </w:r>
      <w:r w:rsidRPr="0057273C">
        <w:rPr>
          <w:rStyle w:val="StyleUnderline"/>
          <w:highlight w:val="cyan"/>
        </w:rPr>
        <w:t xml:space="preserve"> of</w:t>
      </w:r>
      <w:r w:rsidRPr="0057273C">
        <w:rPr>
          <w:rStyle w:val="StyleUnderline"/>
        </w:rPr>
        <w:t xml:space="preserve"> </w:t>
      </w:r>
      <w:r w:rsidRPr="0057273C">
        <w:rPr>
          <w:rStyle w:val="Emphasis"/>
        </w:rPr>
        <w:t>abuse</w:t>
      </w:r>
      <w:r w:rsidRPr="0057273C">
        <w:rPr>
          <w:rStyle w:val="StyleUnderline"/>
        </w:rPr>
        <w:t xml:space="preserve"> and </w:t>
      </w:r>
      <w:r w:rsidRPr="0057273C">
        <w:rPr>
          <w:rStyle w:val="Emphasis"/>
          <w:highlight w:val="cyan"/>
        </w:rPr>
        <w:t>corruption</w:t>
      </w:r>
      <w:r w:rsidRPr="0057273C">
        <w:rPr>
          <w:rStyle w:val="Strong"/>
          <w:rFonts w:eastAsiaTheme="majorEastAsia"/>
          <w:b w:val="0"/>
          <w:bCs w:val="0"/>
          <w:spacing w:val="-1"/>
          <w:sz w:val="16"/>
        </w:rPr>
        <w:t>.</w:t>
      </w:r>
    </w:p>
    <w:p w14:paraId="6D827D4F" w14:textId="77777777" w:rsidR="00775C1E" w:rsidRPr="0057273C" w:rsidRDefault="00775C1E" w:rsidP="00775C1E">
      <w:pPr>
        <w:rPr>
          <w:rStyle w:val="Strong"/>
          <w:rFonts w:eastAsiaTheme="majorEastAsia"/>
          <w:b w:val="0"/>
          <w:bCs w:val="0"/>
          <w:spacing w:val="-1"/>
          <w:sz w:val="16"/>
        </w:rPr>
      </w:pPr>
      <w:r w:rsidRPr="0057273C">
        <w:rPr>
          <w:rStyle w:val="Strong"/>
          <w:rFonts w:eastAsiaTheme="majorEastAsia"/>
          <w:b w:val="0"/>
          <w:bCs w:val="0"/>
          <w:spacing w:val="-1"/>
          <w:sz w:val="16"/>
        </w:rPr>
        <w:t>Additional Passive and Active Incomes</w:t>
      </w:r>
    </w:p>
    <w:p w14:paraId="420E33FE" w14:textId="77777777" w:rsidR="00775C1E" w:rsidRPr="0057273C" w:rsidRDefault="00775C1E" w:rsidP="00775C1E">
      <w:pPr>
        <w:rPr>
          <w:rStyle w:val="Strong"/>
          <w:rFonts w:eastAsiaTheme="majorEastAsia"/>
          <w:b w:val="0"/>
          <w:bCs w:val="0"/>
          <w:spacing w:val="-1"/>
          <w:sz w:val="16"/>
        </w:rPr>
      </w:pPr>
      <w:r w:rsidRPr="0057273C">
        <w:rPr>
          <w:rStyle w:val="Strong"/>
          <w:rFonts w:eastAsiaTheme="majorEastAsia"/>
          <w:b w:val="0"/>
          <w:bCs w:val="0"/>
          <w:spacing w:val="-1"/>
          <w:sz w:val="16"/>
        </w:rPr>
        <w:t>Nodle is just an example of how anyone with a smartphone can participate in a network and earn passive income for sharing some of their smartphone’s resources or for taking part in specific actions whose results can be cryptographically proven.</w:t>
      </w:r>
    </w:p>
    <w:p w14:paraId="35ED5E3B" w14:textId="77777777" w:rsidR="00775C1E" w:rsidRPr="0057273C" w:rsidRDefault="00775C1E" w:rsidP="00775C1E">
      <w:pPr>
        <w:rPr>
          <w:rStyle w:val="StyleUnderline"/>
        </w:rPr>
      </w:pPr>
      <w:r w:rsidRPr="0057273C">
        <w:rPr>
          <w:rStyle w:val="StyleUnderline"/>
          <w:highlight w:val="cyan"/>
        </w:rPr>
        <w:t xml:space="preserve">The </w:t>
      </w:r>
      <w:r w:rsidRPr="0057273C">
        <w:rPr>
          <w:rStyle w:val="Emphasis"/>
          <w:highlight w:val="cyan"/>
        </w:rPr>
        <w:t>development</w:t>
      </w:r>
      <w:r w:rsidRPr="0057273C">
        <w:rPr>
          <w:rStyle w:val="StyleUnderline"/>
          <w:highlight w:val="cyan"/>
        </w:rPr>
        <w:t xml:space="preserve"> of</w:t>
      </w:r>
      <w:r w:rsidRPr="0057273C">
        <w:rPr>
          <w:rStyle w:val="StyleUnderline"/>
        </w:rPr>
        <w:t xml:space="preserve"> a new set of skills incentivized using </w:t>
      </w:r>
      <w:r w:rsidRPr="0057273C">
        <w:rPr>
          <w:rStyle w:val="Emphasis"/>
          <w:highlight w:val="cyan"/>
        </w:rPr>
        <w:t>blockchain</w:t>
      </w:r>
      <w:r w:rsidRPr="0057273C">
        <w:rPr>
          <w:rStyle w:val="Emphasis"/>
        </w:rPr>
        <w:t xml:space="preserve"> ecosystems</w:t>
      </w:r>
      <w:r w:rsidRPr="0057273C">
        <w:rPr>
          <w:rStyle w:val="StyleUnderline"/>
        </w:rPr>
        <w:t xml:space="preserve"> </w:t>
      </w:r>
      <w:r w:rsidRPr="0057273C">
        <w:rPr>
          <w:rStyle w:val="StyleUnderline"/>
          <w:highlight w:val="cyan"/>
        </w:rPr>
        <w:t>could be</w:t>
      </w:r>
      <w:r w:rsidRPr="0057273C">
        <w:rPr>
          <w:rStyle w:val="StyleUnderline"/>
        </w:rPr>
        <w:t xml:space="preserve"> a </w:t>
      </w:r>
      <w:r w:rsidRPr="0057273C">
        <w:rPr>
          <w:rStyle w:val="Emphasis"/>
          <w:highlight w:val="cyan"/>
        </w:rPr>
        <w:t>great</w:t>
      </w:r>
      <w:r w:rsidRPr="0057273C">
        <w:rPr>
          <w:rStyle w:val="Emphasis"/>
        </w:rPr>
        <w:t xml:space="preserve"> option</w:t>
      </w:r>
      <w:r w:rsidRPr="0057273C">
        <w:rPr>
          <w:rStyle w:val="StyleUnderline"/>
        </w:rPr>
        <w:t>.</w:t>
      </w:r>
    </w:p>
    <w:p w14:paraId="6E44D7CB" w14:textId="77777777" w:rsidR="00775C1E" w:rsidRPr="0057273C" w:rsidRDefault="00775C1E" w:rsidP="00775C1E">
      <w:pPr>
        <w:rPr>
          <w:rStyle w:val="Strong"/>
          <w:rFonts w:eastAsiaTheme="majorEastAsia"/>
          <w:b w:val="0"/>
          <w:bCs w:val="0"/>
          <w:spacing w:val="-1"/>
        </w:rPr>
      </w:pPr>
      <w:r w:rsidRPr="0057273C">
        <w:rPr>
          <w:rStyle w:val="Strong"/>
          <w:rFonts w:eastAsiaTheme="majorEastAsia"/>
          <w:b w:val="0"/>
          <w:bCs w:val="0"/>
          <w:spacing w:val="-1"/>
          <w:sz w:val="16"/>
        </w:rPr>
        <w:t xml:space="preserve">There is hope; </w:t>
      </w:r>
      <w:r w:rsidRPr="0057273C">
        <w:rPr>
          <w:rStyle w:val="StyleUnderline"/>
          <w:highlight w:val="cyan"/>
        </w:rPr>
        <w:t>blockchain</w:t>
      </w:r>
      <w:r w:rsidRPr="0057273C">
        <w:rPr>
          <w:rStyle w:val="StyleUnderline"/>
        </w:rPr>
        <w:t xml:space="preserve"> ecosystems </w:t>
      </w:r>
      <w:r w:rsidRPr="0057273C">
        <w:rPr>
          <w:rStyle w:val="StyleUnderline"/>
          <w:highlight w:val="cyan"/>
        </w:rPr>
        <w:t>can help create incentives</w:t>
      </w:r>
      <w:r w:rsidRPr="0057273C">
        <w:rPr>
          <w:rStyle w:val="StyleUnderline"/>
        </w:rPr>
        <w:t xml:space="preserve">, while AGI will force us to become better at anything we do, </w:t>
      </w:r>
      <w:r w:rsidRPr="0057273C">
        <w:rPr>
          <w:rStyle w:val="StyleUnderline"/>
          <w:highlight w:val="cyan"/>
        </w:rPr>
        <w:t>learn</w:t>
      </w:r>
      <w:r w:rsidRPr="0057273C">
        <w:rPr>
          <w:rStyle w:val="Strong"/>
          <w:rFonts w:eastAsiaTheme="majorEastAsia"/>
          <w:b w:val="0"/>
          <w:bCs w:val="0"/>
          <w:spacing w:val="-1"/>
          <w:sz w:val="16"/>
        </w:rPr>
        <w:t xml:space="preserve"> soft </w:t>
      </w:r>
      <w:r w:rsidRPr="0057273C">
        <w:rPr>
          <w:rStyle w:val="Emphasis"/>
          <w:highlight w:val="cyan"/>
        </w:rPr>
        <w:t>skills</w:t>
      </w:r>
      <w:r w:rsidRPr="0057273C">
        <w:rPr>
          <w:rStyle w:val="StyleUnderline"/>
          <w:highlight w:val="cyan"/>
        </w:rPr>
        <w:t>, and</w:t>
      </w:r>
      <w:r w:rsidRPr="0057273C">
        <w:rPr>
          <w:rStyle w:val="StyleUnderline"/>
        </w:rPr>
        <w:t xml:space="preserve"> take on jobs that will help others </w:t>
      </w:r>
      <w:r w:rsidRPr="0057273C">
        <w:rPr>
          <w:rStyle w:val="StyleUnderline"/>
          <w:highlight w:val="cyan"/>
        </w:rPr>
        <w:t>develop</w:t>
      </w:r>
      <w:r w:rsidRPr="0057273C">
        <w:rPr>
          <w:rStyle w:val="StyleUnderline"/>
        </w:rPr>
        <w:t xml:space="preserve"> their </w:t>
      </w:r>
      <w:r w:rsidRPr="0057273C">
        <w:rPr>
          <w:rStyle w:val="Emphasis"/>
          <w:highlight w:val="cyan"/>
        </w:rPr>
        <w:t>creativity</w:t>
      </w:r>
      <w:r w:rsidRPr="0057273C">
        <w:rPr>
          <w:rStyle w:val="StyleUnderline"/>
          <w:highlight w:val="cyan"/>
        </w:rPr>
        <w:t xml:space="preserve"> and </w:t>
      </w:r>
      <w:r w:rsidRPr="0057273C">
        <w:rPr>
          <w:rStyle w:val="Emphasis"/>
          <w:highlight w:val="cyan"/>
        </w:rPr>
        <w:t>consciousness</w:t>
      </w:r>
      <w:r w:rsidRPr="0057273C">
        <w:rPr>
          <w:rStyle w:val="StyleUnderline"/>
        </w:rPr>
        <w:t>. These qualities will be hard to be replicated by an AI and will undoubtedly advance society toward valuing unique skill sets.</w:t>
      </w:r>
      <w:r w:rsidRPr="0057273C">
        <w:rPr>
          <w:rStyle w:val="Strong"/>
          <w:rFonts w:eastAsiaTheme="majorEastAsia"/>
          <w:b w:val="0"/>
          <w:bCs w:val="0"/>
          <w:spacing w:val="-1"/>
          <w:sz w:val="16"/>
        </w:rPr>
        <w:t xml:space="preserve"> We have already entered the creator’s economy, but this time everyone will be forced to become one or develop </w:t>
      </w:r>
    </w:p>
    <w:p w14:paraId="4A61F77F" w14:textId="18FD5F1D" w:rsidR="006C3FD4" w:rsidRPr="00C23527" w:rsidRDefault="006C3FD4" w:rsidP="006C3FD4">
      <w:pPr>
        <w:pStyle w:val="Heading4"/>
      </w:pPr>
      <w:r>
        <w:t>Blockchain is key.</w:t>
      </w:r>
    </w:p>
    <w:p w14:paraId="2B60902A" w14:textId="77777777" w:rsidR="006C3FD4" w:rsidRPr="0006768F" w:rsidRDefault="006C3FD4" w:rsidP="006C3FD4">
      <w:r w:rsidRPr="0006768F">
        <w:t xml:space="preserve">T </w:t>
      </w:r>
      <w:r w:rsidRPr="00C23527">
        <w:rPr>
          <w:rStyle w:val="Style13ptBold"/>
        </w:rPr>
        <w:t>Vincent 20</w:t>
      </w:r>
      <w:r w:rsidRPr="0006768F">
        <w:t xml:space="preserve">, Writer for The Capital Platform Blockchain, DevOps, Cybersecurity, Software Development, Engineering, Photography, Technology , </w:t>
      </w:r>
      <w:r w:rsidRPr="0006768F">
        <w:rPr>
          <w:i/>
          <w:iCs/>
        </w:rPr>
        <w:t>The Capital Platform</w:t>
      </w:r>
      <w:r w:rsidRPr="0006768F">
        <w:t>, “Universal Basic Income (UBI) On The Blockchain”, https://medium.com/the-capital/universal-basic-income-ubi-on-the-blockchain-a1da23f0087f, kcab</w:t>
      </w:r>
    </w:p>
    <w:p w14:paraId="32876A9C" w14:textId="77777777" w:rsidR="006C3FD4" w:rsidRPr="0006768F" w:rsidRDefault="006C3FD4" w:rsidP="006C3FD4">
      <w:pPr>
        <w:rPr>
          <w:sz w:val="16"/>
        </w:rPr>
      </w:pPr>
      <w:r w:rsidRPr="0006768F">
        <w:rPr>
          <w:rStyle w:val="StyleUnderline"/>
          <w:highlight w:val="cyan"/>
        </w:rPr>
        <w:t>The</w:t>
      </w:r>
      <w:r w:rsidRPr="0006768F">
        <w:rPr>
          <w:rStyle w:val="StyleUnderline"/>
        </w:rPr>
        <w:t xml:space="preserve"> idea of</w:t>
      </w:r>
      <w:r w:rsidRPr="0006768F">
        <w:rPr>
          <w:sz w:val="16"/>
        </w:rPr>
        <w:t xml:space="preserve"> Universal Basic Income (</w:t>
      </w:r>
      <w:r w:rsidRPr="0006768F">
        <w:rPr>
          <w:rStyle w:val="Emphasis"/>
          <w:highlight w:val="cyan"/>
        </w:rPr>
        <w:t>UBI</w:t>
      </w:r>
      <w:r w:rsidRPr="0006768F">
        <w:rPr>
          <w:sz w:val="16"/>
        </w:rPr>
        <w:t xml:space="preserve">) has </w:t>
      </w:r>
      <w:r w:rsidRPr="0006768F">
        <w:rPr>
          <w:rStyle w:val="StyleUnderline"/>
          <w:highlight w:val="cyan"/>
        </w:rPr>
        <w:t>gained</w:t>
      </w:r>
      <w:r w:rsidRPr="0006768F">
        <w:rPr>
          <w:sz w:val="16"/>
        </w:rPr>
        <w:t xml:space="preserve"> recent </w:t>
      </w:r>
      <w:r w:rsidRPr="0006768F">
        <w:rPr>
          <w:rStyle w:val="StyleUnderline"/>
          <w:highlight w:val="cyan"/>
        </w:rPr>
        <w:t>traction</w:t>
      </w:r>
      <w:r w:rsidRPr="0006768F">
        <w:rPr>
          <w:sz w:val="16"/>
        </w:rPr>
        <w:t xml:space="preserve">. </w:t>
      </w:r>
      <w:r w:rsidRPr="0006768F">
        <w:rPr>
          <w:rStyle w:val="StyleUnderline"/>
        </w:rPr>
        <w:t>It is no longer just</w:t>
      </w:r>
      <w:r w:rsidRPr="0006768F">
        <w:rPr>
          <w:sz w:val="16"/>
        </w:rPr>
        <w:t xml:space="preserve"> a </w:t>
      </w:r>
      <w:r w:rsidRPr="0006768F">
        <w:rPr>
          <w:rStyle w:val="StyleUnderline"/>
        </w:rPr>
        <w:t>socialist</w:t>
      </w:r>
      <w:r w:rsidRPr="0006768F">
        <w:rPr>
          <w:sz w:val="16"/>
        </w:rPr>
        <w:t xml:space="preserve"> idea, but can even be applied to capitalist form of economy. From US presidential candidate Andrew Yang to the World Bank, there are new theories and concepts about how to redistribute money for the benefit of society. This can come in different forms, </w:t>
      </w:r>
      <w:r w:rsidRPr="0006768F">
        <w:rPr>
          <w:rStyle w:val="StyleUnderline"/>
        </w:rPr>
        <w:t xml:space="preserve">but the </w:t>
      </w:r>
      <w:r w:rsidRPr="0006768F">
        <w:rPr>
          <w:rStyle w:val="Emphasis"/>
        </w:rPr>
        <w:t>main problem</w:t>
      </w:r>
      <w:r w:rsidRPr="0006768F">
        <w:rPr>
          <w:rStyle w:val="StyleUnderline"/>
        </w:rPr>
        <w:t xml:space="preserve"> remains</w:t>
      </w:r>
      <w:r w:rsidRPr="0006768F">
        <w:rPr>
          <w:sz w:val="16"/>
        </w:rPr>
        <w:t xml:space="preserve">. </w:t>
      </w:r>
      <w:r w:rsidRPr="0006768F">
        <w:rPr>
          <w:rStyle w:val="StyleUnderline"/>
        </w:rPr>
        <w:t xml:space="preserve">How do you </w:t>
      </w:r>
      <w:r w:rsidRPr="0006768F">
        <w:rPr>
          <w:rStyle w:val="Emphasis"/>
        </w:rPr>
        <w:t>finance</w:t>
      </w:r>
      <w:r w:rsidRPr="0006768F">
        <w:rPr>
          <w:rStyle w:val="StyleUnderline"/>
        </w:rPr>
        <w:t xml:space="preserve"> a UBI program that will truly work</w:t>
      </w:r>
      <w:r w:rsidRPr="0006768F">
        <w:rPr>
          <w:sz w:val="16"/>
        </w:rPr>
        <w:t>?</w:t>
      </w:r>
    </w:p>
    <w:p w14:paraId="1011A3DD" w14:textId="77777777" w:rsidR="006C3FD4" w:rsidRPr="0006768F" w:rsidRDefault="006C3FD4" w:rsidP="006C3FD4">
      <w:pPr>
        <w:rPr>
          <w:sz w:val="16"/>
        </w:rPr>
      </w:pPr>
      <w:r w:rsidRPr="0006768F">
        <w:rPr>
          <w:sz w:val="16"/>
        </w:rPr>
        <w:t xml:space="preserve">In its most basic form, a </w:t>
      </w:r>
      <w:r w:rsidRPr="0006768F">
        <w:rPr>
          <w:rStyle w:val="StyleUnderline"/>
        </w:rPr>
        <w:t>UBI is ideally meant to deliver cash to people for immediate consumption</w:t>
      </w:r>
      <w:r w:rsidRPr="0006768F">
        <w:rPr>
          <w:sz w:val="16"/>
        </w:rPr>
        <w:t xml:space="preserve">. The money is taken from a government fund with no conditions attached, and should not be for any political gain. It should be transparent like any public service, where accountability is always taken into consideration. It is meant to promote financial well-being to all regardless of socio-economic standing. </w:t>
      </w:r>
      <w:r w:rsidRPr="0006768F">
        <w:rPr>
          <w:rStyle w:val="StyleUnderline"/>
        </w:rPr>
        <w:t>The problem is how to enforce the transparency</w:t>
      </w:r>
      <w:r w:rsidRPr="0006768F">
        <w:rPr>
          <w:sz w:val="16"/>
        </w:rPr>
        <w:t>.</w:t>
      </w:r>
    </w:p>
    <w:p w14:paraId="0FC809D0" w14:textId="77777777" w:rsidR="006C3FD4" w:rsidRPr="0006768F" w:rsidRDefault="006C3FD4" w:rsidP="006C3FD4">
      <w:pPr>
        <w:rPr>
          <w:sz w:val="16"/>
        </w:rPr>
      </w:pPr>
      <w:r w:rsidRPr="0006768F">
        <w:rPr>
          <w:rStyle w:val="StyleUnderline"/>
        </w:rPr>
        <w:t>In</w:t>
      </w:r>
      <w:r w:rsidRPr="0006768F">
        <w:rPr>
          <w:sz w:val="16"/>
        </w:rPr>
        <w:t xml:space="preserve"> the time of the </w:t>
      </w:r>
      <w:r w:rsidRPr="0006768F">
        <w:rPr>
          <w:rStyle w:val="StyleUnderline"/>
        </w:rPr>
        <w:t>COVID</w:t>
      </w:r>
      <w:r w:rsidRPr="0006768F">
        <w:rPr>
          <w:sz w:val="16"/>
        </w:rPr>
        <w:t xml:space="preserve">-19 pandemic, it seems that </w:t>
      </w:r>
      <w:r w:rsidRPr="0006768F">
        <w:rPr>
          <w:rStyle w:val="StyleUnderline"/>
        </w:rPr>
        <w:t>it is possible to implement UBI</w:t>
      </w:r>
      <w:r w:rsidRPr="0006768F">
        <w:rPr>
          <w:sz w:val="16"/>
        </w:rPr>
        <w:t xml:space="preserve">. The Feds in the US have already distributed trillions of dollars in stimulus packages. The problem is that even though the Feds can print money out of thin air, the trillions of dollars given away by the government did not exactly end up in the hands of their citizens. Instead, it went to the banks and corporations who would otherwise go bankrupt. It is a complicated matter and cannot be simply stated that it helped the rich and powerful more than the needy. </w:t>
      </w:r>
      <w:r w:rsidRPr="0006768F">
        <w:rPr>
          <w:rStyle w:val="StyleUnderline"/>
        </w:rPr>
        <w:t>Businesses do need stimulus as well</w:t>
      </w:r>
      <w:r w:rsidRPr="0006768F">
        <w:rPr>
          <w:sz w:val="16"/>
        </w:rPr>
        <w:t xml:space="preserve">, in order </w:t>
      </w:r>
      <w:r w:rsidRPr="0006768F">
        <w:rPr>
          <w:rStyle w:val="StyleUnderline"/>
        </w:rPr>
        <w:t>to pay furloughed employees</w:t>
      </w:r>
      <w:r w:rsidRPr="0006768F">
        <w:rPr>
          <w:sz w:val="16"/>
        </w:rPr>
        <w:t xml:space="preserve"> and pay the costs of operations during the pandemic crisis.</w:t>
      </w:r>
    </w:p>
    <w:p w14:paraId="082D30B4" w14:textId="77777777" w:rsidR="006C3FD4" w:rsidRPr="0006768F" w:rsidRDefault="006C3FD4" w:rsidP="006C3FD4">
      <w:pPr>
        <w:rPr>
          <w:sz w:val="16"/>
        </w:rPr>
      </w:pPr>
      <w:r w:rsidRPr="0006768F">
        <w:rPr>
          <w:sz w:val="16"/>
        </w:rPr>
        <w:t>The Freedom Dividend</w:t>
      </w:r>
    </w:p>
    <w:p w14:paraId="48B22F73" w14:textId="77777777" w:rsidR="006C3FD4" w:rsidRPr="0006768F" w:rsidRDefault="006C3FD4" w:rsidP="006C3FD4">
      <w:pPr>
        <w:rPr>
          <w:sz w:val="16"/>
        </w:rPr>
      </w:pPr>
      <w:r w:rsidRPr="0006768F">
        <w:rPr>
          <w:sz w:val="16"/>
        </w:rPr>
        <w:t xml:space="preserve">Andrew Yang’s plan for </w:t>
      </w:r>
      <w:r w:rsidRPr="0006768F">
        <w:rPr>
          <w:rStyle w:val="StyleUnderline"/>
        </w:rPr>
        <w:t>UBI is called the Freedom Dividend</w:t>
      </w:r>
      <w:r w:rsidRPr="0006768F">
        <w:rPr>
          <w:sz w:val="16"/>
        </w:rPr>
        <w:t xml:space="preserve">. </w:t>
      </w:r>
      <w:r w:rsidRPr="0006768F">
        <w:rPr>
          <w:rStyle w:val="StyleUnderline"/>
        </w:rPr>
        <w:t>His position</w:t>
      </w:r>
      <w:r w:rsidRPr="0006768F">
        <w:rPr>
          <w:sz w:val="16"/>
        </w:rPr>
        <w:t xml:space="preserve"> on UBI is to collect a 10% VAT (Value Added Tax) </w:t>
      </w:r>
      <w:r w:rsidRPr="0006768F">
        <w:rPr>
          <w:rStyle w:val="StyleUnderline"/>
        </w:rPr>
        <w:t>by consolidating welfare programs</w:t>
      </w:r>
      <w:r w:rsidRPr="0006768F">
        <w:rPr>
          <w:sz w:val="16"/>
        </w:rPr>
        <w:t>. This would guarantee a payment of $1,000 per month ($12,000 per annum) to US citizens above 18 years of age. The idea here is to redistribute wealth in a time when there will be many more displaced individuals due to the rapid pace of technology. Workers are going to be replaced with more automation, thus leading to less income generation for many people. As Andrew Yang’s website states:</w:t>
      </w:r>
    </w:p>
    <w:p w14:paraId="76D3223F" w14:textId="77777777" w:rsidR="006C3FD4" w:rsidRPr="0006768F" w:rsidRDefault="006C3FD4" w:rsidP="006C3FD4">
      <w:pPr>
        <w:rPr>
          <w:sz w:val="16"/>
        </w:rPr>
      </w:pPr>
      <w:r w:rsidRPr="0006768F">
        <w:rPr>
          <w:rStyle w:val="StyleUnderline"/>
        </w:rPr>
        <w:t xml:space="preserve">This will get much </w:t>
      </w:r>
      <w:r w:rsidRPr="0006768F">
        <w:rPr>
          <w:rStyle w:val="Emphasis"/>
        </w:rPr>
        <w:t>worse</w:t>
      </w:r>
      <w:r w:rsidRPr="0006768F">
        <w:rPr>
          <w:rStyle w:val="StyleUnderline"/>
        </w:rPr>
        <w:t xml:space="preserve"> as self-driving cars and other technologies come online</w:t>
      </w:r>
      <w:r w:rsidRPr="0006768F">
        <w:rPr>
          <w:sz w:val="16"/>
        </w:rPr>
        <w:t>.</w:t>
      </w:r>
    </w:p>
    <w:p w14:paraId="1CD5B211" w14:textId="77777777" w:rsidR="006C3FD4" w:rsidRPr="0006768F" w:rsidRDefault="006C3FD4" w:rsidP="006C3FD4">
      <w:pPr>
        <w:rPr>
          <w:sz w:val="16"/>
        </w:rPr>
      </w:pPr>
      <w:r w:rsidRPr="0006768F">
        <w:rPr>
          <w:sz w:val="16"/>
        </w:rPr>
        <w:t xml:space="preserve">Not to worry, but </w:t>
      </w:r>
      <w:r w:rsidRPr="0006768F">
        <w:rPr>
          <w:rStyle w:val="StyleUnderline"/>
          <w:highlight w:val="cyan"/>
        </w:rPr>
        <w:t>this</w:t>
      </w:r>
      <w:r w:rsidRPr="0006768F">
        <w:rPr>
          <w:rStyle w:val="StyleUnderline"/>
        </w:rPr>
        <w:t xml:space="preserve"> </w:t>
      </w:r>
      <w:r w:rsidRPr="0006768F">
        <w:rPr>
          <w:rStyle w:val="StyleUnderline"/>
          <w:highlight w:val="cyan"/>
        </w:rPr>
        <w:t>can</w:t>
      </w:r>
      <w:r w:rsidRPr="0006768F">
        <w:rPr>
          <w:rStyle w:val="StyleUnderline"/>
        </w:rPr>
        <w:t xml:space="preserve"> </w:t>
      </w:r>
      <w:r w:rsidRPr="0006768F">
        <w:rPr>
          <w:rStyle w:val="StyleUnderline"/>
          <w:highlight w:val="cyan"/>
        </w:rPr>
        <w:t>gradually happen</w:t>
      </w:r>
      <w:r w:rsidRPr="0006768F">
        <w:rPr>
          <w:rStyle w:val="StyleUnderline"/>
        </w:rPr>
        <w:t xml:space="preserve"> over time</w:t>
      </w:r>
      <w:r w:rsidRPr="0006768F">
        <w:rPr>
          <w:sz w:val="16"/>
        </w:rPr>
        <w:t xml:space="preserve">. The idea here is for </w:t>
      </w:r>
      <w:r w:rsidRPr="0006768F">
        <w:rPr>
          <w:rStyle w:val="StyleUnderline"/>
        </w:rPr>
        <w:t>people to benefit from more automation</w:t>
      </w:r>
      <w:r w:rsidRPr="0006768F">
        <w:rPr>
          <w:sz w:val="16"/>
        </w:rPr>
        <w:t xml:space="preserve"> </w:t>
      </w:r>
      <w:r w:rsidRPr="0006768F">
        <w:rPr>
          <w:rStyle w:val="StyleUnderline"/>
        </w:rPr>
        <w:t>through</w:t>
      </w:r>
      <w:r w:rsidRPr="0006768F">
        <w:rPr>
          <w:sz w:val="16"/>
        </w:rPr>
        <w:t xml:space="preserve"> the </w:t>
      </w:r>
      <w:r w:rsidRPr="0006768F">
        <w:rPr>
          <w:rStyle w:val="StyleUnderline"/>
        </w:rPr>
        <w:t>collection</w:t>
      </w:r>
      <w:r w:rsidRPr="0006768F">
        <w:rPr>
          <w:sz w:val="16"/>
        </w:rPr>
        <w:t xml:space="preserve"> </w:t>
      </w:r>
      <w:r w:rsidRPr="0006768F">
        <w:rPr>
          <w:rStyle w:val="StyleUnderline"/>
        </w:rPr>
        <w:t>of</w:t>
      </w:r>
      <w:r w:rsidRPr="0006768F">
        <w:rPr>
          <w:sz w:val="16"/>
        </w:rPr>
        <w:t xml:space="preserve"> a </w:t>
      </w:r>
      <w:r w:rsidRPr="0006768F">
        <w:rPr>
          <w:rStyle w:val="StyleUnderline"/>
        </w:rPr>
        <w:t>simple value</w:t>
      </w:r>
      <w:r w:rsidRPr="0006768F">
        <w:rPr>
          <w:sz w:val="16"/>
        </w:rPr>
        <w:t xml:space="preserve"> added tax. </w:t>
      </w:r>
      <w:r w:rsidRPr="0006768F">
        <w:rPr>
          <w:rStyle w:val="StyleUnderline"/>
        </w:rPr>
        <w:t>This will provide some income</w:t>
      </w:r>
      <w:r w:rsidRPr="0006768F">
        <w:rPr>
          <w:sz w:val="16"/>
        </w:rPr>
        <w:t xml:space="preserve">, </w:t>
      </w:r>
      <w:r w:rsidRPr="0006768F">
        <w:rPr>
          <w:rStyle w:val="StyleUnderline"/>
        </w:rPr>
        <w:t>but is not necessarily to live off of without working</w:t>
      </w:r>
      <w:r w:rsidRPr="0006768F">
        <w:rPr>
          <w:sz w:val="16"/>
        </w:rPr>
        <w:t xml:space="preserve">. People are still encouraged to find a job and work, so will UBI discourage the unemployed to just stay home and collect the benefits? That is the question. </w:t>
      </w:r>
      <w:r w:rsidRPr="0006768F">
        <w:rPr>
          <w:rStyle w:val="StyleUnderline"/>
        </w:rPr>
        <w:t>We don’t know exactly what will happen</w:t>
      </w:r>
      <w:r w:rsidRPr="0006768F">
        <w:rPr>
          <w:sz w:val="16"/>
        </w:rPr>
        <w:t>, which is what makes the Freedom Dividend idea not acceptable to all.</w:t>
      </w:r>
    </w:p>
    <w:p w14:paraId="4D1CEE4C" w14:textId="77777777" w:rsidR="006C3FD4" w:rsidRPr="0006768F" w:rsidRDefault="006C3FD4" w:rsidP="006C3FD4">
      <w:pPr>
        <w:rPr>
          <w:sz w:val="16"/>
        </w:rPr>
      </w:pPr>
      <w:r w:rsidRPr="0006768F">
        <w:rPr>
          <w:sz w:val="16"/>
        </w:rPr>
        <w:t>World Bank Study</w:t>
      </w:r>
    </w:p>
    <w:p w14:paraId="69EEB552" w14:textId="77777777" w:rsidR="006C3FD4" w:rsidRPr="0006768F" w:rsidRDefault="006C3FD4" w:rsidP="006C3FD4">
      <w:pPr>
        <w:rPr>
          <w:sz w:val="16"/>
        </w:rPr>
      </w:pPr>
      <w:r w:rsidRPr="0006768F">
        <w:rPr>
          <w:sz w:val="16"/>
        </w:rPr>
        <w:t xml:space="preserve">The World Bank came up with their own findings of UBI. Countries like Mongolia and Iran had temporary UBI, </w:t>
      </w:r>
      <w:r w:rsidRPr="0006768F">
        <w:rPr>
          <w:rStyle w:val="StyleUnderline"/>
        </w:rPr>
        <w:t xml:space="preserve">but </w:t>
      </w:r>
      <w:r w:rsidRPr="0006768F">
        <w:rPr>
          <w:rStyle w:val="Emphasis"/>
        </w:rPr>
        <w:t>it did not seem to be sustainable</w:t>
      </w:r>
      <w:r w:rsidRPr="0006768F">
        <w:rPr>
          <w:rStyle w:val="StyleUnderline"/>
        </w:rPr>
        <w:t xml:space="preserve"> for continued success</w:t>
      </w:r>
      <w:r w:rsidRPr="0006768F">
        <w:rPr>
          <w:sz w:val="16"/>
        </w:rPr>
        <w:t>. The problem seems to be in finding the right balance approach to social problems and the economy.</w:t>
      </w:r>
    </w:p>
    <w:p w14:paraId="05AEF138" w14:textId="77777777" w:rsidR="006C3FD4" w:rsidRPr="0006768F" w:rsidRDefault="006C3FD4" w:rsidP="006C3FD4">
      <w:pPr>
        <w:rPr>
          <w:sz w:val="16"/>
        </w:rPr>
      </w:pPr>
      <w:r w:rsidRPr="0006768F">
        <w:rPr>
          <w:sz w:val="16"/>
        </w:rPr>
        <w:t>According to the World Bank study:</w:t>
      </w:r>
    </w:p>
    <w:p w14:paraId="2368B06F" w14:textId="77777777" w:rsidR="006C3FD4" w:rsidRPr="0006768F" w:rsidRDefault="006C3FD4" w:rsidP="006C3FD4">
      <w:pPr>
        <w:rPr>
          <w:sz w:val="16"/>
        </w:rPr>
      </w:pPr>
      <w:r w:rsidRPr="0006768F">
        <w:rPr>
          <w:sz w:val="16"/>
        </w:rPr>
        <w:t xml:space="preserve">… </w:t>
      </w:r>
      <w:r w:rsidRPr="0006768F">
        <w:rPr>
          <w:rStyle w:val="StyleUnderline"/>
        </w:rPr>
        <w:t>policymakers</w:t>
      </w:r>
      <w:r w:rsidRPr="0006768F">
        <w:rPr>
          <w:sz w:val="16"/>
        </w:rPr>
        <w:t xml:space="preserve"> could </w:t>
      </w:r>
      <w:r w:rsidRPr="0006768F">
        <w:rPr>
          <w:rStyle w:val="StyleUnderline"/>
        </w:rPr>
        <w:t>consider</w:t>
      </w:r>
      <w:r w:rsidRPr="0006768F">
        <w:rPr>
          <w:sz w:val="16"/>
        </w:rPr>
        <w:t xml:space="preserve"> tackling specific </w:t>
      </w:r>
      <w:r w:rsidRPr="0006768F">
        <w:rPr>
          <w:rStyle w:val="StyleUnderline"/>
        </w:rPr>
        <w:t>bottlenecks</w:t>
      </w:r>
      <w:r w:rsidRPr="0006768F">
        <w:rPr>
          <w:sz w:val="16"/>
        </w:rPr>
        <w:t xml:space="preserve"> </w:t>
      </w:r>
      <w:r w:rsidRPr="0006768F">
        <w:rPr>
          <w:rStyle w:val="StyleUnderline"/>
        </w:rPr>
        <w:t>that hamper eligibility</w:t>
      </w:r>
      <w:r w:rsidRPr="0006768F">
        <w:rPr>
          <w:sz w:val="16"/>
        </w:rPr>
        <w:t xml:space="preserve">, </w:t>
      </w:r>
      <w:r w:rsidRPr="0006768F">
        <w:rPr>
          <w:rStyle w:val="StyleUnderline"/>
        </w:rPr>
        <w:t>access</w:t>
      </w:r>
      <w:r w:rsidRPr="0006768F">
        <w:rPr>
          <w:sz w:val="16"/>
        </w:rPr>
        <w:t xml:space="preserve">, </w:t>
      </w:r>
      <w:r w:rsidRPr="0006768F">
        <w:rPr>
          <w:rStyle w:val="StyleUnderline"/>
        </w:rPr>
        <w:t>coverage</w:t>
      </w:r>
      <w:r w:rsidRPr="0006768F">
        <w:rPr>
          <w:sz w:val="16"/>
        </w:rPr>
        <w:t xml:space="preserve">, </w:t>
      </w:r>
      <w:r w:rsidRPr="0006768F">
        <w:rPr>
          <w:rStyle w:val="StyleUnderline"/>
        </w:rPr>
        <w:t>or</w:t>
      </w:r>
      <w:r w:rsidRPr="0006768F">
        <w:rPr>
          <w:sz w:val="16"/>
        </w:rPr>
        <w:t xml:space="preserve"> </w:t>
      </w:r>
      <w:r w:rsidRPr="0006768F">
        <w:rPr>
          <w:rStyle w:val="StyleUnderline"/>
        </w:rPr>
        <w:t>delivery</w:t>
      </w:r>
      <w:r w:rsidRPr="0006768F">
        <w:rPr>
          <w:sz w:val="16"/>
        </w:rPr>
        <w:t xml:space="preserve"> within the existing system. If a UBI is to be considered, </w:t>
      </w:r>
      <w:r w:rsidRPr="0006768F">
        <w:rPr>
          <w:rStyle w:val="StyleUnderline"/>
        </w:rPr>
        <w:t>it may have to be motivated by objectives other than poverty-related ones</w:t>
      </w:r>
      <w:r w:rsidRPr="0006768F">
        <w:rPr>
          <w:sz w:val="16"/>
        </w:rPr>
        <w:t xml:space="preserve"> (e.g., automation-driven job insecurity, social dividends, etc.)</w:t>
      </w:r>
    </w:p>
    <w:p w14:paraId="024569EB" w14:textId="77777777" w:rsidR="006C3FD4" w:rsidRPr="0006768F" w:rsidRDefault="006C3FD4" w:rsidP="006C3FD4">
      <w:pPr>
        <w:rPr>
          <w:sz w:val="16"/>
        </w:rPr>
      </w:pPr>
      <w:r w:rsidRPr="0006768F">
        <w:rPr>
          <w:sz w:val="16"/>
        </w:rPr>
        <w:t xml:space="preserve">Like in the Freedom Dividend, the </w:t>
      </w:r>
      <w:r w:rsidRPr="0006768F">
        <w:rPr>
          <w:rStyle w:val="StyleUnderline"/>
          <w:highlight w:val="cyan"/>
        </w:rPr>
        <w:t>UBI</w:t>
      </w:r>
      <w:r w:rsidRPr="0006768F">
        <w:rPr>
          <w:rStyle w:val="StyleUnderline"/>
        </w:rPr>
        <w:t xml:space="preserve"> </w:t>
      </w:r>
      <w:r w:rsidRPr="0006768F">
        <w:rPr>
          <w:rStyle w:val="StyleUnderline"/>
          <w:highlight w:val="cyan"/>
        </w:rPr>
        <w:t>is</w:t>
      </w:r>
      <w:r w:rsidRPr="0006768F">
        <w:rPr>
          <w:rStyle w:val="StyleUnderline"/>
        </w:rPr>
        <w:t xml:space="preserve"> meant to be a </w:t>
      </w:r>
      <w:r w:rsidRPr="0006768F">
        <w:rPr>
          <w:rStyle w:val="Emphasis"/>
          <w:highlight w:val="cyan"/>
        </w:rPr>
        <w:t>guaranteed</w:t>
      </w:r>
      <w:r w:rsidRPr="0006768F">
        <w:rPr>
          <w:rStyle w:val="StyleUnderline"/>
        </w:rPr>
        <w:t xml:space="preserve"> form of payment</w:t>
      </w:r>
      <w:r w:rsidRPr="0006768F">
        <w:rPr>
          <w:sz w:val="16"/>
        </w:rPr>
        <w:t xml:space="preserve">. </w:t>
      </w:r>
      <w:r w:rsidRPr="0006768F">
        <w:rPr>
          <w:rStyle w:val="StyleUnderline"/>
        </w:rPr>
        <w:t>How you find that guarantee is the issue and main concern</w:t>
      </w:r>
      <w:r w:rsidRPr="0006768F">
        <w:rPr>
          <w:sz w:val="16"/>
        </w:rPr>
        <w:t xml:space="preserve">. Are the payments going to be possible without red tape and corruption? Whenever you have a large scale implementation like this, there </w:t>
      </w:r>
      <w:r w:rsidRPr="0006768F">
        <w:rPr>
          <w:rStyle w:val="StyleUnderline"/>
        </w:rPr>
        <w:t>are loopholes which bad actors can take advantage of</w:t>
      </w:r>
      <w:r w:rsidRPr="0006768F">
        <w:rPr>
          <w:sz w:val="16"/>
        </w:rPr>
        <w:t xml:space="preserve">. Distributing cash to millions of people is not an easy task for anyone to perform. </w:t>
      </w:r>
      <w:r w:rsidRPr="0006768F">
        <w:rPr>
          <w:rStyle w:val="StyleUnderline"/>
        </w:rPr>
        <w:t>It requires logistics for accounting</w:t>
      </w:r>
      <w:r w:rsidRPr="0006768F">
        <w:rPr>
          <w:sz w:val="16"/>
        </w:rPr>
        <w:t xml:space="preserve">, </w:t>
      </w:r>
      <w:r w:rsidRPr="0006768F">
        <w:rPr>
          <w:rStyle w:val="StyleUnderline"/>
        </w:rPr>
        <w:t>payment</w:t>
      </w:r>
      <w:r w:rsidRPr="0006768F">
        <w:rPr>
          <w:sz w:val="16"/>
        </w:rPr>
        <w:t xml:space="preserve"> </w:t>
      </w:r>
      <w:r w:rsidRPr="0006768F">
        <w:rPr>
          <w:rStyle w:val="StyleUnderline"/>
        </w:rPr>
        <w:t>processing</w:t>
      </w:r>
      <w:r w:rsidRPr="0006768F">
        <w:rPr>
          <w:sz w:val="16"/>
        </w:rPr>
        <w:t xml:space="preserve">, </w:t>
      </w:r>
      <w:r w:rsidRPr="0006768F">
        <w:rPr>
          <w:rStyle w:val="StyleUnderline"/>
        </w:rPr>
        <w:t>and distribution</w:t>
      </w:r>
      <w:r w:rsidRPr="0006768F">
        <w:rPr>
          <w:sz w:val="16"/>
        </w:rPr>
        <w:t>.</w:t>
      </w:r>
    </w:p>
    <w:p w14:paraId="3BFD1CCF" w14:textId="77777777" w:rsidR="006C3FD4" w:rsidRPr="0006768F" w:rsidRDefault="006C3FD4" w:rsidP="006C3FD4">
      <w:pPr>
        <w:rPr>
          <w:sz w:val="16"/>
        </w:rPr>
      </w:pPr>
      <w:r w:rsidRPr="0006768F">
        <w:rPr>
          <w:sz w:val="16"/>
        </w:rPr>
        <w:t>Smart Contract Solutions</w:t>
      </w:r>
    </w:p>
    <w:p w14:paraId="78471321" w14:textId="77777777" w:rsidR="006C3FD4" w:rsidRPr="0006768F" w:rsidRDefault="006C3FD4" w:rsidP="006C3FD4">
      <w:pPr>
        <w:rPr>
          <w:sz w:val="16"/>
        </w:rPr>
      </w:pPr>
      <w:r w:rsidRPr="0006768F">
        <w:rPr>
          <w:sz w:val="16"/>
        </w:rPr>
        <w:t xml:space="preserve">Perhaps </w:t>
      </w:r>
      <w:r w:rsidRPr="0006768F">
        <w:rPr>
          <w:rStyle w:val="StyleUnderline"/>
          <w:highlight w:val="cyan"/>
        </w:rPr>
        <w:t>there is a way to resolve</w:t>
      </w:r>
      <w:r w:rsidRPr="0006768F">
        <w:rPr>
          <w:sz w:val="16"/>
        </w:rPr>
        <w:t xml:space="preserve"> some of the problems, especially with </w:t>
      </w:r>
      <w:r w:rsidRPr="0006768F">
        <w:rPr>
          <w:rStyle w:val="StyleUnderline"/>
          <w:highlight w:val="cyan"/>
        </w:rPr>
        <w:t>accountability</w:t>
      </w:r>
      <w:r w:rsidRPr="0006768F">
        <w:rPr>
          <w:rStyle w:val="StyleUnderline"/>
        </w:rPr>
        <w:t xml:space="preserve"> </w:t>
      </w:r>
      <w:r w:rsidRPr="0006768F">
        <w:rPr>
          <w:rStyle w:val="StyleUnderline"/>
          <w:highlight w:val="cyan"/>
        </w:rPr>
        <w:t>and transparency</w:t>
      </w:r>
      <w:r w:rsidRPr="0006768F">
        <w:rPr>
          <w:sz w:val="16"/>
        </w:rPr>
        <w:t xml:space="preserve">. Using </w:t>
      </w:r>
      <w:r w:rsidRPr="0006768F">
        <w:rPr>
          <w:rStyle w:val="StyleUnderline"/>
          <w:highlight w:val="cyan"/>
        </w:rPr>
        <w:t>smart contract based</w:t>
      </w:r>
      <w:r w:rsidRPr="0006768F">
        <w:rPr>
          <w:rStyle w:val="StyleUnderline"/>
        </w:rPr>
        <w:t xml:space="preserve"> </w:t>
      </w:r>
      <w:r w:rsidRPr="0006768F">
        <w:rPr>
          <w:rStyle w:val="StyleUnderline"/>
          <w:highlight w:val="cyan"/>
        </w:rPr>
        <w:t>app</w:t>
      </w:r>
      <w:r w:rsidRPr="0006768F">
        <w:rPr>
          <w:rStyle w:val="StyleUnderline"/>
        </w:rPr>
        <w:t>lication</w:t>
      </w:r>
      <w:r w:rsidRPr="0006768F">
        <w:rPr>
          <w:rStyle w:val="StyleUnderline"/>
          <w:highlight w:val="cyan"/>
        </w:rPr>
        <w:t>s</w:t>
      </w:r>
      <w:r w:rsidRPr="0006768F">
        <w:rPr>
          <w:rStyle w:val="StyleUnderline"/>
        </w:rPr>
        <w:t xml:space="preserve"> that </w:t>
      </w:r>
      <w:r w:rsidRPr="0006768F">
        <w:rPr>
          <w:rStyle w:val="StyleUnderline"/>
          <w:highlight w:val="cyan"/>
        </w:rPr>
        <w:t>use</w:t>
      </w:r>
      <w:r w:rsidRPr="0006768F">
        <w:rPr>
          <w:rStyle w:val="StyleUnderline"/>
        </w:rPr>
        <w:t xml:space="preserve"> a </w:t>
      </w:r>
      <w:r w:rsidRPr="0006768F">
        <w:rPr>
          <w:rStyle w:val="StyleUnderline"/>
          <w:highlight w:val="cyan"/>
        </w:rPr>
        <w:t>blockchain</w:t>
      </w:r>
      <w:r w:rsidRPr="0006768F">
        <w:rPr>
          <w:rStyle w:val="StyleUnderline"/>
        </w:rPr>
        <w:t xml:space="preserve"> is something that can be proposed for UBI implementations</w:t>
      </w:r>
      <w:r w:rsidRPr="0006768F">
        <w:rPr>
          <w:sz w:val="16"/>
        </w:rPr>
        <w:t xml:space="preserve">. Although </w:t>
      </w:r>
      <w:r w:rsidRPr="0006768F">
        <w:rPr>
          <w:rStyle w:val="StyleUnderline"/>
        </w:rPr>
        <w:t xml:space="preserve">it is a </w:t>
      </w:r>
      <w:r w:rsidRPr="0006768F">
        <w:rPr>
          <w:rStyle w:val="Emphasis"/>
        </w:rPr>
        <w:t>new concept</w:t>
      </w:r>
      <w:r w:rsidRPr="0006768F">
        <w:rPr>
          <w:sz w:val="16"/>
        </w:rPr>
        <w:t>, it has been in use since 2015 with Ethereum, a cryptocurrency that is for decentralized payments.</w:t>
      </w:r>
    </w:p>
    <w:p w14:paraId="59B5D957" w14:textId="77777777" w:rsidR="006C3FD4" w:rsidRPr="0006768F" w:rsidRDefault="006C3FD4" w:rsidP="006C3FD4">
      <w:pPr>
        <w:rPr>
          <w:sz w:val="16"/>
        </w:rPr>
      </w:pPr>
      <w:r w:rsidRPr="0006768F">
        <w:rPr>
          <w:sz w:val="16"/>
        </w:rPr>
        <w:t xml:space="preserve">Using </w:t>
      </w:r>
      <w:r w:rsidRPr="0006768F">
        <w:rPr>
          <w:rStyle w:val="StyleUnderline"/>
          <w:highlight w:val="cyan"/>
        </w:rPr>
        <w:t>smart contracts</w:t>
      </w:r>
      <w:r w:rsidRPr="0006768F">
        <w:rPr>
          <w:rStyle w:val="StyleUnderline"/>
        </w:rPr>
        <w:t xml:space="preserve"> </w:t>
      </w:r>
      <w:r w:rsidRPr="0006768F">
        <w:rPr>
          <w:rStyle w:val="StyleUnderline"/>
          <w:highlight w:val="cyan"/>
        </w:rPr>
        <w:t>allows</w:t>
      </w:r>
      <w:r w:rsidRPr="0006768F">
        <w:rPr>
          <w:rStyle w:val="StyleUnderline"/>
        </w:rPr>
        <w:t xml:space="preserve"> </w:t>
      </w:r>
      <w:r w:rsidRPr="0006768F">
        <w:rPr>
          <w:rStyle w:val="StyleUnderline"/>
          <w:highlight w:val="cyan"/>
        </w:rPr>
        <w:t>for</w:t>
      </w:r>
      <w:r w:rsidRPr="0006768F">
        <w:rPr>
          <w:rStyle w:val="StyleUnderline"/>
        </w:rPr>
        <w:t xml:space="preserve"> </w:t>
      </w:r>
      <w:r w:rsidRPr="0006768F">
        <w:rPr>
          <w:rStyle w:val="StyleUnderline"/>
          <w:highlight w:val="cyan"/>
        </w:rPr>
        <w:t>app</w:t>
      </w:r>
      <w:r w:rsidRPr="0006768F">
        <w:rPr>
          <w:rStyle w:val="StyleUnderline"/>
        </w:rPr>
        <w:t>lication</w:t>
      </w:r>
      <w:r w:rsidRPr="0006768F">
        <w:rPr>
          <w:rStyle w:val="StyleUnderline"/>
          <w:highlight w:val="cyan"/>
        </w:rPr>
        <w:t>s</w:t>
      </w:r>
      <w:r w:rsidRPr="0006768F">
        <w:rPr>
          <w:rStyle w:val="StyleUnderline"/>
        </w:rPr>
        <w:t xml:space="preserve"> </w:t>
      </w:r>
      <w:r w:rsidRPr="0006768F">
        <w:rPr>
          <w:rStyle w:val="StyleUnderline"/>
          <w:highlight w:val="cyan"/>
        </w:rPr>
        <w:t>to</w:t>
      </w:r>
      <w:r w:rsidRPr="0006768F">
        <w:rPr>
          <w:rStyle w:val="StyleUnderline"/>
        </w:rPr>
        <w:t xml:space="preserve"> </w:t>
      </w:r>
      <w:r w:rsidRPr="0006768F">
        <w:rPr>
          <w:rStyle w:val="StyleUnderline"/>
          <w:highlight w:val="cyan"/>
        </w:rPr>
        <w:t>execute</w:t>
      </w:r>
      <w:r w:rsidRPr="0006768F">
        <w:rPr>
          <w:rStyle w:val="StyleUnderline"/>
        </w:rPr>
        <w:t xml:space="preserve"> on a decentralized network which can</w:t>
      </w:r>
      <w:r w:rsidRPr="0006768F">
        <w:rPr>
          <w:sz w:val="16"/>
        </w:rPr>
        <w:t>no</w:t>
      </w:r>
      <w:r w:rsidRPr="0006768F">
        <w:rPr>
          <w:rStyle w:val="StyleUnderline"/>
        </w:rPr>
        <w:t>t be manipulated or controlled by any single entity</w:t>
      </w:r>
      <w:r w:rsidRPr="0006768F">
        <w:rPr>
          <w:sz w:val="16"/>
        </w:rPr>
        <w:t xml:space="preserve">, in theory. The reason </w:t>
      </w:r>
      <w:r w:rsidRPr="0006768F">
        <w:rPr>
          <w:rStyle w:val="StyleUnderline"/>
        </w:rPr>
        <w:t>it would be ideal</w:t>
      </w:r>
      <w:r w:rsidRPr="0006768F">
        <w:rPr>
          <w:sz w:val="16"/>
        </w:rPr>
        <w:t xml:space="preserve"> is </w:t>
      </w:r>
      <w:r w:rsidRPr="0006768F">
        <w:rPr>
          <w:rStyle w:val="StyleUnderline"/>
        </w:rPr>
        <w:t>because</w:t>
      </w:r>
      <w:r w:rsidRPr="0006768F">
        <w:rPr>
          <w:sz w:val="16"/>
        </w:rPr>
        <w:t xml:space="preserve"> a </w:t>
      </w:r>
      <w:r w:rsidRPr="0006768F">
        <w:rPr>
          <w:rStyle w:val="StyleUnderline"/>
        </w:rPr>
        <w:t xml:space="preserve">decentralized network is </w:t>
      </w:r>
      <w:r w:rsidRPr="0006768F">
        <w:rPr>
          <w:rStyle w:val="Emphasis"/>
        </w:rPr>
        <w:t>more trustworthy</w:t>
      </w:r>
      <w:r w:rsidRPr="0006768F">
        <w:rPr>
          <w:rStyle w:val="StyleUnderline"/>
        </w:rPr>
        <w:t xml:space="preserve"> in a trustless system</w:t>
      </w:r>
      <w:r w:rsidRPr="0006768F">
        <w:rPr>
          <w:sz w:val="16"/>
        </w:rPr>
        <w:t xml:space="preserve">. You can rely on it to not censor or tamper with your data. </w:t>
      </w:r>
      <w:r w:rsidRPr="0006768F">
        <w:rPr>
          <w:rStyle w:val="StyleUnderline"/>
        </w:rPr>
        <w:t>Decentralization allows the full cooperation of incentivized participants</w:t>
      </w:r>
      <w:r w:rsidRPr="0006768F">
        <w:rPr>
          <w:sz w:val="16"/>
        </w:rPr>
        <w:t xml:space="preserve"> (called nodes) on the network to process the data honestly or else they will not get incentivized.</w:t>
      </w:r>
    </w:p>
    <w:p w14:paraId="305FBE4A" w14:textId="77777777" w:rsidR="006C3FD4" w:rsidRPr="0006768F" w:rsidRDefault="006C3FD4" w:rsidP="006C3FD4">
      <w:pPr>
        <w:rPr>
          <w:sz w:val="16"/>
        </w:rPr>
      </w:pPr>
      <w:r w:rsidRPr="0006768F">
        <w:rPr>
          <w:sz w:val="16"/>
        </w:rPr>
        <w:t xml:space="preserve">The </w:t>
      </w:r>
      <w:r w:rsidRPr="0006768F">
        <w:rPr>
          <w:rStyle w:val="StyleUnderline"/>
        </w:rPr>
        <w:t xml:space="preserve">data is </w:t>
      </w:r>
      <w:r w:rsidRPr="0006768F">
        <w:rPr>
          <w:sz w:val="16"/>
        </w:rPr>
        <w:t xml:space="preserve">then </w:t>
      </w:r>
      <w:r w:rsidRPr="0006768F">
        <w:rPr>
          <w:rStyle w:val="StyleUnderline"/>
        </w:rPr>
        <w:t>stored in a</w:t>
      </w:r>
      <w:r w:rsidRPr="0006768F">
        <w:rPr>
          <w:sz w:val="16"/>
        </w:rPr>
        <w:t xml:space="preserve"> special type of database, which is the </w:t>
      </w:r>
      <w:r w:rsidRPr="0006768F">
        <w:rPr>
          <w:rStyle w:val="Emphasis"/>
          <w:highlight w:val="cyan"/>
        </w:rPr>
        <w:t>blockchain</w:t>
      </w:r>
      <w:r w:rsidRPr="0006768F">
        <w:rPr>
          <w:sz w:val="16"/>
        </w:rPr>
        <w:t xml:space="preserve">. It is transparent to all so that any transaction for sending UBI money is recorded on the blockchain for auditing purposes. It also verifies the recipient and the amount they received. The data is cryptographically secured and cannot be modified by anyone, since the blockchain was meant to be immutable. This stores historical provability of data which can help with tracking and accounting UBI transactions. </w:t>
      </w:r>
      <w:r w:rsidRPr="0006768F">
        <w:rPr>
          <w:rStyle w:val="StyleUnderline"/>
          <w:highlight w:val="cyan"/>
        </w:rPr>
        <w:t>It</w:t>
      </w:r>
      <w:r w:rsidRPr="0006768F">
        <w:rPr>
          <w:sz w:val="16"/>
        </w:rPr>
        <w:t xml:space="preserve"> also </w:t>
      </w:r>
      <w:r w:rsidRPr="0006768F">
        <w:rPr>
          <w:rStyle w:val="StyleUnderline"/>
          <w:highlight w:val="cyan"/>
        </w:rPr>
        <w:t>prevents</w:t>
      </w:r>
      <w:r w:rsidRPr="0006768F">
        <w:rPr>
          <w:rStyle w:val="StyleUnderline"/>
        </w:rPr>
        <w:t xml:space="preserve"> </w:t>
      </w:r>
      <w:r w:rsidRPr="0006768F">
        <w:rPr>
          <w:rStyle w:val="StyleUnderline"/>
          <w:highlight w:val="cyan"/>
        </w:rPr>
        <w:t>bad actors</w:t>
      </w:r>
      <w:r w:rsidRPr="0006768F">
        <w:rPr>
          <w:rStyle w:val="StyleUnderline"/>
        </w:rPr>
        <w:t xml:space="preserve"> </w:t>
      </w:r>
      <w:r w:rsidRPr="0006768F">
        <w:rPr>
          <w:rStyle w:val="StyleUnderline"/>
          <w:highlight w:val="cyan"/>
        </w:rPr>
        <w:t>from</w:t>
      </w:r>
      <w:r w:rsidRPr="0006768F">
        <w:rPr>
          <w:rStyle w:val="StyleUnderline"/>
        </w:rPr>
        <w:t xml:space="preserve"> </w:t>
      </w:r>
      <w:r w:rsidRPr="0006768F">
        <w:rPr>
          <w:rStyle w:val="StyleUnderline"/>
          <w:highlight w:val="cyan"/>
        </w:rPr>
        <w:t xml:space="preserve">trying to </w:t>
      </w:r>
      <w:r w:rsidRPr="0006768F">
        <w:rPr>
          <w:rStyle w:val="Emphasis"/>
          <w:highlight w:val="cyan"/>
        </w:rPr>
        <w:t>steal funds</w:t>
      </w:r>
      <w:r w:rsidRPr="0006768F">
        <w:rPr>
          <w:rStyle w:val="StyleUnderline"/>
        </w:rPr>
        <w:t xml:space="preserve"> since all transactions are recorded in real-time and will be hard to impossible to tamper with</w:t>
      </w:r>
      <w:r w:rsidRPr="0006768F">
        <w:rPr>
          <w:sz w:val="16"/>
        </w:rPr>
        <w:t>.</w:t>
      </w:r>
    </w:p>
    <w:p w14:paraId="6413F4FF" w14:textId="77777777" w:rsidR="006C3FD4" w:rsidRPr="0006768F" w:rsidRDefault="006C3FD4" w:rsidP="006C3FD4">
      <w:pPr>
        <w:rPr>
          <w:sz w:val="16"/>
        </w:rPr>
      </w:pPr>
      <w:r w:rsidRPr="0006768F">
        <w:rPr>
          <w:rStyle w:val="StyleUnderline"/>
        </w:rPr>
        <w:t>It</w:t>
      </w:r>
      <w:r w:rsidRPr="0006768F">
        <w:rPr>
          <w:sz w:val="16"/>
        </w:rPr>
        <w:t xml:space="preserve"> all </w:t>
      </w:r>
      <w:r w:rsidRPr="0006768F">
        <w:rPr>
          <w:rStyle w:val="StyleUnderline"/>
        </w:rPr>
        <w:t>sounds good</w:t>
      </w:r>
      <w:r w:rsidRPr="0006768F">
        <w:rPr>
          <w:sz w:val="16"/>
        </w:rPr>
        <w:t xml:space="preserve">, but does it make sense? </w:t>
      </w:r>
      <w:r w:rsidRPr="0006768F">
        <w:rPr>
          <w:rStyle w:val="StyleUnderline"/>
          <w:highlight w:val="cyan"/>
        </w:rPr>
        <w:t>Digital payments</w:t>
      </w:r>
      <w:r w:rsidRPr="0006768F">
        <w:rPr>
          <w:sz w:val="16"/>
        </w:rPr>
        <w:t xml:space="preserve"> probably sound </w:t>
      </w:r>
      <w:r w:rsidRPr="0006768F">
        <w:rPr>
          <w:rStyle w:val="StyleUnderline"/>
          <w:highlight w:val="cyan"/>
        </w:rPr>
        <w:t>easier</w:t>
      </w:r>
      <w:r w:rsidRPr="0006768F">
        <w:rPr>
          <w:rStyle w:val="StyleUnderline"/>
        </w:rPr>
        <w:t xml:space="preserve"> </w:t>
      </w:r>
      <w:r w:rsidRPr="0006768F">
        <w:rPr>
          <w:rStyle w:val="StyleUnderline"/>
          <w:highlight w:val="cyan"/>
        </w:rPr>
        <w:t>to</w:t>
      </w:r>
      <w:r w:rsidRPr="0006768F">
        <w:rPr>
          <w:rStyle w:val="StyleUnderline"/>
        </w:rPr>
        <w:t xml:space="preserve"> </w:t>
      </w:r>
      <w:r w:rsidRPr="0006768F">
        <w:rPr>
          <w:rStyle w:val="StyleUnderline"/>
          <w:highlight w:val="cyan"/>
        </w:rPr>
        <w:t xml:space="preserve">implement with a </w:t>
      </w:r>
      <w:r w:rsidRPr="0006768F">
        <w:rPr>
          <w:rStyle w:val="Emphasis"/>
          <w:highlight w:val="cyan"/>
        </w:rPr>
        <w:t>blockchain</w:t>
      </w:r>
      <w:r w:rsidRPr="0006768F">
        <w:rPr>
          <w:rStyle w:val="StyleUnderline"/>
        </w:rPr>
        <w:t xml:space="preserve"> compared to cash</w:t>
      </w:r>
      <w:r w:rsidRPr="0006768F">
        <w:rPr>
          <w:sz w:val="16"/>
        </w:rPr>
        <w:t xml:space="preserve">. It is not quite there yet since national currencies or fiat are for the most part payable in cash. Does this mean the system has to be modified for digital currency? It seems that is being explored. There are concerns though that this could lead to less privacy since digital forms of payment are easier to track. </w:t>
      </w:r>
      <w:r w:rsidRPr="0006768F">
        <w:rPr>
          <w:rStyle w:val="StyleUnderline"/>
        </w:rPr>
        <w:t>They can</w:t>
      </w:r>
      <w:r w:rsidRPr="0006768F">
        <w:rPr>
          <w:sz w:val="16"/>
        </w:rPr>
        <w:t xml:space="preserve"> also be </w:t>
      </w:r>
      <w:r w:rsidRPr="0006768F">
        <w:rPr>
          <w:rStyle w:val="StyleUnderline"/>
        </w:rPr>
        <w:t>controlled if issued by a Central Bank</w:t>
      </w:r>
      <w:r w:rsidRPr="0006768F">
        <w:rPr>
          <w:sz w:val="16"/>
        </w:rPr>
        <w:t xml:space="preserve">, </w:t>
      </w:r>
      <w:r w:rsidRPr="0006768F">
        <w:rPr>
          <w:rStyle w:val="StyleUnderline"/>
        </w:rPr>
        <w:t>and not decentralized like Bitcoin</w:t>
      </w:r>
      <w:r w:rsidRPr="0006768F">
        <w:rPr>
          <w:sz w:val="16"/>
        </w:rPr>
        <w:t>. These are some points to evaluate.</w:t>
      </w:r>
    </w:p>
    <w:p w14:paraId="62178932" w14:textId="38F52E70" w:rsidR="00775C1E" w:rsidRDefault="006503B9" w:rsidP="006503B9">
      <w:pPr>
        <w:pStyle w:val="Heading3"/>
        <w:rPr>
          <w:rStyle w:val="Strong"/>
          <w:b/>
          <w:bCs w:val="0"/>
          <w:spacing w:val="-1"/>
        </w:rPr>
      </w:pPr>
      <w:r>
        <w:rPr>
          <w:rStyle w:val="Strong"/>
          <w:b/>
          <w:bCs w:val="0"/>
          <w:spacing w:val="-1"/>
        </w:rPr>
        <w:t>UBI Key---2AC</w:t>
      </w:r>
    </w:p>
    <w:p w14:paraId="10F7FC2D" w14:textId="77777777" w:rsidR="006503B9" w:rsidRDefault="006503B9" w:rsidP="006503B9">
      <w:pPr>
        <w:pStyle w:val="Heading4"/>
      </w:pPr>
      <w:r>
        <w:t xml:space="preserve">UBI is key to adoption </w:t>
      </w:r>
    </w:p>
    <w:p w14:paraId="1491F3F0" w14:textId="77777777" w:rsidR="006503B9" w:rsidRPr="00B04C15" w:rsidRDefault="006503B9" w:rsidP="006503B9">
      <w:r w:rsidRPr="00B04C15">
        <w:t xml:space="preserve">Guido </w:t>
      </w:r>
      <w:r w:rsidRPr="00B04C15">
        <w:rPr>
          <w:rStyle w:val="Style13ptBold"/>
        </w:rPr>
        <w:t>Mehlkop</w:t>
      </w:r>
      <w:r>
        <w:rPr>
          <w:rStyle w:val="Style13ptBold"/>
        </w:rPr>
        <w:t xml:space="preserve"> et. al. 23</w:t>
      </w:r>
      <w:r w:rsidRPr="00B04C15">
        <w:t>, Chair in Methods of Empirical Social Research, Faculty of Economics, Law and Social Sciences, University of Erfurt</w:t>
      </w:r>
      <w:r>
        <w:t xml:space="preserve">; </w:t>
      </w:r>
      <w:r w:rsidRPr="00B04C15">
        <w:t>Robert Neumann</w:t>
      </w:r>
      <w:r>
        <w:t xml:space="preserve">, </w:t>
      </w:r>
      <w:r w:rsidRPr="00B04C15">
        <w:t>Chair in Methods of Empirical Social Research, Technische Universität Dresden</w:t>
      </w:r>
      <w:r>
        <w:t xml:space="preserve">; </w:t>
      </w:r>
      <w:r w:rsidRPr="00B04C15">
        <w:t>Hagen von Hermanni</w:t>
      </w:r>
      <w:r>
        <w:t xml:space="preserve">, </w:t>
      </w:r>
      <w:r w:rsidRPr="00B04C15">
        <w:t>Chair in Methods of Empirical Social Research, Technische Universität Dresden</w:t>
      </w:r>
      <w:r>
        <w:t>. 30 May 2023</w:t>
      </w:r>
      <w:r w:rsidRPr="00B04C15">
        <w:t xml:space="preserve"> </w:t>
      </w:r>
      <w:r>
        <w:t>“Privacy and the acceptance of centralized digital currencies in the U.S., India and Germany.” Sci Rep 13, 8772 (2023). https://doi.org/10.1038/s41598-023-35905-y )_JLI</w:t>
      </w:r>
    </w:p>
    <w:p w14:paraId="3E47EA65" w14:textId="77777777" w:rsidR="006503B9" w:rsidRPr="00295137" w:rsidRDefault="006503B9" w:rsidP="006503B9">
      <w:pPr>
        <w:rPr>
          <w:sz w:val="12"/>
        </w:rPr>
      </w:pPr>
      <w:r w:rsidRPr="00295137">
        <w:rPr>
          <w:sz w:val="12"/>
        </w:rPr>
        <w:t xml:space="preserve">Our study addresses these questions by means of an experimental factorial design that we embedded in a cross-country online survey conducted in the summer of 2022 in the United States (U.S.), India and Germany. </w:t>
      </w:r>
      <w:r w:rsidRPr="00B04C15">
        <w:rPr>
          <w:rStyle w:val="StyleUnderline"/>
        </w:rPr>
        <w:t xml:space="preserve">We use data from 3532 interviews and 10,592 choice situations to investigate the conditions under which citizens decide in favor of a digital currency instead of cash. </w:t>
      </w:r>
      <w:r w:rsidRPr="00295137">
        <w:rPr>
          <w:sz w:val="12"/>
        </w:rPr>
        <w:t xml:space="preserve">In particular, we model the introduction and subjective benefits of a digital currency in two distinct ways. First, we address the open question of how an </w:t>
      </w:r>
      <w:r w:rsidRPr="00185EE6">
        <w:rPr>
          <w:rStyle w:val="Emphasis"/>
          <w:highlight w:val="cyan"/>
        </w:rPr>
        <w:t>optimal design</w:t>
      </w:r>
      <w:r w:rsidRPr="00B04C15">
        <w:rPr>
          <w:rStyle w:val="Emphasis"/>
        </w:rPr>
        <w:t xml:space="preserve"> would look to </w:t>
      </w:r>
      <w:r w:rsidRPr="00185EE6">
        <w:rPr>
          <w:rStyle w:val="Emphasis"/>
          <w:highlight w:val="cyan"/>
        </w:rPr>
        <w:t>convince consumers</w:t>
      </w:r>
      <w:r w:rsidRPr="00B04C15">
        <w:rPr>
          <w:rStyle w:val="Emphasis"/>
        </w:rPr>
        <w:t xml:space="preserve"> to </w:t>
      </w:r>
      <w:r w:rsidRPr="00185EE6">
        <w:rPr>
          <w:rStyle w:val="Emphasis"/>
          <w:highlight w:val="cyan"/>
        </w:rPr>
        <w:t>adopt a digital currency</w:t>
      </w:r>
      <w:r w:rsidRPr="00B04C15">
        <w:rPr>
          <w:rStyle w:val="Emphasis"/>
        </w:rPr>
        <w:t xml:space="preserve"> in practice </w:t>
      </w:r>
      <w:r w:rsidRPr="00185EE6">
        <w:rPr>
          <w:rStyle w:val="Emphasis"/>
          <w:highlight w:val="cyan"/>
        </w:rPr>
        <w:t>by</w:t>
      </w:r>
      <w:r w:rsidRPr="00B04C15">
        <w:rPr>
          <w:rStyle w:val="Emphasis"/>
        </w:rPr>
        <w:t xml:space="preserve"> making its usage </w:t>
      </w:r>
      <w:r w:rsidRPr="00185EE6">
        <w:rPr>
          <w:rStyle w:val="Emphasis"/>
          <w:highlight w:val="cyan"/>
        </w:rPr>
        <w:t>conditional</w:t>
      </w:r>
      <w:r w:rsidRPr="00B04C15">
        <w:rPr>
          <w:rStyle w:val="Emphasis"/>
        </w:rPr>
        <w:t xml:space="preserve"> to a windfall gain: a monthly payment of a universal basic income (</w:t>
      </w:r>
      <w:r w:rsidRPr="00185EE6">
        <w:rPr>
          <w:rStyle w:val="Emphasis"/>
          <w:highlight w:val="cyan"/>
        </w:rPr>
        <w:t>UBI</w:t>
      </w:r>
      <w:r w:rsidRPr="00B04C15">
        <w:rPr>
          <w:rStyle w:val="Emphasis"/>
        </w:rPr>
        <w:t>).</w:t>
      </w:r>
      <w:r w:rsidRPr="00295137">
        <w:rPr>
          <w:sz w:val="12"/>
        </w:rPr>
        <w:t xml:space="preserve"> Second, we model the conditions under which the UBI can be spent digitally or paid out in cash by varying the monetary incentives to use the UBI digitally: We tie spending of the UBI to the adoption of an app that is used for payment where consumers either (a) do not receive any special benefits (except of convenience), (b) they can receive a rebate on their VAT payment, or (c) consumers receive an automatic payment to a private mutual pension fund. The design enables us to investigate whether consumers accept digital currencies given short-term (VAT rebate) or long-term benefits (consumption based retirement saving). Together, both approaches come with the advantage that the utility derived from the adoption of the digital currency remains independent of the adoption of others, therefore we can model the perceived benefits from individual adoption independent of network effects. Third, we vary the proximity as to how feedback on consumptions patterns is communicated to private consumers. In addition to no feedback about such data processing, the app provider within the experiment either processed the consumption data remotely or provided feedback via a monthly overview about all things purchased via the app. The closer proximity of the information via a postal letter can be considered more invasive with regard to privacy rights since the home address is involved more prominently in the app adoption, touching upon privacy concerns related to locality and place18.</w:t>
      </w:r>
    </w:p>
    <w:p w14:paraId="67F804F9" w14:textId="77777777" w:rsidR="006503B9" w:rsidRPr="00295137" w:rsidRDefault="006503B9" w:rsidP="006503B9">
      <w:pPr>
        <w:rPr>
          <w:sz w:val="12"/>
        </w:rPr>
      </w:pPr>
      <w:r w:rsidRPr="00295137">
        <w:rPr>
          <w:sz w:val="12"/>
        </w:rPr>
        <w:t>Additionally, we scrutinize the role of the app provider and its influence on the acceptance of a digital currency as well as the importance of descriptive norms on the adoption of the UBI app. The former covers the question as to whether consumers perceive the introduction of the UBI app by a private, governmental or supra-governmental differently by presenting the app provider as either the nation’s ministry of finance, the local central bank or a multinational internet corporation. The latter inspects whether the social expectations about the behavior of other consumers affect the decision to use the UBI app for payments in contrast to choosing the privacy-preserving option by cashing out the monthly UBI payment. The power of social norms on consumer choices has already been demonstrated in other research contexts19,20 and we consider it an important antecedent for whether consumers will pick up new digital payment solutions.</w:t>
      </w:r>
    </w:p>
    <w:p w14:paraId="30E3ADF5" w14:textId="77777777" w:rsidR="006503B9" w:rsidRPr="00295137" w:rsidRDefault="006503B9" w:rsidP="006503B9">
      <w:pPr>
        <w:rPr>
          <w:sz w:val="12"/>
        </w:rPr>
      </w:pPr>
      <w:r w:rsidRPr="00295137">
        <w:rPr>
          <w:sz w:val="12"/>
        </w:rPr>
        <w:t>Results</w:t>
      </w:r>
    </w:p>
    <w:p w14:paraId="29956041" w14:textId="77777777" w:rsidR="006503B9" w:rsidRPr="00295137" w:rsidRDefault="006503B9" w:rsidP="006503B9">
      <w:pPr>
        <w:rPr>
          <w:sz w:val="12"/>
        </w:rPr>
      </w:pPr>
      <w:r w:rsidRPr="00295137">
        <w:rPr>
          <w:sz w:val="12"/>
        </w:rPr>
        <w:t>Our results displayed in Fig. 1 reveal important insights: We find that the introduction of a digital currency via a UBI app by a multinational internet company leads consumers to opt much more strongly in favor of privacy-preserving cash, in contrast to if the app provider is a branch the national government or the respective central bank (the FED, vs. Central Bank of India vs. ECB). We also find a strong impact of descriptive norms for the U.S. and Germany: If app adoption is framed as popular and used by many others, respondents are more likely to adopt the digital currency through the app than to opt for cash.</w:t>
      </w:r>
    </w:p>
    <w:p w14:paraId="629A65B1" w14:textId="77777777" w:rsidR="006503B9" w:rsidRPr="00295137" w:rsidRDefault="006503B9" w:rsidP="006503B9">
      <w:pPr>
        <w:rPr>
          <w:sz w:val="12"/>
        </w:rPr>
      </w:pPr>
      <w:r w:rsidRPr="00295137">
        <w:rPr>
          <w:sz w:val="12"/>
        </w:rPr>
        <w:t>Turning to the problem of incentivizing the adoption of digital currencies via the app, we find that long-term incentives in the form of funding a retirement fund represent a slightly stronger incentive to use the app than a short-term VAT rebate. Interestingly, both incentives show no effect on app usage or the cash option in the Indian sample.</w:t>
      </w:r>
    </w:p>
    <w:p w14:paraId="583C2D76" w14:textId="77777777" w:rsidR="006503B9" w:rsidRPr="00295137" w:rsidRDefault="006503B9" w:rsidP="006503B9">
      <w:pPr>
        <w:rPr>
          <w:sz w:val="12"/>
        </w:rPr>
      </w:pPr>
      <w:r w:rsidRPr="00295137">
        <w:rPr>
          <w:rStyle w:val="StyleUnderline"/>
        </w:rPr>
        <w:t>We also model different privacy features implemented in the UBI app and asked respondents how likely it is that their private consumer data is ineligibly shared with third parties.</w:t>
      </w:r>
      <w:r w:rsidRPr="00295137">
        <w:rPr>
          <w:sz w:val="12"/>
        </w:rPr>
        <w:t xml:space="preserve"> On the one hand, German and American respondents consider the data trail about the purchased items with the app provider as problematic in the sense that they more frequently opt for cash while also considering data breaches being more likely under these circumstances. Information feedback about the monthly purchases sent to the postal address at home does not play a role—neither for app adoption nor for the perceived likelihood of privacy violations. Surprisingly, rather invasive feedback mechanisms involving a home address does not seem to bother respondents at all.</w:t>
      </w:r>
    </w:p>
    <w:p w14:paraId="17A8F2DE" w14:textId="77777777" w:rsidR="006503B9" w:rsidRPr="00295137" w:rsidRDefault="006503B9" w:rsidP="006503B9">
      <w:pPr>
        <w:rPr>
          <w:sz w:val="12"/>
        </w:rPr>
      </w:pPr>
      <w:r w:rsidRPr="00295137">
        <w:rPr>
          <w:sz w:val="12"/>
        </w:rPr>
        <w:t xml:space="preserve">One general finding is that respondents from India are much more likely to adapt the app and use the new digital currency, while not being responsive to the short term or long term incentives. First, a possible explanation for these results can be traced back to the push by the Indian government to get rid of traditional cash and facilitate electronic payments. In fact, in 2016 they removed 86% percent of all value of notes in circulation21. Second, the </w:t>
      </w:r>
      <w:r w:rsidRPr="00B04C15">
        <w:rPr>
          <w:rStyle w:val="StyleUnderline"/>
        </w:rPr>
        <w:t>Reserve Bank of India even introduced a mobile payment application</w:t>
      </w:r>
      <w:r w:rsidRPr="00295137">
        <w:rPr>
          <w:sz w:val="12"/>
        </w:rPr>
        <w:t xml:space="preserve"> similar to the idea within our factorial survey design </w:t>
      </w:r>
      <w:r w:rsidRPr="00B04C15">
        <w:rPr>
          <w:rStyle w:val="StyleUnderline"/>
        </w:rPr>
        <w:t>denoted Unified Payments Interface (</w:t>
      </w:r>
      <w:r w:rsidRPr="00185EE6">
        <w:rPr>
          <w:rStyle w:val="StyleUnderline"/>
          <w:highlight w:val="cyan"/>
        </w:rPr>
        <w:t>UPI</w:t>
      </w:r>
      <w:r w:rsidRPr="00B04C15">
        <w:rPr>
          <w:rStyle w:val="StyleUnderline"/>
        </w:rPr>
        <w:t xml:space="preserve">) which </w:t>
      </w:r>
      <w:r w:rsidRPr="00185EE6">
        <w:rPr>
          <w:rStyle w:val="StyleUnderline"/>
          <w:highlight w:val="cyan"/>
        </w:rPr>
        <w:t>enables</w:t>
      </w:r>
      <w:r w:rsidRPr="00B04C15">
        <w:rPr>
          <w:rStyle w:val="StyleUnderline"/>
        </w:rPr>
        <w:t xml:space="preserve"> </w:t>
      </w:r>
      <w:r w:rsidRPr="00185EE6">
        <w:rPr>
          <w:rStyle w:val="StyleUnderline"/>
          <w:highlight w:val="cyan"/>
        </w:rPr>
        <w:t>instant</w:t>
      </w:r>
      <w:r w:rsidRPr="00B04C15">
        <w:rPr>
          <w:rStyle w:val="StyleUnderline"/>
        </w:rPr>
        <w:t xml:space="preserve"> money </w:t>
      </w:r>
      <w:r w:rsidRPr="00185EE6">
        <w:rPr>
          <w:rStyle w:val="StyleUnderline"/>
          <w:highlight w:val="cyan"/>
        </w:rPr>
        <w:t>transfers</w:t>
      </w:r>
      <w:r w:rsidRPr="00B04C15">
        <w:rPr>
          <w:rStyle w:val="StyleUnderline"/>
        </w:rPr>
        <w:t xml:space="preserve"> between bank accounts using mobile devices as well as between vendors and customers22</w:t>
      </w:r>
      <w:r w:rsidRPr="00295137">
        <w:rPr>
          <w:sz w:val="12"/>
        </w:rPr>
        <w:t xml:space="preserve">. Hence, one might assume that </w:t>
      </w:r>
      <w:r w:rsidRPr="00B04C15">
        <w:rPr>
          <w:rStyle w:val="StyleUnderline"/>
        </w:rPr>
        <w:t xml:space="preserve">there is a larger degree of </w:t>
      </w:r>
      <w:r w:rsidRPr="00185EE6">
        <w:rPr>
          <w:rStyle w:val="StyleUnderline"/>
        </w:rPr>
        <w:t>familiarity</w:t>
      </w:r>
      <w:r w:rsidRPr="00B04C15">
        <w:rPr>
          <w:rStyle w:val="StyleUnderline"/>
        </w:rPr>
        <w:t xml:space="preserve"> among Indian respondents with regard to such an app and they are actually </w:t>
      </w:r>
      <w:r w:rsidRPr="00B04C15">
        <w:rPr>
          <w:rStyle w:val="Emphasis"/>
        </w:rPr>
        <w:t>less concerned</w:t>
      </w:r>
      <w:r w:rsidRPr="00B04C15">
        <w:rPr>
          <w:rStyle w:val="StyleUnderline"/>
        </w:rPr>
        <w:t xml:space="preserve"> of using the service</w:t>
      </w:r>
      <w:r w:rsidRPr="00295137">
        <w:rPr>
          <w:sz w:val="12"/>
        </w:rPr>
        <w:t>.</w:t>
      </w:r>
    </w:p>
    <w:p w14:paraId="4779F0CF" w14:textId="77777777" w:rsidR="006503B9" w:rsidRPr="00295137" w:rsidRDefault="006503B9" w:rsidP="006503B9">
      <w:pPr>
        <w:rPr>
          <w:sz w:val="12"/>
        </w:rPr>
      </w:pPr>
      <w:r w:rsidRPr="00295137">
        <w:rPr>
          <w:sz w:val="12"/>
        </w:rPr>
        <w:t>Second, cultural explanations could be brought forward to explain why neither long nor short term incentive appear to have an effect on digital currency usage. Due to the religious belief system established in India (mostly Hinduism along with cast system), inequality and unequal levels of consumption may be perceived as more legitimate than in countries from the “Western” hemisphere23. Hence, long term accumulation of wealth through contributions to a pension funds might not represent an incentive worth considering. In contrast, concepts like karma, self-control and detachment provide the prerequisites to act rather independent of short term incentives or consequences. These contradicting mechanisms may play a role in the null effect we find in our experiment.</w:t>
      </w:r>
    </w:p>
    <w:p w14:paraId="2C181DF3" w14:textId="77777777" w:rsidR="006503B9" w:rsidRPr="00295137" w:rsidRDefault="006503B9" w:rsidP="006503B9">
      <w:pPr>
        <w:rPr>
          <w:sz w:val="12"/>
        </w:rPr>
      </w:pPr>
      <w:r w:rsidRPr="00295137">
        <w:rPr>
          <w:rStyle w:val="StyleUnderline"/>
        </w:rPr>
        <w:t>In order to prevent personal characteristics from confounding our results, we additionally tested hierarchical linear regression models with country fixed effects and included interaction effects to control for the varying impact of income across the contexts</w:t>
      </w:r>
      <w:r w:rsidRPr="00295137">
        <w:rPr>
          <w:sz w:val="12"/>
        </w:rPr>
        <w:t xml:space="preserve">. </w:t>
      </w:r>
      <w:r w:rsidRPr="00295137">
        <w:rPr>
          <w:rStyle w:val="Emphasis"/>
        </w:rPr>
        <w:t xml:space="preserve">Monthly windfall gains like the </w:t>
      </w:r>
      <w:r w:rsidRPr="00185EE6">
        <w:rPr>
          <w:rStyle w:val="Emphasis"/>
          <w:highlight w:val="cyan"/>
        </w:rPr>
        <w:t>UBI are perceived as especially beneficial</w:t>
      </w:r>
      <w:r w:rsidRPr="00295137">
        <w:rPr>
          <w:rStyle w:val="Emphasis"/>
        </w:rPr>
        <w:t xml:space="preserve"> for part-time and/or non-permanently employed persons</w:t>
      </w:r>
      <w:r w:rsidRPr="00295137">
        <w:rPr>
          <w:sz w:val="12"/>
        </w:rPr>
        <w:t xml:space="preserve"> that can be assumed to belong to low income households24. But it remains an open question whether low-status individuals would therefore be more in favor of using the digital currency via the app. Figure 2 illustrates that there is substantial variation across income levels and contexts. </w:t>
      </w:r>
      <w:r w:rsidRPr="00295137">
        <w:rPr>
          <w:rStyle w:val="StyleUnderline"/>
        </w:rPr>
        <w:t>In Germany and India, we find that rising net adjusted household income is associated with higher acceptance of the digital currency via the app</w:t>
      </w:r>
      <w:r w:rsidRPr="00295137">
        <w:rPr>
          <w:sz w:val="12"/>
        </w:rPr>
        <w:t>. Overall, German respondents show the lowest overall level of digital currency acceptance, replicating the results of other studies15. In contrast, respondents from the U.S. do not differ in their preference for cash or app use, conditional to their income. This finding also holds true for their perception of the likelihood of privacy violations, while the pattern among Indian and German respondents is more complex. First, Indian respondents are generally less concerned about privacy violations than their American and German counterparts. Second, Indian households with high net equivalent incomes consider data breaches as being less likely than households with below-average incomes, while German respondents reveal the opposite pattern. Again, the results for India could be explained by a lack of negative experiences with the new payment solutions that were introduced in India in 201625.</w:t>
      </w:r>
    </w:p>
    <w:p w14:paraId="3441CA92" w14:textId="77777777" w:rsidR="006503B9" w:rsidRPr="00295137" w:rsidRDefault="006503B9" w:rsidP="006503B9">
      <w:pPr>
        <w:rPr>
          <w:sz w:val="12"/>
        </w:rPr>
      </w:pPr>
      <w:r w:rsidRPr="00295137">
        <w:rPr>
          <w:sz w:val="12"/>
        </w:rPr>
        <w:t>Additional robustness analyses reveal that our findings are not mediated through variables covering institutional trust (see the Online Supplementary Information). Both the country-specific analysis and the multilevel model with country fixed effects show the robustness of the coefficients of our experimental variables, even after controlling for the standard trust based measures (measured with item-specific 11-point scales) with regard to the ministries, central banks and federal governments in the respective countries. In particular, the higher propensity for respondents in India to opt for the app usage across all income groups reveals a substantial difference in the possible merits of digital currencies.</w:t>
      </w:r>
    </w:p>
    <w:p w14:paraId="5B050DF7" w14:textId="77777777" w:rsidR="006503B9" w:rsidRPr="00295137" w:rsidRDefault="006503B9" w:rsidP="006503B9">
      <w:pPr>
        <w:rPr>
          <w:sz w:val="12"/>
        </w:rPr>
      </w:pPr>
      <w:r w:rsidRPr="00295137">
        <w:rPr>
          <w:sz w:val="12"/>
        </w:rPr>
        <w:t>Discussion</w:t>
      </w:r>
    </w:p>
    <w:p w14:paraId="699B96E0" w14:textId="6BF5AF25" w:rsidR="006503B9" w:rsidRDefault="006503B9" w:rsidP="006503B9">
      <w:pPr>
        <w:rPr>
          <w:sz w:val="12"/>
        </w:rPr>
      </w:pPr>
      <w:r w:rsidRPr="00295137">
        <w:rPr>
          <w:rStyle w:val="StyleUnderline"/>
        </w:rPr>
        <w:t>National governments and supra-national institutions that are considering the introduction of a parallel digital currency alongside standard fiat money still have close to no information about the level of acceptance of such a medium of exchange as well as no first best solution regarding how to get citizens involved in the project</w:t>
      </w:r>
      <w:r w:rsidRPr="00295137">
        <w:rPr>
          <w:sz w:val="12"/>
        </w:rPr>
        <w:t xml:space="preserve">. First, </w:t>
      </w:r>
      <w:r w:rsidRPr="00295137">
        <w:rPr>
          <w:rStyle w:val="StyleUnderline"/>
        </w:rPr>
        <w:t>we</w:t>
      </w:r>
      <w:r w:rsidRPr="00295137">
        <w:rPr>
          <w:sz w:val="12"/>
        </w:rPr>
        <w:t xml:space="preserve"> were able to </w:t>
      </w:r>
      <w:r w:rsidRPr="00295137">
        <w:rPr>
          <w:rStyle w:val="Emphasis"/>
        </w:rPr>
        <w:t xml:space="preserve">show that the </w:t>
      </w:r>
      <w:r w:rsidRPr="00185EE6">
        <w:rPr>
          <w:rStyle w:val="Emphasis"/>
          <w:highlight w:val="cyan"/>
        </w:rPr>
        <w:t>introduction</w:t>
      </w:r>
      <w:r w:rsidRPr="00295137">
        <w:rPr>
          <w:rStyle w:val="Emphasis"/>
        </w:rPr>
        <w:t xml:space="preserve"> </w:t>
      </w:r>
      <w:r w:rsidRPr="00185EE6">
        <w:rPr>
          <w:rStyle w:val="Emphasis"/>
          <w:highlight w:val="cyan"/>
        </w:rPr>
        <w:t>of</w:t>
      </w:r>
      <w:r w:rsidRPr="00295137">
        <w:rPr>
          <w:rStyle w:val="Emphasis"/>
        </w:rPr>
        <w:t xml:space="preserve"> a </w:t>
      </w:r>
      <w:r w:rsidRPr="00185EE6">
        <w:rPr>
          <w:rStyle w:val="Emphasis"/>
          <w:highlight w:val="cyan"/>
        </w:rPr>
        <w:t>digital currency</w:t>
      </w:r>
      <w:r w:rsidRPr="00295137">
        <w:rPr>
          <w:rStyle w:val="Emphasis"/>
        </w:rPr>
        <w:t xml:space="preserve"> </w:t>
      </w:r>
      <w:r w:rsidRPr="00185EE6">
        <w:rPr>
          <w:rStyle w:val="Emphasis"/>
          <w:highlight w:val="cyan"/>
        </w:rPr>
        <w:t>by</w:t>
      </w:r>
      <w:r w:rsidRPr="00295137">
        <w:rPr>
          <w:rStyle w:val="Emphasis"/>
        </w:rPr>
        <w:t xml:space="preserve"> means of an app-based </w:t>
      </w:r>
      <w:r w:rsidRPr="00185EE6">
        <w:rPr>
          <w:rStyle w:val="Emphasis"/>
          <w:highlight w:val="cyan"/>
        </w:rPr>
        <w:t>UBI</w:t>
      </w:r>
      <w:r w:rsidRPr="00295137">
        <w:rPr>
          <w:rStyle w:val="Emphasis"/>
        </w:rPr>
        <w:t xml:space="preserve"> can </w:t>
      </w:r>
      <w:r w:rsidRPr="00185EE6">
        <w:rPr>
          <w:rStyle w:val="Emphasis"/>
          <w:highlight w:val="cyan"/>
        </w:rPr>
        <w:t>find support within the population</w:t>
      </w:r>
      <w:r w:rsidRPr="00295137">
        <w:rPr>
          <w:sz w:val="12"/>
        </w:rPr>
        <w:t xml:space="preserve">, </w:t>
      </w:r>
      <w:r w:rsidRPr="00295137">
        <w:rPr>
          <w:rStyle w:val="StyleUnderline"/>
        </w:rPr>
        <w:t>despite obvious concerns about data privacy and violations by third parties.</w:t>
      </w:r>
      <w:r w:rsidRPr="00295137">
        <w:rPr>
          <w:sz w:val="12"/>
        </w:rPr>
        <w:t xml:space="preserve"> Especially in India, acceptance of a digital currency distributed via a UBI app is substantially higher than in Germany or the U.S. Another key finding from our cross-country survey experiment is that the </w:t>
      </w:r>
      <w:r w:rsidRPr="00295137">
        <w:rPr>
          <w:rStyle w:val="StyleUnderline"/>
        </w:rPr>
        <w:t>introduction of digital currency with help of Big Tech platform companies such as Amazon, Google or Meta will be perceived as a less trustworthy currency solution.</w:t>
      </w:r>
      <w:r w:rsidRPr="00295137">
        <w:rPr>
          <w:sz w:val="12"/>
        </w:rPr>
        <w:t xml:space="preserve"> Similar results have been generated for the U.S. and the trustworthiness of Big Tech with regard to the storage of private data26. Together, this implies that </w:t>
      </w:r>
      <w:r w:rsidRPr="00295137">
        <w:rPr>
          <w:rStyle w:val="StyleUnderline"/>
        </w:rPr>
        <w:t>joint ventures with large and globally operating tech companies may be ill advised</w:t>
      </w:r>
      <w:r w:rsidRPr="00295137">
        <w:rPr>
          <w:sz w:val="12"/>
        </w:rPr>
        <w:t xml:space="preserve"> to trigger acceptance or achieve adoption of new forms of digital money. In contrast</w:t>
      </w:r>
      <w:r w:rsidRPr="00295137">
        <w:rPr>
          <w:rStyle w:val="StyleUnderline"/>
        </w:rPr>
        <w:t>, both short-term and long-term incentives shape an opportunity structure that facilitates user adoption, even to a larger extent than the behavioral intentions of other users</w:t>
      </w:r>
      <w:r w:rsidRPr="00295137">
        <w:rPr>
          <w:sz w:val="12"/>
        </w:rPr>
        <w:t>. Further research on the acceptance of digital currencies should follow upon the results presented here by either investigating the popularity of different (private) app providers other than Big Tech firms (e.g. national brands), studying the acceptance of alternative decentralized versions of digital currencies (e.g. DEFI protocols) or by varying the monthly amount of an UBI. Policy makers will benefit from such experimental investigations, because they provide insights about the consequences of e.g. behaviorally informed designs that represent non-invasive forms of regulations through choice architecture</w:t>
      </w:r>
    </w:p>
    <w:p w14:paraId="0410C025" w14:textId="2B0C317E" w:rsidR="006503B9" w:rsidRDefault="00611D98" w:rsidP="0046227F">
      <w:pPr>
        <w:pStyle w:val="Heading3"/>
      </w:pPr>
      <w:r>
        <w:t>UBI</w:t>
      </w:r>
      <w:r w:rsidR="0046227F">
        <w:t xml:space="preserve"> Key---1AR</w:t>
      </w:r>
    </w:p>
    <w:p w14:paraId="22981389" w14:textId="77777777" w:rsidR="0046227F" w:rsidRPr="000D5D62" w:rsidRDefault="0046227F" w:rsidP="0046227F">
      <w:pPr>
        <w:pStyle w:val="Heading4"/>
      </w:pPr>
      <w:r>
        <w:t xml:space="preserve">A </w:t>
      </w:r>
      <w:r w:rsidRPr="00044DF0">
        <w:rPr>
          <w:u w:val="single"/>
        </w:rPr>
        <w:t>UBI</w:t>
      </w:r>
      <w:r>
        <w:t xml:space="preserve"> coupled with </w:t>
      </w:r>
      <w:r w:rsidRPr="00044DF0">
        <w:rPr>
          <w:u w:val="single"/>
        </w:rPr>
        <w:t>blockchain</w:t>
      </w:r>
      <w:r>
        <w:t xml:space="preserve"> is key to check back against </w:t>
      </w:r>
      <w:r w:rsidRPr="00044DF0">
        <w:rPr>
          <w:u w:val="single"/>
        </w:rPr>
        <w:t>inflation</w:t>
      </w:r>
      <w:r>
        <w:t xml:space="preserve"> and ensure </w:t>
      </w:r>
      <w:r>
        <w:rPr>
          <w:u w:val="single"/>
        </w:rPr>
        <w:t>decentralization</w:t>
      </w:r>
      <w:r>
        <w:t>.</w:t>
      </w:r>
    </w:p>
    <w:p w14:paraId="3F3232BB" w14:textId="77777777" w:rsidR="0046227F" w:rsidRPr="00A06F29" w:rsidRDefault="0046227F" w:rsidP="0046227F">
      <w:r>
        <w:t xml:space="preserve">Drew </w:t>
      </w:r>
      <w:r w:rsidRPr="00173FC1">
        <w:rPr>
          <w:rStyle w:val="Style13ptBold"/>
        </w:rPr>
        <w:t>Simon 22</w:t>
      </w:r>
      <w:r>
        <w:t xml:space="preserve">, M.Ed and has served as a Senior Leader, Director, and Advisor for multiple non-profit and charitable organizations, [founder of website this was posted on, wasn’t directly credited], 1/6/22, modified 11/29/22, </w:t>
      </w:r>
      <w:r>
        <w:rPr>
          <w:i/>
          <w:iCs/>
        </w:rPr>
        <w:t>Crypto Altruism</w:t>
      </w:r>
      <w:r>
        <w:t xml:space="preserve">, “Five reasons why Universal Basic Income (UBI) and cryptocurrency are a perfect fit”, </w:t>
      </w:r>
      <w:hyperlink r:id="rId22" w:history="1">
        <w:r w:rsidRPr="00395E11">
          <w:rPr>
            <w:rStyle w:val="Hyperlink"/>
          </w:rPr>
          <w:t>https://www.cryptoaltruism.org/blog/five-reasons-why-universal-basic-income-ubi-and-cryptocurrency-are-a-perfect-fit</w:t>
        </w:r>
      </w:hyperlink>
      <w:r>
        <w:t>, kcab</w:t>
      </w:r>
    </w:p>
    <w:p w14:paraId="03D1001C" w14:textId="77777777" w:rsidR="0046227F" w:rsidRPr="000D5D62" w:rsidRDefault="0046227F" w:rsidP="0046227F">
      <w:pPr>
        <w:rPr>
          <w:sz w:val="16"/>
        </w:rPr>
      </w:pPr>
      <w:r w:rsidRPr="000D5D62">
        <w:rPr>
          <w:sz w:val="16"/>
        </w:rPr>
        <w:t xml:space="preserve">Universal (or unconditional) Basic Income, or </w:t>
      </w:r>
      <w:r w:rsidRPr="00044DF0">
        <w:rPr>
          <w:rStyle w:val="Emphasis"/>
        </w:rPr>
        <w:t>UBI</w:t>
      </w:r>
      <w:r w:rsidRPr="000D5D62">
        <w:rPr>
          <w:sz w:val="16"/>
        </w:rPr>
        <w:t xml:space="preserve"> for short, has </w:t>
      </w:r>
      <w:r w:rsidRPr="00044DF0">
        <w:rPr>
          <w:rStyle w:val="StyleUnderline"/>
        </w:rPr>
        <w:t>gained a lot of momentum</w:t>
      </w:r>
      <w:r w:rsidRPr="000D5D62">
        <w:rPr>
          <w:sz w:val="16"/>
        </w:rPr>
        <w:t xml:space="preserve"> around the world in recent years. International NGOs have begun experimenting with UBI as a means to better serve vulnerable populations such as refugees and the rural poor, and some governments have pondered the idea of implementing UBI as a way to replace outdated social welfare programs with one that provides greater agency to beneficiaries. COVID-19 has only </w:t>
      </w:r>
      <w:r w:rsidRPr="00044DF0">
        <w:rPr>
          <w:rStyle w:val="StyleUnderline"/>
        </w:rPr>
        <w:t>increased</w:t>
      </w:r>
      <w:r w:rsidRPr="000D5D62">
        <w:rPr>
          <w:sz w:val="16"/>
        </w:rPr>
        <w:t xml:space="preserve"> the </w:t>
      </w:r>
      <w:r w:rsidRPr="00044DF0">
        <w:rPr>
          <w:rStyle w:val="StyleUnderline"/>
        </w:rPr>
        <w:t>momentum</w:t>
      </w:r>
      <w:r w:rsidRPr="000D5D62">
        <w:rPr>
          <w:sz w:val="16"/>
        </w:rPr>
        <w:t xml:space="preserve"> as governments urgently attempted to put in place adequate supports for those adversely impacted by COVID-</w:t>
      </w:r>
      <w:r w:rsidRPr="00044DF0">
        <w:rPr>
          <w:rStyle w:val="StyleUnderline"/>
        </w:rPr>
        <w:t>19</w:t>
      </w:r>
      <w:r w:rsidRPr="000D5D62">
        <w:rPr>
          <w:sz w:val="16"/>
        </w:rPr>
        <w:t>. So, what exactly is UBI?</w:t>
      </w:r>
    </w:p>
    <w:p w14:paraId="03FDF34A" w14:textId="77777777" w:rsidR="0046227F" w:rsidRPr="000D5D62" w:rsidRDefault="0046227F" w:rsidP="0046227F">
      <w:pPr>
        <w:rPr>
          <w:sz w:val="16"/>
        </w:rPr>
      </w:pPr>
      <w:r w:rsidRPr="000D5D62">
        <w:rPr>
          <w:sz w:val="16"/>
        </w:rPr>
        <w:t xml:space="preserve">In a nutshell, </w:t>
      </w:r>
      <w:r w:rsidRPr="00044DF0">
        <w:rPr>
          <w:rStyle w:val="StyleUnderline"/>
        </w:rPr>
        <w:t>UBI is a social welfare system that aims to replace other forms of welfare</w:t>
      </w:r>
      <w:r w:rsidRPr="000D5D62">
        <w:rPr>
          <w:sz w:val="16"/>
        </w:rPr>
        <w:t xml:space="preserve">, such as food stamps, emergency aid, unemployment benefits, certain disability benefits, etc., with a single, basic income payment, that goes to all individuals regardless of their circumstances. By utilizing a consistent, recurring payment, it can help beneficiaries achieve financial stability, as opposed to having to guess what money is going to come when. </w:t>
      </w:r>
    </w:p>
    <w:p w14:paraId="406B0B71" w14:textId="77777777" w:rsidR="0046227F" w:rsidRPr="000D5D62" w:rsidRDefault="0046227F" w:rsidP="0046227F">
      <w:pPr>
        <w:rPr>
          <w:sz w:val="16"/>
        </w:rPr>
      </w:pPr>
      <w:r w:rsidRPr="000D5D62">
        <w:rPr>
          <w:sz w:val="16"/>
        </w:rPr>
        <w:t>This could be applied to a whole country as a means to replace all existing financial welfare programs, or in certain unique contexts, such as refugee camps, or to victims of a natural disaster.</w:t>
      </w:r>
    </w:p>
    <w:p w14:paraId="65A2B24F" w14:textId="77777777" w:rsidR="0046227F" w:rsidRPr="000D5D62" w:rsidRDefault="0046227F" w:rsidP="0046227F">
      <w:pPr>
        <w:rPr>
          <w:sz w:val="16"/>
        </w:rPr>
      </w:pPr>
      <w:r w:rsidRPr="00044DF0">
        <w:rPr>
          <w:rStyle w:val="StyleUnderline"/>
        </w:rPr>
        <w:t>There has been plenty of research done on UBI</w:t>
      </w:r>
      <w:r w:rsidRPr="000D5D62">
        <w:rPr>
          <w:sz w:val="16"/>
        </w:rPr>
        <w:t xml:space="preserve"> in recent decades, and a great review of some of this research can be found in this report delivered by Stanford University’s Basic Income Lab. This report reviews 16 studies and concludes that the “f</w:t>
      </w:r>
      <w:r w:rsidRPr="00044DF0">
        <w:rPr>
          <w:rStyle w:val="StyleUnderline"/>
        </w:rPr>
        <w:t>indings are generally positive that UBI type programs alleviate poverty and improve health and education outcomes and that the effects on labor market participation are minimal</w:t>
      </w:r>
      <w:r w:rsidRPr="000D5D62">
        <w:rPr>
          <w:sz w:val="16"/>
        </w:rPr>
        <w:t>.” The last piece of this statement is important to consider, as one of the core arguments among UBI detractors is that it will disincentivize individuals to seek out employment, which has been found to not be the case.</w:t>
      </w:r>
    </w:p>
    <w:p w14:paraId="2D9F6CBF" w14:textId="77777777" w:rsidR="0046227F" w:rsidRPr="000D5D62" w:rsidRDefault="0046227F" w:rsidP="0046227F">
      <w:pPr>
        <w:rPr>
          <w:sz w:val="16"/>
        </w:rPr>
      </w:pPr>
      <w:r w:rsidRPr="00044DF0">
        <w:rPr>
          <w:rStyle w:val="StyleUnderline"/>
        </w:rPr>
        <w:t>As UBI and the research behind it evolve</w:t>
      </w:r>
      <w:r w:rsidRPr="000D5D62">
        <w:rPr>
          <w:sz w:val="16"/>
        </w:rPr>
        <w:t xml:space="preserve">, </w:t>
      </w:r>
      <w:r w:rsidRPr="00044DF0">
        <w:rPr>
          <w:rStyle w:val="Emphasis"/>
        </w:rPr>
        <w:t>cryptocurrency and blockchain</w:t>
      </w:r>
      <w:r w:rsidRPr="00044DF0">
        <w:rPr>
          <w:rStyle w:val="StyleUnderline"/>
        </w:rPr>
        <w:t xml:space="preserve"> ought to be a part of the </w:t>
      </w:r>
      <w:r w:rsidRPr="00044DF0">
        <w:rPr>
          <w:rStyle w:val="Emphasis"/>
        </w:rPr>
        <w:t>conversation</w:t>
      </w:r>
      <w:r w:rsidRPr="000D5D62">
        <w:rPr>
          <w:sz w:val="16"/>
        </w:rPr>
        <w:t xml:space="preserve">. Crypto is a perfect complement for UBI, as it will (and already is) enable for a more efficient, transparent, and decentralized system that provides greater social impact to beneficiaries. That being said, there are five reasons that I believe cryptocurrency will be a </w:t>
      </w:r>
      <w:r w:rsidRPr="00044DF0">
        <w:rPr>
          <w:rStyle w:val="StyleUnderline"/>
        </w:rPr>
        <w:t>prominent part of UBI programs in the future</w:t>
      </w:r>
      <w:r w:rsidRPr="000D5D62">
        <w:rPr>
          <w:sz w:val="16"/>
        </w:rPr>
        <w:t xml:space="preserve">, </w:t>
      </w:r>
      <w:r w:rsidRPr="00044DF0">
        <w:rPr>
          <w:rStyle w:val="StyleUnderline"/>
        </w:rPr>
        <w:t>resulting</w:t>
      </w:r>
      <w:r w:rsidRPr="000D5D62">
        <w:rPr>
          <w:sz w:val="16"/>
        </w:rPr>
        <w:t xml:space="preserve"> </w:t>
      </w:r>
      <w:r w:rsidRPr="00044DF0">
        <w:rPr>
          <w:rStyle w:val="StyleUnderline"/>
        </w:rPr>
        <w:t>in</w:t>
      </w:r>
      <w:r w:rsidRPr="000D5D62">
        <w:rPr>
          <w:sz w:val="16"/>
        </w:rPr>
        <w:t xml:space="preserve"> more </w:t>
      </w:r>
      <w:r w:rsidRPr="00044DF0">
        <w:rPr>
          <w:rStyle w:val="StyleUnderline"/>
        </w:rPr>
        <w:t>effective and impactful programs</w:t>
      </w:r>
      <w:r w:rsidRPr="000D5D62">
        <w:rPr>
          <w:sz w:val="16"/>
        </w:rPr>
        <w:t>.</w:t>
      </w:r>
    </w:p>
    <w:p w14:paraId="581BB261" w14:textId="77777777" w:rsidR="0046227F" w:rsidRPr="000D5D62" w:rsidRDefault="0046227F" w:rsidP="0046227F">
      <w:pPr>
        <w:rPr>
          <w:sz w:val="16"/>
        </w:rPr>
      </w:pPr>
      <w:r w:rsidRPr="000D5D62">
        <w:rPr>
          <w:sz w:val="16"/>
        </w:rPr>
        <w:t xml:space="preserve">1. </w:t>
      </w:r>
      <w:r w:rsidRPr="00044DF0">
        <w:rPr>
          <w:rStyle w:val="Emphasis"/>
        </w:rPr>
        <w:t>Efficiency</w:t>
      </w:r>
    </w:p>
    <w:p w14:paraId="399708A8" w14:textId="77777777" w:rsidR="0046227F" w:rsidRPr="000D5D62" w:rsidRDefault="0046227F" w:rsidP="0046227F">
      <w:pPr>
        <w:rPr>
          <w:sz w:val="16"/>
        </w:rPr>
      </w:pPr>
      <w:r w:rsidRPr="00044DF0">
        <w:rPr>
          <w:rStyle w:val="StyleUnderline"/>
        </w:rPr>
        <w:t>Blockchain</w:t>
      </w:r>
      <w:r w:rsidRPr="000D5D62">
        <w:rPr>
          <w:sz w:val="16"/>
        </w:rPr>
        <w:t xml:space="preserve"> </w:t>
      </w:r>
      <w:r w:rsidRPr="00044DF0">
        <w:rPr>
          <w:rStyle w:val="StyleUnderline"/>
        </w:rPr>
        <w:t>can</w:t>
      </w:r>
      <w:r w:rsidRPr="000D5D62">
        <w:rPr>
          <w:sz w:val="16"/>
        </w:rPr>
        <w:t xml:space="preserve"> help </w:t>
      </w:r>
      <w:r w:rsidRPr="00044DF0">
        <w:rPr>
          <w:rStyle w:val="StyleUnderline"/>
        </w:rPr>
        <w:t xml:space="preserve">build a much more efficient and </w:t>
      </w:r>
      <w:r w:rsidRPr="00044DF0">
        <w:rPr>
          <w:rStyle w:val="Emphasis"/>
        </w:rPr>
        <w:t>cost-effective UBI program</w:t>
      </w:r>
      <w:r w:rsidRPr="000D5D62">
        <w:rPr>
          <w:sz w:val="16"/>
        </w:rPr>
        <w:t xml:space="preserve">. Whereas traditional, </w:t>
      </w:r>
      <w:r w:rsidRPr="00044DF0">
        <w:rPr>
          <w:rStyle w:val="StyleUnderline"/>
        </w:rPr>
        <w:t>fiat-based UBI programs must rely on intermediaries such as banks or payment processors</w:t>
      </w:r>
      <w:r w:rsidRPr="000D5D62">
        <w:rPr>
          <w:sz w:val="16"/>
        </w:rPr>
        <w:t xml:space="preserve">, </w:t>
      </w:r>
      <w:r w:rsidRPr="00044DF0">
        <w:rPr>
          <w:rStyle w:val="StyleUnderline"/>
        </w:rPr>
        <w:t xml:space="preserve">blockchain-based UBI programs have </w:t>
      </w:r>
      <w:r w:rsidRPr="00044DF0">
        <w:rPr>
          <w:rStyle w:val="Emphasis"/>
        </w:rPr>
        <w:t>no need</w:t>
      </w:r>
      <w:r w:rsidRPr="00044DF0">
        <w:rPr>
          <w:rStyle w:val="StyleUnderline"/>
        </w:rPr>
        <w:t xml:space="preserve"> for these </w:t>
      </w:r>
      <w:r w:rsidRPr="00044DF0">
        <w:rPr>
          <w:rStyle w:val="Emphasis"/>
        </w:rPr>
        <w:t>middlemen</w:t>
      </w:r>
      <w:r w:rsidRPr="00044DF0">
        <w:rPr>
          <w:rStyle w:val="StyleUnderline"/>
        </w:rPr>
        <w:t xml:space="preserve"> organizations</w:t>
      </w:r>
      <w:r w:rsidRPr="000D5D62">
        <w:rPr>
          <w:sz w:val="16"/>
        </w:rPr>
        <w:t>. This can not only save costs and ensure more funds get in the hands of the beneficiaries, as banks may take a cut of each transaction for their services, but it can also speed up the process. Banks, for example, may not be open on weekends, or may take several days to process transactions, especially if funds are being spent overseas.</w:t>
      </w:r>
    </w:p>
    <w:p w14:paraId="7233F191" w14:textId="77777777" w:rsidR="0046227F" w:rsidRPr="000D5D62" w:rsidRDefault="0046227F" w:rsidP="0046227F">
      <w:pPr>
        <w:rPr>
          <w:sz w:val="16"/>
        </w:rPr>
      </w:pPr>
      <w:r w:rsidRPr="000D5D62">
        <w:rPr>
          <w:sz w:val="16"/>
        </w:rPr>
        <w:t xml:space="preserve">2. </w:t>
      </w:r>
      <w:r w:rsidRPr="00044DF0">
        <w:rPr>
          <w:rStyle w:val="Emphasis"/>
        </w:rPr>
        <w:t>Automation</w:t>
      </w:r>
    </w:p>
    <w:p w14:paraId="4DC72E07" w14:textId="77777777" w:rsidR="0046227F" w:rsidRPr="000D5D62" w:rsidRDefault="0046227F" w:rsidP="0046227F">
      <w:pPr>
        <w:rPr>
          <w:sz w:val="16"/>
        </w:rPr>
      </w:pPr>
      <w:r w:rsidRPr="000D5D62">
        <w:rPr>
          <w:sz w:val="16"/>
        </w:rPr>
        <w:t xml:space="preserve">One of the greatest innovations in the </w:t>
      </w:r>
      <w:r w:rsidRPr="00044DF0">
        <w:rPr>
          <w:rStyle w:val="StyleUnderline"/>
        </w:rPr>
        <w:t>web3 space in recent years has been the growth of smart contracts</w:t>
      </w:r>
      <w:r w:rsidRPr="000D5D62">
        <w:rPr>
          <w:sz w:val="16"/>
        </w:rPr>
        <w:t xml:space="preserve">. Despite being merely a concept a few years ago, and still being very much in their infancy, we have seen smart contracts grow and be applied in many settings in recent years including decentralized exchanges, DAOs, DeFi protocols, decentralized insurance, and more. </w:t>
      </w:r>
      <w:r w:rsidRPr="00044DF0">
        <w:rPr>
          <w:rStyle w:val="StyleUnderline"/>
        </w:rPr>
        <w:t xml:space="preserve">Smart contracts allow for the </w:t>
      </w:r>
      <w:r w:rsidRPr="00044DF0">
        <w:rPr>
          <w:rStyle w:val="Emphasis"/>
        </w:rPr>
        <w:t>automation of UBI programs</w:t>
      </w:r>
      <w:r w:rsidRPr="000D5D62">
        <w:rPr>
          <w:sz w:val="16"/>
        </w:rPr>
        <w:t xml:space="preserve">, which mean less humans need to be involved in the process, </w:t>
      </w:r>
      <w:r w:rsidRPr="00044DF0">
        <w:rPr>
          <w:rStyle w:val="StyleUnderline"/>
        </w:rPr>
        <w:t>resulting in cost-savings</w:t>
      </w:r>
      <w:r w:rsidRPr="000D5D62">
        <w:rPr>
          <w:sz w:val="16"/>
        </w:rPr>
        <w:t xml:space="preserve">, </w:t>
      </w:r>
      <w:r w:rsidRPr="00044DF0">
        <w:rPr>
          <w:rStyle w:val="StyleUnderline"/>
        </w:rPr>
        <w:t>greater efficiency</w:t>
      </w:r>
      <w:r w:rsidRPr="000D5D62">
        <w:rPr>
          <w:sz w:val="16"/>
        </w:rPr>
        <w:t xml:space="preserve">, </w:t>
      </w:r>
      <w:r w:rsidRPr="00044DF0">
        <w:rPr>
          <w:rStyle w:val="StyleUnderline"/>
        </w:rPr>
        <w:t>and lower risk of human error</w:t>
      </w:r>
      <w:r w:rsidRPr="000D5D62">
        <w:rPr>
          <w:sz w:val="16"/>
        </w:rPr>
        <w:t>.</w:t>
      </w:r>
    </w:p>
    <w:p w14:paraId="6D3DA12D" w14:textId="77777777" w:rsidR="0046227F" w:rsidRPr="000D5D62" w:rsidRDefault="0046227F" w:rsidP="0046227F">
      <w:pPr>
        <w:rPr>
          <w:sz w:val="16"/>
        </w:rPr>
      </w:pPr>
      <w:r w:rsidRPr="000D5D62">
        <w:rPr>
          <w:sz w:val="16"/>
        </w:rPr>
        <w:t xml:space="preserve">A </w:t>
      </w:r>
      <w:r w:rsidRPr="00044DF0">
        <w:rPr>
          <w:rStyle w:val="StyleUnderline"/>
        </w:rPr>
        <w:t xml:space="preserve">UBI program could make use of smart contracts to </w:t>
      </w:r>
      <w:r w:rsidRPr="00044DF0">
        <w:rPr>
          <w:rStyle w:val="Emphasis"/>
        </w:rPr>
        <w:t>automatically disperse</w:t>
      </w:r>
      <w:r w:rsidRPr="00044DF0">
        <w:rPr>
          <w:rStyle w:val="StyleUnderline"/>
        </w:rPr>
        <w:t xml:space="preserve"> a certain amount of aid each month</w:t>
      </w:r>
      <w:r w:rsidRPr="000D5D62">
        <w:rPr>
          <w:sz w:val="16"/>
        </w:rPr>
        <w:t xml:space="preserve"> (or whatever time interval they wish) to each beneficiary, ensuring that each individual gets their allotted amount, while maintaining an immutable paper trail resulting in greater public accountability </w:t>
      </w:r>
    </w:p>
    <w:p w14:paraId="705D24FE" w14:textId="77777777" w:rsidR="0046227F" w:rsidRPr="000D5D62" w:rsidRDefault="0046227F" w:rsidP="0046227F">
      <w:pPr>
        <w:rPr>
          <w:sz w:val="16"/>
        </w:rPr>
      </w:pPr>
      <w:r w:rsidRPr="000D5D62">
        <w:rPr>
          <w:sz w:val="16"/>
        </w:rPr>
        <w:t xml:space="preserve">3. </w:t>
      </w:r>
      <w:r w:rsidRPr="00044DF0">
        <w:rPr>
          <w:rStyle w:val="Emphasis"/>
        </w:rPr>
        <w:t>Inflation Protection</w:t>
      </w:r>
    </w:p>
    <w:p w14:paraId="406128F9" w14:textId="77777777" w:rsidR="0046227F" w:rsidRPr="000D5D62" w:rsidRDefault="0046227F" w:rsidP="0046227F">
      <w:pPr>
        <w:rPr>
          <w:sz w:val="16"/>
        </w:rPr>
      </w:pPr>
      <w:r w:rsidRPr="000D5D62">
        <w:rPr>
          <w:sz w:val="16"/>
        </w:rPr>
        <w:t>One of the challenges in many of the contexts in which UBI programs operate, especially in developing countries, is the currency risks in these environments. Unfortunately, in developing countries, it is more likely that local currencies will experience large fluctuations in value, including inflation. One of the best examples of this is in Zimbabwe, where in 2008, they experienced an annual rate of inflation of 231,000,000%, leading ultimately to the release of their famous One Hundred Trillion Dollar bank note, and the establishment of the “starving billionaire class”. In 2008, in fact, a loaf of bread cost what 12 brand new cars would have cost a decade earlier, and bank notes became a cheap alternative to toilet paper.</w:t>
      </w:r>
    </w:p>
    <w:p w14:paraId="6A6DA64E" w14:textId="77777777" w:rsidR="0046227F" w:rsidRPr="000D5D62" w:rsidRDefault="0046227F" w:rsidP="0046227F">
      <w:pPr>
        <w:rPr>
          <w:sz w:val="16"/>
        </w:rPr>
      </w:pPr>
      <w:r w:rsidRPr="000D5D62">
        <w:rPr>
          <w:sz w:val="16"/>
        </w:rPr>
        <w:t xml:space="preserve">One of the challenges of UBI programs, is that they often pay out in the local currency, as this may be the only currency widely accepted in their context, and the costs of exchanging, lets say, the US dollar or Euro to the local currency can be costly, </w:t>
      </w:r>
      <w:r w:rsidRPr="000D5D62">
        <w:rPr>
          <w:rStyle w:val="StyleUnderline"/>
        </w:rPr>
        <w:t>making it difficult to administer UBI programs in these currencies</w:t>
      </w:r>
      <w:r w:rsidRPr="000D5D62">
        <w:rPr>
          <w:sz w:val="16"/>
        </w:rPr>
        <w:t>. This is where cryptocurrency comes in.</w:t>
      </w:r>
    </w:p>
    <w:p w14:paraId="0B91F3FA" w14:textId="77777777" w:rsidR="0046227F" w:rsidRPr="000D5D62" w:rsidRDefault="0046227F" w:rsidP="0046227F">
      <w:pPr>
        <w:rPr>
          <w:sz w:val="16"/>
        </w:rPr>
      </w:pPr>
      <w:r w:rsidRPr="000D5D62">
        <w:rPr>
          <w:sz w:val="16"/>
        </w:rPr>
        <w:t xml:space="preserve">A UBI </w:t>
      </w:r>
      <w:r w:rsidRPr="000D5D62">
        <w:rPr>
          <w:rStyle w:val="StyleUnderline"/>
        </w:rPr>
        <w:t>program that delivers payments in the form a USD-pegged stablecoin</w:t>
      </w:r>
      <w:r w:rsidRPr="000D5D62">
        <w:rPr>
          <w:sz w:val="16"/>
        </w:rPr>
        <w:t>, for example, could protect beneficiaries from the risk of inflation causing their savings to disappear over night. With this, there would of course need to be an off-ramp to transfer the cryptocurrency to local currency, but there are programs in place that already do this, which can be much more cost effectively and less administratively burdensome than operating in US cash, for example.</w:t>
      </w:r>
    </w:p>
    <w:p w14:paraId="79497809" w14:textId="77777777" w:rsidR="0046227F" w:rsidRPr="000D5D62" w:rsidRDefault="0046227F" w:rsidP="0046227F">
      <w:pPr>
        <w:rPr>
          <w:sz w:val="16"/>
        </w:rPr>
      </w:pPr>
      <w:r w:rsidRPr="000D5D62">
        <w:rPr>
          <w:sz w:val="16"/>
        </w:rPr>
        <w:t xml:space="preserve">4. </w:t>
      </w:r>
      <w:r w:rsidRPr="000D5D62">
        <w:rPr>
          <w:rStyle w:val="Emphasis"/>
        </w:rPr>
        <w:t>Transparency</w:t>
      </w:r>
    </w:p>
    <w:p w14:paraId="128EF6A5" w14:textId="77777777" w:rsidR="0046227F" w:rsidRPr="000D5D62" w:rsidRDefault="0046227F" w:rsidP="0046227F">
      <w:pPr>
        <w:rPr>
          <w:sz w:val="16"/>
        </w:rPr>
      </w:pPr>
      <w:r w:rsidRPr="000D5D62">
        <w:rPr>
          <w:rStyle w:val="StyleUnderline"/>
        </w:rPr>
        <w:t>UBI programs are often massive in scale and</w:t>
      </w:r>
      <w:r w:rsidRPr="000D5D62">
        <w:rPr>
          <w:sz w:val="16"/>
        </w:rPr>
        <w:t xml:space="preserve"> thus, </w:t>
      </w:r>
      <w:r w:rsidRPr="000D5D62">
        <w:rPr>
          <w:rStyle w:val="StyleUnderline"/>
        </w:rPr>
        <w:t>can be difficult to monitor and audit</w:t>
      </w:r>
      <w:r w:rsidRPr="000D5D62">
        <w:rPr>
          <w:sz w:val="16"/>
        </w:rPr>
        <w:t>. This is especially true when operating in cash economies, such as refugee settlements, where it can be difficult to keep track of how much is given to who and when.</w:t>
      </w:r>
    </w:p>
    <w:p w14:paraId="1198D7B5" w14:textId="77777777" w:rsidR="0046227F" w:rsidRPr="000D5D62" w:rsidRDefault="0046227F" w:rsidP="0046227F">
      <w:pPr>
        <w:rPr>
          <w:sz w:val="16"/>
        </w:rPr>
      </w:pPr>
      <w:r w:rsidRPr="000D5D62">
        <w:rPr>
          <w:rStyle w:val="StyleUnderline"/>
        </w:rPr>
        <w:t>The</w:t>
      </w:r>
      <w:r w:rsidRPr="000D5D62">
        <w:rPr>
          <w:sz w:val="16"/>
        </w:rPr>
        <w:t xml:space="preserve"> highly </w:t>
      </w:r>
      <w:r w:rsidRPr="000D5D62">
        <w:rPr>
          <w:rStyle w:val="StyleUnderline"/>
        </w:rPr>
        <w:t>transparent</w:t>
      </w:r>
      <w:r w:rsidRPr="000D5D62">
        <w:rPr>
          <w:sz w:val="16"/>
        </w:rPr>
        <w:t xml:space="preserve"> </w:t>
      </w:r>
      <w:r w:rsidRPr="000D5D62">
        <w:rPr>
          <w:rStyle w:val="StyleUnderline"/>
        </w:rPr>
        <w:t>nature of blockchain helps resolve this challenge by leaving an immutable</w:t>
      </w:r>
      <w:r w:rsidRPr="000D5D62">
        <w:rPr>
          <w:sz w:val="16"/>
        </w:rPr>
        <w:t xml:space="preserve">, easily auditable record of </w:t>
      </w:r>
      <w:r w:rsidRPr="000D5D62">
        <w:rPr>
          <w:rStyle w:val="StyleUnderline"/>
        </w:rPr>
        <w:t>transactions</w:t>
      </w:r>
      <w:r w:rsidRPr="000D5D62">
        <w:rPr>
          <w:sz w:val="16"/>
        </w:rPr>
        <w:t>. All transactions ever made would be stored on the blockchain forever, and are tamper proof, making it easy to monitor exactly how much aid was given to each beneficiary while also reducing any fraud potential.</w:t>
      </w:r>
    </w:p>
    <w:p w14:paraId="2F980456" w14:textId="77777777" w:rsidR="0046227F" w:rsidRPr="000D5D62" w:rsidRDefault="0046227F" w:rsidP="0046227F">
      <w:pPr>
        <w:rPr>
          <w:sz w:val="16"/>
        </w:rPr>
      </w:pPr>
      <w:r w:rsidRPr="000D5D62">
        <w:rPr>
          <w:sz w:val="16"/>
        </w:rPr>
        <w:t xml:space="preserve">5. </w:t>
      </w:r>
      <w:r w:rsidRPr="000D5D62">
        <w:rPr>
          <w:rStyle w:val="Emphasis"/>
        </w:rPr>
        <w:t>Decentralization</w:t>
      </w:r>
    </w:p>
    <w:p w14:paraId="75EB18F4" w14:textId="77777777" w:rsidR="0046227F" w:rsidRPr="000D5D62" w:rsidRDefault="0046227F" w:rsidP="0046227F">
      <w:pPr>
        <w:rPr>
          <w:sz w:val="16"/>
        </w:rPr>
      </w:pPr>
      <w:r w:rsidRPr="000D5D62">
        <w:rPr>
          <w:sz w:val="16"/>
        </w:rPr>
        <w:t xml:space="preserve">One of the most exciting use cases of </w:t>
      </w:r>
      <w:r w:rsidRPr="000D5D62">
        <w:rPr>
          <w:rStyle w:val="StyleUnderline"/>
        </w:rPr>
        <w:t xml:space="preserve">blockchain when it comes to UBI is the potential to implement elements of </w:t>
      </w:r>
      <w:r w:rsidRPr="000D5D62">
        <w:rPr>
          <w:rStyle w:val="Emphasis"/>
        </w:rPr>
        <w:t>decentralization</w:t>
      </w:r>
      <w:r w:rsidRPr="000D5D62">
        <w:rPr>
          <w:rStyle w:val="StyleUnderline"/>
        </w:rPr>
        <w:t xml:space="preserve"> into the program</w:t>
      </w:r>
      <w:r w:rsidRPr="000D5D62">
        <w:rPr>
          <w:sz w:val="16"/>
        </w:rPr>
        <w:t>. This could include the launch of Decentralized Autonomous Organizations (DAOs) that implement UBI programs, or initiatives that encourage beneficiaries to take ownership over UBI programs. We are already seeing the latter with ImpactMarket, a “</w:t>
      </w:r>
      <w:r w:rsidRPr="000D5D62">
        <w:rPr>
          <w:rStyle w:val="StyleUnderline"/>
        </w:rPr>
        <w:t>decentralized poverty alleviation protocol</w:t>
      </w:r>
      <w:r w:rsidRPr="000D5D62">
        <w:rPr>
          <w:sz w:val="16"/>
        </w:rPr>
        <w:t xml:space="preserve">” where beneficiaries become the managers of the UBI, as opposed to a centralized authority overseeing the program. </w:t>
      </w:r>
      <w:r w:rsidRPr="000D5D62">
        <w:rPr>
          <w:rStyle w:val="StyleUnderline"/>
        </w:rPr>
        <w:t>This can</w:t>
      </w:r>
      <w:r w:rsidRPr="000D5D62">
        <w:rPr>
          <w:sz w:val="16"/>
        </w:rPr>
        <w:t xml:space="preserve"> help </w:t>
      </w:r>
      <w:r w:rsidRPr="000D5D62">
        <w:rPr>
          <w:rStyle w:val="StyleUnderline"/>
        </w:rPr>
        <w:t>empower local communities</w:t>
      </w:r>
      <w:r w:rsidRPr="000D5D62">
        <w:rPr>
          <w:sz w:val="16"/>
        </w:rPr>
        <w:t xml:space="preserve"> who are more in tune with the challenges they face to take ownership over the program as opposed to a centralized authority with little or no connection to the community.</w:t>
      </w:r>
    </w:p>
    <w:p w14:paraId="57292DF1" w14:textId="77777777" w:rsidR="0046227F" w:rsidRPr="000D5D62" w:rsidRDefault="0046227F" w:rsidP="0046227F">
      <w:pPr>
        <w:rPr>
          <w:sz w:val="16"/>
        </w:rPr>
      </w:pPr>
      <w:r w:rsidRPr="000D5D62">
        <w:rPr>
          <w:sz w:val="16"/>
        </w:rPr>
        <w:t>Conclusion</w:t>
      </w:r>
    </w:p>
    <w:p w14:paraId="61D46691" w14:textId="77777777" w:rsidR="0046227F" w:rsidRPr="000D5D62" w:rsidRDefault="0046227F" w:rsidP="0046227F">
      <w:pPr>
        <w:rPr>
          <w:sz w:val="16"/>
        </w:rPr>
      </w:pPr>
      <w:r w:rsidRPr="000D5D62">
        <w:rPr>
          <w:rStyle w:val="Emphasis"/>
        </w:rPr>
        <w:t>Universal Basic Income</w:t>
      </w:r>
      <w:r w:rsidRPr="000D5D62">
        <w:rPr>
          <w:sz w:val="16"/>
        </w:rPr>
        <w:t xml:space="preserve"> </w:t>
      </w:r>
      <w:r w:rsidRPr="000D5D62">
        <w:rPr>
          <w:rStyle w:val="StyleUnderline"/>
        </w:rPr>
        <w:t>is growing in popularity</w:t>
      </w:r>
      <w:r w:rsidRPr="000D5D62">
        <w:rPr>
          <w:sz w:val="16"/>
        </w:rPr>
        <w:t xml:space="preserve"> each year as more individuals realize its potential. Given the amazing potential for blockchain and cryptocurrency to improve UBI programs, policymakers and NGOs would miss out on a huge opportunity if they didn’t consider implementing these technologies in their programs. To date, we </w:t>
      </w:r>
      <w:r w:rsidRPr="000D5D62">
        <w:rPr>
          <w:rStyle w:val="StyleUnderline"/>
        </w:rPr>
        <w:t>have already seen some exciting crypto UBI programs</w:t>
      </w:r>
      <w:r w:rsidRPr="000D5D62">
        <w:rPr>
          <w:sz w:val="16"/>
        </w:rPr>
        <w:t xml:space="preserve"> emerge such as GoodDollar and ImpactMarket, and NGOs such as Refugee Integration Organization (RIO) </w:t>
      </w:r>
      <w:r w:rsidRPr="000D5D62">
        <w:rPr>
          <w:rStyle w:val="StyleUnderline"/>
        </w:rPr>
        <w:t xml:space="preserve">make use of </w:t>
      </w:r>
      <w:r w:rsidRPr="000D5D62">
        <w:rPr>
          <w:rStyle w:val="Emphasis"/>
        </w:rPr>
        <w:t>cryptocurrency</w:t>
      </w:r>
      <w:r w:rsidRPr="000D5D62">
        <w:rPr>
          <w:sz w:val="16"/>
        </w:rPr>
        <w:t xml:space="preserve"> for a UBI program in refugee camps. Hopefully we see more organizations recognize the amazing potential of blockchain and cryptocurrency to create more effective and efficient </w:t>
      </w:r>
      <w:r w:rsidRPr="000D5D62">
        <w:rPr>
          <w:rStyle w:val="StyleUnderline"/>
        </w:rPr>
        <w:t>UBI programs in the not-so-distant future</w:t>
      </w:r>
      <w:r w:rsidRPr="000D5D62">
        <w:rPr>
          <w:sz w:val="16"/>
        </w:rPr>
        <w:t>.</w:t>
      </w:r>
    </w:p>
    <w:p w14:paraId="2C6FB7B9" w14:textId="77777777" w:rsidR="0046227F" w:rsidRDefault="0046227F" w:rsidP="0046227F">
      <w:pPr>
        <w:rPr>
          <w:rFonts w:asciiTheme="minorHAnsi" w:hAnsiTheme="minorHAnsi" w:cstheme="minorBidi"/>
        </w:rPr>
      </w:pPr>
    </w:p>
    <w:p w14:paraId="54E7EF06" w14:textId="77777777" w:rsidR="0046227F" w:rsidRPr="0034766D" w:rsidRDefault="0046227F" w:rsidP="0046227F">
      <w:pPr>
        <w:pStyle w:val="Heading4"/>
      </w:pPr>
      <w:r>
        <w:t xml:space="preserve">The UBI is key to </w:t>
      </w:r>
      <w:r>
        <w:rPr>
          <w:u w:val="single"/>
        </w:rPr>
        <w:t>application</w:t>
      </w:r>
      <w:r>
        <w:t xml:space="preserve"> of the CBDC.</w:t>
      </w:r>
    </w:p>
    <w:p w14:paraId="60C9A992" w14:textId="77777777" w:rsidR="0046227F" w:rsidRPr="00A06F29" w:rsidRDefault="0046227F" w:rsidP="0046227F">
      <w:r>
        <w:t xml:space="preserve">Michael </w:t>
      </w:r>
      <w:r w:rsidRPr="006C39C1">
        <w:rPr>
          <w:rStyle w:val="Style13ptBold"/>
        </w:rPr>
        <w:t>Galvan 20</w:t>
      </w:r>
      <w:r>
        <w:t xml:space="preserve">, journalist who has worked for the South China Morning Post and has a Master's degree from the University of Hong Kong's Journalism and Media Studies Centre, 5/14/20, </w:t>
      </w:r>
      <w:r>
        <w:rPr>
          <w:i/>
          <w:iCs/>
        </w:rPr>
        <w:t>Forkast</w:t>
      </w:r>
      <w:r>
        <w:t xml:space="preserve">, “What does ‘universal basic income’ have to do with a digital dollar or a central bank digital currency?”, </w:t>
      </w:r>
      <w:r w:rsidRPr="005E6171">
        <w:t>https://forkast.news/digital-dollar-central-bank-digital-currency-universal-basic-income-coronavirus-us-china/</w:t>
      </w:r>
      <w:r>
        <w:t>, kcab</w:t>
      </w:r>
    </w:p>
    <w:p w14:paraId="337B3190" w14:textId="77777777" w:rsidR="0046227F" w:rsidRPr="00173FC1" w:rsidRDefault="0046227F" w:rsidP="0046227F">
      <w:pPr>
        <w:rPr>
          <w:sz w:val="16"/>
        </w:rPr>
      </w:pPr>
      <w:r w:rsidRPr="00173FC1">
        <w:rPr>
          <w:sz w:val="16"/>
        </w:rPr>
        <w:t xml:space="preserve">How </w:t>
      </w:r>
      <w:r w:rsidRPr="005E6171">
        <w:rPr>
          <w:rStyle w:val="StyleUnderline"/>
        </w:rPr>
        <w:t>Covid</w:t>
      </w:r>
      <w:r w:rsidRPr="00173FC1">
        <w:rPr>
          <w:sz w:val="16"/>
        </w:rPr>
        <w:t xml:space="preserve"> and </w:t>
      </w:r>
      <w:r w:rsidRPr="005E6171">
        <w:rPr>
          <w:rStyle w:val="StyleUnderline"/>
        </w:rPr>
        <w:t>calls for</w:t>
      </w:r>
      <w:r w:rsidRPr="00173FC1">
        <w:rPr>
          <w:sz w:val="16"/>
        </w:rPr>
        <w:t xml:space="preserve"> </w:t>
      </w:r>
      <w:r w:rsidRPr="005E6171">
        <w:rPr>
          <w:rStyle w:val="StyleUnderline"/>
        </w:rPr>
        <w:t>u</w:t>
      </w:r>
      <w:r w:rsidRPr="00173FC1">
        <w:rPr>
          <w:sz w:val="16"/>
        </w:rPr>
        <w:t xml:space="preserve">niversal </w:t>
      </w:r>
      <w:r w:rsidRPr="005E6171">
        <w:rPr>
          <w:rStyle w:val="StyleUnderline"/>
        </w:rPr>
        <w:t>b</w:t>
      </w:r>
      <w:r w:rsidRPr="00173FC1">
        <w:rPr>
          <w:sz w:val="16"/>
        </w:rPr>
        <w:t xml:space="preserve">asic </w:t>
      </w:r>
      <w:r w:rsidRPr="005E6171">
        <w:rPr>
          <w:rStyle w:val="StyleUnderline"/>
        </w:rPr>
        <w:t>i</w:t>
      </w:r>
      <w:r w:rsidRPr="00173FC1">
        <w:rPr>
          <w:sz w:val="16"/>
        </w:rPr>
        <w:t xml:space="preserve">ncome have </w:t>
      </w:r>
      <w:r w:rsidRPr="005E6171">
        <w:rPr>
          <w:rStyle w:val="StyleUnderline"/>
        </w:rPr>
        <w:t>boosted</w:t>
      </w:r>
      <w:r w:rsidRPr="00173FC1">
        <w:rPr>
          <w:sz w:val="16"/>
        </w:rPr>
        <w:t xml:space="preserve"> </w:t>
      </w:r>
      <w:r w:rsidRPr="005E6171">
        <w:rPr>
          <w:rStyle w:val="Emphasis"/>
        </w:rPr>
        <w:t>awareness of digital dollars</w:t>
      </w:r>
    </w:p>
    <w:p w14:paraId="18292DE4" w14:textId="77777777" w:rsidR="0046227F" w:rsidRPr="00173FC1" w:rsidRDefault="0046227F" w:rsidP="0046227F">
      <w:pPr>
        <w:rPr>
          <w:sz w:val="16"/>
        </w:rPr>
      </w:pPr>
      <w:r w:rsidRPr="00173FC1">
        <w:rPr>
          <w:sz w:val="16"/>
        </w:rPr>
        <w:t>Who would benefit from central bank digital currencies — and what are the pitfalls?</w:t>
      </w:r>
    </w:p>
    <w:p w14:paraId="7ED24FBA" w14:textId="77777777" w:rsidR="0046227F" w:rsidRPr="00173FC1" w:rsidRDefault="0046227F" w:rsidP="0046227F">
      <w:pPr>
        <w:rPr>
          <w:sz w:val="16"/>
        </w:rPr>
      </w:pPr>
      <w:r w:rsidRPr="00173FC1">
        <w:rPr>
          <w:sz w:val="16"/>
        </w:rPr>
        <w:t>Are we headed for a cashless society?</w:t>
      </w:r>
    </w:p>
    <w:p w14:paraId="654992D8" w14:textId="77777777" w:rsidR="0046227F" w:rsidRPr="00173FC1" w:rsidRDefault="0046227F" w:rsidP="0046227F">
      <w:pPr>
        <w:rPr>
          <w:sz w:val="16"/>
        </w:rPr>
      </w:pPr>
      <w:r w:rsidRPr="005E6171">
        <w:rPr>
          <w:rStyle w:val="StyleUnderline"/>
        </w:rPr>
        <w:t>The</w:t>
      </w:r>
      <w:r w:rsidRPr="00173FC1">
        <w:rPr>
          <w:sz w:val="16"/>
        </w:rPr>
        <w:t xml:space="preserve"> idea of a “</w:t>
      </w:r>
      <w:r w:rsidRPr="005E6171">
        <w:rPr>
          <w:rStyle w:val="StyleUnderline"/>
        </w:rPr>
        <w:t>digital dollar</w:t>
      </w:r>
      <w:r w:rsidRPr="00173FC1">
        <w:rPr>
          <w:sz w:val="16"/>
        </w:rPr>
        <w:t xml:space="preserve">” </w:t>
      </w:r>
      <w:r w:rsidRPr="005E6171">
        <w:rPr>
          <w:rStyle w:val="StyleUnderline"/>
        </w:rPr>
        <w:t>is gaining steam</w:t>
      </w:r>
      <w:r w:rsidRPr="00173FC1">
        <w:rPr>
          <w:sz w:val="16"/>
        </w:rPr>
        <w:t xml:space="preserve"> in a world reeling from the coronavirus pandemic. But at the same time, there is confusion over what the differences are between a digital dollar and a central bank digital currency (</w:t>
      </w:r>
      <w:r w:rsidRPr="005E6171">
        <w:rPr>
          <w:rStyle w:val="StyleUnderline"/>
        </w:rPr>
        <w:t>CBDC</w:t>
      </w:r>
      <w:r w:rsidRPr="00173FC1">
        <w:rPr>
          <w:sz w:val="16"/>
        </w:rPr>
        <w:t>) as well as what impact they would have on the world.</w:t>
      </w:r>
    </w:p>
    <w:p w14:paraId="52936779" w14:textId="77777777" w:rsidR="0046227F" w:rsidRPr="00173FC1" w:rsidRDefault="0046227F" w:rsidP="0046227F">
      <w:pPr>
        <w:rPr>
          <w:sz w:val="16"/>
        </w:rPr>
      </w:pPr>
      <w:r w:rsidRPr="00173FC1">
        <w:rPr>
          <w:sz w:val="16"/>
        </w:rPr>
        <w:t xml:space="preserve">In the United States, </w:t>
      </w:r>
      <w:r w:rsidRPr="005E6171">
        <w:rPr>
          <w:rStyle w:val="StyleUnderline"/>
        </w:rPr>
        <w:t>lawmakers</w:t>
      </w:r>
      <w:r w:rsidRPr="00173FC1">
        <w:rPr>
          <w:sz w:val="16"/>
        </w:rPr>
        <w:t xml:space="preserve"> have </w:t>
      </w:r>
      <w:r w:rsidRPr="005E6171">
        <w:rPr>
          <w:rStyle w:val="StyleUnderline"/>
        </w:rPr>
        <w:t>proposed</w:t>
      </w:r>
      <w:r w:rsidRPr="00173FC1">
        <w:rPr>
          <w:sz w:val="16"/>
        </w:rPr>
        <w:t xml:space="preserve"> </w:t>
      </w:r>
      <w:r w:rsidRPr="005E6171">
        <w:rPr>
          <w:rStyle w:val="StyleUnderline"/>
        </w:rPr>
        <w:t>bills</w:t>
      </w:r>
      <w:r w:rsidRPr="00173FC1">
        <w:rPr>
          <w:sz w:val="16"/>
        </w:rPr>
        <w:t xml:space="preserve"> using a so-called digital dollar to aid Americans in need of cash as social distancing orders shuttered businesses and threw more than 26 million people out of work.</w:t>
      </w:r>
    </w:p>
    <w:p w14:paraId="7BF56239" w14:textId="77777777" w:rsidR="0046227F" w:rsidRPr="00173FC1" w:rsidRDefault="0046227F" w:rsidP="0046227F">
      <w:pPr>
        <w:rPr>
          <w:sz w:val="16"/>
        </w:rPr>
      </w:pPr>
      <w:r w:rsidRPr="00173FC1">
        <w:rPr>
          <w:sz w:val="16"/>
        </w:rPr>
        <w:t xml:space="preserve">However, the </w:t>
      </w:r>
      <w:r w:rsidRPr="005E6171">
        <w:rPr>
          <w:rStyle w:val="StyleUnderline"/>
        </w:rPr>
        <w:t>Coronavirus Aid</w:t>
      </w:r>
      <w:r w:rsidRPr="00173FC1">
        <w:rPr>
          <w:sz w:val="16"/>
        </w:rPr>
        <w:t xml:space="preserve">, Relief, and Economic Security Act that was passed did not end up containing any provisions for a digital dollar, and instead </w:t>
      </w:r>
      <w:r w:rsidRPr="005E6171">
        <w:rPr>
          <w:rStyle w:val="StyleUnderline"/>
        </w:rPr>
        <w:t>relies on conventional checks and direct deposits</w:t>
      </w:r>
      <w:r w:rsidRPr="00173FC1">
        <w:rPr>
          <w:sz w:val="16"/>
        </w:rPr>
        <w:t xml:space="preserve"> to deliver a one-time cash payment to those in need.</w:t>
      </w:r>
    </w:p>
    <w:p w14:paraId="0FC619AC" w14:textId="77777777" w:rsidR="0046227F" w:rsidRPr="00173FC1" w:rsidRDefault="0046227F" w:rsidP="0046227F">
      <w:pPr>
        <w:rPr>
          <w:sz w:val="16"/>
        </w:rPr>
      </w:pPr>
      <w:r w:rsidRPr="00173FC1">
        <w:rPr>
          <w:sz w:val="16"/>
        </w:rPr>
        <w:t xml:space="preserve">But that hasn’t stopped other attempts to </w:t>
      </w:r>
      <w:r w:rsidRPr="005E6171">
        <w:rPr>
          <w:rStyle w:val="StyleUnderline"/>
        </w:rPr>
        <w:t>make the digital dollar into reality</w:t>
      </w:r>
      <w:r w:rsidRPr="00173FC1">
        <w:rPr>
          <w:sz w:val="16"/>
        </w:rPr>
        <w:t xml:space="preserve">. The recent Automatic Boost to Communities Act (ABC Act) </w:t>
      </w:r>
      <w:r w:rsidRPr="005E6171">
        <w:rPr>
          <w:rStyle w:val="StyleUnderline"/>
        </w:rPr>
        <w:t>seeks to use a digital dollar to help deliver a</w:t>
      </w:r>
      <w:r w:rsidRPr="00173FC1">
        <w:rPr>
          <w:sz w:val="16"/>
        </w:rPr>
        <w:t xml:space="preserve"> universal basic income (</w:t>
      </w:r>
      <w:r w:rsidRPr="005E6171">
        <w:rPr>
          <w:rStyle w:val="Emphasis"/>
        </w:rPr>
        <w:t>UBI</w:t>
      </w:r>
      <w:r w:rsidRPr="00173FC1">
        <w:rPr>
          <w:sz w:val="16"/>
        </w:rPr>
        <w:t xml:space="preserve">) of $2,000 per month during the pandemic, and $1,000 per month a year after the crisis subsides. </w:t>
      </w:r>
    </w:p>
    <w:p w14:paraId="3DD3A3CA" w14:textId="77777777" w:rsidR="0046227F" w:rsidRPr="00173FC1" w:rsidRDefault="0046227F" w:rsidP="0046227F">
      <w:pPr>
        <w:rPr>
          <w:sz w:val="16"/>
        </w:rPr>
      </w:pPr>
      <w:r w:rsidRPr="00173FC1">
        <w:rPr>
          <w:sz w:val="16"/>
        </w:rPr>
        <w:t xml:space="preserve">Forkast.News interviewed a number of experts to explain the difference between </w:t>
      </w:r>
      <w:r w:rsidRPr="0034766D">
        <w:rPr>
          <w:rStyle w:val="StyleUnderline"/>
        </w:rPr>
        <w:t>the digital dollar and a CBDC</w:t>
      </w:r>
      <w:r w:rsidRPr="00173FC1">
        <w:rPr>
          <w:sz w:val="16"/>
        </w:rPr>
        <w:t xml:space="preserve">, </w:t>
      </w:r>
      <w:r w:rsidRPr="0034766D">
        <w:rPr>
          <w:rStyle w:val="StyleUnderline"/>
        </w:rPr>
        <w:t xml:space="preserve">the role that </w:t>
      </w:r>
      <w:r w:rsidRPr="0034766D">
        <w:rPr>
          <w:rStyle w:val="Emphasis"/>
        </w:rPr>
        <w:t>universal basic income</w:t>
      </w:r>
      <w:r w:rsidRPr="0034766D">
        <w:rPr>
          <w:rStyle w:val="StyleUnderline"/>
        </w:rPr>
        <w:t xml:space="preserve"> has played in </w:t>
      </w:r>
      <w:r w:rsidRPr="0034766D">
        <w:rPr>
          <w:rStyle w:val="Emphasis"/>
        </w:rPr>
        <w:t>making these a reality</w:t>
      </w:r>
      <w:r w:rsidRPr="00173FC1">
        <w:rPr>
          <w:sz w:val="16"/>
        </w:rPr>
        <w:t xml:space="preserve">, and </w:t>
      </w:r>
      <w:r w:rsidRPr="0034766D">
        <w:rPr>
          <w:rStyle w:val="StyleUnderline"/>
        </w:rPr>
        <w:t>the</w:t>
      </w:r>
      <w:r w:rsidRPr="00173FC1">
        <w:rPr>
          <w:sz w:val="16"/>
        </w:rPr>
        <w:t xml:space="preserve"> potential </w:t>
      </w:r>
      <w:r w:rsidRPr="0034766D">
        <w:rPr>
          <w:rStyle w:val="StyleUnderline"/>
        </w:rPr>
        <w:t>impact on traditional banks</w:t>
      </w:r>
      <w:r w:rsidRPr="00173FC1">
        <w:rPr>
          <w:sz w:val="16"/>
        </w:rPr>
        <w:t>, other businesses and society at large.</w:t>
      </w:r>
    </w:p>
    <w:p w14:paraId="7B3F6115" w14:textId="77777777" w:rsidR="0046227F" w:rsidRPr="00173FC1" w:rsidRDefault="0046227F" w:rsidP="0046227F">
      <w:pPr>
        <w:rPr>
          <w:sz w:val="16"/>
        </w:rPr>
      </w:pPr>
      <w:r w:rsidRPr="00173FC1">
        <w:rPr>
          <w:sz w:val="16"/>
        </w:rPr>
        <w:t>Digital dollar, as envisioned by U.S. lawmakers</w:t>
      </w:r>
    </w:p>
    <w:p w14:paraId="497C67A0" w14:textId="77777777" w:rsidR="0046227F" w:rsidRPr="00173FC1" w:rsidRDefault="0046227F" w:rsidP="0046227F">
      <w:pPr>
        <w:rPr>
          <w:sz w:val="16"/>
        </w:rPr>
      </w:pPr>
      <w:r w:rsidRPr="00173FC1">
        <w:rPr>
          <w:sz w:val="16"/>
        </w:rPr>
        <w:t xml:space="preserve">While drafts of legislation in the U.S. mention the digital dollar, it is not the same as a central bank digital currency. The digital dollar proposed by lawmakers involves an electronic cash payment system, similar to a debit card, whereas </w:t>
      </w:r>
      <w:r w:rsidRPr="0034766D">
        <w:rPr>
          <w:rStyle w:val="StyleUnderline"/>
        </w:rPr>
        <w:t>a CBDC would be a</w:t>
      </w:r>
      <w:r w:rsidRPr="00173FC1">
        <w:rPr>
          <w:sz w:val="16"/>
        </w:rPr>
        <w:t xml:space="preserve"> completely </w:t>
      </w:r>
      <w:r w:rsidRPr="0034766D">
        <w:rPr>
          <w:rStyle w:val="StyleUnderline"/>
        </w:rPr>
        <w:t>new financial system</w:t>
      </w:r>
      <w:r w:rsidRPr="00173FC1">
        <w:rPr>
          <w:sz w:val="16"/>
        </w:rPr>
        <w:t xml:space="preserve"> — one where physical cash could eventually be replaced by digital cash.</w:t>
      </w:r>
    </w:p>
    <w:p w14:paraId="44A04ED9" w14:textId="77777777" w:rsidR="0046227F" w:rsidRPr="00173FC1" w:rsidRDefault="0046227F" w:rsidP="0046227F">
      <w:pPr>
        <w:rPr>
          <w:sz w:val="16"/>
        </w:rPr>
      </w:pPr>
      <w:r w:rsidRPr="00173FC1">
        <w:rPr>
          <w:sz w:val="16"/>
        </w:rPr>
        <w:t>A U.S. CBDC would be a tokenized dollar that would be issued by the Federal Reserve and exist as a liability of the U.S. government, just like cash. But how different would a CBDC be from electronic cash that already exists?</w:t>
      </w:r>
    </w:p>
    <w:p w14:paraId="54FDBFFC" w14:textId="77777777" w:rsidR="0046227F" w:rsidRPr="00173FC1" w:rsidRDefault="0046227F" w:rsidP="0046227F">
      <w:pPr>
        <w:rPr>
          <w:sz w:val="16"/>
        </w:rPr>
      </w:pPr>
      <w:r w:rsidRPr="00173FC1">
        <w:rPr>
          <w:sz w:val="16"/>
        </w:rPr>
        <w:t xml:space="preserve">Electronic money is defined by the Bank of International Settlements as a store of value for payments along with a record of the funds or value available to the consumer on their device, and has existed in various forms for decades under the management of banks and similar financial services. </w:t>
      </w:r>
    </w:p>
    <w:p w14:paraId="25BB08A1" w14:textId="77777777" w:rsidR="0046227F" w:rsidRPr="00173FC1" w:rsidRDefault="0046227F" w:rsidP="0046227F">
      <w:pPr>
        <w:rPr>
          <w:sz w:val="16"/>
        </w:rPr>
      </w:pPr>
      <w:r w:rsidRPr="00173FC1">
        <w:rPr>
          <w:sz w:val="16"/>
        </w:rPr>
        <w:t>But while electronic money merely acts as a placeholder for physical cash</w:t>
      </w:r>
      <w:r w:rsidRPr="0034766D">
        <w:rPr>
          <w:rStyle w:val="StyleUnderline"/>
        </w:rPr>
        <w:t>, a CBDC would take over as the direct representation of that currency’s value</w:t>
      </w:r>
      <w:r w:rsidRPr="00173FC1">
        <w:rPr>
          <w:sz w:val="16"/>
        </w:rPr>
        <w:t xml:space="preserve">. </w:t>
      </w:r>
    </w:p>
    <w:p w14:paraId="1346D96A" w14:textId="77777777" w:rsidR="0046227F" w:rsidRPr="00173FC1" w:rsidRDefault="0046227F" w:rsidP="0046227F">
      <w:pPr>
        <w:rPr>
          <w:sz w:val="16"/>
        </w:rPr>
      </w:pPr>
      <w:r w:rsidRPr="00173FC1">
        <w:rPr>
          <w:sz w:val="16"/>
        </w:rPr>
        <w:t>A CBDC could circumvent the need for a debit or credit card, if one had enough of it in their device’s digital wallet. Should CBDCs become commonplace, retailers and consumers would have to explore the implications of a cashless society. New York City, for example, has already banned stores from refusing to accept cash.</w:t>
      </w:r>
    </w:p>
    <w:p w14:paraId="200F7194" w14:textId="77777777" w:rsidR="0046227F" w:rsidRPr="00173FC1" w:rsidRDefault="0046227F" w:rsidP="0046227F">
      <w:pPr>
        <w:rPr>
          <w:sz w:val="16"/>
        </w:rPr>
      </w:pPr>
      <w:r w:rsidRPr="00173FC1">
        <w:rPr>
          <w:sz w:val="16"/>
        </w:rPr>
        <w:t xml:space="preserve">According to former chairman of the Commodity Futures Trading Commission J. Christopher Giancarlo, a </w:t>
      </w:r>
      <w:r w:rsidRPr="0034766D">
        <w:rPr>
          <w:rStyle w:val="StyleUnderline"/>
        </w:rPr>
        <w:t>CBDC would have the same legal status as the cash in one’s wallet</w:t>
      </w:r>
      <w:r w:rsidRPr="00173FC1">
        <w:rPr>
          <w:sz w:val="16"/>
        </w:rPr>
        <w:t xml:space="preserve">, but would reside in your personal device. </w:t>
      </w:r>
    </w:p>
    <w:p w14:paraId="0B850BD7" w14:textId="77777777" w:rsidR="0046227F" w:rsidRPr="00173FC1" w:rsidRDefault="0046227F" w:rsidP="0046227F">
      <w:pPr>
        <w:rPr>
          <w:sz w:val="16"/>
        </w:rPr>
      </w:pPr>
      <w:r w:rsidRPr="00173FC1">
        <w:rPr>
          <w:sz w:val="16"/>
        </w:rPr>
        <w:t>“For government agencies charged to distribute government crisis benefits to vulnerable populations, especially those without access to banking services, direct transmission of digital dollars to smartphones would be a time-saver,” Giancarlo recently wrote.</w:t>
      </w:r>
    </w:p>
    <w:p w14:paraId="0A23FF1D" w14:textId="77777777" w:rsidR="0046227F" w:rsidRPr="00173FC1" w:rsidRDefault="0046227F" w:rsidP="0046227F">
      <w:pPr>
        <w:rPr>
          <w:sz w:val="16"/>
        </w:rPr>
      </w:pPr>
      <w:r w:rsidRPr="00173FC1">
        <w:rPr>
          <w:sz w:val="16"/>
        </w:rPr>
        <w:t>Giancarlo is a director of the Digital Dollar Project, which aims to steer legislators toward the idea of a tokenized USD and intends to publish a white paper soon on the benefits of a U.S. CBDC.</w:t>
      </w:r>
    </w:p>
    <w:p w14:paraId="21FEC45E" w14:textId="77777777" w:rsidR="0046227F" w:rsidRPr="00173FC1" w:rsidRDefault="0046227F" w:rsidP="0046227F">
      <w:pPr>
        <w:rPr>
          <w:sz w:val="16"/>
        </w:rPr>
      </w:pPr>
      <w:r w:rsidRPr="00173FC1">
        <w:rPr>
          <w:sz w:val="16"/>
        </w:rPr>
        <w:t xml:space="preserve">David Treat, a managing director at the consultancy Accenture, which is also part of the Digital Dollar Project, has told Forkast.News that the power of a central bank digital currency is the same as a physical dollar bill. </w:t>
      </w:r>
    </w:p>
    <w:p w14:paraId="45C012E7" w14:textId="77777777" w:rsidR="0046227F" w:rsidRPr="00173FC1" w:rsidRDefault="0046227F" w:rsidP="0046227F">
      <w:pPr>
        <w:rPr>
          <w:sz w:val="16"/>
        </w:rPr>
      </w:pPr>
      <w:r w:rsidRPr="00173FC1">
        <w:rPr>
          <w:sz w:val="16"/>
        </w:rPr>
        <w:t xml:space="preserve">“A tokenized version of </w:t>
      </w:r>
      <w:r w:rsidRPr="0034766D">
        <w:rPr>
          <w:rStyle w:val="StyleUnderline"/>
        </w:rPr>
        <w:t>the U.S. dollar in the form of a central bank digital currency would enjoy that same confidence</w:t>
      </w:r>
      <w:r w:rsidRPr="00173FC1">
        <w:rPr>
          <w:sz w:val="16"/>
        </w:rPr>
        <w:t xml:space="preserve"> </w:t>
      </w:r>
      <w:r w:rsidRPr="0034766D">
        <w:rPr>
          <w:rStyle w:val="StyleUnderline"/>
        </w:rPr>
        <w:t>and clarity</w:t>
      </w:r>
      <w:r w:rsidRPr="00173FC1">
        <w:rPr>
          <w:sz w:val="16"/>
        </w:rPr>
        <w:t xml:space="preserve"> because it has that full backing and faith and credit of the U.S. government or whichever central bank issued it,” Treat said.</w:t>
      </w:r>
    </w:p>
    <w:p w14:paraId="74A21011" w14:textId="77777777" w:rsidR="0046227F" w:rsidRPr="00173FC1" w:rsidRDefault="0046227F" w:rsidP="0046227F">
      <w:pPr>
        <w:rPr>
          <w:sz w:val="16"/>
        </w:rPr>
      </w:pPr>
      <w:r w:rsidRPr="00173FC1">
        <w:rPr>
          <w:sz w:val="16"/>
        </w:rPr>
        <w:t>But while Giancarlo and Treat are bullish on the idea of a U.S. CBDC, they caution against rash changes and urge policymakers to plan and develop its infrastructure carefully.</w:t>
      </w:r>
    </w:p>
    <w:p w14:paraId="084F4873" w14:textId="77777777" w:rsidR="0046227F" w:rsidRPr="00173FC1" w:rsidRDefault="0046227F" w:rsidP="0046227F">
      <w:pPr>
        <w:rPr>
          <w:sz w:val="16"/>
        </w:rPr>
      </w:pPr>
      <w:r w:rsidRPr="00173FC1">
        <w:rPr>
          <w:sz w:val="16"/>
        </w:rPr>
        <w:t xml:space="preserve">“Something as complex and worthy of </w:t>
      </w:r>
      <w:r w:rsidRPr="0034766D">
        <w:rPr>
          <w:rStyle w:val="StyleUnderline"/>
        </w:rPr>
        <w:t>the U.S. dollar’s global importance should not be cobbled together in a crisis</w:t>
      </w:r>
      <w:r w:rsidRPr="00173FC1">
        <w:rPr>
          <w:sz w:val="16"/>
        </w:rPr>
        <w:t xml:space="preserve">,” Giancarlo wrote. “Getting it right will take time. Nevertheless, now is the right time to get started.” </w:t>
      </w:r>
    </w:p>
    <w:p w14:paraId="649B2962" w14:textId="77777777" w:rsidR="0046227F" w:rsidRPr="00173FC1" w:rsidRDefault="0046227F" w:rsidP="0046227F">
      <w:pPr>
        <w:rPr>
          <w:sz w:val="16"/>
        </w:rPr>
      </w:pPr>
      <w:r w:rsidRPr="0034766D">
        <w:rPr>
          <w:rStyle w:val="Emphasis"/>
        </w:rPr>
        <w:t>Universal basic income</w:t>
      </w:r>
      <w:r w:rsidRPr="00173FC1">
        <w:rPr>
          <w:sz w:val="16"/>
        </w:rPr>
        <w:t xml:space="preserve"> and Covid aid: </w:t>
      </w:r>
      <w:r w:rsidRPr="0034766D">
        <w:rPr>
          <w:rStyle w:val="StyleUnderline"/>
        </w:rPr>
        <w:t>the</w:t>
      </w:r>
      <w:r w:rsidRPr="00173FC1">
        <w:rPr>
          <w:sz w:val="16"/>
        </w:rPr>
        <w:t xml:space="preserve"> first </w:t>
      </w:r>
      <w:r w:rsidRPr="0034766D">
        <w:rPr>
          <w:rStyle w:val="Emphasis"/>
        </w:rPr>
        <w:t>application</w:t>
      </w:r>
      <w:r w:rsidRPr="0034766D">
        <w:rPr>
          <w:rStyle w:val="StyleUnderline"/>
        </w:rPr>
        <w:t xml:space="preserve"> for a digital dollar</w:t>
      </w:r>
      <w:r w:rsidRPr="00173FC1">
        <w:rPr>
          <w:sz w:val="16"/>
        </w:rPr>
        <w:t xml:space="preserve">? </w:t>
      </w:r>
    </w:p>
    <w:p w14:paraId="2F8F8AFD" w14:textId="77777777" w:rsidR="0046227F" w:rsidRPr="00173FC1" w:rsidRDefault="0046227F" w:rsidP="0046227F">
      <w:pPr>
        <w:rPr>
          <w:sz w:val="16"/>
        </w:rPr>
      </w:pPr>
      <w:r w:rsidRPr="00173FC1">
        <w:rPr>
          <w:sz w:val="16"/>
        </w:rPr>
        <w:t>UBI was recently popularized by former U.S. presidential candidate Andrew Yang, who proposed payments of $1,000 to every person in the country to offset wage losses from the increasing automation in workplaces. As the coronavirus’ effects ramped up in the U.S., the previously fringe idea has become more mainstream.</w:t>
      </w:r>
    </w:p>
    <w:p w14:paraId="30D3E573" w14:textId="77777777" w:rsidR="0046227F" w:rsidRPr="00173FC1" w:rsidRDefault="0046227F" w:rsidP="0046227F">
      <w:pPr>
        <w:rPr>
          <w:sz w:val="16"/>
        </w:rPr>
      </w:pPr>
      <w:r w:rsidRPr="00173FC1">
        <w:rPr>
          <w:sz w:val="16"/>
        </w:rPr>
        <w:t>“</w:t>
      </w:r>
      <w:r w:rsidRPr="0034766D">
        <w:rPr>
          <w:rStyle w:val="StyleUnderline"/>
        </w:rPr>
        <w:t>Real people</w:t>
      </w:r>
      <w:r w:rsidRPr="00173FC1">
        <w:rPr>
          <w:sz w:val="16"/>
        </w:rPr>
        <w:t xml:space="preserve">, not corporations </w:t>
      </w:r>
      <w:r w:rsidRPr="0034766D">
        <w:rPr>
          <w:rStyle w:val="StyleUnderline"/>
        </w:rPr>
        <w:t>need to be at the center</w:t>
      </w:r>
      <w:r w:rsidRPr="00173FC1">
        <w:rPr>
          <w:sz w:val="16"/>
        </w:rPr>
        <w:t xml:space="preserve"> of any legislative relief effort to combat the harms caused by this global pandemic.” Rashida Tlaib, the Michigan congresswoman who introduced the ABC Act, said in a statement. “</w:t>
      </w:r>
      <w:r w:rsidRPr="0034766D">
        <w:rPr>
          <w:rStyle w:val="StyleUnderline"/>
        </w:rPr>
        <w:t>Too many of our workers</w:t>
      </w:r>
      <w:r w:rsidRPr="00173FC1">
        <w:rPr>
          <w:sz w:val="16"/>
        </w:rPr>
        <w:t xml:space="preserve">, low-income people and families across the country </w:t>
      </w:r>
      <w:r w:rsidRPr="0034766D">
        <w:rPr>
          <w:rStyle w:val="StyleUnderline"/>
        </w:rPr>
        <w:t>were instantly impacted</w:t>
      </w:r>
      <w:r w:rsidRPr="00173FC1">
        <w:rPr>
          <w:sz w:val="16"/>
        </w:rPr>
        <w:t xml:space="preserve"> and we need to have an aggressive and inclusive financial assistance program.”</w:t>
      </w:r>
    </w:p>
    <w:p w14:paraId="4C1648F0" w14:textId="77777777" w:rsidR="0046227F" w:rsidRPr="00173FC1" w:rsidRDefault="0046227F" w:rsidP="0046227F">
      <w:pPr>
        <w:rPr>
          <w:sz w:val="16"/>
        </w:rPr>
      </w:pPr>
      <w:r w:rsidRPr="0034766D">
        <w:rPr>
          <w:rStyle w:val="StyleUnderline"/>
        </w:rPr>
        <w:t>The</w:t>
      </w:r>
      <w:r w:rsidRPr="00173FC1">
        <w:rPr>
          <w:sz w:val="16"/>
        </w:rPr>
        <w:t xml:space="preserve"> idea of a digital dollar — a </w:t>
      </w:r>
      <w:r w:rsidRPr="0034766D">
        <w:rPr>
          <w:rStyle w:val="StyleUnderline"/>
        </w:rPr>
        <w:t>CBDC</w:t>
      </w:r>
      <w:r w:rsidRPr="00173FC1">
        <w:rPr>
          <w:sz w:val="16"/>
        </w:rPr>
        <w:t xml:space="preserve"> or otherwise — as a distribution system of Covid-related financial aid has piqued lawmakers’ attention for a variety of reasons. </w:t>
      </w:r>
    </w:p>
    <w:p w14:paraId="0DF90911" w14:textId="77777777" w:rsidR="0046227F" w:rsidRPr="00173FC1" w:rsidRDefault="0046227F" w:rsidP="0046227F">
      <w:pPr>
        <w:rPr>
          <w:sz w:val="16"/>
        </w:rPr>
      </w:pPr>
      <w:r w:rsidRPr="0034766D">
        <w:rPr>
          <w:rStyle w:val="StyleUnderline"/>
        </w:rPr>
        <w:t>CBDCs could make payment systems more efficient</w:t>
      </w:r>
      <w:r w:rsidRPr="00173FC1">
        <w:rPr>
          <w:sz w:val="16"/>
        </w:rPr>
        <w:t xml:space="preserve">, </w:t>
      </w:r>
      <w:r w:rsidRPr="0034766D">
        <w:rPr>
          <w:rStyle w:val="StyleUnderline"/>
        </w:rPr>
        <w:t>reducing transfer and settlement times</w:t>
      </w:r>
      <w:r w:rsidRPr="00173FC1">
        <w:rPr>
          <w:sz w:val="16"/>
        </w:rPr>
        <w:t xml:space="preserve">. </w:t>
      </w:r>
    </w:p>
    <w:p w14:paraId="25DD778A" w14:textId="77777777" w:rsidR="0046227F" w:rsidRPr="00173FC1" w:rsidRDefault="0046227F" w:rsidP="0046227F">
      <w:pPr>
        <w:rPr>
          <w:sz w:val="16"/>
        </w:rPr>
      </w:pPr>
      <w:r w:rsidRPr="00173FC1">
        <w:rPr>
          <w:sz w:val="16"/>
        </w:rPr>
        <w:t xml:space="preserve">Policymakers could also use </w:t>
      </w:r>
      <w:r w:rsidRPr="0034766D">
        <w:rPr>
          <w:rStyle w:val="StyleUnderline"/>
        </w:rPr>
        <w:t>CBDCs as a more nimble vehicle for delivering interest rate adjustments as well as disbursing financial stimulus quickly during a crisis</w:t>
      </w:r>
      <w:r w:rsidRPr="00173FC1">
        <w:rPr>
          <w:sz w:val="16"/>
        </w:rPr>
        <w:t>.</w:t>
      </w:r>
    </w:p>
    <w:p w14:paraId="3C3FC2F9" w14:textId="77777777" w:rsidR="0046227F" w:rsidRPr="00173FC1" w:rsidRDefault="0046227F" w:rsidP="0046227F">
      <w:pPr>
        <w:rPr>
          <w:sz w:val="16"/>
        </w:rPr>
      </w:pPr>
      <w:r w:rsidRPr="00173FC1">
        <w:rPr>
          <w:sz w:val="16"/>
        </w:rPr>
        <w:t>During a pandemic, CBDCs would have an added benefit of helping limit the spread of disease. Studies have shown that the coronavirus can survive for 24 hours on cardboard and up to three days on plastic and stainless steel — meaning that handling cash, checks or an ATM could put people at risk of infection. A digital dollar could disburse cash aid without adding to infection risks.</w:t>
      </w:r>
    </w:p>
    <w:p w14:paraId="75279C20" w14:textId="77777777" w:rsidR="0046227F" w:rsidRPr="00173FC1" w:rsidRDefault="0046227F" w:rsidP="0046227F">
      <w:pPr>
        <w:rPr>
          <w:sz w:val="16"/>
        </w:rPr>
      </w:pPr>
      <w:r w:rsidRPr="00173FC1">
        <w:rPr>
          <w:sz w:val="16"/>
        </w:rPr>
        <w:t>See related article: How healthcare uses blockchain to wage a smarter war against the coronavirus pandemic</w:t>
      </w:r>
    </w:p>
    <w:p w14:paraId="0B9D7762" w14:textId="77777777" w:rsidR="0046227F" w:rsidRPr="00173FC1" w:rsidRDefault="0046227F" w:rsidP="0046227F">
      <w:pPr>
        <w:rPr>
          <w:sz w:val="16"/>
        </w:rPr>
      </w:pPr>
      <w:r w:rsidRPr="00173FC1">
        <w:rPr>
          <w:sz w:val="16"/>
        </w:rPr>
        <w:t>Similar to versions of the digital dollar brought up in previous bills, the digital dollar envisioned in Tlaib’s bill would work by having the Federal Reserve set up an account directly with those eligible, creating a Digital Dollar Account Wallet branded as a “FedAccount” for all U.S. citizens and residents. The ABC Act bill recommends that the digital wallet be set up by 2021, but proposes using prepaid debit cards until then.</w:t>
      </w:r>
    </w:p>
    <w:p w14:paraId="32F9928A" w14:textId="77777777" w:rsidR="0046227F" w:rsidRPr="00173FC1" w:rsidRDefault="0046227F" w:rsidP="0046227F">
      <w:pPr>
        <w:rPr>
          <w:sz w:val="16"/>
        </w:rPr>
      </w:pPr>
      <w:r w:rsidRPr="0034766D">
        <w:rPr>
          <w:rStyle w:val="StyleUnderline"/>
        </w:rPr>
        <w:t>Experts</w:t>
      </w:r>
      <w:r w:rsidRPr="00173FC1">
        <w:rPr>
          <w:sz w:val="16"/>
        </w:rPr>
        <w:t xml:space="preserve"> have </w:t>
      </w:r>
      <w:r w:rsidRPr="0034766D">
        <w:rPr>
          <w:rStyle w:val="StyleUnderline"/>
        </w:rPr>
        <w:t>hailed the digital dollar initiatives</w:t>
      </w:r>
      <w:r w:rsidRPr="00173FC1">
        <w:rPr>
          <w:sz w:val="16"/>
        </w:rPr>
        <w:t>, as there are many benefits to updating an aging financial system with distributed ledger technology.</w:t>
      </w:r>
    </w:p>
    <w:p w14:paraId="2B778ADB" w14:textId="77777777" w:rsidR="0046227F" w:rsidRPr="00173FC1" w:rsidRDefault="0046227F" w:rsidP="0046227F">
      <w:pPr>
        <w:rPr>
          <w:sz w:val="16"/>
        </w:rPr>
      </w:pPr>
      <w:r w:rsidRPr="00173FC1">
        <w:rPr>
          <w:sz w:val="16"/>
        </w:rPr>
        <w:t>“It is great to see senior policymakers recognizing the value of a technology that allows a direct peer to peer delivery mechanism of value,” said Viktor Andreas, co-founder and executive director of blockchain technology solutions provider Lykke Business. “Especially for delivering aid, it is crucial to do it fast and unbureaucratic. Using digital currencies allows [people] to avoid the risks of fraud and corruption as it is entirely traceable.”</w:t>
      </w:r>
    </w:p>
    <w:p w14:paraId="2416BB6B" w14:textId="77777777" w:rsidR="0046227F" w:rsidRPr="00173FC1" w:rsidRDefault="0046227F" w:rsidP="0046227F">
      <w:pPr>
        <w:rPr>
          <w:sz w:val="16"/>
        </w:rPr>
      </w:pPr>
      <w:r w:rsidRPr="00173FC1">
        <w:rPr>
          <w:sz w:val="16"/>
        </w:rPr>
        <w:t xml:space="preserve">According to a poll released by the Data for Progress and the Justice Collaborative Institute, a majority of </w:t>
      </w:r>
      <w:r w:rsidRPr="0034766D">
        <w:rPr>
          <w:rStyle w:val="StyleUnderline"/>
        </w:rPr>
        <w:t xml:space="preserve">people believe a one-time payment through a </w:t>
      </w:r>
      <w:r w:rsidRPr="0034766D">
        <w:rPr>
          <w:rStyle w:val="Emphasis"/>
        </w:rPr>
        <w:t>universal basic income</w:t>
      </w:r>
      <w:r w:rsidRPr="0034766D">
        <w:rPr>
          <w:rStyle w:val="StyleUnderline"/>
        </w:rPr>
        <w:t xml:space="preserve"> scheme during the Covid crisis isn’t enough</w:t>
      </w:r>
      <w:r w:rsidRPr="00173FC1">
        <w:rPr>
          <w:sz w:val="16"/>
        </w:rPr>
        <w:t>; 66% lf those polled — including over half who identified as Republicans — were in favor of $2,000 monthly payments for a year after the state of emergency is declared over.</w:t>
      </w:r>
    </w:p>
    <w:p w14:paraId="1720B2C4" w14:textId="77777777" w:rsidR="0046227F" w:rsidRPr="00173FC1" w:rsidRDefault="0046227F" w:rsidP="0046227F">
      <w:pPr>
        <w:rPr>
          <w:sz w:val="16"/>
        </w:rPr>
      </w:pPr>
      <w:r w:rsidRPr="00173FC1">
        <w:rPr>
          <w:sz w:val="16"/>
        </w:rPr>
        <w:t xml:space="preserve">If the ABC Act becomes law, the </w:t>
      </w:r>
      <w:r w:rsidRPr="0034766D">
        <w:rPr>
          <w:rStyle w:val="StyleUnderline"/>
        </w:rPr>
        <w:t>government would need to disburse a lot of money</w:t>
      </w:r>
      <w:r w:rsidRPr="00173FC1">
        <w:rPr>
          <w:sz w:val="16"/>
        </w:rPr>
        <w:t xml:space="preserve">, </w:t>
      </w:r>
      <w:r w:rsidRPr="0034766D">
        <w:rPr>
          <w:rStyle w:val="StyleUnderline"/>
        </w:rPr>
        <w:t xml:space="preserve">which a </w:t>
      </w:r>
      <w:r w:rsidRPr="0034766D">
        <w:rPr>
          <w:rStyle w:val="Emphasis"/>
        </w:rPr>
        <w:t>digital currency</w:t>
      </w:r>
      <w:r w:rsidRPr="0034766D">
        <w:rPr>
          <w:rStyle w:val="StyleUnderline"/>
        </w:rPr>
        <w:t xml:space="preserve"> could facilitate</w:t>
      </w:r>
      <w:r w:rsidRPr="00173FC1">
        <w:rPr>
          <w:sz w:val="16"/>
        </w:rPr>
        <w:t>. The bill directs the government to mint and issue two $1 trillion platinum coins and to further mint and distribute additional coins “on an as-needed basis to cover any direct and indirect expenses” related to the program.</w:t>
      </w:r>
    </w:p>
    <w:p w14:paraId="5C76DA33" w14:textId="77777777" w:rsidR="0046227F" w:rsidRPr="00173FC1" w:rsidRDefault="0046227F" w:rsidP="0046227F">
      <w:pPr>
        <w:rPr>
          <w:sz w:val="16"/>
        </w:rPr>
      </w:pPr>
      <w:r w:rsidRPr="00173FC1">
        <w:rPr>
          <w:sz w:val="16"/>
        </w:rPr>
        <w:t xml:space="preserve">Another factor to consider is </w:t>
      </w:r>
      <w:r w:rsidRPr="0034766D">
        <w:rPr>
          <w:rStyle w:val="Emphasis"/>
        </w:rPr>
        <w:t>how the payments</w:t>
      </w:r>
      <w:r w:rsidRPr="0034766D">
        <w:rPr>
          <w:rStyle w:val="StyleUnderline"/>
        </w:rPr>
        <w:t xml:space="preserve"> would be distributed</w:t>
      </w:r>
      <w:r w:rsidRPr="00173FC1">
        <w:rPr>
          <w:sz w:val="16"/>
        </w:rPr>
        <w:t xml:space="preserve"> to those in need during the Covid-19 crisis. Past research by the Brookings Institution has shown that one of the key impediments to sending out payments is the lack of a centralized, up-to-date address or electronic funds transfer information on individuals.</w:t>
      </w:r>
    </w:p>
    <w:p w14:paraId="569DBDED" w14:textId="77777777" w:rsidR="0046227F" w:rsidRPr="00173FC1" w:rsidRDefault="0046227F" w:rsidP="0046227F">
      <w:pPr>
        <w:rPr>
          <w:sz w:val="16"/>
        </w:rPr>
      </w:pPr>
      <w:r w:rsidRPr="0034766D">
        <w:rPr>
          <w:rStyle w:val="StyleUnderline"/>
        </w:rPr>
        <w:t>Blockchain</w:t>
      </w:r>
      <w:r w:rsidRPr="00173FC1">
        <w:rPr>
          <w:sz w:val="16"/>
        </w:rPr>
        <w:t xml:space="preserve"> technology could </w:t>
      </w:r>
      <w:r w:rsidRPr="0034766D">
        <w:rPr>
          <w:rStyle w:val="StyleUnderline"/>
        </w:rPr>
        <w:t xml:space="preserve">increase the speed and efficiency of cash transfers like </w:t>
      </w:r>
      <w:r w:rsidRPr="0034766D">
        <w:rPr>
          <w:rStyle w:val="Emphasis"/>
        </w:rPr>
        <w:t>UBI</w:t>
      </w:r>
      <w:r w:rsidRPr="00173FC1">
        <w:rPr>
          <w:sz w:val="16"/>
        </w:rPr>
        <w:t xml:space="preserve">, since the technology relies on the unique digital identities to manage transfers and balances without relying on a centralized system. Additionally, </w:t>
      </w:r>
      <w:r w:rsidRPr="0034766D">
        <w:rPr>
          <w:rStyle w:val="Emphasis"/>
        </w:rPr>
        <w:t>smart contracts</w:t>
      </w:r>
      <w:r w:rsidRPr="0034766D">
        <w:rPr>
          <w:rStyle w:val="StyleUnderline"/>
        </w:rPr>
        <w:t xml:space="preserve"> could be programmed to process transactions based on programmed rules,</w:t>
      </w:r>
      <w:r w:rsidRPr="00173FC1">
        <w:rPr>
          <w:sz w:val="16"/>
        </w:rPr>
        <w:t xml:space="preserve"> cutting out the middlemen like banks and bookkeepers in conventional financial systems.</w:t>
      </w:r>
    </w:p>
    <w:p w14:paraId="7C8C2069" w14:textId="77777777" w:rsidR="0046227F" w:rsidRPr="00173FC1" w:rsidRDefault="0046227F" w:rsidP="0046227F">
      <w:pPr>
        <w:rPr>
          <w:sz w:val="16"/>
        </w:rPr>
      </w:pPr>
      <w:r w:rsidRPr="00173FC1">
        <w:rPr>
          <w:sz w:val="16"/>
        </w:rPr>
        <w:t xml:space="preserve">“You could write a smart contract that automatically transfers cash from one core treasury account to all individual account holders at specified time intervals (weekly, monthly, etc); or, you could write a smart contract that distributes cash to account holders that can only be used for specific types of purchases (conditional cash transfers),” said Ben El-Baz, head of ecosystems at Hong Kong-based fintech organization HashKey Digital Asset Group. </w:t>
      </w:r>
    </w:p>
    <w:p w14:paraId="26C44AE4" w14:textId="77777777" w:rsidR="0046227F" w:rsidRPr="00173FC1" w:rsidRDefault="0046227F" w:rsidP="0046227F">
      <w:pPr>
        <w:rPr>
          <w:sz w:val="16"/>
        </w:rPr>
      </w:pPr>
      <w:r w:rsidRPr="00173FC1">
        <w:rPr>
          <w:sz w:val="16"/>
        </w:rPr>
        <w:t>An alternative to a blockchain-based system would be that a central bank could update its payments infrastructure to create the same benefits. A study by the Bank of International Settlements found that 70 percent of central banks participating in the 2019 survey are currently, or will soon be engaged in CBDC work.</w:t>
      </w:r>
    </w:p>
    <w:p w14:paraId="5379D249" w14:textId="77777777" w:rsidR="0046227F" w:rsidRPr="00173FC1" w:rsidRDefault="0046227F" w:rsidP="0046227F">
      <w:pPr>
        <w:rPr>
          <w:sz w:val="16"/>
        </w:rPr>
      </w:pPr>
      <w:r w:rsidRPr="00173FC1">
        <w:rPr>
          <w:sz w:val="16"/>
        </w:rPr>
        <w:t>CBDCs: potential pitfalls and advantages</w:t>
      </w:r>
    </w:p>
    <w:p w14:paraId="038522F9" w14:textId="77777777" w:rsidR="0046227F" w:rsidRPr="00173FC1" w:rsidRDefault="0046227F" w:rsidP="0046227F">
      <w:pPr>
        <w:rPr>
          <w:sz w:val="16"/>
        </w:rPr>
      </w:pPr>
      <w:r w:rsidRPr="00173FC1">
        <w:rPr>
          <w:sz w:val="16"/>
        </w:rPr>
        <w:t xml:space="preserve">Analysts point out that a cashless future, which </w:t>
      </w:r>
      <w:r w:rsidRPr="0034766D">
        <w:rPr>
          <w:rStyle w:val="StyleUnderline"/>
        </w:rPr>
        <w:t>CBDCs could provide</w:t>
      </w:r>
      <w:r w:rsidRPr="00173FC1">
        <w:rPr>
          <w:sz w:val="16"/>
        </w:rPr>
        <w:t xml:space="preserve">, might usher in a greater amount of government monitoring over financial transactions and </w:t>
      </w:r>
      <w:r w:rsidRPr="0034766D">
        <w:rPr>
          <w:rStyle w:val="StyleUnderline"/>
        </w:rPr>
        <w:t>curtail the anonymity of fiat money</w:t>
      </w:r>
      <w:r w:rsidRPr="00173FC1">
        <w:rPr>
          <w:sz w:val="16"/>
        </w:rPr>
        <w:t>.</w:t>
      </w:r>
    </w:p>
    <w:p w14:paraId="259B65E1" w14:textId="77777777" w:rsidR="0046227F" w:rsidRPr="00173FC1" w:rsidRDefault="0046227F" w:rsidP="0046227F">
      <w:pPr>
        <w:rPr>
          <w:sz w:val="16"/>
        </w:rPr>
      </w:pPr>
      <w:r w:rsidRPr="0034766D">
        <w:rPr>
          <w:rStyle w:val="StyleUnderline"/>
        </w:rPr>
        <w:t>CBDCs</w:t>
      </w:r>
      <w:r w:rsidRPr="00173FC1">
        <w:rPr>
          <w:sz w:val="16"/>
        </w:rPr>
        <w:t xml:space="preserve"> </w:t>
      </w:r>
      <w:r w:rsidRPr="0034766D">
        <w:rPr>
          <w:rStyle w:val="StyleUnderline"/>
        </w:rPr>
        <w:t>could</w:t>
      </w:r>
      <w:r w:rsidRPr="00173FC1">
        <w:rPr>
          <w:sz w:val="16"/>
        </w:rPr>
        <w:t xml:space="preserve"> also </w:t>
      </w:r>
      <w:r w:rsidRPr="0034766D">
        <w:rPr>
          <w:rStyle w:val="StyleUnderline"/>
        </w:rPr>
        <w:t>allow</w:t>
      </w:r>
      <w:r w:rsidRPr="00173FC1">
        <w:rPr>
          <w:sz w:val="16"/>
        </w:rPr>
        <w:t xml:space="preserve"> greater </w:t>
      </w:r>
      <w:r w:rsidRPr="0034766D">
        <w:rPr>
          <w:rStyle w:val="StyleUnderline"/>
        </w:rPr>
        <w:t>government control over how currency is used outside of national borders</w:t>
      </w:r>
      <w:r w:rsidRPr="00173FC1">
        <w:rPr>
          <w:sz w:val="16"/>
        </w:rPr>
        <w:t xml:space="preserve">, changing the relationship between jurisdictions’ laws and global financial systems. </w:t>
      </w:r>
    </w:p>
    <w:p w14:paraId="55A01DC9" w14:textId="77777777" w:rsidR="0046227F" w:rsidRPr="00173FC1" w:rsidRDefault="0046227F" w:rsidP="0046227F">
      <w:pPr>
        <w:rPr>
          <w:sz w:val="16"/>
        </w:rPr>
      </w:pPr>
      <w:r w:rsidRPr="00173FC1">
        <w:rPr>
          <w:sz w:val="16"/>
        </w:rPr>
        <w:t xml:space="preserve">“There’s an ongoing war on cash, with companies like Visa controlling most of the digital infrastructure where payments flow, lobbying governments against cash with a discourse of ‘financial inclusion’ and automation,” said Julio Linares, of Circles UBI. </w:t>
      </w:r>
    </w:p>
    <w:p w14:paraId="7AA398EF" w14:textId="77777777" w:rsidR="0046227F" w:rsidRPr="00173FC1" w:rsidRDefault="0046227F" w:rsidP="0046227F">
      <w:pPr>
        <w:rPr>
          <w:sz w:val="16"/>
        </w:rPr>
      </w:pPr>
      <w:r w:rsidRPr="0034766D">
        <w:rPr>
          <w:rStyle w:val="StyleUnderline"/>
        </w:rPr>
        <w:t>Going cashless is already the wave of the future</w:t>
      </w:r>
      <w:r w:rsidRPr="00173FC1">
        <w:rPr>
          <w:sz w:val="16"/>
        </w:rPr>
        <w:t>. According to a recent study by the Federal Reserve Bank of San Francisco, 2019 was the first time that debit cards were more frequently used for payments, at 28%, while cash fell to second place at 26% and credit card payments have steadily increased over the past three years to 23% of all consumer transactions.</w:t>
      </w:r>
    </w:p>
    <w:p w14:paraId="712EFEC2" w14:textId="77777777" w:rsidR="0046227F" w:rsidRPr="00173FC1" w:rsidRDefault="0046227F" w:rsidP="0046227F">
      <w:pPr>
        <w:rPr>
          <w:sz w:val="16"/>
        </w:rPr>
      </w:pPr>
      <w:r w:rsidRPr="00173FC1">
        <w:rPr>
          <w:sz w:val="16"/>
        </w:rPr>
        <w:t>Source: Federal Reserve Bank of San Francisco</w:t>
      </w:r>
    </w:p>
    <w:p w14:paraId="32F05515" w14:textId="77777777" w:rsidR="0046227F" w:rsidRPr="00173FC1" w:rsidRDefault="0046227F" w:rsidP="0046227F">
      <w:pPr>
        <w:rPr>
          <w:sz w:val="16"/>
        </w:rPr>
      </w:pPr>
      <w:r w:rsidRPr="00173FC1">
        <w:rPr>
          <w:sz w:val="16"/>
        </w:rPr>
        <w:t xml:space="preserve">A </w:t>
      </w:r>
      <w:r w:rsidRPr="0034766D">
        <w:rPr>
          <w:rStyle w:val="StyleUnderline"/>
        </w:rPr>
        <w:t>CBDC could foster even greater usage of digital currencies as opposed to physical</w:t>
      </w:r>
      <w:r w:rsidRPr="00173FC1">
        <w:rPr>
          <w:sz w:val="16"/>
        </w:rPr>
        <w:t xml:space="preserve"> cash.</w:t>
      </w:r>
    </w:p>
    <w:p w14:paraId="48FCE32A" w14:textId="77777777" w:rsidR="0046227F" w:rsidRPr="00173FC1" w:rsidRDefault="0046227F" w:rsidP="0046227F">
      <w:pPr>
        <w:rPr>
          <w:sz w:val="16"/>
        </w:rPr>
      </w:pPr>
      <w:r w:rsidRPr="00173FC1">
        <w:rPr>
          <w:sz w:val="16"/>
        </w:rPr>
        <w:t>In the meantime, while the U.S. is dealing with the havoc caused by the coronavirus, Facebook and China may push digital currencies into greater prominence.</w:t>
      </w:r>
    </w:p>
    <w:p w14:paraId="28A3A89D" w14:textId="77777777" w:rsidR="0046227F" w:rsidRPr="00173FC1" w:rsidRDefault="0046227F" w:rsidP="0046227F">
      <w:pPr>
        <w:rPr>
          <w:sz w:val="16"/>
        </w:rPr>
      </w:pPr>
      <w:r w:rsidRPr="00173FC1">
        <w:rPr>
          <w:sz w:val="16"/>
        </w:rPr>
        <w:t>Facebook’s Libra digital currency project will now be a basket of stablecoins tied to fiat currencies. As analyzed by Forkast.News, Libra could act as a stepping stone for businesses and lawmakers to develop a CBDC for the U.S.</w:t>
      </w:r>
    </w:p>
    <w:p w14:paraId="29884728" w14:textId="77777777" w:rsidR="0046227F" w:rsidRPr="00173FC1" w:rsidRDefault="0046227F" w:rsidP="0046227F">
      <w:pPr>
        <w:rPr>
          <w:sz w:val="16"/>
        </w:rPr>
      </w:pPr>
      <w:r w:rsidRPr="00173FC1">
        <w:rPr>
          <w:sz w:val="16"/>
        </w:rPr>
        <w:t>See related article: As China’s DCEP approaches launch, Facebook’s Libra pivots</w:t>
      </w:r>
    </w:p>
    <w:p w14:paraId="6C1EA53E" w14:textId="77777777" w:rsidR="0046227F" w:rsidRPr="00173FC1" w:rsidRDefault="0046227F" w:rsidP="0046227F">
      <w:pPr>
        <w:rPr>
          <w:sz w:val="16"/>
        </w:rPr>
      </w:pPr>
      <w:r w:rsidRPr="00173FC1">
        <w:rPr>
          <w:sz w:val="16"/>
        </w:rPr>
        <w:t>Meanwhile, China is about to trial its own digital yuan, also known as digital currency / electronic payment (DCEP), in four cities; Shenzhen, Suzhou, Chengdu and Xiong’an. If successful, its launch would be the first major example of a central bank issuing a digital currency, which China may use as a means for increasing the renminbi’s strength outside of Asia.</w:t>
      </w:r>
    </w:p>
    <w:p w14:paraId="6EB621F3" w14:textId="77777777" w:rsidR="0046227F" w:rsidRPr="00173FC1" w:rsidRDefault="0046227F" w:rsidP="0046227F">
      <w:pPr>
        <w:rPr>
          <w:sz w:val="16"/>
        </w:rPr>
      </w:pPr>
      <w:r w:rsidRPr="00173FC1">
        <w:rPr>
          <w:sz w:val="16"/>
        </w:rPr>
        <w:t>Xu Yuan, associate professor at Peking University’s national development research institute told Chinese state broadcaster CCTV that end users would see little difference between the digital currency and normal currencies, but that a CBDC would allow central banks to monitor cash flows in real time.</w:t>
      </w:r>
    </w:p>
    <w:p w14:paraId="5C414CCE" w14:textId="77777777" w:rsidR="0046227F" w:rsidRPr="00173FC1" w:rsidRDefault="0046227F" w:rsidP="0046227F">
      <w:pPr>
        <w:rPr>
          <w:sz w:val="16"/>
        </w:rPr>
      </w:pPr>
      <w:r w:rsidRPr="00173FC1">
        <w:rPr>
          <w:sz w:val="16"/>
        </w:rPr>
        <w:t>“Although there is little change from the perspective of user use, from the perspective of central bank supervision, future forms of finance, payment, business and social governance etc, this is the biggest thing ever,” Xu said.</w:t>
      </w:r>
    </w:p>
    <w:p w14:paraId="502C5978" w14:textId="77777777" w:rsidR="0046227F" w:rsidRPr="00173FC1" w:rsidRDefault="0046227F" w:rsidP="0046227F">
      <w:pPr>
        <w:rPr>
          <w:sz w:val="16"/>
        </w:rPr>
      </w:pPr>
      <w:r w:rsidRPr="00173FC1">
        <w:rPr>
          <w:sz w:val="16"/>
        </w:rPr>
        <w:t>A report by China Daily adds that China’s CBDC could help the renminbi integrate better into globally traded currency markets and would be less susceptible to politics and other disruptions.</w:t>
      </w:r>
    </w:p>
    <w:p w14:paraId="50713A3E" w14:textId="77777777" w:rsidR="0046227F" w:rsidRPr="00173FC1" w:rsidRDefault="0046227F" w:rsidP="0046227F">
      <w:pPr>
        <w:rPr>
          <w:sz w:val="16"/>
        </w:rPr>
      </w:pPr>
      <w:r w:rsidRPr="00173FC1">
        <w:rPr>
          <w:sz w:val="16"/>
        </w:rPr>
        <w:t>“</w:t>
      </w:r>
      <w:r w:rsidRPr="0034766D">
        <w:rPr>
          <w:rStyle w:val="StyleUnderline"/>
        </w:rPr>
        <w:t>A sovereign digital currency provides a functional alternative to the dollar settlement system and blunts the impact of any sanctions or threats of exclusion both at a country and company level</w:t>
      </w:r>
      <w:r w:rsidRPr="00173FC1">
        <w:rPr>
          <w:sz w:val="16"/>
        </w:rPr>
        <w:t>,” reads the report</w:t>
      </w:r>
    </w:p>
    <w:p w14:paraId="22D43AB6" w14:textId="77777777" w:rsidR="0046227F" w:rsidRPr="00173FC1" w:rsidRDefault="0046227F" w:rsidP="0046227F">
      <w:pPr>
        <w:rPr>
          <w:sz w:val="16"/>
        </w:rPr>
      </w:pPr>
      <w:r w:rsidRPr="00173FC1">
        <w:rPr>
          <w:sz w:val="16"/>
        </w:rPr>
        <w:t xml:space="preserve">“People trust state-issued cash because it’s anonymous, easy to use and potentially untraceable… a </w:t>
      </w:r>
      <w:r w:rsidRPr="0034766D">
        <w:rPr>
          <w:rStyle w:val="StyleUnderline"/>
        </w:rPr>
        <w:t xml:space="preserve">CBDC in collaboration with these companies could potentially deal the final blow to paper cash as we know it </w:t>
      </w:r>
      <w:r w:rsidRPr="00173FC1">
        <w:rPr>
          <w:sz w:val="16"/>
        </w:rPr>
        <w:t xml:space="preserve">— if people become sensitized to this reality, their need for a decentralized, anti-surveillance digital cash will grow,” said Linares. </w:t>
      </w:r>
    </w:p>
    <w:p w14:paraId="42DD17F5" w14:textId="77777777" w:rsidR="0046227F" w:rsidRPr="00173FC1" w:rsidRDefault="0046227F" w:rsidP="0046227F">
      <w:pPr>
        <w:rPr>
          <w:sz w:val="16"/>
        </w:rPr>
      </w:pPr>
      <w:r w:rsidRPr="00173FC1">
        <w:rPr>
          <w:sz w:val="16"/>
        </w:rPr>
        <w:t>But in a recent interview with Forkast.News, billionaire venture capitalist Tim Draper predicted that both the Chinese and U.S. CBDC would fail.</w:t>
      </w:r>
    </w:p>
    <w:p w14:paraId="36ECE28D" w14:textId="77777777" w:rsidR="0046227F" w:rsidRPr="00173FC1" w:rsidRDefault="0046227F" w:rsidP="0046227F">
      <w:pPr>
        <w:rPr>
          <w:sz w:val="16"/>
        </w:rPr>
      </w:pPr>
      <w:r w:rsidRPr="00173FC1">
        <w:rPr>
          <w:sz w:val="16"/>
        </w:rPr>
        <w:t>“</w:t>
      </w:r>
      <w:r w:rsidRPr="0034766D">
        <w:rPr>
          <w:rStyle w:val="StyleUnderline"/>
        </w:rPr>
        <w:t>Both of them will bomb</w:t>
      </w:r>
      <w:r w:rsidRPr="00173FC1">
        <w:rPr>
          <w:sz w:val="16"/>
        </w:rPr>
        <w:t xml:space="preserve">, and the reason is; </w:t>
      </w:r>
      <w:r w:rsidRPr="0034766D">
        <w:rPr>
          <w:rStyle w:val="StyleUnderline"/>
        </w:rPr>
        <w:t>the</w:t>
      </w:r>
      <w:r w:rsidRPr="00173FC1">
        <w:rPr>
          <w:sz w:val="16"/>
        </w:rPr>
        <w:t xml:space="preserve"> whole </w:t>
      </w:r>
      <w:r w:rsidRPr="0034766D">
        <w:rPr>
          <w:rStyle w:val="StyleUnderline"/>
        </w:rPr>
        <w:t>point</w:t>
      </w:r>
      <w:r w:rsidRPr="00173FC1">
        <w:rPr>
          <w:sz w:val="16"/>
        </w:rPr>
        <w:t xml:space="preserve"> </w:t>
      </w:r>
      <w:r w:rsidRPr="0034766D">
        <w:rPr>
          <w:rStyle w:val="StyleUnderline"/>
        </w:rPr>
        <w:t>of cryptocurrency</w:t>
      </w:r>
      <w:r w:rsidRPr="00173FC1">
        <w:rPr>
          <w:sz w:val="16"/>
        </w:rPr>
        <w:t xml:space="preserve"> </w:t>
      </w:r>
      <w:r w:rsidRPr="0034766D">
        <w:rPr>
          <w:rStyle w:val="StyleUnderline"/>
        </w:rPr>
        <w:t>is</w:t>
      </w:r>
      <w:r w:rsidRPr="00173FC1">
        <w:rPr>
          <w:sz w:val="16"/>
        </w:rPr>
        <w:t xml:space="preserve"> that, you look at bitcoin — </w:t>
      </w:r>
      <w:r w:rsidRPr="0034766D">
        <w:rPr>
          <w:rStyle w:val="StyleUnderline"/>
        </w:rPr>
        <w:t xml:space="preserve">it’s </w:t>
      </w:r>
      <w:r w:rsidRPr="0034766D">
        <w:rPr>
          <w:rStyle w:val="Emphasis"/>
        </w:rPr>
        <w:t>decentralized</w:t>
      </w:r>
      <w:r w:rsidRPr="00173FC1">
        <w:rPr>
          <w:sz w:val="16"/>
        </w:rPr>
        <w:t xml:space="preserve">, it’s </w:t>
      </w:r>
      <w:r w:rsidRPr="0034766D">
        <w:rPr>
          <w:rStyle w:val="Emphasis"/>
        </w:rPr>
        <w:t>open</w:t>
      </w:r>
      <w:r w:rsidRPr="00173FC1">
        <w:rPr>
          <w:sz w:val="16"/>
        </w:rPr>
        <w:t xml:space="preserve">, it’s </w:t>
      </w:r>
      <w:r w:rsidRPr="0034766D">
        <w:rPr>
          <w:rStyle w:val="Emphasis"/>
        </w:rPr>
        <w:t>global</w:t>
      </w:r>
      <w:r w:rsidRPr="00173FC1">
        <w:rPr>
          <w:sz w:val="16"/>
        </w:rPr>
        <w:t xml:space="preserve">, it’s </w:t>
      </w:r>
      <w:r w:rsidRPr="0034766D">
        <w:rPr>
          <w:rStyle w:val="Emphasis"/>
        </w:rPr>
        <w:t>transparent</w:t>
      </w:r>
      <w:r w:rsidRPr="00173FC1">
        <w:rPr>
          <w:sz w:val="16"/>
        </w:rPr>
        <w:t xml:space="preserve"> — it is not subject to political whims or the idea that somebody can just print two trillion of them. And if you digitize the dollar or the renminbi, you are still stuck with most of the problems that you have with current political currency, with fiat currency,” Draper said. “I wouldn’t want to take Chinese digital currency anymore than I’d want to take renminbi.</w:t>
      </w:r>
    </w:p>
    <w:p w14:paraId="3BBC7049" w14:textId="77777777" w:rsidR="0046227F" w:rsidRPr="00044DF0" w:rsidRDefault="0046227F" w:rsidP="0046227F">
      <w:pPr>
        <w:pStyle w:val="Heading4"/>
      </w:pPr>
      <w:r>
        <w:t xml:space="preserve">UBI is key to checking back against </w:t>
      </w:r>
      <w:r>
        <w:rPr>
          <w:u w:val="single"/>
        </w:rPr>
        <w:t>government debt</w:t>
      </w:r>
      <w:r>
        <w:t>.</w:t>
      </w:r>
    </w:p>
    <w:p w14:paraId="472C83A6" w14:textId="77777777" w:rsidR="0046227F" w:rsidRDefault="0046227F" w:rsidP="0046227F">
      <w:r>
        <w:t xml:space="preserve">Frances </w:t>
      </w:r>
      <w:r w:rsidRPr="000C7190">
        <w:rPr>
          <w:rStyle w:val="Style13ptBold"/>
        </w:rPr>
        <w:t>Coppola 21</w:t>
      </w:r>
      <w:r>
        <w:t xml:space="preserve">, freelance writer and speaker on banking, finance and economics, 9/14/21, </w:t>
      </w:r>
      <w:r>
        <w:rPr>
          <w:i/>
          <w:iCs/>
        </w:rPr>
        <w:t>CoinDesk</w:t>
      </w:r>
      <w:r>
        <w:t xml:space="preserve">, “How Central Banks Could Use Digital Cash to Deliver Universal Basic Income”, </w:t>
      </w:r>
      <w:r w:rsidRPr="000C7190">
        <w:t>https://www.coindesk.com/policy/2020/03/30/how-central-banks-could-use-digital-cash-to-deliver-universal-basic-income/</w:t>
      </w:r>
      <w:r>
        <w:t>, kcab</w:t>
      </w:r>
    </w:p>
    <w:p w14:paraId="11C35D0F" w14:textId="77777777" w:rsidR="0046227F" w:rsidRPr="00044DF0" w:rsidRDefault="0046227F" w:rsidP="0046227F">
      <w:pPr>
        <w:rPr>
          <w:sz w:val="16"/>
        </w:rPr>
      </w:pPr>
      <w:r w:rsidRPr="00044DF0">
        <w:rPr>
          <w:sz w:val="16"/>
        </w:rPr>
        <w:t xml:space="preserve">With the advent of the coronavirus pandemic, </w:t>
      </w:r>
      <w:r w:rsidRPr="00044DF0">
        <w:rPr>
          <w:rStyle w:val="Emphasis"/>
        </w:rPr>
        <w:t>Universal Basic Income</w:t>
      </w:r>
      <w:r w:rsidRPr="00044DF0">
        <w:rPr>
          <w:sz w:val="16"/>
        </w:rPr>
        <w:t xml:space="preserve"> </w:t>
      </w:r>
      <w:r w:rsidRPr="00044DF0">
        <w:rPr>
          <w:rStyle w:val="StyleUnderline"/>
        </w:rPr>
        <w:t>has</w:t>
      </w:r>
      <w:r w:rsidRPr="00044DF0">
        <w:rPr>
          <w:sz w:val="16"/>
        </w:rPr>
        <w:t xml:space="preserve"> suddenly </w:t>
      </w:r>
      <w:r w:rsidRPr="00044DF0">
        <w:rPr>
          <w:rStyle w:val="StyleUnderline"/>
        </w:rPr>
        <w:t>become big news</w:t>
      </w:r>
      <w:r w:rsidRPr="00044DF0">
        <w:rPr>
          <w:sz w:val="16"/>
        </w:rPr>
        <w:t xml:space="preserve">. Many people are now calling for governments to give everyone a regular income with no work requirements – since we want most people to stay at home and not work – with no means testing (that is, adjusting for income). </w:t>
      </w:r>
    </w:p>
    <w:p w14:paraId="0ED5D58E" w14:textId="77777777" w:rsidR="0046227F" w:rsidRPr="00044DF0" w:rsidRDefault="0046227F" w:rsidP="0046227F">
      <w:pPr>
        <w:rPr>
          <w:sz w:val="16"/>
        </w:rPr>
      </w:pPr>
      <w:r w:rsidRPr="00044DF0">
        <w:rPr>
          <w:sz w:val="16"/>
        </w:rPr>
        <w:t xml:space="preserve">However, </w:t>
      </w:r>
      <w:r w:rsidRPr="00044DF0">
        <w:rPr>
          <w:rStyle w:val="StyleUnderline"/>
        </w:rPr>
        <w:t xml:space="preserve">delivering universal basic income is </w:t>
      </w:r>
      <w:r w:rsidRPr="00044DF0">
        <w:rPr>
          <w:rStyle w:val="Emphasis"/>
        </w:rPr>
        <w:t>problematic</w:t>
      </w:r>
      <w:r w:rsidRPr="00044DF0">
        <w:rPr>
          <w:sz w:val="16"/>
        </w:rPr>
        <w:t xml:space="preserve">. Governments lack the up-to-date information on identities and addresses needed for physical delivery of money or pre-paid cards. And checks or bank transfers shut out the unbanked. </w:t>
      </w:r>
      <w:r w:rsidRPr="00044DF0">
        <w:rPr>
          <w:rStyle w:val="StyleUnderline"/>
        </w:rPr>
        <w:t>That leaves a gap for a new institution to step</w:t>
      </w:r>
      <w:r w:rsidRPr="00044DF0">
        <w:rPr>
          <w:sz w:val="16"/>
        </w:rPr>
        <w:t xml:space="preserve"> in, like a central bank, </w:t>
      </w:r>
      <w:r w:rsidRPr="00044DF0">
        <w:rPr>
          <w:rStyle w:val="StyleUnderline"/>
        </w:rPr>
        <w:t xml:space="preserve">which could issue a </w:t>
      </w:r>
      <w:r w:rsidRPr="00044DF0">
        <w:rPr>
          <w:rStyle w:val="Emphasis"/>
        </w:rPr>
        <w:t>digital currency</w:t>
      </w:r>
      <w:r w:rsidRPr="00044DF0">
        <w:rPr>
          <w:sz w:val="16"/>
        </w:rPr>
        <w:t xml:space="preserve"> </w:t>
      </w:r>
      <w:r w:rsidRPr="00044DF0">
        <w:rPr>
          <w:rStyle w:val="StyleUnderline"/>
        </w:rPr>
        <w:t xml:space="preserve">as an </w:t>
      </w:r>
      <w:r w:rsidRPr="00044DF0">
        <w:rPr>
          <w:rStyle w:val="Emphasis"/>
        </w:rPr>
        <w:t>efficient way</w:t>
      </w:r>
      <w:r w:rsidRPr="00044DF0">
        <w:rPr>
          <w:sz w:val="16"/>
        </w:rPr>
        <w:t xml:space="preserve"> </w:t>
      </w:r>
      <w:r w:rsidRPr="00044DF0">
        <w:rPr>
          <w:rStyle w:val="StyleUnderline"/>
        </w:rPr>
        <w:t>of delivering a universal basic income</w:t>
      </w:r>
      <w:r w:rsidRPr="00044DF0">
        <w:rPr>
          <w:sz w:val="16"/>
        </w:rPr>
        <w:t>.</w:t>
      </w:r>
    </w:p>
    <w:p w14:paraId="3C6E588A" w14:textId="77777777" w:rsidR="0046227F" w:rsidRPr="00044DF0" w:rsidRDefault="0046227F" w:rsidP="0046227F">
      <w:pPr>
        <w:rPr>
          <w:sz w:val="16"/>
        </w:rPr>
      </w:pPr>
      <w:r w:rsidRPr="00044DF0">
        <w:rPr>
          <w:sz w:val="16"/>
        </w:rPr>
        <w:t>See also: 4 Reasons Central Banks Should Launch Retail Digital Currencies</w:t>
      </w:r>
    </w:p>
    <w:p w14:paraId="7047898F" w14:textId="77777777" w:rsidR="0046227F" w:rsidRPr="00044DF0" w:rsidRDefault="0046227F" w:rsidP="0046227F">
      <w:pPr>
        <w:rPr>
          <w:sz w:val="16"/>
        </w:rPr>
      </w:pPr>
      <w:r w:rsidRPr="00044DF0">
        <w:rPr>
          <w:sz w:val="16"/>
        </w:rPr>
        <w:t>Universal basic income (</w:t>
      </w:r>
      <w:r w:rsidRPr="00044DF0">
        <w:rPr>
          <w:rStyle w:val="StyleUnderline"/>
        </w:rPr>
        <w:t>UBI</w:t>
      </w:r>
      <w:r w:rsidRPr="00044DF0">
        <w:rPr>
          <w:sz w:val="16"/>
        </w:rPr>
        <w:t xml:space="preserve">) </w:t>
      </w:r>
      <w:r w:rsidRPr="00044DF0">
        <w:rPr>
          <w:rStyle w:val="StyleUnderline"/>
        </w:rPr>
        <w:t>is a cash income that is paid to every individual regardless of their circumstances</w:t>
      </w:r>
      <w:r w:rsidRPr="00044DF0">
        <w:rPr>
          <w:sz w:val="16"/>
        </w:rPr>
        <w:t>. It is paid:</w:t>
      </w:r>
    </w:p>
    <w:p w14:paraId="03753494" w14:textId="77777777" w:rsidR="0046227F" w:rsidRPr="00044DF0" w:rsidRDefault="0046227F" w:rsidP="0046227F">
      <w:pPr>
        <w:rPr>
          <w:sz w:val="16"/>
        </w:rPr>
      </w:pPr>
      <w:r w:rsidRPr="00044DF0">
        <w:rPr>
          <w:sz w:val="16"/>
        </w:rPr>
        <w:t>Regularly (i.e. not one-off “helicopter drops”)</w:t>
      </w:r>
    </w:p>
    <w:p w14:paraId="426ECE88" w14:textId="77777777" w:rsidR="0046227F" w:rsidRPr="00044DF0" w:rsidRDefault="0046227F" w:rsidP="0046227F">
      <w:pPr>
        <w:rPr>
          <w:sz w:val="16"/>
        </w:rPr>
      </w:pPr>
      <w:r w:rsidRPr="00044DF0">
        <w:rPr>
          <w:sz w:val="16"/>
        </w:rPr>
        <w:t>Directly (i.e. not via an intermediary such as a bank)</w:t>
      </w:r>
    </w:p>
    <w:p w14:paraId="2FF61D29" w14:textId="77777777" w:rsidR="0046227F" w:rsidRPr="00044DF0" w:rsidRDefault="0046227F" w:rsidP="0046227F">
      <w:pPr>
        <w:rPr>
          <w:sz w:val="16"/>
        </w:rPr>
      </w:pPr>
      <w:r w:rsidRPr="00044DF0">
        <w:rPr>
          <w:sz w:val="16"/>
        </w:rPr>
        <w:t>To the individual, not the household or family</w:t>
      </w:r>
    </w:p>
    <w:p w14:paraId="0FC97B00" w14:textId="77777777" w:rsidR="0046227F" w:rsidRPr="00044DF0" w:rsidRDefault="0046227F" w:rsidP="0046227F">
      <w:pPr>
        <w:rPr>
          <w:sz w:val="16"/>
        </w:rPr>
      </w:pPr>
      <w:r w:rsidRPr="00044DF0">
        <w:rPr>
          <w:sz w:val="16"/>
        </w:rPr>
        <w:t>Unconditionally, i.e. without work requirements or means testing (though it may be taxed away at higher incomes)</w:t>
      </w:r>
    </w:p>
    <w:p w14:paraId="3F805EF4" w14:textId="77777777" w:rsidR="0046227F" w:rsidRPr="00044DF0" w:rsidRDefault="0046227F" w:rsidP="0046227F">
      <w:pPr>
        <w:rPr>
          <w:sz w:val="16"/>
        </w:rPr>
      </w:pPr>
      <w:r w:rsidRPr="00044DF0">
        <w:rPr>
          <w:sz w:val="16"/>
        </w:rPr>
        <w:t xml:space="preserve">Universally, i.e. to everyone irrespective of their age, gender, race, religion, class, income or any other characteristic. </w:t>
      </w:r>
    </w:p>
    <w:p w14:paraId="3AC79A12" w14:textId="77777777" w:rsidR="0046227F" w:rsidRPr="00044DF0" w:rsidRDefault="0046227F" w:rsidP="0046227F">
      <w:pPr>
        <w:rPr>
          <w:sz w:val="16"/>
        </w:rPr>
      </w:pPr>
      <w:r w:rsidRPr="00044DF0">
        <w:rPr>
          <w:sz w:val="16"/>
        </w:rPr>
        <w:t xml:space="preserve">Government already gives regular payments to benefit claimants. Many of these are intermediated through banks, but programs such as Food Stamps bypass banks. However, because Food Stamps have a restricted use, they are often traded by the poor for money, since people can’t live on basic foodstuffs alone. Also, many benefits, even if paid in cash, tend to go to the household rather than to individuals, creating hardship for, say, women in abusive relationships. In the U.K., where I live, the Conservative government’s flawed Universal Credit system shows how harsh work requirements can deprive people of the means to live, while pushing people too fast to go without benefits creates a disincentive to work. </w:t>
      </w:r>
      <w:r w:rsidRPr="00044DF0">
        <w:rPr>
          <w:rStyle w:val="StyleUnderline"/>
        </w:rPr>
        <w:t>Welfare systems are</w:t>
      </w:r>
      <w:r w:rsidRPr="00044DF0">
        <w:rPr>
          <w:sz w:val="16"/>
        </w:rPr>
        <w:t xml:space="preserve">, by their nature, </w:t>
      </w:r>
      <w:r w:rsidRPr="00044DF0">
        <w:rPr>
          <w:rStyle w:val="StyleUnderline"/>
        </w:rPr>
        <w:t>both complex and perverse</w:t>
      </w:r>
      <w:r w:rsidRPr="00044DF0">
        <w:rPr>
          <w:sz w:val="16"/>
        </w:rPr>
        <w:t xml:space="preserve">. </w:t>
      </w:r>
    </w:p>
    <w:p w14:paraId="166E7FCE" w14:textId="77777777" w:rsidR="0046227F" w:rsidRPr="00044DF0" w:rsidRDefault="0046227F" w:rsidP="0046227F">
      <w:pPr>
        <w:rPr>
          <w:sz w:val="16"/>
        </w:rPr>
      </w:pPr>
      <w:r w:rsidRPr="00044DF0">
        <w:rPr>
          <w:sz w:val="16"/>
        </w:rPr>
        <w:t>See also: How a Flurry of ‘Digital Dollar’ Proposals Made It to Congress</w:t>
      </w:r>
    </w:p>
    <w:p w14:paraId="2829BE74" w14:textId="77777777" w:rsidR="0046227F" w:rsidRPr="00044DF0" w:rsidRDefault="0046227F" w:rsidP="0046227F">
      <w:pPr>
        <w:rPr>
          <w:sz w:val="16"/>
        </w:rPr>
      </w:pPr>
      <w:r w:rsidRPr="00044DF0">
        <w:rPr>
          <w:rStyle w:val="StyleUnderline"/>
        </w:rPr>
        <w:t>The</w:t>
      </w:r>
      <w:r w:rsidRPr="00044DF0">
        <w:rPr>
          <w:sz w:val="16"/>
        </w:rPr>
        <w:t xml:space="preserve"> present </w:t>
      </w:r>
      <w:r w:rsidRPr="00044DF0">
        <w:rPr>
          <w:rStyle w:val="StyleUnderline"/>
        </w:rPr>
        <w:t>crisis</w:t>
      </w:r>
      <w:r w:rsidRPr="00044DF0">
        <w:rPr>
          <w:sz w:val="16"/>
        </w:rPr>
        <w:t xml:space="preserve"> has </w:t>
      </w:r>
      <w:r w:rsidRPr="00044DF0">
        <w:rPr>
          <w:rStyle w:val="StyleUnderline"/>
        </w:rPr>
        <w:t>stretched welfare systems</w:t>
      </w:r>
      <w:r w:rsidRPr="00044DF0">
        <w:rPr>
          <w:sz w:val="16"/>
        </w:rPr>
        <w:t xml:space="preserve"> beyond their limit and demonstrated governments </w:t>
      </w:r>
      <w:r w:rsidRPr="00044DF0">
        <w:rPr>
          <w:rStyle w:val="StyleUnderline"/>
        </w:rPr>
        <w:t>can’t deliver the basic income that everyone needs</w:t>
      </w:r>
      <w:r w:rsidRPr="00044DF0">
        <w:rPr>
          <w:sz w:val="16"/>
        </w:rPr>
        <w:t xml:space="preserve">, and that, I believe, should be everyone’s by right. </w:t>
      </w:r>
    </w:p>
    <w:p w14:paraId="647C3FF4" w14:textId="77777777" w:rsidR="0046227F" w:rsidRPr="00044DF0" w:rsidRDefault="0046227F" w:rsidP="0046227F">
      <w:pPr>
        <w:rPr>
          <w:sz w:val="16"/>
        </w:rPr>
      </w:pPr>
      <w:r w:rsidRPr="00044DF0">
        <w:rPr>
          <w:rStyle w:val="StyleUnderline"/>
        </w:rPr>
        <w:t xml:space="preserve">There is an </w:t>
      </w:r>
      <w:r w:rsidRPr="00044DF0">
        <w:rPr>
          <w:rStyle w:val="Emphasis"/>
        </w:rPr>
        <w:t>urgent need</w:t>
      </w:r>
      <w:r w:rsidRPr="00044DF0">
        <w:rPr>
          <w:sz w:val="16"/>
        </w:rPr>
        <w:t xml:space="preserve">, and many practical reasons, to </w:t>
      </w:r>
      <w:r w:rsidRPr="00044DF0">
        <w:rPr>
          <w:rStyle w:val="StyleUnderline"/>
        </w:rPr>
        <w:t>provide every individual with a</w:t>
      </w:r>
      <w:r w:rsidRPr="00044DF0">
        <w:rPr>
          <w:sz w:val="16"/>
        </w:rPr>
        <w:t xml:space="preserve"> no-questions-asked </w:t>
      </w:r>
      <w:r w:rsidRPr="00044DF0">
        <w:rPr>
          <w:rStyle w:val="Emphasis"/>
        </w:rPr>
        <w:t>basic income</w:t>
      </w:r>
      <w:r w:rsidRPr="00044DF0">
        <w:rPr>
          <w:sz w:val="16"/>
        </w:rPr>
        <w:t xml:space="preserve">, </w:t>
      </w:r>
      <w:r w:rsidRPr="00044DF0">
        <w:rPr>
          <w:rStyle w:val="StyleUnderline"/>
        </w:rPr>
        <w:t xml:space="preserve">delivered in the form of </w:t>
      </w:r>
      <w:r w:rsidRPr="00044DF0">
        <w:rPr>
          <w:rStyle w:val="Emphasis"/>
        </w:rPr>
        <w:t>digital cash dollars</w:t>
      </w:r>
      <w:r w:rsidRPr="00044DF0">
        <w:rPr>
          <w:sz w:val="16"/>
        </w:rPr>
        <w:t>. But how might it work?</w:t>
      </w:r>
    </w:p>
    <w:p w14:paraId="0DAE6F5A" w14:textId="77777777" w:rsidR="0046227F" w:rsidRPr="00044DF0" w:rsidRDefault="0046227F" w:rsidP="0046227F">
      <w:pPr>
        <w:rPr>
          <w:sz w:val="16"/>
        </w:rPr>
      </w:pPr>
      <w:r w:rsidRPr="00044DF0">
        <w:rPr>
          <w:sz w:val="16"/>
        </w:rPr>
        <w:t>No more government debt</w:t>
      </w:r>
    </w:p>
    <w:p w14:paraId="77F27EE6" w14:textId="77777777" w:rsidR="0046227F" w:rsidRPr="00044DF0" w:rsidRDefault="0046227F" w:rsidP="0046227F">
      <w:pPr>
        <w:rPr>
          <w:sz w:val="16"/>
        </w:rPr>
      </w:pPr>
      <w:r w:rsidRPr="00044DF0">
        <w:rPr>
          <w:sz w:val="16"/>
        </w:rPr>
        <w:t xml:space="preserve">The first thing: Forget about any universal payment that would mean higher government debt. </w:t>
      </w:r>
      <w:r w:rsidRPr="00044DF0">
        <w:rPr>
          <w:rStyle w:val="Emphasis"/>
        </w:rPr>
        <w:t>UBI needs to be a right</w:t>
      </w:r>
      <w:r w:rsidRPr="00044DF0">
        <w:rPr>
          <w:rStyle w:val="StyleUnderline"/>
        </w:rPr>
        <w:t xml:space="preserve"> that cannot be taken away</w:t>
      </w:r>
      <w:r w:rsidRPr="00044DF0">
        <w:rPr>
          <w:sz w:val="16"/>
        </w:rPr>
        <w:t xml:space="preserve">. </w:t>
      </w:r>
      <w:r w:rsidRPr="00044DF0">
        <w:rPr>
          <w:rStyle w:val="StyleUnderline"/>
        </w:rPr>
        <w:t>Government debt is ultimately paid from taxes</w:t>
      </w:r>
      <w:r w:rsidRPr="00044DF0">
        <w:rPr>
          <w:sz w:val="16"/>
        </w:rPr>
        <w:t xml:space="preserve">, and people can and do vote to end welfare programs that take too many tax dollars. One of the biggest criticisms of UBI is that it would go to everyone, regardless of means. Higher taxes for people on high incomes would, of course, effectively tax it away, but this is not as “visible” as withdrawing it. Politically, the “U” of UBI would soon be dropped if it were funded from tax revenue. </w:t>
      </w:r>
    </w:p>
    <w:p w14:paraId="2CFB2807" w14:textId="77777777" w:rsidR="0046227F" w:rsidRPr="00044DF0" w:rsidRDefault="0046227F" w:rsidP="0046227F">
      <w:pPr>
        <w:rPr>
          <w:sz w:val="16"/>
        </w:rPr>
      </w:pPr>
      <w:r w:rsidRPr="00044DF0">
        <w:rPr>
          <w:sz w:val="16"/>
        </w:rPr>
        <w:t>It is best placed to deliver a regular, no-questions-asked monthly payment to everyone, and to manage any ensuing inflation.</w:t>
      </w:r>
    </w:p>
    <w:p w14:paraId="3A3B72BA" w14:textId="77777777" w:rsidR="0046227F" w:rsidRPr="00044DF0" w:rsidRDefault="0046227F" w:rsidP="0046227F">
      <w:pPr>
        <w:rPr>
          <w:sz w:val="16"/>
        </w:rPr>
      </w:pPr>
      <w:r w:rsidRPr="00044DF0">
        <w:rPr>
          <w:sz w:val="16"/>
        </w:rPr>
        <w:t xml:space="preserve">So let’s consider a totally different source of money, the central bank. </w:t>
      </w:r>
    </w:p>
    <w:p w14:paraId="15AD2FC7" w14:textId="77777777" w:rsidR="0046227F" w:rsidRPr="00044DF0" w:rsidRDefault="0046227F" w:rsidP="0046227F">
      <w:pPr>
        <w:rPr>
          <w:sz w:val="16"/>
        </w:rPr>
      </w:pPr>
      <w:r w:rsidRPr="00044DF0">
        <w:rPr>
          <w:sz w:val="16"/>
        </w:rPr>
        <w:t xml:space="preserve">There would be two ways for a central bank to deliver UBI. One would be for the central bank to put money into people’s bank accounts. To ensure this went to as many people as possible, governments would have to force banks to offer basic banking services to everyone. But even so, some people would drop through the net. After all, you can’t force people to have bank accounts, and some people choose not to. </w:t>
      </w:r>
    </w:p>
    <w:p w14:paraId="300E8F7B" w14:textId="77777777" w:rsidR="0046227F" w:rsidRPr="00044DF0" w:rsidRDefault="0046227F" w:rsidP="0046227F">
      <w:pPr>
        <w:rPr>
          <w:sz w:val="16"/>
        </w:rPr>
      </w:pPr>
      <w:r w:rsidRPr="00044DF0">
        <w:rPr>
          <w:sz w:val="16"/>
        </w:rPr>
        <w:t>See also: The US Should Use Stablecoins for Emergency Coronavirus Payments</w:t>
      </w:r>
    </w:p>
    <w:p w14:paraId="39A31F46" w14:textId="77777777" w:rsidR="0046227F" w:rsidRPr="00044DF0" w:rsidRDefault="0046227F" w:rsidP="0046227F">
      <w:pPr>
        <w:rPr>
          <w:sz w:val="16"/>
        </w:rPr>
      </w:pPr>
      <w:r w:rsidRPr="00044DF0">
        <w:rPr>
          <w:sz w:val="16"/>
        </w:rPr>
        <w:t xml:space="preserve">There’s another, </w:t>
      </w:r>
      <w:r w:rsidRPr="00044DF0">
        <w:rPr>
          <w:rStyle w:val="StyleUnderline"/>
        </w:rPr>
        <w:t>more radical route</w:t>
      </w:r>
      <w:r w:rsidRPr="00044DF0">
        <w:rPr>
          <w:sz w:val="16"/>
        </w:rPr>
        <w:t xml:space="preserve">. That would be </w:t>
      </w:r>
      <w:r w:rsidRPr="00044DF0">
        <w:rPr>
          <w:rStyle w:val="StyleUnderline"/>
        </w:rPr>
        <w:t xml:space="preserve">for everyone to have </w:t>
      </w:r>
      <w:r w:rsidRPr="00044DF0">
        <w:rPr>
          <w:rStyle w:val="Emphasis"/>
        </w:rPr>
        <w:t>accounts</w:t>
      </w:r>
      <w:r w:rsidRPr="00044DF0">
        <w:rPr>
          <w:rStyle w:val="StyleUnderline"/>
        </w:rPr>
        <w:t xml:space="preserve"> at the central bank</w:t>
      </w:r>
      <w:r w:rsidRPr="00044DF0">
        <w:rPr>
          <w:sz w:val="16"/>
        </w:rPr>
        <w:t>. Of course, the central bank isn’t a retail payment agent, so there would need to be a gateway to payments networks. How might this work?</w:t>
      </w:r>
    </w:p>
    <w:p w14:paraId="41F3A61C" w14:textId="77777777" w:rsidR="0046227F" w:rsidRPr="00044DF0" w:rsidRDefault="0046227F" w:rsidP="0046227F">
      <w:pPr>
        <w:rPr>
          <w:sz w:val="16"/>
        </w:rPr>
      </w:pPr>
      <w:r w:rsidRPr="00044DF0">
        <w:rPr>
          <w:sz w:val="16"/>
        </w:rPr>
        <w:t xml:space="preserve">This is where a </w:t>
      </w:r>
      <w:r w:rsidRPr="00044DF0">
        <w:rPr>
          <w:rStyle w:val="Emphasis"/>
        </w:rPr>
        <w:t>CBDC</w:t>
      </w:r>
      <w:r w:rsidRPr="00044DF0">
        <w:rPr>
          <w:sz w:val="16"/>
        </w:rPr>
        <w:t xml:space="preserve"> might come in. Imagine that instead of creating a gateway to the existing bank-dominated payments system, which would once again create problems for people who didn’t want to use banks, the central bank created a digital currency and an associated wallet. </w:t>
      </w:r>
      <w:r w:rsidRPr="00044DF0">
        <w:rPr>
          <w:rStyle w:val="StyleUnderline"/>
        </w:rPr>
        <w:t>The digital currency would be a stablecoin</w:t>
      </w:r>
      <w:r w:rsidRPr="00044DF0">
        <w:rPr>
          <w:sz w:val="16"/>
        </w:rPr>
        <w:t>, with a 1:1 peg to the U.S. dollar guaranteed by the central bank.</w:t>
      </w:r>
    </w:p>
    <w:p w14:paraId="3B38464E" w14:textId="77777777" w:rsidR="0046227F" w:rsidRPr="00044DF0" w:rsidRDefault="0046227F" w:rsidP="0046227F">
      <w:pPr>
        <w:rPr>
          <w:rStyle w:val="StyleUnderline"/>
        </w:rPr>
      </w:pPr>
      <w:r w:rsidRPr="00044DF0">
        <w:rPr>
          <w:sz w:val="16"/>
        </w:rPr>
        <w:t xml:space="preserve">Answer: </w:t>
      </w:r>
      <w:r w:rsidRPr="00044DF0">
        <w:rPr>
          <w:rStyle w:val="StyleUnderline"/>
        </w:rPr>
        <w:t>It’s the central bank’s job to manage inflation.</w:t>
      </w:r>
    </w:p>
    <w:p w14:paraId="78EDF8C5" w14:textId="77777777" w:rsidR="0046227F" w:rsidRPr="00044DF0" w:rsidRDefault="0046227F" w:rsidP="0046227F">
      <w:pPr>
        <w:rPr>
          <w:sz w:val="16"/>
        </w:rPr>
      </w:pPr>
      <w:r w:rsidRPr="00044DF0">
        <w:rPr>
          <w:sz w:val="16"/>
        </w:rPr>
        <w:t xml:space="preserve">Every month, the central bank would put an amount of digital dollars in the wallet. People would access the wallet via their smartphones or other devices. They could transfer the digital dollars to their bank accounts if they wished. Or they could spend them directly because the guaranteed dollar peg would ensure they would be acceptable in payment for goods and services. I would expect a forest of apps to appear, enabling people to use these digital dollars for whatever purpose they want. Alternatively, </w:t>
      </w:r>
      <w:r w:rsidRPr="00044DF0">
        <w:rPr>
          <w:rStyle w:val="StyleUnderline"/>
        </w:rPr>
        <w:t>people could exchange the digital dollars for other cryptocurrencies</w:t>
      </w:r>
      <w:r w:rsidRPr="00044DF0">
        <w:rPr>
          <w:sz w:val="16"/>
        </w:rPr>
        <w:t xml:space="preserve">. </w:t>
      </w:r>
    </w:p>
    <w:p w14:paraId="5C6DA6FC" w14:textId="77777777" w:rsidR="0046227F" w:rsidRPr="00173FC1" w:rsidRDefault="0046227F" w:rsidP="0046227F">
      <w:pPr>
        <w:pStyle w:val="Heading4"/>
      </w:pPr>
      <w:r>
        <w:t xml:space="preserve">Adoption of CBDC is </w:t>
      </w:r>
      <w:r>
        <w:rPr>
          <w:u w:val="single"/>
        </w:rPr>
        <w:t>contingent</w:t>
      </w:r>
      <w:r>
        <w:t xml:space="preserve"> on the UBI.</w:t>
      </w:r>
    </w:p>
    <w:p w14:paraId="75ABF07A" w14:textId="77777777" w:rsidR="0046227F" w:rsidRDefault="0046227F" w:rsidP="0046227F">
      <w:r>
        <w:t xml:space="preserve">Guido </w:t>
      </w:r>
      <w:r w:rsidRPr="000C7190">
        <w:rPr>
          <w:rStyle w:val="Style13ptBold"/>
        </w:rPr>
        <w:t>Mehlkop 23</w:t>
      </w:r>
      <w:r>
        <w:t xml:space="preserve">, Chair in Methods of Empirical Social Research, Faculty of Economics, Law and Social Sciences, University of Erfurt, 5/30/23, “Privacy and the acceptance of centralized digital currencies in the U.S., India and Germany”, </w:t>
      </w:r>
      <w:r w:rsidRPr="000C7190">
        <w:t>https://www.nature.com/articles/s41598-023-35905-y#auth-Guido-Mehlkop</w:t>
      </w:r>
      <w:r>
        <w:t>, kcab</w:t>
      </w:r>
    </w:p>
    <w:p w14:paraId="60357DD7" w14:textId="77777777" w:rsidR="0046227F" w:rsidRPr="00173FC1" w:rsidRDefault="0046227F" w:rsidP="0046227F">
      <w:pPr>
        <w:rPr>
          <w:sz w:val="16"/>
        </w:rPr>
      </w:pPr>
      <w:r w:rsidRPr="00173FC1">
        <w:rPr>
          <w:rStyle w:val="StyleUnderline"/>
        </w:rPr>
        <w:t>National governments</w:t>
      </w:r>
      <w:r w:rsidRPr="00173FC1">
        <w:rPr>
          <w:sz w:val="16"/>
        </w:rPr>
        <w:t xml:space="preserve"> around the world increasingly </w:t>
      </w:r>
      <w:r w:rsidRPr="00173FC1">
        <w:rPr>
          <w:rStyle w:val="StyleUnderline"/>
        </w:rPr>
        <w:t>acknowledge</w:t>
      </w:r>
      <w:r w:rsidRPr="00173FC1">
        <w:rPr>
          <w:sz w:val="16"/>
        </w:rPr>
        <w:t xml:space="preserve"> </w:t>
      </w:r>
      <w:r w:rsidRPr="00173FC1">
        <w:rPr>
          <w:rStyle w:val="StyleUnderline"/>
        </w:rPr>
        <w:t>the possibility of</w:t>
      </w:r>
      <w:r w:rsidRPr="00173FC1">
        <w:rPr>
          <w:sz w:val="16"/>
        </w:rPr>
        <w:t xml:space="preserve"> introducing new digital forms of money and implementing policies that trigger their adoption. Knowledge about the acceptance of such measures, however, is rather limited. Next to the regulatory uncertainty about the impact of a Central Bank Digital Currency (</w:t>
      </w:r>
      <w:r w:rsidRPr="00173FC1">
        <w:rPr>
          <w:rStyle w:val="Emphasis"/>
        </w:rPr>
        <w:t>CBDC</w:t>
      </w:r>
      <w:r w:rsidRPr="00173FC1">
        <w:rPr>
          <w:sz w:val="16"/>
        </w:rPr>
        <w:t xml:space="preserve">) on competition, on financial stability and questions on the integrity and technical implementations of a CBDC, recent announcements of the joint venture of e.g. the European Central Bank with a large and globally operating private company emphatically raise questions about data privacy. Therefore, we report results of a survey experiment conducted in the United States of America, Germany and India to investigate the acceptance of an app-based </w:t>
      </w:r>
      <w:r w:rsidRPr="00173FC1">
        <w:rPr>
          <w:rStyle w:val="StyleUnderline"/>
        </w:rPr>
        <w:t>monthly digital payment similar to a Universal Basic Income</w:t>
      </w:r>
      <w:r w:rsidRPr="00173FC1">
        <w:rPr>
          <w:sz w:val="16"/>
        </w:rPr>
        <w:t xml:space="preserve"> and investigate its adoption across income levels. Controlling for privacy features and short-term vs. long-term incentives to adopt the digital payment app, we find strong reservations with regard to the involvement of multinational tech companies in establishing new digital mediums of exchange, while also finding contextual differences in acceptance levels between the studied populations.</w:t>
      </w:r>
    </w:p>
    <w:p w14:paraId="7F299551" w14:textId="77777777" w:rsidR="0046227F" w:rsidRPr="00173FC1" w:rsidRDefault="0046227F" w:rsidP="0046227F">
      <w:pPr>
        <w:rPr>
          <w:u w:val="single"/>
        </w:rPr>
      </w:pPr>
      <w:r w:rsidRPr="00173FC1">
        <w:rPr>
          <w:sz w:val="16"/>
        </w:rPr>
        <w:t>Introduction</w:t>
      </w:r>
    </w:p>
    <w:p w14:paraId="79523A0F" w14:textId="77777777" w:rsidR="0046227F" w:rsidRPr="00173FC1" w:rsidRDefault="0046227F" w:rsidP="0046227F">
      <w:pPr>
        <w:rPr>
          <w:sz w:val="16"/>
        </w:rPr>
      </w:pPr>
      <w:r w:rsidRPr="00173FC1">
        <w:rPr>
          <w:sz w:val="16"/>
        </w:rPr>
        <w:t>Global trends such as the digitalization of economic transactions and the increasing importance of data processing manifest themselves by a decrease of cash payments and are accompanied by ideas such as the introduction of new forms of electronic money. The push for new digital currencies is driven by private companies, national governments and central banks alike. While decentralized solutions like Bitcoin, innovations in the area of decentralized finance (DEFI) and private efforts to establish asset-backed stablecoins (e.g. USD Coin or USD Tether) have already put pressure on traditional financial entities to accelerate their investments in the area of financial technology innovations (Fintech), governments and central banks play a much more important role in rethinking potential new forms of money and the future of monetary supply. In particular, the idea of a Central Bank Digital Currency (CBDC) has gained traction among several central banks across the world, with 56 entities conducting research on the subject and two CBDCs already having been launched in the last year1,2.</w:t>
      </w:r>
    </w:p>
    <w:p w14:paraId="628A588B" w14:textId="77777777" w:rsidR="0046227F" w:rsidRPr="00173FC1" w:rsidRDefault="0046227F" w:rsidP="0046227F">
      <w:pPr>
        <w:rPr>
          <w:sz w:val="16"/>
        </w:rPr>
      </w:pPr>
      <w:r w:rsidRPr="00173FC1">
        <w:rPr>
          <w:sz w:val="16"/>
        </w:rPr>
        <w:t>The potential for private consumers to directly open up central bank accounts—independently of commercial banks—might sound intriguing with regard to providing financial stability and enable financial inclusion. In the aftermath of the recent COVID-19 pandemic, governments around the world have to shoulder the burden of increasing budget deficits3,4, high levels and unequal distribution of sovereign debts, rising pressures from high inflation and concerns about potential credit defaults5,6. In times of crisis, central banks serve the role of last-resort lenders, providing liquidity and third party trust for the participants of credit and financial markets. Still, central bank mandates usually remain restricted to maintain price stability and do not involve direct interference with consumers.</w:t>
      </w:r>
    </w:p>
    <w:p w14:paraId="7073B984" w14:textId="77777777" w:rsidR="0046227F" w:rsidRPr="00173FC1" w:rsidRDefault="0046227F" w:rsidP="0046227F">
      <w:pPr>
        <w:rPr>
          <w:sz w:val="16"/>
        </w:rPr>
      </w:pPr>
      <w:r w:rsidRPr="00173FC1">
        <w:rPr>
          <w:sz w:val="16"/>
        </w:rPr>
        <w:t>Amongst others, the European Central Bank (ECB) recently unveiled a plan to introduce a pilot for a CBDC that provides a potential blueprint for how central banks worldwide might enable citizens’ access to a new digital currency through secondary payment channels. In fact, Christine Lagarde presented the case for a CBDC in a speech in November 2018 by emphasizing its positive effects on “…financial inclusion, security and consumer protection; and to provide what the private sector cannot: privacy in payments”7. Surprisingly, one key difference in the announced pilot project of the ECB is the involvement of the private multinational company Amazon to conduct the pilot study with regard to the technical feasibility of a digital euro. Next to the regulatory uncertainty about the impact of a CBDC on competition and financial stability8 and questions on the integrity and technical implementations of a CBDC, the announcement of the joint venture with a large and globally operating private company emphatically raises questions about data privacy.</w:t>
      </w:r>
    </w:p>
    <w:p w14:paraId="22A0E1CF" w14:textId="77777777" w:rsidR="0046227F" w:rsidRPr="00173FC1" w:rsidRDefault="0046227F" w:rsidP="0046227F">
      <w:pPr>
        <w:rPr>
          <w:sz w:val="16"/>
        </w:rPr>
      </w:pPr>
      <w:r w:rsidRPr="00173FC1">
        <w:rPr>
          <w:sz w:val="16"/>
        </w:rPr>
        <w:t>Current research on new forms of digital currencies in general and CBDCs in particular are mainly focused on welfare and policy implications, in particular how the introduction of a CBDC would affect competition in the banking sector and on the credit and lending markets8,9. Next to the largest economy in the world and the largest economy in Europe, we choose India as an additional population to account for the rising criticism on conducting experiments only on populations from so-called WEIRD countries (Western, Educated, Industrialized, Rich, and Democratic10). Crucially, only some scholars have studied the interplay of privacy-preserving techniques along with the introduction of digital currencies. For instance, economists have argued that under an optimally designed and privacy-preserving solution, a digital currency would increase social welfare by allowing optimal inferences about consumer preferences on the basis of observed consumer choices11,12. Based on the assumption that a privacy-preserving architecture can actually be established, they underscore the key requirement for the success of electronic cash: The individual burden of preserving privacy has to be lower than the perceived benefit of using new electronic forms of cash11.</w:t>
      </w:r>
    </w:p>
    <w:p w14:paraId="1103888F" w14:textId="77777777" w:rsidR="0046227F" w:rsidRPr="00173FC1" w:rsidRDefault="0046227F" w:rsidP="0046227F">
      <w:pPr>
        <w:rPr>
          <w:sz w:val="16"/>
        </w:rPr>
      </w:pPr>
      <w:r w:rsidRPr="00173FC1">
        <w:rPr>
          <w:sz w:val="16"/>
        </w:rPr>
        <w:t>Against this background, there remains a research gap regarding under which conditions citizens would actually accept and use new forms of digital currencies instead of cash. These questions tap into the area of privacy value research, where studies have assessed the monetary values individuals assign to the preservation of privacy of different data types by means of conjoint analysis or discrete choice experiments13,14. For instance, a recent comparative study across six countries investigated different data types and found that respondents value the privacy of bank balances and fingerprints the highest, while females and older respondents assign higher monetary valuations for the preservation of privacy15. These studies often apply the concepts of willingness-to-pay (WTP) and willingness-to-accept (WTA) for a valuation of privacy, hence they assign monetary values to the value of privacy16. Instead, we are interested in behavioral measures to investigate the conditions under which actors would use new digital currencies and whether they are more concerned with possible privacy violations, despite being incentivized to give up their privacy rights for long or short term benefits17.</w:t>
      </w:r>
    </w:p>
    <w:p w14:paraId="4F9A9EEE" w14:textId="77777777" w:rsidR="0046227F" w:rsidRPr="00173FC1" w:rsidRDefault="0046227F" w:rsidP="0046227F">
      <w:pPr>
        <w:rPr>
          <w:sz w:val="16"/>
        </w:rPr>
      </w:pPr>
      <w:r w:rsidRPr="00173FC1">
        <w:rPr>
          <w:sz w:val="16"/>
        </w:rPr>
        <w:t xml:space="preserve">Our study addresses these questions by means of an experimental factorial design that we embedded in a cross-country online survey conducted in the summer of 2022 in the United States (U.S.), India and Germany. We use data from 3532 interviews and 10,592 choice situations to investigate the conditions under which citizens decide in favor of a digital currency instead of cash. In particular, we model the introduction and subjective benefits of a digital currency in two distinct ways. First, we address the open question of how an optimal design would look to convince consumers to adopt a digital currency in practice by making its usage conditional to a windfall gain: a </w:t>
      </w:r>
      <w:r w:rsidRPr="00173FC1">
        <w:rPr>
          <w:rStyle w:val="StyleUnderline"/>
        </w:rPr>
        <w:t xml:space="preserve">monthly payment of a </w:t>
      </w:r>
      <w:r w:rsidRPr="00173FC1">
        <w:rPr>
          <w:rStyle w:val="Emphasis"/>
        </w:rPr>
        <w:t>universal basic income</w:t>
      </w:r>
      <w:r w:rsidRPr="00173FC1">
        <w:rPr>
          <w:sz w:val="16"/>
        </w:rPr>
        <w:t xml:space="preserve"> (</w:t>
      </w:r>
      <w:r w:rsidRPr="00173FC1">
        <w:rPr>
          <w:rStyle w:val="Emphasis"/>
        </w:rPr>
        <w:t>UBI</w:t>
      </w:r>
      <w:r w:rsidRPr="00173FC1">
        <w:rPr>
          <w:sz w:val="16"/>
        </w:rPr>
        <w:t xml:space="preserve">). Second, we model the conditions under which the UBI can be spent digitally or paid out in cash by </w:t>
      </w:r>
      <w:r w:rsidRPr="00173FC1">
        <w:rPr>
          <w:rStyle w:val="StyleUnderline"/>
        </w:rPr>
        <w:t>varying the monetary incentives to use the UBI digitally</w:t>
      </w:r>
      <w:r w:rsidRPr="00173FC1">
        <w:rPr>
          <w:sz w:val="16"/>
        </w:rPr>
        <w:t>: We ti</w:t>
      </w:r>
      <w:r w:rsidRPr="00173FC1">
        <w:rPr>
          <w:rStyle w:val="StyleUnderline"/>
        </w:rPr>
        <w:t xml:space="preserve">e spending of the </w:t>
      </w:r>
      <w:r w:rsidRPr="00173FC1">
        <w:rPr>
          <w:rStyle w:val="Emphasis"/>
        </w:rPr>
        <w:t>UBI</w:t>
      </w:r>
      <w:r w:rsidRPr="00173FC1">
        <w:rPr>
          <w:rStyle w:val="StyleUnderline"/>
        </w:rPr>
        <w:t xml:space="preserve"> to the </w:t>
      </w:r>
      <w:r w:rsidRPr="00173FC1">
        <w:rPr>
          <w:rStyle w:val="Emphasis"/>
        </w:rPr>
        <w:t>adoption</w:t>
      </w:r>
      <w:r w:rsidRPr="00173FC1">
        <w:rPr>
          <w:rStyle w:val="StyleUnderline"/>
        </w:rPr>
        <w:t xml:space="preserve"> of an app that is used for payment where consumers either</w:t>
      </w:r>
      <w:r w:rsidRPr="00173FC1">
        <w:rPr>
          <w:sz w:val="16"/>
        </w:rPr>
        <w:t xml:space="preserve"> (a) do not receive any special benefits (except of convenience), (b) they can receive a rebate on their VAT payment, or (c) consumers receive an automatic payment to a private mutual pension fund. The design enables us to investigate whether consumers accept digital currencies given short-term (VAT rebate) or long-term benefits (consumption based retirement saving). Together, both approaches come with the advantage that the utility derived from the adoption of the digital currency remains independent of the adoption of others, therefore we can model the perceived benefits from individual adoption independent of network effects. Third, we vary the proximity as to how feedback on consumptions patterns is communicated to private consumers. In addition to no feedback about such data processing, the app provider within the experiment either processed the consumption data remotely or provided feedback via a monthly overview about all things purchased via the app. The closer proximity of the information via a postal letter can be considered more invasive with regard to privacy rights since the home address is involved more prominently in the app adoption, touching upon privacy concerns related to locality and place18.</w:t>
      </w:r>
    </w:p>
    <w:p w14:paraId="79CFE726" w14:textId="77777777" w:rsidR="0046227F" w:rsidRPr="00173FC1" w:rsidRDefault="0046227F" w:rsidP="0046227F">
      <w:pPr>
        <w:rPr>
          <w:sz w:val="16"/>
        </w:rPr>
      </w:pPr>
      <w:r w:rsidRPr="00173FC1">
        <w:rPr>
          <w:sz w:val="16"/>
        </w:rPr>
        <w:t xml:space="preserve">Additionally, we scrutinize the role of the app provider and </w:t>
      </w:r>
      <w:r w:rsidRPr="00173FC1">
        <w:rPr>
          <w:rStyle w:val="StyleUnderline"/>
        </w:rPr>
        <w:t xml:space="preserve">its influence on the acceptance of a digital currency as well as the importance of descriptive norms on the </w:t>
      </w:r>
      <w:r w:rsidRPr="00173FC1">
        <w:rPr>
          <w:rStyle w:val="Emphasis"/>
        </w:rPr>
        <w:t>adoption of the UBI app</w:t>
      </w:r>
      <w:r w:rsidRPr="00173FC1">
        <w:rPr>
          <w:sz w:val="16"/>
        </w:rPr>
        <w:t xml:space="preserve">. The former covers the question as to whether consumers perceive the </w:t>
      </w:r>
      <w:r w:rsidRPr="00173FC1">
        <w:rPr>
          <w:rStyle w:val="StyleUnderline"/>
        </w:rPr>
        <w:t>introduction of the UBI app by a</w:t>
      </w:r>
      <w:r w:rsidRPr="00173FC1">
        <w:rPr>
          <w:sz w:val="16"/>
        </w:rPr>
        <w:t xml:space="preserve"> private, </w:t>
      </w:r>
      <w:r w:rsidRPr="00173FC1">
        <w:rPr>
          <w:rStyle w:val="StyleUnderline"/>
        </w:rPr>
        <w:t>governmental</w:t>
      </w:r>
      <w:r w:rsidRPr="00173FC1">
        <w:rPr>
          <w:sz w:val="16"/>
        </w:rPr>
        <w:t xml:space="preserve"> or supra-governmental differently by presenting the app provider as either the nation’s ministry of finance, the local central bank or a multinational internet corporation. The latter inspects whether the social expectations about the behavior of other consumers affect the decision to use the UBI app for payments in contrast to choosing </w:t>
      </w:r>
      <w:r w:rsidRPr="00173FC1">
        <w:rPr>
          <w:rStyle w:val="StyleUnderline"/>
        </w:rPr>
        <w:t>the privacy-preserving option by cashing out the monthly UBI payment</w:t>
      </w:r>
      <w:r w:rsidRPr="00173FC1">
        <w:rPr>
          <w:sz w:val="16"/>
        </w:rPr>
        <w:t>. The power of social norms on consumer choices has already been demonstrated in other research contexts19,20 and we consider it an important antecedent for whether consumers will pick up new digital payment solutions.</w:t>
      </w:r>
    </w:p>
    <w:p w14:paraId="37E3A314" w14:textId="77777777" w:rsidR="0046227F" w:rsidRPr="00173FC1" w:rsidRDefault="0046227F" w:rsidP="0046227F">
      <w:pPr>
        <w:rPr>
          <w:sz w:val="16"/>
        </w:rPr>
      </w:pPr>
      <w:r w:rsidRPr="00173FC1">
        <w:rPr>
          <w:sz w:val="16"/>
        </w:rPr>
        <w:t>Results</w:t>
      </w:r>
    </w:p>
    <w:p w14:paraId="32F3FCED" w14:textId="77777777" w:rsidR="0046227F" w:rsidRPr="00173FC1" w:rsidRDefault="0046227F" w:rsidP="0046227F">
      <w:pPr>
        <w:rPr>
          <w:sz w:val="16"/>
        </w:rPr>
      </w:pPr>
      <w:r w:rsidRPr="00173FC1">
        <w:rPr>
          <w:sz w:val="16"/>
        </w:rPr>
        <w:t xml:space="preserve">Our results displayed in Fig. 1 reveal important insights: We find that </w:t>
      </w:r>
      <w:r w:rsidRPr="00173FC1">
        <w:rPr>
          <w:rStyle w:val="StyleUnderline"/>
        </w:rPr>
        <w:t>the introduction of a digital currency via a UBI app by a multinational internet company leads consumers to opt much more strongly in favor of privacy-preserving cash</w:t>
      </w:r>
      <w:r w:rsidRPr="00173FC1">
        <w:rPr>
          <w:sz w:val="16"/>
        </w:rPr>
        <w:t>, in contrast to if the app provider is a branch the national government or the respective central bank (the FED, vs. Central Bank of India vs. ECB). We also find a strong impact of descriptive norms for the U.S. and Germany: If app adoption is framed as popular and used by many others, respondents are more likely to adopt the digital currency through the app than to opt for cash.</w:t>
      </w:r>
    </w:p>
    <w:p w14:paraId="553ACE96" w14:textId="77777777" w:rsidR="0046227F" w:rsidRPr="00173FC1" w:rsidRDefault="0046227F" w:rsidP="0046227F">
      <w:pPr>
        <w:rPr>
          <w:sz w:val="16"/>
        </w:rPr>
      </w:pPr>
      <w:r w:rsidRPr="00173FC1">
        <w:rPr>
          <w:sz w:val="16"/>
        </w:rPr>
        <w:t>Turning to the problem of incentivizing the adoption of digital currencies via the app, we find that long-term incentives in the form of funding a retirement fund represent a slightly stronger incentive to use the app than a short-term VAT rebate. Interestingly, both incentives show no effect on app usage or the cash option in the Indian sample.</w:t>
      </w:r>
    </w:p>
    <w:p w14:paraId="4C143D10" w14:textId="77777777" w:rsidR="0046227F" w:rsidRPr="00173FC1" w:rsidRDefault="0046227F" w:rsidP="0046227F">
      <w:pPr>
        <w:rPr>
          <w:sz w:val="16"/>
        </w:rPr>
      </w:pPr>
      <w:r w:rsidRPr="00173FC1">
        <w:rPr>
          <w:sz w:val="16"/>
        </w:rPr>
        <w:t>We also model different privacy features imp</w:t>
      </w:r>
      <w:r w:rsidRPr="00173FC1">
        <w:rPr>
          <w:rStyle w:val="StyleUnderline"/>
        </w:rPr>
        <w:t>lemented in the UBI app and asked respondents how likely it is that their private consumer data is ineligibly shared with third parties</w:t>
      </w:r>
      <w:r w:rsidRPr="00173FC1">
        <w:rPr>
          <w:sz w:val="16"/>
        </w:rPr>
        <w:t>. On the one hand, German and American respondents consider the data trail about the purchased items with the app provider as problematic in the sense that they more frequently opt for cash while also considering data breaches being more likely under these circumstances. Information feedback about the monthly purchases sent to the postal address at home does not play a role—neither for app adoption nor for the perceived likelihood of privacy violations. Surprisingly, rather invasive feedback mechanisms involving a home address does not seem to bother respondents at all.</w:t>
      </w:r>
    </w:p>
    <w:p w14:paraId="3F777038" w14:textId="77777777" w:rsidR="0046227F" w:rsidRPr="00173FC1" w:rsidRDefault="0046227F" w:rsidP="0046227F">
      <w:pPr>
        <w:pStyle w:val="Heading4"/>
      </w:pPr>
      <w:r>
        <w:t xml:space="preserve">The UBI incentivizes </w:t>
      </w:r>
      <w:r>
        <w:rPr>
          <w:u w:val="single"/>
        </w:rPr>
        <w:t>digital identity</w:t>
      </w:r>
      <w:r>
        <w:t xml:space="preserve"> which can only happen through </w:t>
      </w:r>
      <w:r>
        <w:rPr>
          <w:u w:val="single"/>
        </w:rPr>
        <w:t>universality</w:t>
      </w:r>
      <w:r>
        <w:t>.</w:t>
      </w:r>
    </w:p>
    <w:p w14:paraId="6418F347" w14:textId="77777777" w:rsidR="0046227F" w:rsidRPr="000C7190" w:rsidRDefault="0046227F" w:rsidP="0046227F">
      <w:r>
        <w:t xml:space="preserve">Andrew </w:t>
      </w:r>
      <w:r w:rsidRPr="000C7190">
        <w:rPr>
          <w:rStyle w:val="Style13ptBold"/>
        </w:rPr>
        <w:t>Chow 22</w:t>
      </w:r>
      <w:r>
        <w:t xml:space="preserve">, technology correspondent at TIME, 1/28/22, </w:t>
      </w:r>
      <w:r>
        <w:rPr>
          <w:i/>
          <w:iCs/>
        </w:rPr>
        <w:t>Time Magazine</w:t>
      </w:r>
      <w:r>
        <w:t xml:space="preserve">, “How Blockchain Could Solve the Problem of Digital Identity”, </w:t>
      </w:r>
      <w:r w:rsidRPr="000C7190">
        <w:t>https://time.com/6142810/proof-of-humanity/</w:t>
      </w:r>
      <w:r>
        <w:t>, kcab</w:t>
      </w:r>
    </w:p>
    <w:p w14:paraId="2C39C9F4" w14:textId="77777777" w:rsidR="0046227F" w:rsidRPr="00173FC1" w:rsidRDefault="0046227F" w:rsidP="0046227F">
      <w:pPr>
        <w:rPr>
          <w:sz w:val="16"/>
        </w:rPr>
      </w:pPr>
      <w:r w:rsidRPr="00173FC1">
        <w:rPr>
          <w:sz w:val="16"/>
        </w:rPr>
        <w:t xml:space="preserve">Creating a </w:t>
      </w:r>
      <w:r w:rsidRPr="00173FC1">
        <w:rPr>
          <w:rStyle w:val="StyleUnderline"/>
        </w:rPr>
        <w:t>universal basic income</w:t>
      </w:r>
    </w:p>
    <w:p w14:paraId="40056357" w14:textId="77777777" w:rsidR="0046227F" w:rsidRPr="00173FC1" w:rsidRDefault="0046227F" w:rsidP="0046227F">
      <w:pPr>
        <w:rPr>
          <w:sz w:val="16"/>
        </w:rPr>
      </w:pPr>
      <w:r w:rsidRPr="00173FC1">
        <w:rPr>
          <w:sz w:val="16"/>
        </w:rPr>
        <w:t xml:space="preserve">Perhaps the </w:t>
      </w:r>
      <w:r w:rsidRPr="00173FC1">
        <w:rPr>
          <w:rStyle w:val="Emphasis"/>
        </w:rPr>
        <w:t>first</w:t>
      </w:r>
      <w:r w:rsidRPr="00173FC1">
        <w:rPr>
          <w:sz w:val="16"/>
        </w:rPr>
        <w:t xml:space="preserve"> and most </w:t>
      </w:r>
      <w:r w:rsidRPr="00173FC1">
        <w:rPr>
          <w:rStyle w:val="Emphasis"/>
        </w:rPr>
        <w:t>immediate</w:t>
      </w:r>
      <w:r w:rsidRPr="00173FC1">
        <w:rPr>
          <w:sz w:val="16"/>
        </w:rPr>
        <w:t xml:space="preserve"> </w:t>
      </w:r>
      <w:r w:rsidRPr="00173FC1">
        <w:rPr>
          <w:rStyle w:val="Emphasis"/>
        </w:rPr>
        <w:t>appeal</w:t>
      </w:r>
      <w:r w:rsidRPr="00173FC1">
        <w:rPr>
          <w:sz w:val="16"/>
        </w:rPr>
        <w:t xml:space="preserve"> of </w:t>
      </w:r>
      <w:r w:rsidRPr="00173FC1">
        <w:rPr>
          <w:rStyle w:val="StyleUnderline"/>
        </w:rPr>
        <w:t>Proof of Humanity is its built-in universal basic income component</w:t>
      </w:r>
      <w:r w:rsidRPr="00173FC1">
        <w:rPr>
          <w:sz w:val="16"/>
        </w:rPr>
        <w:t xml:space="preserve">. When you sign up, you start accruing the platform’s cryptocurrency token, called UBI. (Clément Lesaege and Federico Ast were the primary founders of Proof of Humanity, while Siri took the lead on creating UBI.) Users receive $50-$100 a month worth of the token, whose value fluctuates along with the larger cryptocurrency market. Siri says that over the past 11 months, 14,000 users, most of them outside the United States, have accrued over $50 million worth of UBI. He is particularly excited to be able to </w:t>
      </w:r>
      <w:r w:rsidRPr="00173FC1">
        <w:rPr>
          <w:rStyle w:val="StyleUnderline"/>
        </w:rPr>
        <w:t xml:space="preserve">provide UBI to some of the one billion people in the world who lack a </w:t>
      </w:r>
      <w:r w:rsidRPr="00173FC1">
        <w:rPr>
          <w:rStyle w:val="Emphasis"/>
        </w:rPr>
        <w:t>legal proof of identity</w:t>
      </w:r>
      <w:r w:rsidRPr="00173FC1">
        <w:rPr>
          <w:sz w:val="16"/>
        </w:rPr>
        <w:t xml:space="preserve">. “We want to use the wealth and incredible power of the blockchain to to really address social problems like poverty or marginalization,” Siri says. “This is a snapshot of where we’re potentially headed: </w:t>
      </w:r>
      <w:r w:rsidRPr="00173FC1">
        <w:rPr>
          <w:rStyle w:val="StyleUnderline"/>
        </w:rPr>
        <w:t>for some kind of global crypto UBI that’s independent of any nation state or traditional bank</w:t>
      </w:r>
      <w:r w:rsidRPr="00173FC1">
        <w:rPr>
          <w:sz w:val="16"/>
        </w:rPr>
        <w:t>.”</w:t>
      </w:r>
    </w:p>
    <w:p w14:paraId="29C0E84F" w14:textId="77777777" w:rsidR="0046227F" w:rsidRPr="00173FC1" w:rsidRDefault="0046227F" w:rsidP="0046227F">
      <w:pPr>
        <w:rPr>
          <w:sz w:val="16"/>
        </w:rPr>
      </w:pPr>
      <w:r w:rsidRPr="00173FC1">
        <w:rPr>
          <w:sz w:val="16"/>
        </w:rPr>
        <w:t>Where is all the money coming from? Siri says that DeFi (decentralized finance) mechanisms have driven fundraising up to this point, including liquidity mining, in which investors lend money to a project and receive a token back that they hope will appreciate in value. He understands that relying on mining isn’t a scalable strategy on its own: “The mining program was there to help bootstrap the network,” he says.</w:t>
      </w:r>
    </w:p>
    <w:p w14:paraId="689CE129" w14:textId="77777777" w:rsidR="0046227F" w:rsidRPr="00173FC1" w:rsidRDefault="0046227F" w:rsidP="0046227F">
      <w:pPr>
        <w:rPr>
          <w:sz w:val="16"/>
        </w:rPr>
      </w:pPr>
      <w:r w:rsidRPr="00173FC1">
        <w:rPr>
          <w:sz w:val="16"/>
        </w:rPr>
        <w:t>The Proof of Humanity team is in the process of exploring other funding strategies, including burning tokens and public goods funding embedded in the Ethereum ecosystem. (Buterin often talks about the importance of public goods, and in September, wrote on Twitter that he supported the idea of building stronger structural support for UBI. “We need to move beyond individual donations and get to persistent commitment by *mechanisms*,” he wrote.)</w:t>
      </w:r>
    </w:p>
    <w:p w14:paraId="6576C027" w14:textId="77777777" w:rsidR="0046227F" w:rsidRPr="00173FC1" w:rsidRDefault="0046227F" w:rsidP="0046227F">
      <w:pPr>
        <w:rPr>
          <w:sz w:val="16"/>
        </w:rPr>
      </w:pPr>
      <w:r w:rsidRPr="00173FC1">
        <w:rPr>
          <w:sz w:val="16"/>
        </w:rPr>
        <w:t xml:space="preserve">The value of Proof of Humanity’s UBI also rises and falls with the larger Ethereum market: in the wake of the current cryptocurrency bear market, UBI’s price is less than half of what it was just a month ago (now about 7 cents each). Extremely high transaction fees—sometimes higher than a month’s worth of UBI—also </w:t>
      </w:r>
      <w:r w:rsidRPr="00173FC1">
        <w:rPr>
          <w:rStyle w:val="StyleUnderline"/>
        </w:rPr>
        <w:t>make it hard for UBI users to take money out.</w:t>
      </w:r>
    </w:p>
    <w:p w14:paraId="17B68557" w14:textId="77777777" w:rsidR="0046227F" w:rsidRPr="00173FC1" w:rsidRDefault="0046227F" w:rsidP="0046227F">
      <w:pPr>
        <w:rPr>
          <w:sz w:val="16"/>
        </w:rPr>
      </w:pPr>
      <w:r w:rsidRPr="00173FC1">
        <w:rPr>
          <w:sz w:val="16"/>
        </w:rPr>
        <w:t xml:space="preserve">Siri says </w:t>
      </w:r>
      <w:r w:rsidRPr="00173FC1">
        <w:rPr>
          <w:rStyle w:val="StyleUnderline"/>
        </w:rPr>
        <w:t xml:space="preserve">he </w:t>
      </w:r>
      <w:r w:rsidRPr="00173FC1">
        <w:rPr>
          <w:rStyle w:val="Emphasis"/>
        </w:rPr>
        <w:t>isn’t worried</w:t>
      </w:r>
      <w:r w:rsidRPr="00173FC1">
        <w:rPr>
          <w:sz w:val="16"/>
        </w:rPr>
        <w:t xml:space="preserve"> about </w:t>
      </w:r>
      <w:r w:rsidRPr="00173FC1">
        <w:rPr>
          <w:rStyle w:val="StyleUnderline"/>
        </w:rPr>
        <w:t>UBI’s dependence on these greater forces</w:t>
      </w:r>
      <w:r w:rsidRPr="00173FC1">
        <w:rPr>
          <w:sz w:val="16"/>
        </w:rPr>
        <w:t>. “I lived through several bear cycles. The best thing to do during corrections is to simply focus on building and developing whatever is required next for the project,” he says.</w:t>
      </w:r>
    </w:p>
    <w:p w14:paraId="50262708" w14:textId="77777777" w:rsidR="0046227F" w:rsidRPr="00173FC1" w:rsidRDefault="0046227F" w:rsidP="0046227F">
      <w:pPr>
        <w:rPr>
          <w:sz w:val="16"/>
        </w:rPr>
      </w:pPr>
      <w:r w:rsidRPr="00173FC1">
        <w:rPr>
          <w:sz w:val="16"/>
        </w:rPr>
        <w:t>Stopping the spread of bots and misinformation on social media</w:t>
      </w:r>
    </w:p>
    <w:p w14:paraId="62B4423C" w14:textId="77777777" w:rsidR="0046227F" w:rsidRPr="00173FC1" w:rsidRDefault="0046227F" w:rsidP="0046227F">
      <w:pPr>
        <w:rPr>
          <w:sz w:val="16"/>
        </w:rPr>
      </w:pPr>
      <w:r w:rsidRPr="00173FC1">
        <w:rPr>
          <w:sz w:val="16"/>
        </w:rPr>
        <w:t>The second promise of Proof of Humanity is that it could open the door for healthier social media platforms. Dominant platforms like Facebook and Twitter are rife with bots and misinformation campaigns. Although they’ve made many efforts to crack down on noxious behavior, their underlying incentives to maximize users, engagement and profit mean that they’re engaged in unending games of whack-a-mole. Siri says that if a social media platform was connected to Proof of Humanity so that everyone on the site had to prove they were a human, the ability for bot farms to churn out fake accounts would be dramatically reduced.</w:t>
      </w:r>
    </w:p>
    <w:p w14:paraId="385DD9F4" w14:textId="77777777" w:rsidR="0046227F" w:rsidRPr="00173FC1" w:rsidRDefault="0046227F" w:rsidP="0046227F">
      <w:pPr>
        <w:rPr>
          <w:sz w:val="16"/>
        </w:rPr>
      </w:pPr>
      <w:r w:rsidRPr="00173FC1">
        <w:rPr>
          <w:sz w:val="16"/>
        </w:rPr>
        <w:t>Proof of Humanity also provides an alternative to Captchas, which are getting increasingly onerous as AI gets smarter. “</w:t>
      </w:r>
      <w:r w:rsidRPr="00173FC1">
        <w:rPr>
          <w:rStyle w:val="StyleUnderline"/>
        </w:rPr>
        <w:t>AI keeps learning more and more about how we look at the world</w:t>
      </w:r>
      <w:r w:rsidRPr="00173FC1">
        <w:rPr>
          <w:sz w:val="16"/>
        </w:rPr>
        <w:t>. Finding some kind of crystal-clear mechanism that can help signal whether or not you’re interacting with a human is going to be very important for years to come,” he says.</w:t>
      </w:r>
    </w:p>
    <w:p w14:paraId="037F3D89" w14:textId="77777777" w:rsidR="0046227F" w:rsidRPr="00173FC1" w:rsidRDefault="0046227F" w:rsidP="0046227F">
      <w:pPr>
        <w:rPr>
          <w:sz w:val="16"/>
        </w:rPr>
      </w:pPr>
      <w:r w:rsidRPr="00173FC1">
        <w:rPr>
          <w:sz w:val="16"/>
        </w:rPr>
        <w:t>And the technology could likewise play a role in drop culture, the phenomenon in which merchandise—from sneakers to concert tickets to NFTs—is released in limited-time bunches, leading to scalpers deploying bots to buy items up faster than humans can, which can result in price gouging. Theoretically, pairing Proof of Humanity with vending platforms could ensure that only humans could participate in these sales.</w:t>
      </w:r>
    </w:p>
    <w:p w14:paraId="436866B8" w14:textId="77777777" w:rsidR="0046227F" w:rsidRPr="00173FC1" w:rsidRDefault="0046227F" w:rsidP="0046227F">
      <w:pPr>
        <w:rPr>
          <w:sz w:val="16"/>
        </w:rPr>
      </w:pPr>
      <w:r w:rsidRPr="00173FC1">
        <w:rPr>
          <w:sz w:val="16"/>
        </w:rPr>
        <w:t>Making voting in DAOs fairer</w:t>
      </w:r>
    </w:p>
    <w:p w14:paraId="1739724B" w14:textId="77777777" w:rsidR="0046227F" w:rsidRPr="00173FC1" w:rsidRDefault="0046227F" w:rsidP="0046227F">
      <w:pPr>
        <w:rPr>
          <w:sz w:val="16"/>
        </w:rPr>
      </w:pPr>
      <w:r w:rsidRPr="00173FC1">
        <w:rPr>
          <w:sz w:val="16"/>
        </w:rPr>
        <w:t>The Democracy Earth Foundation has long been involved in the attempt to create fairer voting efforts: they created the voting platform Sovereign in 2017, which was deployed by various voting bodies around the world, including by the state of Colorado. While using the blockchain to vote in U.S. general elections may still be far-off, the foundation has turned its attention to voting in DAOs (decentralized autonomous organizations), which have skyrocketed in usage over the last year. Both Siri and Buterin have voiced concerns that the voting processes for DAOs are skewed toward the wealthy because vote power typically corresponds to the number of tokens they control.</w:t>
      </w:r>
    </w:p>
    <w:p w14:paraId="11E26BBC" w14:textId="77777777" w:rsidR="0046227F" w:rsidRPr="00173FC1" w:rsidRDefault="0046227F" w:rsidP="0046227F">
      <w:pPr>
        <w:rPr>
          <w:sz w:val="16"/>
        </w:rPr>
      </w:pPr>
      <w:r w:rsidRPr="00173FC1">
        <w:rPr>
          <w:sz w:val="16"/>
        </w:rPr>
        <w:t>Siri says that he is working with DAOs to implement one-person-one-vote systems. He also hopes Proof of Humanity will develop secret voting protocols with “zero-knowledge NFTs,” which ensure the legitimacy of a vote while keeping the person who cast it private.</w:t>
      </w:r>
    </w:p>
    <w:p w14:paraId="364BBF86" w14:textId="77777777" w:rsidR="0046227F" w:rsidRPr="00173FC1" w:rsidRDefault="0046227F" w:rsidP="0046227F">
      <w:pPr>
        <w:rPr>
          <w:sz w:val="16"/>
        </w:rPr>
      </w:pPr>
      <w:r w:rsidRPr="00173FC1">
        <w:rPr>
          <w:sz w:val="16"/>
        </w:rPr>
        <w:t>But Ari Juels, a computer science professor at Cornell Tech, is skeptical that voting on the blockchain is ready for prime-time. “Blockchains are wonderful for many things, but their transparency does not harmonize well with secure voting. This is why we have secret ballot elections in most democracies,” he says. “And even if you develop secure voting schemes, you still have the problem of bribery or coercion. It’s difficult to build a system that definitively prevents vote buying.”</w:t>
      </w:r>
    </w:p>
    <w:p w14:paraId="12FF4250" w14:textId="77777777" w:rsidR="0046227F" w:rsidRPr="00173FC1" w:rsidRDefault="0046227F" w:rsidP="0046227F">
      <w:pPr>
        <w:rPr>
          <w:sz w:val="16"/>
        </w:rPr>
      </w:pPr>
      <w:r w:rsidRPr="00173FC1">
        <w:rPr>
          <w:sz w:val="16"/>
        </w:rPr>
        <w:t xml:space="preserve">But, just </w:t>
      </w:r>
      <w:r w:rsidRPr="00173FC1">
        <w:rPr>
          <w:rStyle w:val="StyleUnderline"/>
        </w:rPr>
        <w:t>creating a universal</w:t>
      </w:r>
      <w:r w:rsidRPr="00173FC1">
        <w:rPr>
          <w:sz w:val="16"/>
        </w:rPr>
        <w:t xml:space="preserve"> ‘</w:t>
      </w:r>
      <w:r w:rsidRPr="00173FC1">
        <w:rPr>
          <w:rStyle w:val="StyleUnderline"/>
        </w:rPr>
        <w:t>proof of humanity’</w:t>
      </w:r>
      <w:r w:rsidRPr="00173FC1">
        <w:rPr>
          <w:sz w:val="16"/>
        </w:rPr>
        <w:t xml:space="preserve"> </w:t>
      </w:r>
      <w:r w:rsidRPr="00173FC1">
        <w:rPr>
          <w:rStyle w:val="StyleUnderline"/>
        </w:rPr>
        <w:t>is</w:t>
      </w:r>
      <w:r w:rsidRPr="00173FC1">
        <w:rPr>
          <w:sz w:val="16"/>
        </w:rPr>
        <w:t xml:space="preserve"> still </w:t>
      </w:r>
      <w:r w:rsidRPr="00173FC1">
        <w:rPr>
          <w:rStyle w:val="StyleUnderline"/>
        </w:rPr>
        <w:t>a huge challenge</w:t>
      </w:r>
    </w:p>
    <w:p w14:paraId="659FA73D" w14:textId="77777777" w:rsidR="0046227F" w:rsidRPr="00173FC1" w:rsidRDefault="0046227F" w:rsidP="0046227F">
      <w:pPr>
        <w:pStyle w:val="Heading4"/>
      </w:pPr>
      <w:r>
        <w:t xml:space="preserve">Key to </w:t>
      </w:r>
      <w:r>
        <w:rPr>
          <w:u w:val="single"/>
        </w:rPr>
        <w:t>inequality</w:t>
      </w:r>
      <w:r>
        <w:t xml:space="preserve"> internals.</w:t>
      </w:r>
    </w:p>
    <w:p w14:paraId="38DFC77F" w14:textId="77777777" w:rsidR="0046227F" w:rsidRPr="000C7190" w:rsidRDefault="0046227F" w:rsidP="0046227F">
      <w:r>
        <w:t xml:space="preserve">Keetie </w:t>
      </w:r>
      <w:r w:rsidRPr="00173FC1">
        <w:rPr>
          <w:rStyle w:val="Style13ptBold"/>
        </w:rPr>
        <w:t>Roelen 22</w:t>
      </w:r>
      <w:r>
        <w:t xml:space="preserve">, Senior Research Fellow at the Centre for the Study of Global Development (CSGD) in the Faculty of Wellbeing, 6/30/22, </w:t>
      </w:r>
      <w:r>
        <w:rPr>
          <w:i/>
          <w:iCs/>
        </w:rPr>
        <w:t>Poverty Unpacked</w:t>
      </w:r>
      <w:r>
        <w:t xml:space="preserve">, “Crypto: what can it do for those in poverty?”, </w:t>
      </w:r>
      <w:r w:rsidRPr="000C7190">
        <w:t>https://poverty-unpacked.org/2022/06/30/crypto-what-can-it-do-for-those-in-poverty/</w:t>
      </w:r>
      <w:r>
        <w:t>, kcab</w:t>
      </w:r>
    </w:p>
    <w:p w14:paraId="7BF52208" w14:textId="77777777" w:rsidR="0046227F" w:rsidRPr="00044DF0" w:rsidRDefault="0046227F" w:rsidP="0046227F">
      <w:pPr>
        <w:rPr>
          <w:sz w:val="16"/>
        </w:rPr>
      </w:pPr>
      <w:r w:rsidRPr="00173FC1">
        <w:rPr>
          <w:rStyle w:val="Emphasis"/>
        </w:rPr>
        <w:t>Crypto</w:t>
      </w:r>
      <w:r w:rsidRPr="00044DF0">
        <w:rPr>
          <w:sz w:val="16"/>
        </w:rPr>
        <w:t xml:space="preserve">: </w:t>
      </w:r>
      <w:r w:rsidRPr="00173FC1">
        <w:rPr>
          <w:rStyle w:val="StyleUnderline"/>
        </w:rPr>
        <w:t>a cash cow for all</w:t>
      </w:r>
      <w:r w:rsidRPr="00044DF0">
        <w:rPr>
          <w:sz w:val="16"/>
        </w:rPr>
        <w:t>?</w:t>
      </w:r>
    </w:p>
    <w:p w14:paraId="06279761" w14:textId="77777777" w:rsidR="0046227F" w:rsidRPr="00044DF0" w:rsidRDefault="0046227F" w:rsidP="0046227F">
      <w:pPr>
        <w:rPr>
          <w:sz w:val="16"/>
        </w:rPr>
      </w:pPr>
      <w:r w:rsidRPr="00173FC1">
        <w:rPr>
          <w:rStyle w:val="StyleUnderline"/>
        </w:rPr>
        <w:t>Crypto</w:t>
      </w:r>
      <w:r w:rsidRPr="00044DF0">
        <w:rPr>
          <w:sz w:val="16"/>
        </w:rPr>
        <w:t xml:space="preserve"> </w:t>
      </w:r>
      <w:r w:rsidRPr="00173FC1">
        <w:rPr>
          <w:rStyle w:val="StyleUnderline"/>
        </w:rPr>
        <w:t>is</w:t>
      </w:r>
      <w:r w:rsidRPr="00044DF0">
        <w:rPr>
          <w:sz w:val="16"/>
        </w:rPr>
        <w:t xml:space="preserve"> </w:t>
      </w:r>
      <w:r w:rsidRPr="00173FC1">
        <w:rPr>
          <w:rStyle w:val="StyleUnderline"/>
        </w:rPr>
        <w:t>becoming</w:t>
      </w:r>
      <w:r w:rsidRPr="00044DF0">
        <w:rPr>
          <w:sz w:val="16"/>
        </w:rPr>
        <w:t xml:space="preserve"> increasingly </w:t>
      </w:r>
      <w:r w:rsidRPr="00173FC1">
        <w:rPr>
          <w:rStyle w:val="StyleUnderline"/>
        </w:rPr>
        <w:t>discussed</w:t>
      </w:r>
      <w:r w:rsidRPr="00044DF0">
        <w:rPr>
          <w:sz w:val="16"/>
        </w:rPr>
        <w:t xml:space="preserve"> </w:t>
      </w:r>
      <w:r w:rsidRPr="00173FC1">
        <w:rPr>
          <w:rStyle w:val="StyleUnderline"/>
        </w:rPr>
        <w:t>in relation to</w:t>
      </w:r>
      <w:r w:rsidRPr="00044DF0">
        <w:rPr>
          <w:sz w:val="16"/>
        </w:rPr>
        <w:t xml:space="preserve"> Universal Basic Income (</w:t>
      </w:r>
      <w:r w:rsidRPr="00173FC1">
        <w:rPr>
          <w:rStyle w:val="Emphasis"/>
        </w:rPr>
        <w:t>UBI</w:t>
      </w:r>
      <w:r w:rsidRPr="00044DF0">
        <w:rPr>
          <w:sz w:val="16"/>
        </w:rPr>
        <w:t>). The provision of unconditional transfers to any individual regardless of their socioeconomic standing is promoted across the ideological spectrum, from ultra-capitalists such as Mark Zuckerberg to progressive politicians including Greece’s former finance minister Yanis Varoufakis. UBI was central to the campaign of US presidential candidate Andrew Yang, who advocated for making best use of crypto and associated technology to make UBI a reality.</w:t>
      </w:r>
    </w:p>
    <w:p w14:paraId="37E70B20" w14:textId="77777777" w:rsidR="0046227F" w:rsidRPr="00044DF0" w:rsidRDefault="0046227F" w:rsidP="0046227F">
      <w:pPr>
        <w:rPr>
          <w:sz w:val="16"/>
        </w:rPr>
      </w:pPr>
      <w:r w:rsidRPr="00044DF0">
        <w:rPr>
          <w:sz w:val="16"/>
        </w:rPr>
        <w:t>Outfits such as impactMarket and as GoodDollar promote poverty reduction through provision of UBI to those who sign up to their platform (or ‘protocol’). Investors are incentivised to purchase tokens, which in turn generates income for recipients. The detail of what UBI looks like differs per initiative. ImpactMarket transfers a maximum amount of Celo Dollars within a pre-determined time period, while GoodDollar pays out a small amount in its own currency GoodDollar without pre-set limit.</w:t>
      </w:r>
    </w:p>
    <w:p w14:paraId="35A2AEE1" w14:textId="77777777" w:rsidR="0046227F" w:rsidRPr="00044DF0" w:rsidRDefault="0046227F" w:rsidP="0046227F">
      <w:pPr>
        <w:rPr>
          <w:sz w:val="16"/>
        </w:rPr>
      </w:pPr>
      <w:r w:rsidRPr="00044DF0">
        <w:rPr>
          <w:sz w:val="16"/>
        </w:rPr>
        <w:t xml:space="preserve">The </w:t>
      </w:r>
      <w:r w:rsidRPr="00044DF0">
        <w:rPr>
          <w:rStyle w:val="StyleUnderline"/>
        </w:rPr>
        <w:t xml:space="preserve">idea behind these ventures is </w:t>
      </w:r>
      <w:r w:rsidRPr="00044DF0">
        <w:rPr>
          <w:rStyle w:val="Emphasis"/>
        </w:rPr>
        <w:t>simple</w:t>
      </w:r>
      <w:r w:rsidRPr="00044DF0">
        <w:rPr>
          <w:rStyle w:val="StyleUnderline"/>
        </w:rPr>
        <w:t xml:space="preserve"> and </w:t>
      </w:r>
      <w:r w:rsidRPr="00044DF0">
        <w:rPr>
          <w:rStyle w:val="Emphasis"/>
        </w:rPr>
        <w:t>powerful</w:t>
      </w:r>
      <w:r w:rsidRPr="00044DF0">
        <w:rPr>
          <w:sz w:val="16"/>
        </w:rPr>
        <w:t>: mind-boggling amounts of wealth are created in the crypto universe, so why not make sure that everyone can benefit?</w:t>
      </w:r>
    </w:p>
    <w:p w14:paraId="3D1BC8ED" w14:textId="77777777" w:rsidR="0046227F" w:rsidRPr="00044DF0" w:rsidRDefault="0046227F" w:rsidP="0046227F">
      <w:pPr>
        <w:rPr>
          <w:sz w:val="16"/>
        </w:rPr>
      </w:pPr>
      <w:r w:rsidRPr="00044DF0">
        <w:rPr>
          <w:sz w:val="16"/>
        </w:rPr>
        <w:t>Sign up and cash in: it almost sounds too good to be true. Is there a catch?</w:t>
      </w:r>
    </w:p>
    <w:p w14:paraId="6DF8081B" w14:textId="77777777" w:rsidR="0046227F" w:rsidRPr="00044DF0" w:rsidRDefault="0046227F" w:rsidP="0046227F">
      <w:pPr>
        <w:rPr>
          <w:sz w:val="16"/>
        </w:rPr>
      </w:pPr>
      <w:r w:rsidRPr="00044DF0">
        <w:rPr>
          <w:sz w:val="16"/>
        </w:rPr>
        <w:t xml:space="preserve">So far, </w:t>
      </w:r>
      <w:r w:rsidRPr="00044DF0">
        <w:rPr>
          <w:rStyle w:val="StyleUnderline"/>
        </w:rPr>
        <w:t>the actual value of these transfers is small</w:t>
      </w:r>
      <w:r w:rsidRPr="00044DF0">
        <w:rPr>
          <w:sz w:val="16"/>
        </w:rPr>
        <w:t>. The daily amount transferred by GoodDollar, for example, currently only amounts to the equivalent of a fraction of one US Dollar per day. Referring to this as a UBI is a misnomer at best and misleading at worst.</w:t>
      </w:r>
    </w:p>
    <w:p w14:paraId="5F5BF61B" w14:textId="77777777" w:rsidR="0046227F" w:rsidRPr="00044DF0" w:rsidRDefault="0046227F" w:rsidP="0046227F">
      <w:pPr>
        <w:rPr>
          <w:sz w:val="16"/>
        </w:rPr>
      </w:pPr>
      <w:r w:rsidRPr="00044DF0">
        <w:rPr>
          <w:sz w:val="16"/>
        </w:rPr>
        <w:t xml:space="preserve">Then there’s the question of </w:t>
      </w:r>
      <w:r w:rsidRPr="00044DF0">
        <w:rPr>
          <w:rStyle w:val="StyleUnderline"/>
        </w:rPr>
        <w:t>where people can spend their cash</w:t>
      </w:r>
      <w:r w:rsidRPr="00044DF0">
        <w:rPr>
          <w:sz w:val="16"/>
        </w:rPr>
        <w:t xml:space="preserve">. Unlike wealthy investors who buy crypto for medium to long-term return, people in poverty need to be able to use it for buying basic goods on a daily basis. This requires shops to either accept crypto as a means of payment, or for a network of agents to be available to exchange crypto into local currency. </w:t>
      </w:r>
      <w:r w:rsidRPr="00044DF0">
        <w:rPr>
          <w:rStyle w:val="StyleUnderline"/>
        </w:rPr>
        <w:t>Having this infrastructure in place is vital</w:t>
      </w:r>
      <w:r w:rsidRPr="00044DF0">
        <w:rPr>
          <w:sz w:val="16"/>
        </w:rPr>
        <w:t xml:space="preserve">, </w:t>
      </w:r>
      <w:r w:rsidRPr="00044DF0">
        <w:rPr>
          <w:rStyle w:val="StyleUnderline"/>
        </w:rPr>
        <w:t>but not self-evident</w:t>
      </w:r>
      <w:r w:rsidRPr="00044DF0">
        <w:rPr>
          <w:sz w:val="16"/>
        </w:rPr>
        <w:t>. Platforms sometimes partner with local organisations to work with merchants or agents to become part of the cause but often they rely on the large inflow of crypto cash leading to communities pressuring local merchants to make financial services available.</w:t>
      </w:r>
    </w:p>
    <w:p w14:paraId="65FD6537" w14:textId="77777777" w:rsidR="0046227F" w:rsidRPr="00044DF0" w:rsidRDefault="0046227F" w:rsidP="0046227F">
      <w:pPr>
        <w:rPr>
          <w:sz w:val="16"/>
        </w:rPr>
      </w:pPr>
      <w:r w:rsidRPr="00044DF0">
        <w:rPr>
          <w:sz w:val="16"/>
        </w:rPr>
        <w:t xml:space="preserve">“I can’t help but </w:t>
      </w:r>
      <w:r w:rsidRPr="00044DF0">
        <w:rPr>
          <w:rStyle w:val="StyleUnderline"/>
        </w:rPr>
        <w:t>feel that ambitious plans to alleviate poverty and start a digital UBI revolution serve as a smokescreen for market penetration</w:t>
      </w:r>
      <w:r w:rsidRPr="00044DF0">
        <w:rPr>
          <w:sz w:val="16"/>
        </w:rPr>
        <w:t>.”</w:t>
      </w:r>
    </w:p>
    <w:p w14:paraId="4520CF0A" w14:textId="77777777" w:rsidR="0046227F" w:rsidRPr="00044DF0" w:rsidRDefault="0046227F" w:rsidP="0046227F">
      <w:pPr>
        <w:rPr>
          <w:sz w:val="16"/>
        </w:rPr>
      </w:pPr>
      <w:r w:rsidRPr="00044DF0">
        <w:rPr>
          <w:sz w:val="16"/>
        </w:rPr>
        <w:t>What’s in it for them?</w:t>
      </w:r>
    </w:p>
    <w:p w14:paraId="16B3873B" w14:textId="77777777" w:rsidR="0046227F" w:rsidRPr="00044DF0" w:rsidRDefault="0046227F" w:rsidP="0046227F">
      <w:pPr>
        <w:rPr>
          <w:sz w:val="16"/>
        </w:rPr>
      </w:pPr>
      <w:r w:rsidRPr="00044DF0">
        <w:rPr>
          <w:sz w:val="16"/>
        </w:rPr>
        <w:t>This brings us to motive. I can’t help but feel that ambitious plans to alleviate poverty and start a digital UBI revolution serve as a smokescreen for market penetration. The exponential expansion of cryptocurrencies and protocols in the past few years has given rise to much competition, and ‘onboarding’ as many people as possible will be vital for survival. In an interview for podcast Crypto Altruism, Marco Barbosa, Founder of impactMarket, didn’t mince his words when saying he expects impactMarket to become one of the world’s biggest financial infrastructures. Stepping into the vacuum left by traditional financial service providers by targeting the 1.7 billion people without bank accounts and living in or close to poverty with an UBI is considered the perfect way to drive adoption.</w:t>
      </w:r>
    </w:p>
    <w:p w14:paraId="005798B0" w14:textId="77777777" w:rsidR="0046227F" w:rsidRPr="00044DF0" w:rsidRDefault="0046227F" w:rsidP="0046227F">
      <w:pPr>
        <w:rPr>
          <w:sz w:val="16"/>
        </w:rPr>
      </w:pPr>
      <w:r w:rsidRPr="00044DF0">
        <w:rPr>
          <w:sz w:val="16"/>
        </w:rPr>
        <w:t xml:space="preserve">For others, there is a whole other motive at play. The fact that crypto entirely bypasses existing financial systems and any type of government control is central to a new world vision. </w:t>
      </w:r>
      <w:r w:rsidRPr="00044DF0">
        <w:rPr>
          <w:rStyle w:val="StyleUnderline"/>
        </w:rPr>
        <w:t>Crypto</w:t>
      </w:r>
      <w:r w:rsidRPr="00044DF0">
        <w:rPr>
          <w:sz w:val="16"/>
        </w:rPr>
        <w:t xml:space="preserve"> – </w:t>
      </w:r>
      <w:r w:rsidRPr="00044DF0">
        <w:rPr>
          <w:rStyle w:val="StyleUnderline"/>
        </w:rPr>
        <w:t xml:space="preserve">and a crypto-based </w:t>
      </w:r>
      <w:r w:rsidRPr="00044DF0">
        <w:rPr>
          <w:rStyle w:val="Emphasis"/>
        </w:rPr>
        <w:t>UBI</w:t>
      </w:r>
      <w:r w:rsidRPr="00044DF0">
        <w:rPr>
          <w:sz w:val="16"/>
        </w:rPr>
        <w:t xml:space="preserve"> – </w:t>
      </w:r>
      <w:r w:rsidRPr="00044DF0">
        <w:rPr>
          <w:rStyle w:val="StyleUnderline"/>
        </w:rPr>
        <w:t>is part and parcel of the creation of a stateless society where communities set the rules</w:t>
      </w:r>
      <w:r w:rsidRPr="00044DF0">
        <w:rPr>
          <w:sz w:val="16"/>
        </w:rPr>
        <w:t>.</w:t>
      </w:r>
    </w:p>
    <w:p w14:paraId="3B893888" w14:textId="77777777" w:rsidR="0046227F" w:rsidRPr="00044DF0" w:rsidRDefault="0046227F" w:rsidP="0046227F">
      <w:pPr>
        <w:rPr>
          <w:sz w:val="16"/>
        </w:rPr>
      </w:pPr>
      <w:r w:rsidRPr="00044DF0">
        <w:rPr>
          <w:sz w:val="16"/>
        </w:rPr>
        <w:t xml:space="preserve">Will crypto </w:t>
      </w:r>
      <w:r w:rsidRPr="00044DF0">
        <w:rPr>
          <w:rStyle w:val="StyleUnderline"/>
        </w:rPr>
        <w:t>help people in poverty</w:t>
      </w:r>
      <w:r w:rsidRPr="00044DF0">
        <w:rPr>
          <w:sz w:val="16"/>
        </w:rPr>
        <w:t>?</w:t>
      </w:r>
    </w:p>
    <w:p w14:paraId="1A4A93C6" w14:textId="77777777" w:rsidR="0046227F" w:rsidRPr="00044DF0" w:rsidRDefault="0046227F" w:rsidP="0046227F">
      <w:pPr>
        <w:rPr>
          <w:sz w:val="16"/>
        </w:rPr>
      </w:pPr>
      <w:r w:rsidRPr="00044DF0">
        <w:rPr>
          <w:sz w:val="16"/>
        </w:rPr>
        <w:t xml:space="preserve">My scepticism is still here. The many unfathomable technical intricacies of crypto make me nervous. Slick slogans that only half disguise intentions of market expansion raise suspicion. </w:t>
      </w:r>
      <w:r w:rsidRPr="00044DF0">
        <w:rPr>
          <w:rStyle w:val="StyleUnderline"/>
        </w:rPr>
        <w:t>The prospect of an alternative system without rules of the game as we know them is</w:t>
      </w:r>
      <w:r w:rsidRPr="00044DF0">
        <w:rPr>
          <w:sz w:val="16"/>
        </w:rPr>
        <w:t xml:space="preserve"> both </w:t>
      </w:r>
      <w:r w:rsidRPr="00044DF0">
        <w:rPr>
          <w:rStyle w:val="StyleUnderline"/>
        </w:rPr>
        <w:t>exciting</w:t>
      </w:r>
      <w:r w:rsidRPr="00044DF0">
        <w:rPr>
          <w:sz w:val="16"/>
        </w:rPr>
        <w:t xml:space="preserve"> and terrifying at the same time.</w:t>
      </w:r>
    </w:p>
    <w:p w14:paraId="3A13D70A" w14:textId="77777777" w:rsidR="0046227F" w:rsidRDefault="0046227F" w:rsidP="0046227F"/>
    <w:p w14:paraId="262D78BF" w14:textId="77777777" w:rsidR="0046227F" w:rsidRPr="00044DF0" w:rsidRDefault="0046227F" w:rsidP="0046227F">
      <w:pPr>
        <w:pStyle w:val="Heading4"/>
      </w:pPr>
      <w:r>
        <w:t xml:space="preserve">UBI enables </w:t>
      </w:r>
      <w:r>
        <w:rPr>
          <w:u w:val="single"/>
        </w:rPr>
        <w:t>circulation</w:t>
      </w:r>
      <w:r>
        <w:t xml:space="preserve"> of crypto in the economy because </w:t>
      </w:r>
      <w:r>
        <w:rPr>
          <w:u w:val="single"/>
        </w:rPr>
        <w:t>everyone</w:t>
      </w:r>
      <w:r>
        <w:t xml:space="preserve"> gets some.</w:t>
      </w:r>
    </w:p>
    <w:p w14:paraId="397DF042" w14:textId="77777777" w:rsidR="0046227F" w:rsidRDefault="0046227F" w:rsidP="0046227F">
      <w:r w:rsidRPr="000C7190">
        <w:rPr>
          <w:rStyle w:val="Style13ptBold"/>
        </w:rPr>
        <w:t>Encointer 20</w:t>
      </w:r>
      <w:r>
        <w:t xml:space="preserve">, enables communities everywhere to generate their own, autonomous currency, and use it to stimulate the local economy, 4/29/20, “TOWARDS A DECENTRALIZED GLOBAL UNIVERSAL BASIC INCOME”, </w:t>
      </w:r>
      <w:r w:rsidRPr="000C7190">
        <w:t>https://encointer.org/towards-a-decentralized-global-universal-basic-income/</w:t>
      </w:r>
      <w:r>
        <w:t>, kcab</w:t>
      </w:r>
    </w:p>
    <w:p w14:paraId="2F76E8A6" w14:textId="77777777" w:rsidR="0046227F" w:rsidRPr="00044DF0" w:rsidRDefault="0046227F" w:rsidP="0046227F">
      <w:pPr>
        <w:rPr>
          <w:sz w:val="16"/>
        </w:rPr>
      </w:pPr>
      <w:r w:rsidRPr="00044DF0">
        <w:rPr>
          <w:sz w:val="16"/>
        </w:rPr>
        <w:t xml:space="preserve">In this post I’d like to explain how local </w:t>
      </w:r>
      <w:r w:rsidRPr="00044DF0">
        <w:rPr>
          <w:rStyle w:val="StyleUnderline"/>
        </w:rPr>
        <w:t>cryptocurrencies can make a global unconditional basic income happen</w:t>
      </w:r>
      <w:r w:rsidRPr="00044DF0">
        <w:rPr>
          <w:sz w:val="16"/>
        </w:rPr>
        <w:t xml:space="preserve"> and how Encointer solves the technical and economical challenges involved. Finally, I’ll give you a brief overview on what you can already do with our recently launched testnet Gesell today.</w:t>
      </w:r>
    </w:p>
    <w:p w14:paraId="7FC7E584" w14:textId="77777777" w:rsidR="0046227F" w:rsidRPr="00044DF0" w:rsidRDefault="0046227F" w:rsidP="0046227F">
      <w:pPr>
        <w:rPr>
          <w:sz w:val="16"/>
        </w:rPr>
      </w:pPr>
      <w:r w:rsidRPr="00044DF0">
        <w:rPr>
          <w:sz w:val="16"/>
        </w:rPr>
        <w:t>A few years ago I was traveling in Western Africa. Strolling around in Ouagadougou I found a woman selling papaya in the street. I wanted to buy one and gave her the smallest bill I had which was maybe three times the price of the papaya. She didn’t have change, so she had to walk off to several neighbors until she returned with the change. This story wouldn’t be noteworthy if it happened once. But it appears to be very common where people live hand-to-mouth. This woman likely belongs to the 1.7bn unbanked adults in the world but likely owns a mobile phone. Even if her business would grow, she would have to keep her savings in cash. Wouldn’t a cryptocurrency be much more convenient in this case?</w:t>
      </w:r>
    </w:p>
    <w:p w14:paraId="32BD0884" w14:textId="77777777" w:rsidR="0046227F" w:rsidRPr="00044DF0" w:rsidRDefault="0046227F" w:rsidP="0046227F">
      <w:pPr>
        <w:rPr>
          <w:sz w:val="16"/>
        </w:rPr>
      </w:pPr>
      <w:r w:rsidRPr="00044DF0">
        <w:rPr>
          <w:sz w:val="16"/>
        </w:rPr>
        <w:t>Moreover, I’m confident that a universal basic income could systematically improve the situation of the poor in this world by breaking vicious cycles: With the security of having existential needs covered, people can make better strategic decisions, can spend time on education or free themselves from abusive relationships. I’m spending my time on developing Encointer because I can see a way how this could possibly become reality.</w:t>
      </w:r>
    </w:p>
    <w:p w14:paraId="18FC8AB2" w14:textId="77777777" w:rsidR="0046227F" w:rsidRPr="00044DF0" w:rsidRDefault="0046227F" w:rsidP="0046227F">
      <w:pPr>
        <w:rPr>
          <w:sz w:val="16"/>
        </w:rPr>
      </w:pPr>
      <w:r w:rsidRPr="00044DF0">
        <w:rPr>
          <w:rStyle w:val="StyleUnderline"/>
        </w:rPr>
        <w:t>GLOBAL</w:t>
      </w:r>
      <w:r w:rsidRPr="00044DF0">
        <w:rPr>
          <w:sz w:val="16"/>
        </w:rPr>
        <w:t xml:space="preserve"> </w:t>
      </w:r>
      <w:r w:rsidRPr="00044DF0">
        <w:rPr>
          <w:rStyle w:val="Emphasis"/>
        </w:rPr>
        <w:t>UNIVERSAL BASIC INCOME</w:t>
      </w:r>
    </w:p>
    <w:p w14:paraId="2B6180DE" w14:textId="77777777" w:rsidR="0046227F" w:rsidRPr="00044DF0" w:rsidRDefault="0046227F" w:rsidP="0046227F">
      <w:pPr>
        <w:rPr>
          <w:sz w:val="16"/>
        </w:rPr>
      </w:pPr>
      <w:r w:rsidRPr="00044DF0">
        <w:rPr>
          <w:sz w:val="16"/>
        </w:rPr>
        <w:t>A universal basic income (</w:t>
      </w:r>
      <w:r w:rsidRPr="00044DF0">
        <w:rPr>
          <w:rStyle w:val="Emphasis"/>
        </w:rPr>
        <w:t>UBI</w:t>
      </w:r>
      <w:r w:rsidRPr="00044DF0">
        <w:rPr>
          <w:sz w:val="16"/>
        </w:rPr>
        <w:t xml:space="preserve">) is a </w:t>
      </w:r>
      <w:r w:rsidRPr="00044DF0">
        <w:rPr>
          <w:rStyle w:val="StyleUnderline"/>
        </w:rPr>
        <w:t>modest amount of money paid unconditionally to individuals on a regular basis</w:t>
      </w:r>
      <w:r w:rsidRPr="00044DF0">
        <w:rPr>
          <w:sz w:val="16"/>
        </w:rPr>
        <w:t xml:space="preserve"> (Standing). Most advocates of UBI aim at introducing it at a national level, as a monthly income to all legal (fiscal) residents and paid out in cash (denominated in national currency). Usually, a UBI is suggested to be financed by some form of taxation. As Van Parijs &amp; Vanderborght explain, a national UBI may lead to justice among thieves (achieving more equality within a wealthy nation while there’s still staggering inequality globally). They therefore argue for a global UBI, as do WBI or GBI.</w:t>
      </w:r>
    </w:p>
    <w:p w14:paraId="569992F3" w14:textId="77777777" w:rsidR="0046227F" w:rsidRPr="00044DF0" w:rsidRDefault="0046227F" w:rsidP="0046227F">
      <w:pPr>
        <w:rPr>
          <w:sz w:val="16"/>
        </w:rPr>
      </w:pPr>
      <w:r w:rsidRPr="00044DF0">
        <w:rPr>
          <w:sz w:val="16"/>
        </w:rPr>
        <w:t>The debate around how high a UBI should be and who is going to pay for it is what hampers its adoption today, as demonstrated by the Swiss popular initiative of 2016. Encointer offers an answer to both questions.</w:t>
      </w:r>
    </w:p>
    <w:p w14:paraId="5CA746FF" w14:textId="77777777" w:rsidR="0046227F" w:rsidRPr="00044DF0" w:rsidRDefault="0046227F" w:rsidP="0046227F">
      <w:pPr>
        <w:rPr>
          <w:sz w:val="16"/>
        </w:rPr>
      </w:pPr>
      <w:r w:rsidRPr="00044DF0">
        <w:rPr>
          <w:sz w:val="16"/>
        </w:rPr>
        <w:t xml:space="preserve">Encointer </w:t>
      </w:r>
      <w:r w:rsidRPr="00044DF0">
        <w:rPr>
          <w:rStyle w:val="StyleUnderline"/>
        </w:rPr>
        <w:t>UBI is fresh money issued on individual accounts denominated in local cryptocurrencies</w:t>
      </w:r>
      <w:r w:rsidRPr="00044DF0">
        <w:rPr>
          <w:sz w:val="16"/>
        </w:rPr>
        <w:t xml:space="preserve">. </w:t>
      </w:r>
      <w:r w:rsidRPr="00044DF0">
        <w:rPr>
          <w:rStyle w:val="StyleUnderline"/>
        </w:rPr>
        <w:t>The basic income is issued</w:t>
      </w:r>
      <w:r w:rsidRPr="00044DF0">
        <w:rPr>
          <w:sz w:val="16"/>
        </w:rPr>
        <w:t xml:space="preserve"> “</w:t>
      </w:r>
      <w:r w:rsidRPr="00044DF0">
        <w:rPr>
          <w:rStyle w:val="Emphasis"/>
        </w:rPr>
        <w:t>out of nothing</w:t>
      </w:r>
      <w:r w:rsidRPr="00044DF0">
        <w:rPr>
          <w:sz w:val="16"/>
        </w:rPr>
        <w:t>” (Like national currencies are, but here we have a bottom-up approach instead of a top-down one, inverting the Cantillon effect). However, we need some means to bound monetary supply or these local currencies will constantly inflate and the UBI loses real value every month. So, yes, the Encointer economy still needs someone to pay for the UBI.</w:t>
      </w:r>
    </w:p>
    <w:p w14:paraId="185B92DC" w14:textId="77777777" w:rsidR="0046227F" w:rsidRPr="00044DF0" w:rsidRDefault="0046227F" w:rsidP="0046227F">
      <w:pPr>
        <w:rPr>
          <w:sz w:val="16"/>
        </w:rPr>
      </w:pPr>
      <w:r w:rsidRPr="00044DF0">
        <w:rPr>
          <w:sz w:val="16"/>
        </w:rPr>
        <w:t xml:space="preserve">WHY </w:t>
      </w:r>
      <w:r w:rsidRPr="00044DF0">
        <w:rPr>
          <w:rStyle w:val="StyleUnderline"/>
        </w:rPr>
        <w:t>LOCAL MONEY SHOULD BE PERISHABLE</w:t>
      </w:r>
    </w:p>
    <w:p w14:paraId="0C1DBCD2" w14:textId="77777777" w:rsidR="0046227F" w:rsidRPr="00044DF0" w:rsidRDefault="0046227F" w:rsidP="0046227F">
      <w:pPr>
        <w:rPr>
          <w:sz w:val="16"/>
        </w:rPr>
      </w:pPr>
      <w:r w:rsidRPr="00044DF0">
        <w:rPr>
          <w:sz w:val="16"/>
        </w:rPr>
        <w:t xml:space="preserve">Encointer currencies feature nominal demurrage: All balances get devalued over time. The funds you’re holding lose 7% of their nominal value every month. Think of this </w:t>
      </w:r>
      <w:r w:rsidRPr="00044DF0">
        <w:rPr>
          <w:rStyle w:val="StyleUnderline"/>
        </w:rPr>
        <w:t>devaluation like a payment to a solidarity fund that pays for the UBI</w:t>
      </w:r>
      <w:r w:rsidRPr="00044DF0">
        <w:rPr>
          <w:sz w:val="16"/>
        </w:rPr>
        <w:t>. This way, Encointer can issue monthly UBI and still maintain stable money supply as shown by the simulation in the figure below. Another advantage of demurrage has been described by Silvio Gesell when he proposed Freigeld in 1916: Demurrage increases money velocity, which in turn fuels the local economy. Money supply for a stationary economy with a demurrage fee of 7% per month and a population of 10’000 participants. After an initial phase, the UBI of 1 token per ceremony maintains a constant ratio to the total money supply and therefore maintains a constant real value.</w:t>
      </w:r>
    </w:p>
    <w:p w14:paraId="6BE16EEC" w14:textId="77777777" w:rsidR="0046227F" w:rsidRPr="00044DF0" w:rsidRDefault="0046227F" w:rsidP="0046227F">
      <w:pPr>
        <w:rPr>
          <w:sz w:val="16"/>
        </w:rPr>
      </w:pPr>
      <w:r w:rsidRPr="00044DF0">
        <w:rPr>
          <w:sz w:val="16"/>
        </w:rPr>
        <w:t>But why would a newly-issued cryptocurrency gain real value at all? This question can only be answered by inspecting the needs of the local communities and their willingness to broadly accept Encointer as a means of payment. Consider the papaya-seller mentioned earlier. Accepting a digital currency would be much more convenient for her. Knowing that this currency has solidarity built-in might convince many to use it and it could become a moral imperative to do so. See the miracle of Wörgl for an example where a local currency gained real value and improved lives. Until it was prohibited by the state — out of fear to lose control.</w:t>
      </w:r>
    </w:p>
    <w:p w14:paraId="42693B23" w14:textId="77777777" w:rsidR="0046227F" w:rsidRPr="00044DF0" w:rsidRDefault="0046227F" w:rsidP="0046227F">
      <w:pPr>
        <w:rPr>
          <w:sz w:val="16"/>
        </w:rPr>
      </w:pPr>
      <w:r w:rsidRPr="00044DF0">
        <w:rPr>
          <w:sz w:val="16"/>
        </w:rPr>
        <w:t>PROOF OF PERSONHOOD</w:t>
      </w:r>
    </w:p>
    <w:p w14:paraId="5A0E7AAA" w14:textId="77777777" w:rsidR="0046227F" w:rsidRPr="00044DF0" w:rsidRDefault="0046227F" w:rsidP="0046227F">
      <w:pPr>
        <w:rPr>
          <w:sz w:val="16"/>
        </w:rPr>
      </w:pPr>
      <w:r w:rsidRPr="00044DF0">
        <w:rPr>
          <w:sz w:val="16"/>
        </w:rPr>
        <w:t>Encointer provides a UBI without relying on state-issued ID documents, which 1.1bn world citizens don’t have. How can we be sure that only humans get the UBI and that they only get it once?</w:t>
      </w:r>
    </w:p>
    <w:p w14:paraId="7884BA80" w14:textId="77777777" w:rsidR="0046227F" w:rsidRPr="00044DF0" w:rsidRDefault="0046227F" w:rsidP="0046227F">
      <w:pPr>
        <w:rPr>
          <w:sz w:val="16"/>
        </w:rPr>
      </w:pPr>
      <w:r w:rsidRPr="00044DF0">
        <w:rPr>
          <w:sz w:val="16"/>
        </w:rPr>
        <w:t>In the Encointer whitepaper, we propose a novel proof-of-personhood protocol, leveraging the fact that every person can only be in one place at one time: Every 41 days, participants are requested to attend physical key-signing meetups with small groups of random people. Because all meetups happen as one global ceremony all on the same day at the same local time, no one can attend two meetups.</w:t>
      </w:r>
    </w:p>
    <w:p w14:paraId="16F3AC2D" w14:textId="77777777" w:rsidR="0046227F" w:rsidRPr="00044DF0" w:rsidRDefault="0046227F" w:rsidP="0046227F">
      <w:pPr>
        <w:rPr>
          <w:sz w:val="16"/>
        </w:rPr>
      </w:pPr>
      <w:r w:rsidRPr="00044DF0">
        <w:rPr>
          <w:sz w:val="16"/>
        </w:rPr>
        <w:t>The meetup locations are randomly sampled from a set that every community can define for themselves Publicly accessible meetup locations are selected upon bootstrapping a new local currency</w:t>
      </w:r>
    </w:p>
    <w:p w14:paraId="1D20EE93" w14:textId="77777777" w:rsidR="0046227F" w:rsidRPr="00044DF0" w:rsidRDefault="0046227F" w:rsidP="0046227F">
      <w:pPr>
        <w:rPr>
          <w:sz w:val="16"/>
        </w:rPr>
      </w:pPr>
      <w:r w:rsidRPr="00044DF0">
        <w:rPr>
          <w:sz w:val="16"/>
        </w:rPr>
        <w:t xml:space="preserve">During the ceremony meetups, all </w:t>
      </w:r>
      <w:r w:rsidRPr="00044DF0">
        <w:rPr>
          <w:rStyle w:val="StyleUnderline"/>
        </w:rPr>
        <w:t xml:space="preserve">participants attest each other’s person-hood with their reputation and are </w:t>
      </w:r>
      <w:r w:rsidRPr="00044DF0">
        <w:rPr>
          <w:rStyle w:val="Emphasis"/>
        </w:rPr>
        <w:t>rewarded with a UBI in return</w:t>
      </w:r>
      <w:r w:rsidRPr="00044DF0">
        <w:rPr>
          <w:sz w:val="16"/>
        </w:rPr>
        <w:t>. As long as the majority of participants is honest, this protocol ensures that every person can get exactly one UBI per ceremony.</w:t>
      </w:r>
    </w:p>
    <w:p w14:paraId="136D4809" w14:textId="77777777" w:rsidR="0046227F" w:rsidRPr="00044DF0" w:rsidRDefault="0046227F" w:rsidP="0046227F">
      <w:pPr>
        <w:rPr>
          <w:sz w:val="16"/>
        </w:rPr>
      </w:pPr>
      <w:r w:rsidRPr="00044DF0">
        <w:rPr>
          <w:sz w:val="16"/>
        </w:rPr>
        <w:t>Our papaya seller could launch an Encointer currency for the city of Ouagadougou starting with a handful of her friends. They might call their currency “OGU”. They would install the Encointer app on their phone and register for the next Encointer ceremony. After a successful bootstrapping meetup they receive their first UBI in OGU to their mobile phone wallet. Now they should use the 41 days until the following ceremony to spread the word and convince another handful of people to register. Within a few months, a new micro-economy can emerge. The papaya seller might start accepting OGU for her goods because she knows that she can spend it on rice in her neighbour’s shop. The rice seller will accept OGU because the bar on the corner accepts it. The bartender will accept it because he can buy papaya for OGU.</w:t>
      </w:r>
    </w:p>
    <w:p w14:paraId="62713172" w14:textId="77777777" w:rsidR="0046227F" w:rsidRPr="00044DF0" w:rsidRDefault="0046227F" w:rsidP="0046227F">
      <w:pPr>
        <w:rPr>
          <w:sz w:val="16"/>
        </w:rPr>
      </w:pPr>
      <w:r w:rsidRPr="00044DF0">
        <w:rPr>
          <w:sz w:val="16"/>
        </w:rPr>
        <w:t xml:space="preserve">Because </w:t>
      </w:r>
      <w:r w:rsidRPr="00044DF0">
        <w:rPr>
          <w:rStyle w:val="StyleUnderline"/>
        </w:rPr>
        <w:t>the money supply is</w:t>
      </w:r>
      <w:r w:rsidRPr="00044DF0">
        <w:rPr>
          <w:sz w:val="16"/>
        </w:rPr>
        <w:t xml:space="preserve"> deterministically bound </w:t>
      </w:r>
      <w:r w:rsidRPr="00044DF0">
        <w:rPr>
          <w:rStyle w:val="StyleUnderline"/>
        </w:rPr>
        <w:t>to the size of the population using it</w:t>
      </w:r>
      <w:r w:rsidRPr="00044DF0">
        <w:rPr>
          <w:sz w:val="16"/>
        </w:rPr>
        <w:t xml:space="preserve">, the value of one coin is expected to converge to the amount of goods people buy with OGU during 41 days. Demurrage is our friend here because it </w:t>
      </w:r>
      <w:r w:rsidRPr="00044DF0">
        <w:rPr>
          <w:rStyle w:val="StyleUnderline"/>
        </w:rPr>
        <w:t>makes you want to spend your UBI rather sooner than later</w:t>
      </w:r>
      <w:r w:rsidRPr="00044DF0">
        <w:rPr>
          <w:sz w:val="16"/>
        </w:rPr>
        <w:t>. And you’d rather invest that hoard.</w:t>
      </w:r>
    </w:p>
    <w:p w14:paraId="2B82DAC0" w14:textId="77777777" w:rsidR="0046227F" w:rsidRPr="00044DF0" w:rsidRDefault="0046227F" w:rsidP="0046227F">
      <w:pPr>
        <w:rPr>
          <w:sz w:val="16"/>
        </w:rPr>
      </w:pPr>
      <w:r w:rsidRPr="00044DF0">
        <w:rPr>
          <w:sz w:val="16"/>
        </w:rPr>
        <w:t>TESTNET GESELL</w:t>
      </w:r>
    </w:p>
    <w:p w14:paraId="560EC6A6" w14:textId="77777777" w:rsidR="0046227F" w:rsidRPr="00044DF0" w:rsidRDefault="0046227F" w:rsidP="0046227F">
      <w:pPr>
        <w:rPr>
          <w:sz w:val="16"/>
        </w:rPr>
      </w:pPr>
      <w:r w:rsidRPr="00044DF0">
        <w:rPr>
          <w:sz w:val="16"/>
        </w:rPr>
        <w:t>Supported with a grant from Web3 foundation we have developed our idea into a working prototype blockchain based on Substrate. Encointer is open source and Gesell is live since April 9th 2020.</w:t>
      </w:r>
    </w:p>
    <w:p w14:paraId="0FE7B26A" w14:textId="77777777" w:rsidR="0046227F" w:rsidRPr="00044DF0" w:rsidRDefault="0046227F" w:rsidP="0046227F">
      <w:pPr>
        <w:rPr>
          <w:sz w:val="16"/>
        </w:rPr>
      </w:pPr>
      <w:r w:rsidRPr="00044DF0">
        <w:rPr>
          <w:sz w:val="16"/>
        </w:rPr>
        <w:t>In order to test the protocol, we run ceremonies in fast forward mode with one ceremony every 30 min. New local currencies can be bootstrapped, bot populations can be scripted and various attacks can be attempted. Please read our tutorial and start your own currency within one hour and learn how Encointer works.</w:t>
      </w:r>
    </w:p>
    <w:p w14:paraId="46B43365" w14:textId="77777777" w:rsidR="0046227F" w:rsidRPr="00044DF0" w:rsidRDefault="0046227F" w:rsidP="0046227F">
      <w:pPr>
        <w:rPr>
          <w:sz w:val="16"/>
        </w:rPr>
      </w:pPr>
      <w:r w:rsidRPr="00044DF0">
        <w:rPr>
          <w:sz w:val="16"/>
        </w:rPr>
        <w:t>WHAT’S NEXT?</w:t>
      </w:r>
    </w:p>
    <w:p w14:paraId="0A248DF3" w14:textId="77777777" w:rsidR="0046227F" w:rsidRPr="00044DF0" w:rsidRDefault="0046227F" w:rsidP="0046227F">
      <w:pPr>
        <w:rPr>
          <w:sz w:val="16"/>
        </w:rPr>
      </w:pPr>
      <w:r w:rsidRPr="00044DF0">
        <w:rPr>
          <w:sz w:val="16"/>
        </w:rPr>
        <w:t>Testing, testing, testing! A second testnet called “Cantillon” will add privacy enhancements by using SubstraTEE. This will improve both anonymity and scalability. Anonymity is crucial for Encointer because people should not know whom they will be meeting at the next ceremony ahead of time because that would open a social engineering attack vector. And apart from that I reckon you don’t want your neighbors to know exactly what you spend your money on and when.</w:t>
      </w:r>
    </w:p>
    <w:p w14:paraId="3766581A" w14:textId="77777777" w:rsidR="0046227F" w:rsidRPr="00044DF0" w:rsidRDefault="0046227F" w:rsidP="0046227F">
      <w:pPr>
        <w:rPr>
          <w:sz w:val="16"/>
        </w:rPr>
      </w:pPr>
      <w:r w:rsidRPr="00044DF0">
        <w:rPr>
          <w:sz w:val="16"/>
        </w:rPr>
        <w:t>Cantillon will be targeted at ceremonies with real people happening every three days.</w:t>
      </w:r>
    </w:p>
    <w:p w14:paraId="6C4EB974" w14:textId="77777777" w:rsidR="0046227F" w:rsidRPr="00044DF0" w:rsidRDefault="0046227F" w:rsidP="0046227F">
      <w:pPr>
        <w:rPr>
          <w:sz w:val="16"/>
        </w:rPr>
      </w:pPr>
      <w:r w:rsidRPr="00044DF0">
        <w:rPr>
          <w:sz w:val="16"/>
        </w:rPr>
        <w:t>We will enhance our mobile app to be used for ceremonies as well as for everyday payments.</w:t>
      </w:r>
    </w:p>
    <w:p w14:paraId="0771BD9B" w14:textId="068A8C0A" w:rsidR="0046227F" w:rsidRPr="0046227F" w:rsidRDefault="0046227F" w:rsidP="0046227F">
      <w:pPr>
        <w:rPr>
          <w:sz w:val="16"/>
        </w:rPr>
      </w:pPr>
      <w:r w:rsidRPr="00044DF0">
        <w:rPr>
          <w:rStyle w:val="StyleUnderline"/>
        </w:rPr>
        <w:t>Decentralized identity is another feature of our technology</w:t>
      </w:r>
      <w:r w:rsidRPr="00044DF0">
        <w:rPr>
          <w:sz w:val="16"/>
        </w:rPr>
        <w:t xml:space="preserve">. The Encointer proof-of-personhood protocol can be leveraged to mitigate sybil attacks in many online use cases. Imagine social networks where you know that every human can only maintain one </w:t>
      </w:r>
      <w:r w:rsidRPr="00044DF0">
        <w:rPr>
          <w:rStyle w:val="StyleUnderline"/>
        </w:rPr>
        <w:t>profile. Ratings of products and services would become much more credible and identity theft would become more difficult to do</w:t>
      </w:r>
      <w:r w:rsidRPr="00044DF0">
        <w:rPr>
          <w:sz w:val="16"/>
        </w:rPr>
        <w:t>.</w:t>
      </w:r>
    </w:p>
    <w:p w14:paraId="0B5DC13E" w14:textId="1819A14D" w:rsidR="00BB51DA" w:rsidRDefault="00BB51DA" w:rsidP="00BB51DA">
      <w:pPr>
        <w:pStyle w:val="Heading2"/>
      </w:pPr>
      <w:r>
        <w:t>Bitcoin CP</w:t>
      </w:r>
    </w:p>
    <w:p w14:paraId="00041130" w14:textId="77777777" w:rsidR="00D11248" w:rsidRPr="0057273C" w:rsidRDefault="00D11248" w:rsidP="00D11248">
      <w:pPr>
        <w:pStyle w:val="Heading3"/>
      </w:pPr>
      <w:r w:rsidRPr="0057273C">
        <w:t>CBDC Key---2AC</w:t>
      </w:r>
    </w:p>
    <w:p w14:paraId="371410F1" w14:textId="77777777" w:rsidR="00D11248" w:rsidRPr="0015516B" w:rsidRDefault="00D11248" w:rsidP="00D11248">
      <w:pPr>
        <w:keepNext/>
        <w:keepLines/>
        <w:spacing w:before="200" w:after="0" w:line="240" w:lineRule="auto"/>
        <w:outlineLvl w:val="3"/>
        <w:rPr>
          <w:rFonts w:eastAsia="MS Gothic" w:cs="Times New Roman"/>
          <w:b/>
          <w:iCs/>
          <w:sz w:val="26"/>
        </w:rPr>
      </w:pPr>
      <w:r w:rsidRPr="0015516B">
        <w:rPr>
          <w:rFonts w:eastAsia="MS Gothic" w:cs="Times New Roman"/>
          <w:b/>
          <w:iCs/>
          <w:sz w:val="26"/>
        </w:rPr>
        <w:t xml:space="preserve">Central Bank </w:t>
      </w:r>
      <w:r w:rsidRPr="0057273C">
        <w:rPr>
          <w:rFonts w:eastAsia="MS Gothic" w:cs="Times New Roman"/>
          <w:b/>
          <w:iCs/>
          <w:sz w:val="26"/>
        </w:rPr>
        <w:t>key</w:t>
      </w:r>
      <w:r w:rsidRPr="0015516B">
        <w:rPr>
          <w:rFonts w:eastAsia="MS Gothic" w:cs="Times New Roman"/>
          <w:b/>
          <w:iCs/>
          <w:sz w:val="26"/>
        </w:rPr>
        <w:t xml:space="preserve"> – controls inflation, keeps the coin stable</w:t>
      </w:r>
      <w:r w:rsidRPr="0057273C">
        <w:rPr>
          <w:rFonts w:eastAsia="MS Gothic" w:cs="Times New Roman"/>
          <w:b/>
          <w:iCs/>
          <w:sz w:val="26"/>
        </w:rPr>
        <w:t>.</w:t>
      </w:r>
    </w:p>
    <w:p w14:paraId="17DAB15D" w14:textId="77777777" w:rsidR="00D11248" w:rsidRPr="0015516B" w:rsidRDefault="00D11248" w:rsidP="00D11248">
      <w:pPr>
        <w:spacing w:after="0" w:line="240" w:lineRule="auto"/>
        <w:rPr>
          <w:rFonts w:eastAsia="Calibri"/>
        </w:rPr>
      </w:pPr>
      <w:r w:rsidRPr="0015516B">
        <w:rPr>
          <w:rFonts w:eastAsia="Calibri"/>
        </w:rPr>
        <w:t xml:space="preserve">Frances </w:t>
      </w:r>
      <w:r w:rsidRPr="0015516B">
        <w:rPr>
          <w:rFonts w:eastAsia="Calibri"/>
          <w:b/>
          <w:bCs/>
        </w:rPr>
        <w:t>Coppola</w:t>
      </w:r>
      <w:r w:rsidRPr="0015516B">
        <w:rPr>
          <w:rFonts w:eastAsia="Calibri"/>
        </w:rPr>
        <w:t xml:space="preserve"> </w:t>
      </w:r>
      <w:r w:rsidRPr="0015516B">
        <w:rPr>
          <w:rFonts w:eastAsia="Calibri"/>
          <w:b/>
          <w:bCs/>
        </w:rPr>
        <w:t>21</w:t>
      </w:r>
      <w:r w:rsidRPr="0015516B">
        <w:rPr>
          <w:rFonts w:eastAsia="Calibri"/>
        </w:rPr>
        <w:t xml:space="preserve">, Financial economist, author, 9/14/2021, “How Central Banks Could Use Digital Cash to Deliver Universal Basic Income”, </w:t>
      </w:r>
      <w:r w:rsidRPr="0015516B">
        <w:rPr>
          <w:rFonts w:eastAsia="Calibri"/>
          <w:i/>
          <w:iCs/>
        </w:rPr>
        <w:t>Coindesk</w:t>
      </w:r>
      <w:r w:rsidRPr="0015516B">
        <w:rPr>
          <w:rFonts w:eastAsia="Calibri"/>
        </w:rPr>
        <w:t xml:space="preserve">, </w:t>
      </w:r>
      <w:hyperlink r:id="rId23" w:history="1">
        <w:r w:rsidRPr="0015516B">
          <w:rPr>
            <w:rFonts w:eastAsia="Calibri"/>
          </w:rPr>
          <w:t>https://www.coindesk.com/policy/2020/03/30/how-central-banks-could-use-digital-cash-to-deliver-universal-basic-income/</w:t>
        </w:r>
      </w:hyperlink>
      <w:r w:rsidRPr="0015516B">
        <w:rPr>
          <w:rFonts w:eastAsia="Calibri"/>
        </w:rPr>
        <w:t xml:space="preserve"> ,//IM</w:t>
      </w:r>
    </w:p>
    <w:p w14:paraId="3BD30CE2" w14:textId="77777777" w:rsidR="00D11248" w:rsidRPr="0015516B" w:rsidRDefault="00D11248" w:rsidP="00D11248">
      <w:pPr>
        <w:spacing w:after="0" w:line="240" w:lineRule="auto"/>
        <w:rPr>
          <w:rFonts w:eastAsia="Calibri"/>
          <w:sz w:val="16"/>
        </w:rPr>
      </w:pPr>
      <w:r w:rsidRPr="0015516B">
        <w:rPr>
          <w:rFonts w:eastAsia="Calibri"/>
          <w:sz w:val="16"/>
        </w:rPr>
        <w:t xml:space="preserve">So let’s </w:t>
      </w:r>
      <w:r w:rsidRPr="0015516B">
        <w:rPr>
          <w:rFonts w:eastAsia="Calibri"/>
          <w:u w:val="single"/>
        </w:rPr>
        <w:t xml:space="preserve">consider a totally </w:t>
      </w:r>
      <w:r w:rsidRPr="0015516B">
        <w:rPr>
          <w:rFonts w:eastAsia="Calibri"/>
          <w:highlight w:val="cyan"/>
          <w:u w:val="single"/>
        </w:rPr>
        <w:t xml:space="preserve">different source of money, </w:t>
      </w:r>
      <w:r w:rsidRPr="0015516B">
        <w:rPr>
          <w:rFonts w:eastAsia="Calibri"/>
          <w:b/>
          <w:iCs/>
          <w:highlight w:val="cyan"/>
          <w:u w:val="single"/>
          <w:bdr w:val="single" w:sz="12" w:space="0" w:color="auto"/>
        </w:rPr>
        <w:t>the central bank</w:t>
      </w:r>
      <w:r w:rsidRPr="0015516B">
        <w:rPr>
          <w:rFonts w:eastAsia="Calibri"/>
          <w:b/>
          <w:iCs/>
          <w:u w:val="single"/>
          <w:bdr w:val="single" w:sz="12" w:space="0" w:color="auto"/>
        </w:rPr>
        <w:t xml:space="preserve">. </w:t>
      </w:r>
    </w:p>
    <w:p w14:paraId="2AA21A9C" w14:textId="77777777" w:rsidR="00D11248" w:rsidRPr="0015516B" w:rsidRDefault="00D11248" w:rsidP="00D11248">
      <w:pPr>
        <w:spacing w:after="0" w:line="240" w:lineRule="auto"/>
        <w:rPr>
          <w:rFonts w:eastAsia="Calibri"/>
          <w:u w:val="single"/>
        </w:rPr>
      </w:pPr>
      <w:r w:rsidRPr="0015516B">
        <w:rPr>
          <w:rFonts w:eastAsia="Calibri"/>
          <w:sz w:val="16"/>
        </w:rPr>
        <w:t xml:space="preserve">There would be two ways for a </w:t>
      </w:r>
      <w:r w:rsidRPr="0015516B">
        <w:rPr>
          <w:rFonts w:eastAsia="Calibri"/>
          <w:u w:val="single"/>
        </w:rPr>
        <w:t xml:space="preserve">central bank to </w:t>
      </w:r>
      <w:r w:rsidRPr="0015516B">
        <w:rPr>
          <w:rFonts w:eastAsia="Calibri"/>
          <w:b/>
          <w:iCs/>
          <w:highlight w:val="cyan"/>
          <w:u w:val="single"/>
          <w:bdr w:val="single" w:sz="12" w:space="0" w:color="auto"/>
        </w:rPr>
        <w:t>deliver UBI</w:t>
      </w:r>
      <w:r w:rsidRPr="0015516B">
        <w:rPr>
          <w:rFonts w:eastAsia="Calibri"/>
          <w:sz w:val="16"/>
        </w:rPr>
        <w:t xml:space="preserve">. One would be for the central bank to </w:t>
      </w:r>
      <w:r w:rsidRPr="0015516B">
        <w:rPr>
          <w:rFonts w:eastAsia="Calibri"/>
          <w:b/>
          <w:iCs/>
          <w:highlight w:val="cyan"/>
          <w:u w:val="single"/>
          <w:bdr w:val="single" w:sz="12" w:space="0" w:color="auto"/>
        </w:rPr>
        <w:t xml:space="preserve">put money into people’s </w:t>
      </w:r>
      <w:r w:rsidRPr="0015516B">
        <w:rPr>
          <w:rFonts w:eastAsia="Calibri"/>
          <w:b/>
          <w:iCs/>
          <w:u w:val="single"/>
          <w:bdr w:val="single" w:sz="12" w:space="0" w:color="auto"/>
        </w:rPr>
        <w:t>bank</w:t>
      </w:r>
      <w:r w:rsidRPr="0015516B">
        <w:rPr>
          <w:rFonts w:eastAsia="Calibri"/>
          <w:u w:val="single"/>
        </w:rPr>
        <w:t xml:space="preserve"> </w:t>
      </w:r>
      <w:r w:rsidRPr="0015516B">
        <w:rPr>
          <w:rFonts w:eastAsia="Calibri"/>
          <w:highlight w:val="cyan"/>
          <w:u w:val="single"/>
        </w:rPr>
        <w:t>accounts</w:t>
      </w:r>
      <w:r w:rsidRPr="0015516B">
        <w:rPr>
          <w:rFonts w:eastAsia="Calibri"/>
          <w:u w:val="single"/>
        </w:rPr>
        <w:t xml:space="preserve">. To ensure this went to as many people as possible, </w:t>
      </w:r>
      <w:r w:rsidRPr="0015516B">
        <w:rPr>
          <w:rFonts w:eastAsia="Calibri"/>
          <w:highlight w:val="cyan"/>
          <w:u w:val="single"/>
        </w:rPr>
        <w:t>governments</w:t>
      </w:r>
      <w:r w:rsidRPr="0015516B">
        <w:rPr>
          <w:rFonts w:eastAsia="Calibri"/>
          <w:u w:val="single"/>
        </w:rPr>
        <w:t xml:space="preserve"> would have to </w:t>
      </w:r>
      <w:r w:rsidRPr="0015516B">
        <w:rPr>
          <w:rFonts w:eastAsia="Calibri"/>
          <w:highlight w:val="cyan"/>
          <w:u w:val="single"/>
        </w:rPr>
        <w:t xml:space="preserve">force banks to </w:t>
      </w:r>
      <w:r w:rsidRPr="0015516B">
        <w:rPr>
          <w:rFonts w:eastAsia="Calibri"/>
          <w:b/>
          <w:iCs/>
          <w:highlight w:val="cyan"/>
          <w:u w:val="single"/>
          <w:bdr w:val="single" w:sz="12" w:space="0" w:color="auto"/>
        </w:rPr>
        <w:t>offer basic banking services</w:t>
      </w:r>
      <w:r w:rsidRPr="0015516B">
        <w:rPr>
          <w:rFonts w:eastAsia="Calibri"/>
          <w:u w:val="single"/>
        </w:rPr>
        <w:t xml:space="preserve"> to everyone.</w:t>
      </w:r>
      <w:r w:rsidRPr="0015516B">
        <w:rPr>
          <w:rFonts w:eastAsia="Calibri"/>
          <w:sz w:val="16"/>
        </w:rPr>
        <w:t xml:space="preserve"> But even so, some </w:t>
      </w:r>
      <w:r w:rsidRPr="0015516B">
        <w:rPr>
          <w:rFonts w:eastAsia="Calibri"/>
          <w:u w:val="single"/>
        </w:rPr>
        <w:t xml:space="preserve">people would drop through the net. After all, you can’t force people to have bank accounts, and some people choose not to. </w:t>
      </w:r>
    </w:p>
    <w:p w14:paraId="27E3AAB7" w14:textId="77777777" w:rsidR="00D11248" w:rsidRPr="0015516B" w:rsidRDefault="00D11248" w:rsidP="00D11248">
      <w:pPr>
        <w:spacing w:after="0" w:line="240" w:lineRule="auto"/>
        <w:rPr>
          <w:rFonts w:eastAsia="Calibri"/>
          <w:sz w:val="16"/>
        </w:rPr>
      </w:pPr>
      <w:r w:rsidRPr="0015516B">
        <w:rPr>
          <w:rFonts w:eastAsia="Calibri"/>
          <w:sz w:val="16"/>
        </w:rPr>
        <w:t xml:space="preserve">There’s another, more </w:t>
      </w:r>
      <w:r w:rsidRPr="0015516B">
        <w:rPr>
          <w:rFonts w:eastAsia="Calibri"/>
          <w:u w:val="single"/>
        </w:rPr>
        <w:t xml:space="preserve">radical route. That would be for </w:t>
      </w:r>
      <w:r w:rsidRPr="0015516B">
        <w:rPr>
          <w:rFonts w:eastAsia="Calibri"/>
          <w:b/>
          <w:iCs/>
          <w:highlight w:val="cyan"/>
          <w:u w:val="single"/>
          <w:bdr w:val="single" w:sz="12" w:space="0" w:color="auto"/>
        </w:rPr>
        <w:t>everyone to have accounts</w:t>
      </w:r>
      <w:r w:rsidRPr="0015516B">
        <w:rPr>
          <w:rFonts w:eastAsia="Calibri"/>
          <w:highlight w:val="cyan"/>
          <w:u w:val="single"/>
        </w:rPr>
        <w:t xml:space="preserve"> at the central bank</w:t>
      </w:r>
      <w:r w:rsidRPr="0015516B">
        <w:rPr>
          <w:rFonts w:eastAsia="Calibri"/>
          <w:sz w:val="16"/>
        </w:rPr>
        <w:t xml:space="preserve">. Of course, the central bank isn’t a retail payment agent, so there would need to be a </w:t>
      </w:r>
      <w:r w:rsidRPr="0015516B">
        <w:rPr>
          <w:rFonts w:eastAsia="Calibri"/>
          <w:b/>
          <w:iCs/>
          <w:highlight w:val="cyan"/>
          <w:u w:val="single"/>
          <w:bdr w:val="single" w:sz="12" w:space="0" w:color="auto"/>
        </w:rPr>
        <w:t>gateway to payments</w:t>
      </w:r>
      <w:r w:rsidRPr="0015516B">
        <w:rPr>
          <w:rFonts w:eastAsia="Calibri"/>
          <w:highlight w:val="cyan"/>
          <w:u w:val="single"/>
        </w:rPr>
        <w:t xml:space="preserve"> networks.</w:t>
      </w:r>
      <w:r w:rsidRPr="0015516B">
        <w:rPr>
          <w:rFonts w:eastAsia="Calibri"/>
          <w:u w:val="single"/>
        </w:rPr>
        <w:t xml:space="preserve"> </w:t>
      </w:r>
      <w:r w:rsidRPr="0015516B">
        <w:rPr>
          <w:rFonts w:eastAsia="Calibri"/>
          <w:sz w:val="16"/>
        </w:rPr>
        <w:t>How might this work?</w:t>
      </w:r>
    </w:p>
    <w:p w14:paraId="6418F25D" w14:textId="77777777" w:rsidR="00D11248" w:rsidRPr="0015516B" w:rsidRDefault="00D11248" w:rsidP="00D11248">
      <w:pPr>
        <w:spacing w:after="0" w:line="240" w:lineRule="auto"/>
        <w:rPr>
          <w:rFonts w:eastAsia="Calibri"/>
          <w:u w:val="single"/>
        </w:rPr>
      </w:pPr>
      <w:r w:rsidRPr="0015516B">
        <w:rPr>
          <w:rFonts w:eastAsia="Calibri"/>
          <w:sz w:val="16"/>
        </w:rPr>
        <w:t xml:space="preserve">This is where a </w:t>
      </w:r>
      <w:r w:rsidRPr="0015516B">
        <w:rPr>
          <w:rFonts w:eastAsia="Calibri"/>
          <w:b/>
          <w:iCs/>
          <w:highlight w:val="cyan"/>
          <w:u w:val="single"/>
          <w:bdr w:val="single" w:sz="12" w:space="0" w:color="auto"/>
        </w:rPr>
        <w:t>CBDC might come in</w:t>
      </w:r>
      <w:r w:rsidRPr="0015516B">
        <w:rPr>
          <w:rFonts w:eastAsia="Calibri"/>
          <w:highlight w:val="cyan"/>
          <w:u w:val="single"/>
        </w:rPr>
        <w:t>.</w:t>
      </w:r>
      <w:r w:rsidRPr="0015516B">
        <w:rPr>
          <w:rFonts w:eastAsia="Calibri"/>
          <w:sz w:val="16"/>
        </w:rPr>
        <w:t xml:space="preserve"> Imagine that instead of </w:t>
      </w:r>
      <w:r w:rsidRPr="0015516B">
        <w:rPr>
          <w:rFonts w:eastAsia="Calibri"/>
          <w:u w:val="single"/>
        </w:rPr>
        <w:t xml:space="preserve">creating a </w:t>
      </w:r>
      <w:r w:rsidRPr="0015516B">
        <w:rPr>
          <w:rFonts w:eastAsia="Calibri"/>
          <w:highlight w:val="cyan"/>
          <w:u w:val="single"/>
        </w:rPr>
        <w:t>gateway to the existing bank-dominated payments system</w:t>
      </w:r>
      <w:r w:rsidRPr="0015516B">
        <w:rPr>
          <w:rFonts w:eastAsia="Calibri"/>
          <w:u w:val="single"/>
        </w:rPr>
        <w:t xml:space="preserve">, which would once again create problems for people who didn’t want to use banks, the central bank created a digital currency and an associated wallet. The </w:t>
      </w:r>
      <w:r w:rsidRPr="0015516B">
        <w:rPr>
          <w:rFonts w:eastAsia="Calibri"/>
          <w:highlight w:val="cyan"/>
          <w:u w:val="single"/>
        </w:rPr>
        <w:t xml:space="preserve">digital </w:t>
      </w:r>
      <w:r w:rsidRPr="0015516B">
        <w:rPr>
          <w:rFonts w:eastAsia="Calibri"/>
          <w:b/>
          <w:iCs/>
          <w:highlight w:val="cyan"/>
          <w:u w:val="single"/>
          <w:bdr w:val="single" w:sz="12" w:space="0" w:color="auto"/>
        </w:rPr>
        <w:t>currency would be a stablecoin</w:t>
      </w:r>
      <w:r w:rsidRPr="0015516B">
        <w:rPr>
          <w:rFonts w:eastAsia="Calibri"/>
          <w:u w:val="single"/>
        </w:rPr>
        <w:t xml:space="preserve">, with a </w:t>
      </w:r>
      <w:r w:rsidRPr="0015516B">
        <w:rPr>
          <w:rFonts w:eastAsia="Calibri"/>
          <w:b/>
          <w:iCs/>
          <w:highlight w:val="cyan"/>
          <w:u w:val="single"/>
          <w:bdr w:val="single" w:sz="12" w:space="0" w:color="auto"/>
        </w:rPr>
        <w:t>1:1 peg</w:t>
      </w:r>
      <w:r w:rsidRPr="0015516B">
        <w:rPr>
          <w:rFonts w:eastAsia="Calibri"/>
          <w:highlight w:val="cyan"/>
          <w:u w:val="single"/>
        </w:rPr>
        <w:t xml:space="preserve"> to the </w:t>
      </w:r>
      <w:r w:rsidRPr="0015516B">
        <w:rPr>
          <w:rFonts w:eastAsia="Calibri"/>
          <w:b/>
          <w:iCs/>
          <w:highlight w:val="cyan"/>
          <w:u w:val="single"/>
          <w:bdr w:val="single" w:sz="12" w:space="0" w:color="auto"/>
        </w:rPr>
        <w:t>U.S. dollar guaranteed</w:t>
      </w:r>
      <w:r w:rsidRPr="0015516B">
        <w:rPr>
          <w:rFonts w:eastAsia="Calibri"/>
          <w:highlight w:val="cyan"/>
          <w:u w:val="single"/>
        </w:rPr>
        <w:t xml:space="preserve"> by the</w:t>
      </w:r>
      <w:r w:rsidRPr="0015516B">
        <w:rPr>
          <w:rFonts w:eastAsia="Calibri"/>
          <w:u w:val="single"/>
        </w:rPr>
        <w:t xml:space="preserve"> central </w:t>
      </w:r>
      <w:r w:rsidRPr="0015516B">
        <w:rPr>
          <w:rFonts w:eastAsia="Calibri"/>
          <w:highlight w:val="cyan"/>
          <w:u w:val="single"/>
        </w:rPr>
        <w:t>bank</w:t>
      </w:r>
      <w:r w:rsidRPr="0015516B">
        <w:rPr>
          <w:rFonts w:eastAsia="Calibri"/>
          <w:u w:val="single"/>
        </w:rPr>
        <w:t>.</w:t>
      </w:r>
    </w:p>
    <w:p w14:paraId="2C16C95B" w14:textId="77777777" w:rsidR="00D11248" w:rsidRPr="0015516B" w:rsidRDefault="00D11248" w:rsidP="00D11248">
      <w:pPr>
        <w:spacing w:after="0" w:line="240" w:lineRule="auto"/>
        <w:rPr>
          <w:rFonts w:eastAsia="Calibri"/>
          <w:u w:val="single"/>
        </w:rPr>
      </w:pPr>
      <w:r w:rsidRPr="0015516B">
        <w:rPr>
          <w:rFonts w:eastAsia="Calibri"/>
          <w:sz w:val="16"/>
        </w:rPr>
        <w:t xml:space="preserve">Every month, the </w:t>
      </w:r>
      <w:r w:rsidRPr="0015516B">
        <w:rPr>
          <w:rFonts w:eastAsia="Calibri"/>
          <w:b/>
          <w:iCs/>
          <w:highlight w:val="cyan"/>
          <w:u w:val="single"/>
          <w:bdr w:val="single" w:sz="12" w:space="0" w:color="auto"/>
        </w:rPr>
        <w:t>central bank</w:t>
      </w:r>
      <w:r w:rsidRPr="0015516B">
        <w:rPr>
          <w:rFonts w:eastAsia="Calibri"/>
          <w:u w:val="single"/>
        </w:rPr>
        <w:t xml:space="preserve"> would </w:t>
      </w:r>
      <w:r w:rsidRPr="0015516B">
        <w:rPr>
          <w:rFonts w:eastAsia="Calibri"/>
          <w:highlight w:val="cyan"/>
          <w:u w:val="single"/>
        </w:rPr>
        <w:t xml:space="preserve">put an amount of </w:t>
      </w:r>
      <w:r w:rsidRPr="0015516B">
        <w:rPr>
          <w:rFonts w:eastAsia="Calibri"/>
          <w:b/>
          <w:iCs/>
          <w:highlight w:val="cyan"/>
          <w:u w:val="single"/>
          <w:bdr w:val="single" w:sz="12" w:space="0" w:color="auto"/>
        </w:rPr>
        <w:t>digital dollars in the wallet</w:t>
      </w:r>
      <w:r w:rsidRPr="0015516B">
        <w:rPr>
          <w:rFonts w:eastAsia="Calibri"/>
          <w:highlight w:val="cyan"/>
          <w:u w:val="single"/>
        </w:rPr>
        <w:t>.</w:t>
      </w:r>
      <w:r w:rsidRPr="0015516B">
        <w:rPr>
          <w:rFonts w:eastAsia="Calibri"/>
          <w:u w:val="single"/>
        </w:rPr>
        <w:t xml:space="preserve"> People would access the wallet via their smartphones or other devices. They could </w:t>
      </w:r>
      <w:r w:rsidRPr="0015516B">
        <w:rPr>
          <w:rFonts w:eastAsia="Calibri"/>
          <w:b/>
          <w:iCs/>
          <w:highlight w:val="cyan"/>
          <w:u w:val="single"/>
          <w:bdr w:val="single" w:sz="12" w:space="0" w:color="auto"/>
        </w:rPr>
        <w:t>transfer the digital dollars</w:t>
      </w:r>
      <w:r w:rsidRPr="0015516B">
        <w:rPr>
          <w:rFonts w:eastAsia="Calibri"/>
          <w:highlight w:val="cyan"/>
          <w:u w:val="single"/>
        </w:rPr>
        <w:t xml:space="preserve"> to their </w:t>
      </w:r>
      <w:r w:rsidRPr="0015516B">
        <w:rPr>
          <w:rFonts w:eastAsia="Calibri"/>
          <w:u w:val="single"/>
        </w:rPr>
        <w:t xml:space="preserve">bank </w:t>
      </w:r>
      <w:r w:rsidRPr="0015516B">
        <w:rPr>
          <w:rFonts w:eastAsia="Calibri"/>
          <w:highlight w:val="cyan"/>
          <w:u w:val="single"/>
        </w:rPr>
        <w:t>accounts</w:t>
      </w:r>
      <w:r w:rsidRPr="0015516B">
        <w:rPr>
          <w:rFonts w:eastAsia="Calibri"/>
          <w:u w:val="single"/>
        </w:rPr>
        <w:t xml:space="preserve"> if they wished</w:t>
      </w:r>
      <w:r w:rsidRPr="0015516B">
        <w:rPr>
          <w:rFonts w:eastAsia="Calibri"/>
          <w:sz w:val="16"/>
        </w:rPr>
        <w:t xml:space="preserve">. Or they could spend them directly because the guaranteed dollar peg would ensure they would be acceptable in payment for goods and services. I would expect a </w:t>
      </w:r>
      <w:r w:rsidRPr="0015516B">
        <w:rPr>
          <w:rFonts w:eastAsia="Calibri"/>
          <w:u w:val="single"/>
        </w:rPr>
        <w:t xml:space="preserve">forest of apps to appear, enabling people to </w:t>
      </w:r>
      <w:r w:rsidRPr="0015516B">
        <w:rPr>
          <w:rFonts w:eastAsia="Calibri"/>
          <w:b/>
          <w:iCs/>
          <w:u w:val="single"/>
          <w:bdr w:val="single" w:sz="12" w:space="0" w:color="auto"/>
        </w:rPr>
        <w:t>use these digital dollars</w:t>
      </w:r>
      <w:r w:rsidRPr="0015516B">
        <w:rPr>
          <w:rFonts w:eastAsia="Calibri"/>
          <w:u w:val="single"/>
        </w:rPr>
        <w:t xml:space="preserve"> for whatever purpose they want. Alternatively, people could </w:t>
      </w:r>
      <w:r w:rsidRPr="0015516B">
        <w:rPr>
          <w:rFonts w:eastAsia="Calibri"/>
          <w:b/>
          <w:iCs/>
          <w:u w:val="single"/>
          <w:bdr w:val="single" w:sz="12" w:space="0" w:color="auto"/>
        </w:rPr>
        <w:t>exchange the digital dollars</w:t>
      </w:r>
      <w:r w:rsidRPr="0015516B">
        <w:rPr>
          <w:rFonts w:eastAsia="Calibri"/>
          <w:u w:val="single"/>
        </w:rPr>
        <w:t xml:space="preserve"> for other cryptocurrencies. </w:t>
      </w:r>
    </w:p>
    <w:p w14:paraId="01376D4C" w14:textId="77777777" w:rsidR="00D11248" w:rsidRPr="0057273C" w:rsidRDefault="00D11248" w:rsidP="00D11248">
      <w:pPr>
        <w:spacing w:after="0" w:line="240" w:lineRule="auto"/>
        <w:rPr>
          <w:rFonts w:eastAsia="Calibri"/>
          <w:sz w:val="16"/>
        </w:rPr>
      </w:pPr>
      <w:r w:rsidRPr="0015516B">
        <w:rPr>
          <w:rFonts w:eastAsia="Calibri"/>
          <w:sz w:val="16"/>
        </w:rPr>
        <w:t xml:space="preserve">At this point, those who firmly believe money should be scarce will shout, </w:t>
      </w:r>
      <w:r w:rsidRPr="0015516B">
        <w:rPr>
          <w:rFonts w:eastAsia="Calibri"/>
          <w:u w:val="single"/>
        </w:rPr>
        <w:t xml:space="preserve">“But </w:t>
      </w:r>
      <w:r w:rsidRPr="0015516B">
        <w:rPr>
          <w:rFonts w:eastAsia="Calibri"/>
          <w:b/>
          <w:iCs/>
          <w:highlight w:val="cyan"/>
          <w:u w:val="single"/>
          <w:bdr w:val="single" w:sz="12" w:space="0" w:color="auto"/>
        </w:rPr>
        <w:t>what about inflation</w:t>
      </w:r>
      <w:r w:rsidRPr="0015516B">
        <w:rPr>
          <w:rFonts w:eastAsia="Calibri"/>
          <w:u w:val="single"/>
        </w:rPr>
        <w:t>?”</w:t>
      </w:r>
      <w:r w:rsidRPr="0015516B">
        <w:rPr>
          <w:rFonts w:eastAsia="Calibri"/>
          <w:sz w:val="16"/>
        </w:rPr>
        <w:t xml:space="preserve"> Regularly giving money to people, no questions asked, would increase the risk of inflation, they would say. Answer: </w:t>
      </w:r>
      <w:r w:rsidRPr="0015516B">
        <w:rPr>
          <w:rFonts w:eastAsia="Calibri"/>
          <w:highlight w:val="cyan"/>
          <w:u w:val="single"/>
        </w:rPr>
        <w:t>It’s</w:t>
      </w:r>
      <w:r w:rsidRPr="0015516B">
        <w:rPr>
          <w:rFonts w:eastAsia="Calibri"/>
          <w:u w:val="single"/>
        </w:rPr>
        <w:t xml:space="preserve"> </w:t>
      </w:r>
      <w:r w:rsidRPr="0015516B">
        <w:rPr>
          <w:rFonts w:eastAsia="Calibri"/>
          <w:highlight w:val="cyan"/>
          <w:u w:val="single"/>
        </w:rPr>
        <w:t xml:space="preserve">the central </w:t>
      </w:r>
      <w:r w:rsidRPr="0015516B">
        <w:rPr>
          <w:rFonts w:eastAsia="Calibri"/>
          <w:b/>
          <w:iCs/>
          <w:highlight w:val="cyan"/>
          <w:u w:val="single"/>
          <w:bdr w:val="single" w:sz="12" w:space="0" w:color="auto"/>
        </w:rPr>
        <w:t>bank’s job to manage</w:t>
      </w:r>
      <w:r w:rsidRPr="0015516B">
        <w:rPr>
          <w:rFonts w:eastAsia="Calibri"/>
          <w:u w:val="single"/>
        </w:rPr>
        <w:t xml:space="preserve"> inflation. </w:t>
      </w:r>
      <w:r w:rsidRPr="0015516B">
        <w:rPr>
          <w:rFonts w:eastAsia="Calibri"/>
          <w:sz w:val="16"/>
        </w:rPr>
        <w:t xml:space="preserve">The central bank could </w:t>
      </w:r>
      <w:r w:rsidRPr="0015516B">
        <w:rPr>
          <w:rFonts w:eastAsia="Calibri"/>
          <w:b/>
          <w:iCs/>
          <w:highlight w:val="cyan"/>
          <w:u w:val="single"/>
          <w:bdr w:val="single" w:sz="12" w:space="0" w:color="auto"/>
        </w:rPr>
        <w:t>vary the payments</w:t>
      </w:r>
      <w:r w:rsidRPr="0015516B">
        <w:rPr>
          <w:rFonts w:eastAsia="Calibri"/>
          <w:highlight w:val="cyan"/>
          <w:u w:val="single"/>
        </w:rPr>
        <w:t xml:space="preserve">, reducing them if consumer prices started to rise or increasing </w:t>
      </w:r>
      <w:r w:rsidRPr="0015516B">
        <w:rPr>
          <w:rFonts w:eastAsia="Calibri"/>
          <w:u w:val="single"/>
        </w:rPr>
        <w:t xml:space="preserve">them </w:t>
      </w:r>
      <w:r w:rsidRPr="0015516B">
        <w:rPr>
          <w:rFonts w:eastAsia="Calibri"/>
          <w:highlight w:val="cyan"/>
          <w:u w:val="single"/>
        </w:rPr>
        <w:t>if they fell</w:t>
      </w:r>
      <w:r w:rsidRPr="0015516B">
        <w:rPr>
          <w:rFonts w:eastAsia="Calibri"/>
          <w:u w:val="single"/>
        </w:rPr>
        <w:t xml:space="preserve">. Alternatively, they </w:t>
      </w:r>
      <w:r w:rsidRPr="0015516B">
        <w:rPr>
          <w:rFonts w:eastAsia="Calibri"/>
          <w:highlight w:val="cyan"/>
          <w:u w:val="single"/>
        </w:rPr>
        <w:t xml:space="preserve">could </w:t>
      </w:r>
      <w:r w:rsidRPr="0015516B">
        <w:rPr>
          <w:rFonts w:eastAsia="Calibri"/>
          <w:b/>
          <w:iCs/>
          <w:highlight w:val="cyan"/>
          <w:u w:val="single"/>
          <w:bdr w:val="single" w:sz="12" w:space="0" w:color="auto"/>
        </w:rPr>
        <w:t xml:space="preserve">keep interest rates </w:t>
      </w:r>
      <w:r w:rsidRPr="0015516B">
        <w:rPr>
          <w:rFonts w:eastAsia="Calibri"/>
          <w:b/>
          <w:iCs/>
          <w:u w:val="single"/>
          <w:bdr w:val="single" w:sz="12" w:space="0" w:color="auto"/>
        </w:rPr>
        <w:t xml:space="preserve">much </w:t>
      </w:r>
      <w:r w:rsidRPr="0015516B">
        <w:rPr>
          <w:rFonts w:eastAsia="Calibri"/>
          <w:b/>
          <w:iCs/>
          <w:highlight w:val="cyan"/>
          <w:u w:val="single"/>
          <w:bdr w:val="single" w:sz="12" w:space="0" w:color="auto"/>
        </w:rPr>
        <w:t>higher</w:t>
      </w:r>
      <w:r w:rsidRPr="0015516B">
        <w:rPr>
          <w:rFonts w:eastAsia="Calibri"/>
          <w:sz w:val="16"/>
          <w:highlight w:val="cyan"/>
        </w:rPr>
        <w:t>,</w:t>
      </w:r>
      <w:r w:rsidRPr="0015516B">
        <w:rPr>
          <w:rFonts w:eastAsia="Calibri"/>
          <w:sz w:val="16"/>
        </w:rPr>
        <w:t xml:space="preserve"> bearing down on bank lending and reducing the economy’s reliance on debt. </w:t>
      </w:r>
      <w:r w:rsidRPr="0015516B">
        <w:rPr>
          <w:rFonts w:eastAsia="Calibri"/>
          <w:u w:val="single"/>
        </w:rPr>
        <w:t xml:space="preserve">Many </w:t>
      </w:r>
      <w:r w:rsidRPr="0015516B">
        <w:rPr>
          <w:rFonts w:eastAsia="Calibri"/>
          <w:highlight w:val="cyan"/>
          <w:u w:val="single"/>
        </w:rPr>
        <w:t>people</w:t>
      </w:r>
      <w:r w:rsidRPr="0015516B">
        <w:rPr>
          <w:rFonts w:eastAsia="Calibri"/>
          <w:u w:val="single"/>
        </w:rPr>
        <w:t xml:space="preserve"> might </w:t>
      </w:r>
      <w:r w:rsidRPr="0015516B">
        <w:rPr>
          <w:rFonts w:eastAsia="Calibri"/>
          <w:highlight w:val="cyan"/>
          <w:u w:val="single"/>
        </w:rPr>
        <w:t>welcome this</w:t>
      </w:r>
      <w:r w:rsidRPr="0015516B">
        <w:rPr>
          <w:rFonts w:eastAsia="Calibri"/>
          <w:u w:val="single"/>
        </w:rPr>
        <w:t>.</w:t>
      </w:r>
      <w:r w:rsidRPr="0015516B">
        <w:rPr>
          <w:rFonts w:eastAsia="Calibri"/>
          <w:sz w:val="16"/>
        </w:rPr>
        <w:t xml:space="preserve"> </w:t>
      </w:r>
    </w:p>
    <w:p w14:paraId="2D2B43EB" w14:textId="2E6FA01A" w:rsidR="00BB51DA" w:rsidRPr="0015516B" w:rsidRDefault="00BB51DA" w:rsidP="00BB51DA">
      <w:pPr>
        <w:pStyle w:val="Heading3"/>
      </w:pPr>
      <w:r w:rsidRPr="0057273C">
        <w:t>CBDC Key---1AR</w:t>
      </w:r>
    </w:p>
    <w:p w14:paraId="6FD94A63" w14:textId="77777777" w:rsidR="00BB51DA" w:rsidRPr="0015516B" w:rsidRDefault="00BB51DA" w:rsidP="00BB51DA">
      <w:pPr>
        <w:keepNext/>
        <w:keepLines/>
        <w:spacing w:before="200" w:after="0" w:line="240" w:lineRule="auto"/>
        <w:outlineLvl w:val="3"/>
        <w:rPr>
          <w:rFonts w:eastAsia="MS Gothic" w:cs="Times New Roman"/>
          <w:b/>
          <w:iCs/>
          <w:sz w:val="26"/>
        </w:rPr>
      </w:pPr>
      <w:r w:rsidRPr="0015516B">
        <w:rPr>
          <w:rFonts w:eastAsia="MS Gothic" w:cs="Times New Roman"/>
          <w:b/>
          <w:iCs/>
          <w:sz w:val="26"/>
        </w:rPr>
        <w:t>Government back</w:t>
      </w:r>
      <w:r w:rsidRPr="0057273C">
        <w:rPr>
          <w:rFonts w:eastAsia="MS Gothic" w:cs="Times New Roman"/>
          <w:b/>
          <w:iCs/>
          <w:sz w:val="26"/>
        </w:rPr>
        <w:t xml:space="preserve">ing </w:t>
      </w:r>
      <w:r w:rsidRPr="0015516B">
        <w:rPr>
          <w:rFonts w:eastAsia="MS Gothic" w:cs="Times New Roman"/>
          <w:b/>
          <w:iCs/>
          <w:sz w:val="26"/>
        </w:rPr>
        <w:t xml:space="preserve">key – most effective and </w:t>
      </w:r>
      <w:r w:rsidRPr="0057273C">
        <w:rPr>
          <w:rFonts w:eastAsia="MS Gothic" w:cs="Times New Roman"/>
          <w:b/>
          <w:iCs/>
          <w:sz w:val="26"/>
        </w:rPr>
        <w:t xml:space="preserve">secure. </w:t>
      </w:r>
    </w:p>
    <w:p w14:paraId="7E07A4C2" w14:textId="77777777" w:rsidR="00BB51DA" w:rsidRPr="0015516B" w:rsidRDefault="00BB51DA" w:rsidP="00BB51DA">
      <w:pPr>
        <w:spacing w:after="0" w:line="240" w:lineRule="auto"/>
        <w:rPr>
          <w:rFonts w:eastAsia="Calibri"/>
        </w:rPr>
      </w:pPr>
      <w:r w:rsidRPr="0015516B">
        <w:rPr>
          <w:rFonts w:eastAsia="Calibri"/>
        </w:rPr>
        <w:t>Matthew S.</w:t>
      </w:r>
      <w:r w:rsidRPr="0015516B">
        <w:rPr>
          <w:rFonts w:eastAsia="Calibri"/>
          <w:b/>
          <w:bCs/>
        </w:rPr>
        <w:t xml:space="preserve"> </w:t>
      </w:r>
      <w:r w:rsidRPr="0015516B">
        <w:rPr>
          <w:rFonts w:eastAsia="Calibri"/>
          <w:b/>
          <w:bCs/>
          <w:sz w:val="26"/>
          <w:szCs w:val="26"/>
        </w:rPr>
        <w:t>Morrison 18</w:t>
      </w:r>
      <w:r w:rsidRPr="0015516B">
        <w:rPr>
          <w:rFonts w:eastAsia="Calibri"/>
          <w:b/>
          <w:bCs/>
        </w:rPr>
        <w:t>,</w:t>
      </w:r>
      <w:r w:rsidRPr="0015516B">
        <w:rPr>
          <w:rFonts w:eastAsia="Calibri"/>
        </w:rPr>
        <w:t xml:space="preserve"> Desktop Engineer| Technical Services Specialist, September 2018, “A Government-Backed Cryptocurrency</w:t>
      </w:r>
    </w:p>
    <w:p w14:paraId="06489CCB" w14:textId="77777777" w:rsidR="00BB51DA" w:rsidRPr="0015516B" w:rsidRDefault="00BB51DA" w:rsidP="00BB51DA">
      <w:pPr>
        <w:spacing w:after="0" w:line="240" w:lineRule="auto"/>
        <w:rPr>
          <w:rFonts w:eastAsia="Calibri"/>
          <w:b/>
          <w:bCs/>
        </w:rPr>
      </w:pPr>
      <w:r w:rsidRPr="0015516B">
        <w:rPr>
          <w:rFonts w:eastAsia="Calibri"/>
        </w:rPr>
        <w:t xml:space="preserve">for Universal Basic Income”, </w:t>
      </w:r>
      <w:r w:rsidRPr="0015516B">
        <w:rPr>
          <w:rFonts w:eastAsia="Calibri"/>
          <w:i/>
          <w:iCs/>
        </w:rPr>
        <w:t>Imperial College London</w:t>
      </w:r>
      <w:r w:rsidRPr="0015516B">
        <w:rPr>
          <w:rFonts w:eastAsia="Calibri"/>
        </w:rPr>
        <w:t xml:space="preserve">,  </w:t>
      </w:r>
      <w:hyperlink r:id="rId24" w:history="1">
        <w:r w:rsidRPr="0015516B">
          <w:rPr>
            <w:rFonts w:eastAsia="Calibri"/>
          </w:rPr>
          <w:t>https://www.imperial.ac.uk/media/imperial-college/faculty-of-engineering/computing/public/1718-pg-projects/MorrisonM-A-Government-Backed-Cryptocurrency.pdf</w:t>
        </w:r>
      </w:hyperlink>
      <w:r w:rsidRPr="0015516B">
        <w:rPr>
          <w:rFonts w:eastAsia="Calibri"/>
        </w:rPr>
        <w:t xml:space="preserve"> ,//IM</w:t>
      </w:r>
    </w:p>
    <w:p w14:paraId="2AB3C408" w14:textId="77777777" w:rsidR="00BB51DA" w:rsidRPr="0015516B" w:rsidRDefault="00BB51DA" w:rsidP="00BB51DA">
      <w:pPr>
        <w:spacing w:after="0" w:line="240" w:lineRule="auto"/>
        <w:rPr>
          <w:rFonts w:eastAsia="Calibri"/>
          <w:sz w:val="16"/>
        </w:rPr>
      </w:pPr>
      <w:r w:rsidRPr="0015516B">
        <w:rPr>
          <w:rFonts w:eastAsia="Calibri"/>
          <w:sz w:val="16"/>
        </w:rPr>
        <w:t xml:space="preserve">Yet </w:t>
      </w:r>
      <w:r w:rsidRPr="0015516B">
        <w:rPr>
          <w:rFonts w:eastAsia="Calibri"/>
          <w:b/>
          <w:iCs/>
          <w:u w:val="single"/>
          <w:bdr w:val="single" w:sz="12" w:space="0" w:color="auto"/>
        </w:rPr>
        <w:t>governments</w:t>
      </w:r>
      <w:r w:rsidRPr="0015516B">
        <w:rPr>
          <w:rFonts w:eastAsia="Calibri"/>
          <w:u w:val="single"/>
        </w:rPr>
        <w:t xml:space="preserve">, and indeed many recent UBI trials, have so far relied on </w:t>
      </w:r>
      <w:r w:rsidRPr="0015516B">
        <w:rPr>
          <w:rFonts w:eastAsia="Calibri"/>
          <w:b/>
          <w:iCs/>
          <w:u w:val="single"/>
          <w:bdr w:val="single" w:sz="12" w:space="0" w:color="auto"/>
        </w:rPr>
        <w:t>traditional financial infrastructure</w:t>
      </w:r>
      <w:r w:rsidRPr="0015516B">
        <w:rPr>
          <w:rFonts w:eastAsia="Calibri"/>
          <w:u w:val="single"/>
        </w:rPr>
        <w:t xml:space="preserve"> to process these types of transactions</w:t>
      </w:r>
      <w:r w:rsidRPr="0015516B">
        <w:rPr>
          <w:rFonts w:eastAsia="Calibri"/>
          <w:sz w:val="16"/>
        </w:rPr>
        <w:t xml:space="preserve">. We believe that the </w:t>
      </w:r>
      <w:r w:rsidRPr="0015516B">
        <w:rPr>
          <w:rFonts w:eastAsia="Calibri"/>
          <w:b/>
          <w:iCs/>
          <w:u w:val="single"/>
          <w:bdr w:val="single" w:sz="12" w:space="0" w:color="auto"/>
        </w:rPr>
        <w:t>use of cryptocurrency</w:t>
      </w:r>
      <w:r w:rsidRPr="0015516B">
        <w:rPr>
          <w:rFonts w:eastAsia="Calibri"/>
          <w:u w:val="single"/>
        </w:rPr>
        <w:t xml:space="preserve"> and blockchain technology can </w:t>
      </w:r>
      <w:r w:rsidRPr="0015516B">
        <w:rPr>
          <w:rFonts w:eastAsia="Calibri"/>
          <w:b/>
          <w:iCs/>
          <w:u w:val="single"/>
          <w:bdr w:val="single" w:sz="12" w:space="0" w:color="auto"/>
        </w:rPr>
        <w:t>transform the process</w:t>
      </w:r>
      <w:r w:rsidRPr="0015516B">
        <w:rPr>
          <w:rFonts w:eastAsia="Calibri"/>
          <w:u w:val="single"/>
        </w:rPr>
        <w:t>, making it cost effective, flexible and, most importantly, transparent</w:t>
      </w:r>
      <w:r w:rsidRPr="0015516B">
        <w:rPr>
          <w:rFonts w:eastAsia="Calibri"/>
          <w:sz w:val="16"/>
        </w:rPr>
        <w:t>.</w:t>
      </w:r>
    </w:p>
    <w:p w14:paraId="4D7427CB" w14:textId="77777777" w:rsidR="00BB51DA" w:rsidRPr="0015516B" w:rsidRDefault="00BB51DA" w:rsidP="00BB51DA">
      <w:pPr>
        <w:spacing w:after="0" w:line="240" w:lineRule="auto"/>
        <w:rPr>
          <w:rFonts w:eastAsia="Calibri"/>
        </w:rPr>
      </w:pPr>
      <w:r w:rsidRPr="0015516B">
        <w:rPr>
          <w:rFonts w:eastAsia="Calibri"/>
          <w:u w:val="single"/>
        </w:rPr>
        <w:t xml:space="preserve">The cryptocurrency-based UBI </w:t>
      </w:r>
      <w:r w:rsidRPr="0015516B">
        <w:rPr>
          <w:rFonts w:eastAsia="Calibri"/>
          <w:b/>
          <w:iCs/>
          <w:u w:val="single"/>
          <w:bdr w:val="single" w:sz="12" w:space="0" w:color="auto"/>
        </w:rPr>
        <w:t>systems that exist today</w:t>
      </w:r>
      <w:r w:rsidRPr="0015516B">
        <w:rPr>
          <w:rFonts w:eastAsia="Calibri"/>
          <w:u w:val="single"/>
        </w:rPr>
        <w:t xml:space="preserve"> tend to </w:t>
      </w:r>
      <w:r w:rsidRPr="0015516B">
        <w:rPr>
          <w:rFonts w:eastAsia="Calibri"/>
          <w:b/>
          <w:iCs/>
          <w:u w:val="single"/>
          <w:bdr w:val="single" w:sz="12" w:space="0" w:color="auto"/>
        </w:rPr>
        <w:t>lack real financial value</w:t>
      </w:r>
      <w:r w:rsidRPr="0015516B">
        <w:rPr>
          <w:rFonts w:eastAsia="Calibri"/>
          <w:u w:val="single"/>
        </w:rPr>
        <w:t xml:space="preserve">, with the supply of their tokens growing ad infinitum and thus exhibiting </w:t>
      </w:r>
      <w:r w:rsidRPr="0015516B">
        <w:rPr>
          <w:rFonts w:eastAsia="Calibri"/>
          <w:b/>
          <w:iCs/>
          <w:u w:val="single"/>
          <w:bdr w:val="single" w:sz="12" w:space="0" w:color="auto"/>
        </w:rPr>
        <w:t>deflationary mechanics</w:t>
      </w:r>
      <w:r w:rsidRPr="0015516B">
        <w:rPr>
          <w:rFonts w:eastAsia="Calibri"/>
          <w:u w:val="single"/>
        </w:rPr>
        <w:t>. Furthermore, these systems tend to lack a robust identification process</w:t>
      </w:r>
      <w:r w:rsidRPr="0015516B">
        <w:rPr>
          <w:rFonts w:eastAsia="Calibri"/>
        </w:rPr>
        <w:t xml:space="preserve"> (with many using SMS-based or social media sign up mechanisms), meaning that they are </w:t>
      </w:r>
      <w:r w:rsidRPr="0015516B">
        <w:rPr>
          <w:rFonts w:eastAsia="Calibri"/>
          <w:b/>
          <w:iCs/>
          <w:u w:val="single"/>
          <w:bdr w:val="single" w:sz="12" w:space="0" w:color="auto"/>
        </w:rPr>
        <w:t>susceptible to Sybil attacks</w:t>
      </w:r>
      <w:r w:rsidRPr="0015516B">
        <w:rPr>
          <w:rFonts w:eastAsia="Calibri"/>
        </w:rPr>
        <w:t>, in which users can sign up for multiple accounts.</w:t>
      </w:r>
    </w:p>
    <w:p w14:paraId="7C277C1F" w14:textId="77777777" w:rsidR="00BB51DA" w:rsidRPr="0015516B" w:rsidRDefault="00BB51DA" w:rsidP="00BB51DA">
      <w:pPr>
        <w:spacing w:after="0" w:line="240" w:lineRule="auto"/>
        <w:rPr>
          <w:rFonts w:eastAsia="Calibri"/>
          <w:u w:val="single"/>
        </w:rPr>
      </w:pPr>
      <w:r w:rsidRPr="0015516B">
        <w:rPr>
          <w:rFonts w:eastAsia="Calibri"/>
        </w:rPr>
        <w:t xml:space="preserve">In this project </w:t>
      </w:r>
      <w:r w:rsidRPr="0015516B">
        <w:rPr>
          <w:rFonts w:eastAsia="Calibri"/>
          <w:u w:val="single"/>
        </w:rPr>
        <w:t xml:space="preserve">we have designed and implemented a </w:t>
      </w:r>
      <w:r w:rsidRPr="0015516B">
        <w:rPr>
          <w:rFonts w:eastAsia="Calibri"/>
          <w:b/>
          <w:iCs/>
          <w:u w:val="single"/>
          <w:bdr w:val="single" w:sz="12" w:space="0" w:color="auto"/>
        </w:rPr>
        <w:t>government-backed UBI system</w:t>
      </w:r>
      <w:r w:rsidRPr="0015516B">
        <w:rPr>
          <w:rFonts w:eastAsia="Calibri"/>
          <w:u w:val="single"/>
        </w:rPr>
        <w:t xml:space="preserve"> using smart contracts on the Ethereum </w:t>
      </w:r>
      <w:r w:rsidRPr="0015516B">
        <w:rPr>
          <w:rFonts w:eastAsia="Calibri"/>
          <w:b/>
          <w:iCs/>
          <w:u w:val="single"/>
          <w:bdr w:val="single" w:sz="12" w:space="0" w:color="auto"/>
        </w:rPr>
        <w:t>blockchain</w:t>
      </w:r>
      <w:r w:rsidRPr="0015516B">
        <w:rPr>
          <w:rFonts w:eastAsia="Calibri"/>
          <w:u w:val="single"/>
        </w:rPr>
        <w:t xml:space="preserve">. In order to give the token real financial value, businesses can exchange their </w:t>
      </w:r>
      <w:r w:rsidRPr="0015516B">
        <w:rPr>
          <w:rFonts w:eastAsia="Calibri"/>
          <w:b/>
          <w:iCs/>
          <w:u w:val="single"/>
          <w:bdr w:val="single" w:sz="12" w:space="0" w:color="auto"/>
        </w:rPr>
        <w:t>received UBI tokens for real Ether</w:t>
      </w:r>
      <w:r w:rsidRPr="0015516B">
        <w:rPr>
          <w:rFonts w:eastAsia="Calibri"/>
          <w:u w:val="single"/>
        </w:rPr>
        <w:t xml:space="preserve"> at a pre-determined exchange rate. This </w:t>
      </w:r>
      <w:r w:rsidRPr="0015516B">
        <w:rPr>
          <w:rFonts w:eastAsia="Calibri"/>
          <w:b/>
          <w:iCs/>
          <w:u w:val="single"/>
          <w:bdr w:val="single" w:sz="12" w:space="0" w:color="auto"/>
        </w:rPr>
        <w:t>underpins the value</w:t>
      </w:r>
      <w:r w:rsidRPr="0015516B">
        <w:rPr>
          <w:rFonts w:eastAsia="Calibri"/>
          <w:u w:val="single"/>
        </w:rPr>
        <w:t xml:space="preserve"> of the token, giving businesses an incentive to accept the token as payment for their goods and services.</w:t>
      </w:r>
    </w:p>
    <w:p w14:paraId="11D1A840" w14:textId="77777777" w:rsidR="00BB51DA" w:rsidRPr="0015516B" w:rsidRDefault="00BB51DA" w:rsidP="00BB51DA">
      <w:pPr>
        <w:spacing w:after="0" w:line="240" w:lineRule="auto"/>
        <w:rPr>
          <w:rFonts w:eastAsia="Calibri"/>
        </w:rPr>
      </w:pPr>
      <w:r w:rsidRPr="0015516B">
        <w:rPr>
          <w:rFonts w:eastAsia="Calibri"/>
        </w:rPr>
        <w:t xml:space="preserve">In order to </w:t>
      </w:r>
      <w:r w:rsidRPr="0015516B">
        <w:rPr>
          <w:rFonts w:eastAsia="Calibri"/>
          <w:b/>
          <w:iCs/>
          <w:u w:val="single"/>
          <w:bdr w:val="single" w:sz="12" w:space="0" w:color="auto"/>
        </w:rPr>
        <w:t>prevent Sybil attacks</w:t>
      </w:r>
      <w:r w:rsidRPr="0015516B">
        <w:rPr>
          <w:rFonts w:eastAsia="Calibri"/>
          <w:u w:val="single"/>
        </w:rPr>
        <w:t xml:space="preserve">, this project implements a system of zero-knowledge proofs using a modified version of the </w:t>
      </w:r>
      <w:r w:rsidRPr="0015516B">
        <w:rPr>
          <w:rFonts w:eastAsia="Calibri"/>
          <w:b/>
          <w:iCs/>
          <w:u w:val="single"/>
          <w:bdr w:val="single" w:sz="12" w:space="0" w:color="auto"/>
        </w:rPr>
        <w:t>ZoKrates software</w:t>
      </w:r>
      <w:r w:rsidRPr="0015516B">
        <w:rPr>
          <w:rFonts w:eastAsia="Calibri"/>
          <w:u w:val="single"/>
        </w:rPr>
        <w:t>. This system allows users to prove that they hold key information on themselves</w:t>
      </w:r>
      <w:r w:rsidRPr="0015516B">
        <w:rPr>
          <w:rFonts w:eastAsia="Calibri"/>
        </w:rPr>
        <w:t xml:space="preserve"> (existing government data including name, national insurance number, date of birth and address), </w:t>
      </w:r>
      <w:r w:rsidRPr="0015516B">
        <w:rPr>
          <w:rFonts w:eastAsia="Calibri"/>
          <w:u w:val="single"/>
        </w:rPr>
        <w:t>without disclosing this information to the entire public</w:t>
      </w:r>
      <w:r w:rsidRPr="0015516B">
        <w:rPr>
          <w:rFonts w:eastAsia="Calibri"/>
        </w:rPr>
        <w:t xml:space="preserve"> blockchain during the sign up process. The only parameters visible to the network after sign up will be eight elliptic curve pairings and the public inputs (the first 32 bits of the SHA256 hash).</w:t>
      </w:r>
    </w:p>
    <w:p w14:paraId="333063CF" w14:textId="77777777" w:rsidR="00BB51DA" w:rsidRPr="0015516B" w:rsidRDefault="00BB51DA" w:rsidP="00BB51DA">
      <w:pPr>
        <w:spacing w:after="0" w:line="240" w:lineRule="auto"/>
        <w:rPr>
          <w:rFonts w:eastAsia="Calibri"/>
          <w:u w:val="single"/>
        </w:rPr>
      </w:pPr>
      <w:r w:rsidRPr="0015516B">
        <w:rPr>
          <w:rFonts w:eastAsia="Calibri"/>
        </w:rPr>
        <w:t xml:space="preserve">Our </w:t>
      </w:r>
      <w:r w:rsidRPr="0015516B">
        <w:rPr>
          <w:rFonts w:eastAsia="Calibri"/>
          <w:u w:val="single"/>
        </w:rPr>
        <w:t>React-based web application allows consumers to sign up to the service (hiding the underlying complexity of the zero-knowledge proofs) and spend their UBI tokens at registered businesses.</w:t>
      </w:r>
      <w:r w:rsidRPr="0015516B">
        <w:rPr>
          <w:rFonts w:eastAsia="Calibri"/>
        </w:rPr>
        <w:t xml:space="preserve"> Furthermore, functionality within the smart contracts </w:t>
      </w:r>
      <w:r w:rsidRPr="0015516B">
        <w:rPr>
          <w:rFonts w:eastAsia="Calibri"/>
          <w:u w:val="single"/>
        </w:rPr>
        <w:t>allows third parties to use the UBI token in their applications.</w:t>
      </w:r>
    </w:p>
    <w:p w14:paraId="6271DDC1" w14:textId="77777777" w:rsidR="00BB51DA" w:rsidRPr="0015516B" w:rsidRDefault="00BB51DA" w:rsidP="00BB51DA">
      <w:pPr>
        <w:spacing w:after="0" w:line="240" w:lineRule="auto"/>
        <w:rPr>
          <w:rFonts w:eastAsia="Calibri"/>
          <w:u w:val="single"/>
        </w:rPr>
      </w:pPr>
      <w:r w:rsidRPr="0015516B">
        <w:rPr>
          <w:rFonts w:eastAsia="Calibri"/>
          <w:u w:val="single"/>
        </w:rPr>
        <w:t xml:space="preserve">UBI </w:t>
      </w:r>
      <w:r w:rsidRPr="0015516B">
        <w:rPr>
          <w:rFonts w:eastAsia="Calibri"/>
          <w:b/>
          <w:iCs/>
          <w:u w:val="single"/>
          <w:bdr w:val="single" w:sz="12" w:space="0" w:color="auto"/>
        </w:rPr>
        <w:t>experts have endorsed</w:t>
      </w:r>
      <w:r w:rsidRPr="0015516B">
        <w:rPr>
          <w:rFonts w:eastAsia="Calibri"/>
          <w:u w:val="single"/>
        </w:rPr>
        <w:t xml:space="preserve"> the key elements of the project, including the use of zero-knowledge proofs for user identification and backing the token with real value</w:t>
      </w:r>
      <w:r w:rsidRPr="0015516B">
        <w:rPr>
          <w:rFonts w:eastAsia="Calibri"/>
        </w:rPr>
        <w:t xml:space="preserve">. Whilst a number of improvements can be made, including the reduction of costs and a second layer of identification, the consensus is that </w:t>
      </w:r>
      <w:r w:rsidRPr="0015516B">
        <w:rPr>
          <w:rFonts w:eastAsia="Calibri"/>
          <w:u w:val="single"/>
        </w:rPr>
        <w:t xml:space="preserve">this project has developed an </w:t>
      </w:r>
      <w:r w:rsidRPr="0015516B">
        <w:rPr>
          <w:rFonts w:eastAsia="Calibri"/>
          <w:b/>
          <w:iCs/>
          <w:u w:val="single"/>
          <w:bdr w:val="single" w:sz="12" w:space="0" w:color="auto"/>
        </w:rPr>
        <w:t>effective solution</w:t>
      </w:r>
      <w:r w:rsidRPr="0015516B">
        <w:rPr>
          <w:rFonts w:eastAsia="Calibri"/>
          <w:u w:val="single"/>
        </w:rPr>
        <w:t xml:space="preserve"> for a government-backed Universal Basic Income.</w:t>
      </w:r>
    </w:p>
    <w:p w14:paraId="455521FC" w14:textId="77777777" w:rsidR="00BB51DA" w:rsidRPr="00C23527" w:rsidRDefault="00BB51DA" w:rsidP="00BB51DA">
      <w:pPr>
        <w:pStyle w:val="Heading4"/>
      </w:pPr>
      <w:r w:rsidRPr="00C23527">
        <w:t xml:space="preserve">CBDCS are key to maintain the 1:1 ratio to </w:t>
      </w:r>
      <w:r w:rsidRPr="00C23527">
        <w:rPr>
          <w:u w:val="single"/>
        </w:rPr>
        <w:t>fiat currencies</w:t>
      </w:r>
      <w:r w:rsidRPr="00C23527">
        <w:t xml:space="preserve">---assumes </w:t>
      </w:r>
      <w:r w:rsidRPr="00C23527">
        <w:rPr>
          <w:u w:val="single"/>
        </w:rPr>
        <w:t>inflation</w:t>
      </w:r>
      <w:r w:rsidRPr="00C23527">
        <w:t xml:space="preserve"> and </w:t>
      </w:r>
      <w:r w:rsidRPr="00C23527">
        <w:rPr>
          <w:u w:val="single"/>
        </w:rPr>
        <w:t>privacy</w:t>
      </w:r>
      <w:r w:rsidRPr="00C23527">
        <w:t>.</w:t>
      </w:r>
    </w:p>
    <w:p w14:paraId="6E059776" w14:textId="77777777" w:rsidR="00BB51DA" w:rsidRPr="0006768F" w:rsidRDefault="00BB51DA" w:rsidP="00BB51DA">
      <w:r w:rsidRPr="0006768F">
        <w:t xml:space="preserve">Sergey </w:t>
      </w:r>
      <w:r w:rsidRPr="00C23527">
        <w:rPr>
          <w:rStyle w:val="Style13ptBold"/>
        </w:rPr>
        <w:t>Shashev 23</w:t>
      </w:r>
      <w:r w:rsidRPr="0006768F">
        <w:t xml:space="preserve">, ENTREPRENEUR LEADERSHIP NETWORK CONTRIBUTOR Founder of Broxus &amp; Everscale DeFi Alliance, 1/11/23, </w:t>
      </w:r>
      <w:r w:rsidRPr="0006768F">
        <w:rPr>
          <w:i/>
          <w:iCs/>
        </w:rPr>
        <w:t>Entrepreneur</w:t>
      </w:r>
      <w:r w:rsidRPr="0006768F">
        <w:t>, “How This Digital Currency Will Transform The World and Benefit Cashless Societies”, https://www.entrepreneur.com/money-finance/how-cbdcs-will-transform-the-world-as-we-know-it/439982, kcab</w:t>
      </w:r>
    </w:p>
    <w:p w14:paraId="67907EAE" w14:textId="77777777" w:rsidR="00BB51DA" w:rsidRPr="0006768F" w:rsidRDefault="00BB51DA" w:rsidP="00BB51DA">
      <w:pPr>
        <w:rPr>
          <w:sz w:val="16"/>
        </w:rPr>
      </w:pPr>
      <w:r w:rsidRPr="0006768F">
        <w:rPr>
          <w:sz w:val="16"/>
        </w:rPr>
        <w:t xml:space="preserve">Over the past couple of years, I have been working with my team at Broxus to </w:t>
      </w:r>
      <w:r w:rsidRPr="0006768F">
        <w:rPr>
          <w:rStyle w:val="StyleUnderline"/>
        </w:rPr>
        <w:t xml:space="preserve">develop the </w:t>
      </w:r>
      <w:r w:rsidRPr="0006768F">
        <w:rPr>
          <w:rStyle w:val="Emphasis"/>
        </w:rPr>
        <w:t>infrastructure necessary</w:t>
      </w:r>
      <w:r w:rsidRPr="0006768F">
        <w:rPr>
          <w:rStyle w:val="StyleUnderline"/>
        </w:rPr>
        <w:t xml:space="preserve"> for central banks to deploy digital versions of their currencies</w:t>
      </w:r>
      <w:r w:rsidRPr="0006768F">
        <w:rPr>
          <w:sz w:val="16"/>
        </w:rPr>
        <w:t xml:space="preserve">. While we have been doing this work, and </w:t>
      </w:r>
      <w:r w:rsidRPr="0006768F">
        <w:rPr>
          <w:rStyle w:val="StyleUnderline"/>
        </w:rPr>
        <w:t>other projects have been engaged in similar endeavors</w:t>
      </w:r>
      <w:r w:rsidRPr="0006768F">
        <w:rPr>
          <w:sz w:val="16"/>
        </w:rPr>
        <w:t xml:space="preserve">, the </w:t>
      </w:r>
      <w:r w:rsidRPr="0006768F">
        <w:rPr>
          <w:rStyle w:val="StyleUnderline"/>
        </w:rPr>
        <w:t>dialogue around CBDCs</w:t>
      </w:r>
      <w:r w:rsidRPr="0006768F">
        <w:rPr>
          <w:sz w:val="16"/>
        </w:rPr>
        <w:t xml:space="preserve"> has </w:t>
      </w:r>
      <w:r w:rsidRPr="0006768F">
        <w:rPr>
          <w:rStyle w:val="StyleUnderline"/>
        </w:rPr>
        <w:t>taken on something of a life of its own</w:t>
      </w:r>
      <w:r w:rsidRPr="0006768F">
        <w:rPr>
          <w:sz w:val="16"/>
        </w:rPr>
        <w:t>, colored by misconceptions about what Central Bank Digital Currencies (CBDCs) are and their purpose.</w:t>
      </w:r>
    </w:p>
    <w:p w14:paraId="2D58B9F2" w14:textId="77777777" w:rsidR="00BB51DA" w:rsidRPr="0006768F" w:rsidRDefault="00BB51DA" w:rsidP="00BB51DA">
      <w:pPr>
        <w:rPr>
          <w:sz w:val="16"/>
        </w:rPr>
      </w:pPr>
      <w:r w:rsidRPr="0006768F">
        <w:rPr>
          <w:sz w:val="16"/>
        </w:rPr>
        <w:t xml:space="preserve">At their essence, </w:t>
      </w:r>
      <w:r w:rsidRPr="0006768F">
        <w:rPr>
          <w:rStyle w:val="StyleUnderline"/>
          <w:highlight w:val="cyan"/>
        </w:rPr>
        <w:t>CBDCs</w:t>
      </w:r>
      <w:r w:rsidRPr="0006768F">
        <w:rPr>
          <w:rStyle w:val="StyleUnderline"/>
        </w:rPr>
        <w:t xml:space="preserve"> </w:t>
      </w:r>
      <w:r w:rsidRPr="0006768F">
        <w:rPr>
          <w:rStyle w:val="StyleUnderline"/>
          <w:highlight w:val="cyan"/>
        </w:rPr>
        <w:t>are digital versions</w:t>
      </w:r>
      <w:r w:rsidRPr="0006768F">
        <w:rPr>
          <w:rStyle w:val="StyleUnderline"/>
        </w:rPr>
        <w:t xml:space="preserve"> </w:t>
      </w:r>
      <w:r w:rsidRPr="0006768F">
        <w:rPr>
          <w:rStyle w:val="StyleUnderline"/>
          <w:highlight w:val="cyan"/>
        </w:rPr>
        <w:t>of</w:t>
      </w:r>
      <w:r w:rsidRPr="0006768F">
        <w:rPr>
          <w:rStyle w:val="StyleUnderline"/>
        </w:rPr>
        <w:t xml:space="preserve"> a country's </w:t>
      </w:r>
      <w:r w:rsidRPr="0006768F">
        <w:rPr>
          <w:rStyle w:val="StyleUnderline"/>
          <w:highlight w:val="cyan"/>
        </w:rPr>
        <w:t>fiat currency</w:t>
      </w:r>
      <w:r w:rsidRPr="0006768F">
        <w:rPr>
          <w:sz w:val="16"/>
        </w:rPr>
        <w:t xml:space="preserve"> that are pegged at a 1-1 ratio with the original currency. For example, if the US were to release a CBDC, that would be in the form of a digital dollar that is always equal to its fiat counterpart. </w:t>
      </w:r>
      <w:r w:rsidRPr="0006768F">
        <w:rPr>
          <w:rStyle w:val="StyleUnderline"/>
        </w:rPr>
        <w:t>While CBDCs are related to cryptocurrencies and blockchain</w:t>
      </w:r>
      <w:r w:rsidRPr="0006768F">
        <w:rPr>
          <w:sz w:val="16"/>
        </w:rPr>
        <w:t xml:space="preserve"> technology, </w:t>
      </w:r>
      <w:r w:rsidRPr="0006768F">
        <w:rPr>
          <w:rStyle w:val="StyleUnderline"/>
        </w:rPr>
        <w:t>some key distinctions exist</w:t>
      </w:r>
      <w:r w:rsidRPr="0006768F">
        <w:rPr>
          <w:sz w:val="16"/>
        </w:rPr>
        <w:t>.</w:t>
      </w:r>
    </w:p>
    <w:p w14:paraId="3FE23F7F" w14:textId="77777777" w:rsidR="00BB51DA" w:rsidRPr="0006768F" w:rsidRDefault="00BB51DA" w:rsidP="00BB51DA">
      <w:pPr>
        <w:rPr>
          <w:sz w:val="16"/>
        </w:rPr>
      </w:pPr>
      <w:r w:rsidRPr="0006768F">
        <w:rPr>
          <w:rStyle w:val="StyleUnderline"/>
        </w:rPr>
        <w:t>CBDCs are</w:t>
      </w:r>
      <w:r w:rsidRPr="0006768F">
        <w:rPr>
          <w:sz w:val="16"/>
        </w:rPr>
        <w:t xml:space="preserve">, by definition, </w:t>
      </w:r>
      <w:r w:rsidRPr="0006768F">
        <w:rPr>
          <w:rStyle w:val="StyleUnderline"/>
        </w:rPr>
        <w:t xml:space="preserve">recognized </w:t>
      </w:r>
      <w:r w:rsidRPr="0006768F">
        <w:rPr>
          <w:rStyle w:val="Emphasis"/>
        </w:rPr>
        <w:t>digital legal tender</w:t>
      </w:r>
      <w:r w:rsidRPr="0006768F">
        <w:rPr>
          <w:sz w:val="16"/>
        </w:rPr>
        <w:t xml:space="preserve">. That means that, </w:t>
      </w:r>
      <w:r w:rsidRPr="0006768F">
        <w:rPr>
          <w:rStyle w:val="StyleUnderline"/>
        </w:rPr>
        <w:t>unlike other similar digital assets like stablecoins</w:t>
      </w:r>
      <w:r w:rsidRPr="0006768F">
        <w:rPr>
          <w:sz w:val="16"/>
        </w:rPr>
        <w:t xml:space="preserve">, </w:t>
      </w:r>
      <w:r w:rsidRPr="0006768F">
        <w:rPr>
          <w:rStyle w:val="StyleUnderline"/>
        </w:rPr>
        <w:t>CBDCs carry the equivalent legal weight as fiat currencies</w:t>
      </w:r>
      <w:r w:rsidRPr="0006768F">
        <w:rPr>
          <w:sz w:val="16"/>
        </w:rPr>
        <w:t>. This is important as one of the main drivers of CBDC expansion is the shift occurring globally to cashless societies. As more societies become increasingly cashless, the current economic infrastructure has struggled to support local and international economies. CBDCs are a potential way of solving these issues.</w:t>
      </w:r>
    </w:p>
    <w:p w14:paraId="65AAC905" w14:textId="77777777" w:rsidR="00BB51DA" w:rsidRPr="0006768F" w:rsidRDefault="00BB51DA" w:rsidP="00BB51DA">
      <w:pPr>
        <w:rPr>
          <w:sz w:val="16"/>
        </w:rPr>
      </w:pPr>
      <w:r w:rsidRPr="0006768F">
        <w:rPr>
          <w:sz w:val="16"/>
        </w:rPr>
        <w:t xml:space="preserve">Much of </w:t>
      </w:r>
      <w:r w:rsidRPr="0006768F">
        <w:rPr>
          <w:rStyle w:val="StyleUnderline"/>
        </w:rPr>
        <w:t>the</w:t>
      </w:r>
      <w:r w:rsidRPr="0006768F">
        <w:rPr>
          <w:sz w:val="16"/>
        </w:rPr>
        <w:t xml:space="preserve"> </w:t>
      </w:r>
      <w:r w:rsidRPr="0006768F">
        <w:rPr>
          <w:rStyle w:val="StyleUnderline"/>
        </w:rPr>
        <w:t>disconnect</w:t>
      </w:r>
      <w:r w:rsidRPr="0006768F">
        <w:rPr>
          <w:sz w:val="16"/>
        </w:rPr>
        <w:t xml:space="preserve"> has </w:t>
      </w:r>
      <w:r w:rsidRPr="0006768F">
        <w:rPr>
          <w:rStyle w:val="StyleUnderline"/>
        </w:rPr>
        <w:t>arisen</w:t>
      </w:r>
      <w:r w:rsidRPr="0006768F">
        <w:rPr>
          <w:sz w:val="16"/>
        </w:rPr>
        <w:t xml:space="preserve"> from </w:t>
      </w:r>
      <w:r w:rsidRPr="0006768F">
        <w:rPr>
          <w:rStyle w:val="StyleUnderline"/>
        </w:rPr>
        <w:t>many's perceptions concerning cryptocurrencies</w:t>
      </w:r>
      <w:r w:rsidRPr="0006768F">
        <w:rPr>
          <w:sz w:val="16"/>
        </w:rPr>
        <w:t xml:space="preserve">, and the association CBDCs have in the public's eye with cryptocurrencies. The truth is, while cryptocurrencies remain primarily speculative, </w:t>
      </w:r>
      <w:r w:rsidRPr="0006768F">
        <w:rPr>
          <w:rStyle w:val="StyleUnderline"/>
        </w:rPr>
        <w:t xml:space="preserve">CBDCs are </w:t>
      </w:r>
      <w:r w:rsidRPr="0006768F">
        <w:rPr>
          <w:rStyle w:val="Emphasis"/>
        </w:rPr>
        <w:t>something else</w:t>
      </w:r>
      <w:r w:rsidRPr="0006768F">
        <w:rPr>
          <w:rStyle w:val="StyleUnderline"/>
        </w:rPr>
        <w:t xml:space="preserve"> entirely</w:t>
      </w:r>
      <w:r w:rsidRPr="0006768F">
        <w:rPr>
          <w:sz w:val="16"/>
        </w:rPr>
        <w:t xml:space="preserve">. Here, </w:t>
      </w:r>
      <w:r w:rsidRPr="0006768F">
        <w:rPr>
          <w:rStyle w:val="StyleUnderline"/>
        </w:rPr>
        <w:t>speculation plays no role</w:t>
      </w:r>
      <w:r w:rsidRPr="0006768F">
        <w:rPr>
          <w:sz w:val="16"/>
        </w:rPr>
        <w:t xml:space="preserve">. </w:t>
      </w:r>
      <w:r w:rsidRPr="0006768F">
        <w:rPr>
          <w:rStyle w:val="StyleUnderline"/>
        </w:rPr>
        <w:t>CBDCs</w:t>
      </w:r>
      <w:r w:rsidRPr="0006768F">
        <w:rPr>
          <w:sz w:val="16"/>
        </w:rPr>
        <w:t xml:space="preserve">, if instituted correctly, </w:t>
      </w:r>
      <w:r w:rsidRPr="0006768F">
        <w:rPr>
          <w:rStyle w:val="StyleUnderline"/>
        </w:rPr>
        <w:t>would be able to optimize financial systems</w:t>
      </w:r>
      <w:r w:rsidRPr="0006768F">
        <w:rPr>
          <w:sz w:val="16"/>
        </w:rPr>
        <w:t xml:space="preserve"> </w:t>
      </w:r>
      <w:r w:rsidRPr="0006768F">
        <w:rPr>
          <w:rStyle w:val="StyleUnderline"/>
        </w:rPr>
        <w:t>that</w:t>
      </w:r>
      <w:r w:rsidRPr="0006768F">
        <w:rPr>
          <w:sz w:val="16"/>
        </w:rPr>
        <w:t xml:space="preserve"> have </w:t>
      </w:r>
      <w:r w:rsidRPr="0006768F">
        <w:rPr>
          <w:rStyle w:val="StyleUnderline"/>
        </w:rPr>
        <w:t>grown outdated and been failing to meet the needs of the world's most vulnerable</w:t>
      </w:r>
      <w:r w:rsidRPr="0006768F">
        <w:rPr>
          <w:sz w:val="16"/>
        </w:rPr>
        <w:t xml:space="preserve"> </w:t>
      </w:r>
      <w:r w:rsidRPr="0006768F">
        <w:rPr>
          <w:rStyle w:val="StyleUnderline"/>
        </w:rPr>
        <w:t xml:space="preserve">demographics from a </w:t>
      </w:r>
      <w:r w:rsidRPr="0006768F">
        <w:rPr>
          <w:rStyle w:val="Emphasis"/>
        </w:rPr>
        <w:t>financial perspective</w:t>
      </w:r>
      <w:r w:rsidRPr="0006768F">
        <w:rPr>
          <w:sz w:val="16"/>
        </w:rPr>
        <w:t>.</w:t>
      </w:r>
    </w:p>
    <w:p w14:paraId="63EEB582" w14:textId="77777777" w:rsidR="00BB51DA" w:rsidRPr="0006768F" w:rsidRDefault="00BB51DA" w:rsidP="00BB51DA">
      <w:pPr>
        <w:rPr>
          <w:sz w:val="16"/>
        </w:rPr>
      </w:pPr>
      <w:r w:rsidRPr="0006768F">
        <w:rPr>
          <w:sz w:val="16"/>
        </w:rPr>
        <w:t xml:space="preserve">While the </w:t>
      </w:r>
      <w:r w:rsidRPr="0006768F">
        <w:rPr>
          <w:rStyle w:val="StyleUnderline"/>
        </w:rPr>
        <w:t>value of cryptocurrency is often tied to future developments and use cases</w:t>
      </w:r>
      <w:r w:rsidRPr="0006768F">
        <w:rPr>
          <w:sz w:val="16"/>
        </w:rPr>
        <w:t xml:space="preserve">, with </w:t>
      </w:r>
      <w:r w:rsidRPr="0006768F">
        <w:rPr>
          <w:rStyle w:val="StyleUnderline"/>
        </w:rPr>
        <w:t>CBDCs</w:t>
      </w:r>
      <w:r w:rsidRPr="0006768F">
        <w:rPr>
          <w:sz w:val="16"/>
        </w:rPr>
        <w:t xml:space="preserve">, </w:t>
      </w:r>
      <w:r w:rsidRPr="0006768F">
        <w:rPr>
          <w:rStyle w:val="StyleUnderline"/>
        </w:rPr>
        <w:t>the value is in the here and</w:t>
      </w:r>
      <w:r w:rsidRPr="0006768F">
        <w:rPr>
          <w:sz w:val="16"/>
        </w:rPr>
        <w:t xml:space="preserve"> </w:t>
      </w:r>
      <w:r w:rsidRPr="0006768F">
        <w:rPr>
          <w:rStyle w:val="StyleUnderline"/>
        </w:rPr>
        <w:t>now</w:t>
      </w:r>
      <w:r w:rsidRPr="0006768F">
        <w:rPr>
          <w:sz w:val="16"/>
        </w:rPr>
        <w:t xml:space="preserve">. The </w:t>
      </w:r>
      <w:r w:rsidRPr="0006768F">
        <w:rPr>
          <w:rStyle w:val="StyleUnderline"/>
        </w:rPr>
        <w:t>utility of these digital</w:t>
      </w:r>
      <w:r w:rsidRPr="0006768F">
        <w:rPr>
          <w:sz w:val="16"/>
        </w:rPr>
        <w:t xml:space="preserve"> </w:t>
      </w:r>
      <w:r w:rsidRPr="0006768F">
        <w:rPr>
          <w:rStyle w:val="StyleUnderline"/>
        </w:rPr>
        <w:t>currencies is</w:t>
      </w:r>
      <w:r w:rsidRPr="0006768F">
        <w:rPr>
          <w:sz w:val="16"/>
        </w:rPr>
        <w:t xml:space="preserve"> something </w:t>
      </w:r>
      <w:r w:rsidRPr="0006768F">
        <w:rPr>
          <w:rStyle w:val="StyleUnderline"/>
        </w:rPr>
        <w:t>real</w:t>
      </w:r>
      <w:r w:rsidRPr="0006768F">
        <w:rPr>
          <w:sz w:val="16"/>
        </w:rPr>
        <w:t>, something that addresses shortcomings that are palpable around the world right now. I believe that the framework in which we discuss CBDCs needs to change so that ongoing efforts to integrate this technology into the fabric of the world economy may come to fruition.</w:t>
      </w:r>
    </w:p>
    <w:p w14:paraId="57B61D42" w14:textId="77777777" w:rsidR="00BB51DA" w:rsidRPr="0006768F" w:rsidRDefault="00BB51DA" w:rsidP="00BB51DA">
      <w:pPr>
        <w:rPr>
          <w:rStyle w:val="StyleUnderline"/>
        </w:rPr>
      </w:pPr>
      <w:r w:rsidRPr="0006768F">
        <w:rPr>
          <w:rStyle w:val="StyleUnderline"/>
          <w:highlight w:val="cyan"/>
        </w:rPr>
        <w:t>CBDCs</w:t>
      </w:r>
      <w:r w:rsidRPr="0006768F">
        <w:rPr>
          <w:rStyle w:val="StyleUnderline"/>
        </w:rPr>
        <w:t xml:space="preserve"> </w:t>
      </w:r>
      <w:r w:rsidRPr="0006768F">
        <w:rPr>
          <w:rStyle w:val="StyleUnderline"/>
          <w:highlight w:val="cyan"/>
        </w:rPr>
        <w:t>and</w:t>
      </w:r>
      <w:r w:rsidRPr="0006768F">
        <w:rPr>
          <w:rStyle w:val="StyleUnderline"/>
        </w:rPr>
        <w:t xml:space="preserve"> </w:t>
      </w:r>
      <w:r w:rsidRPr="0006768F">
        <w:rPr>
          <w:rStyle w:val="Emphasis"/>
          <w:highlight w:val="cyan"/>
        </w:rPr>
        <w:t>u</w:t>
      </w:r>
      <w:r w:rsidRPr="0006768F">
        <w:rPr>
          <w:rStyle w:val="StyleUnderline"/>
        </w:rPr>
        <w:t xml:space="preserve">niversal </w:t>
      </w:r>
      <w:r w:rsidRPr="0006768F">
        <w:rPr>
          <w:rStyle w:val="Emphasis"/>
          <w:highlight w:val="cyan"/>
        </w:rPr>
        <w:t>b</w:t>
      </w:r>
      <w:r w:rsidRPr="0006768F">
        <w:rPr>
          <w:rStyle w:val="StyleUnderline"/>
        </w:rPr>
        <w:t xml:space="preserve">asic </w:t>
      </w:r>
      <w:r w:rsidRPr="0006768F">
        <w:rPr>
          <w:rStyle w:val="Emphasis"/>
          <w:highlight w:val="cyan"/>
        </w:rPr>
        <w:t>i</w:t>
      </w:r>
      <w:r w:rsidRPr="0006768F">
        <w:rPr>
          <w:rStyle w:val="StyleUnderline"/>
        </w:rPr>
        <w:t>ncome</w:t>
      </w:r>
    </w:p>
    <w:p w14:paraId="008D4F70" w14:textId="77777777" w:rsidR="00BB51DA" w:rsidRPr="0006768F" w:rsidRDefault="00BB51DA" w:rsidP="00BB51DA">
      <w:pPr>
        <w:rPr>
          <w:sz w:val="16"/>
        </w:rPr>
      </w:pPr>
      <w:r w:rsidRPr="0006768F">
        <w:rPr>
          <w:sz w:val="16"/>
        </w:rPr>
        <w:t>Social security systems of the 19th and 20th centuries have all required the construction of a significant state body to redistribute wealth. These bloated governance structures have generally not been able to adequately assist the people who find themselves in the more vulnerable spheres of society. To address this issue, an experiment was conducted in Finland that sought to provide a Universal Basic Income (</w:t>
      </w:r>
      <w:r w:rsidRPr="0006768F">
        <w:rPr>
          <w:rStyle w:val="Emphasis"/>
        </w:rPr>
        <w:t>UBI</w:t>
      </w:r>
      <w:r w:rsidRPr="0006768F">
        <w:rPr>
          <w:sz w:val="16"/>
        </w:rPr>
        <w:t xml:space="preserve">) </w:t>
      </w:r>
      <w:r w:rsidRPr="0006768F">
        <w:rPr>
          <w:rStyle w:val="StyleUnderline"/>
        </w:rPr>
        <w:t>to generally unemployed people</w:t>
      </w:r>
      <w:r w:rsidRPr="0006768F">
        <w:rPr>
          <w:sz w:val="16"/>
        </w:rPr>
        <w:t>. Rather than using a welfare model, benefits were given out in Finland through a €560 direct cash deposit each month. On the one hand, this provided direct support to those in need and, on the other hand, reduced the costs of collecting, accounting and spending funds that run high in welfare programs.</w:t>
      </w:r>
    </w:p>
    <w:p w14:paraId="482D22BA" w14:textId="77777777" w:rsidR="00BB51DA" w:rsidRPr="0006768F" w:rsidRDefault="00BB51DA" w:rsidP="00BB51DA">
      <w:pPr>
        <w:rPr>
          <w:sz w:val="16"/>
        </w:rPr>
      </w:pPr>
      <w:r w:rsidRPr="0006768F">
        <w:rPr>
          <w:sz w:val="16"/>
        </w:rPr>
        <w:t xml:space="preserve">The </w:t>
      </w:r>
      <w:r w:rsidRPr="0006768F">
        <w:rPr>
          <w:rStyle w:val="StyleUnderline"/>
        </w:rPr>
        <w:t>final results of</w:t>
      </w:r>
      <w:r w:rsidRPr="0006768F">
        <w:rPr>
          <w:sz w:val="16"/>
        </w:rPr>
        <w:t xml:space="preserve"> the Finnish experiment are now in, and </w:t>
      </w:r>
      <w:r w:rsidRPr="0006768F">
        <w:rPr>
          <w:rStyle w:val="StyleUnderline"/>
        </w:rPr>
        <w:t xml:space="preserve">the </w:t>
      </w:r>
      <w:r w:rsidRPr="0006768F">
        <w:rPr>
          <w:rStyle w:val="StyleUnderline"/>
          <w:highlight w:val="cyan"/>
        </w:rPr>
        <w:t>findings</w:t>
      </w:r>
      <w:r w:rsidRPr="0006768F">
        <w:rPr>
          <w:rStyle w:val="StyleUnderline"/>
        </w:rPr>
        <w:t xml:space="preserve"> </w:t>
      </w:r>
      <w:r w:rsidRPr="0006768F">
        <w:rPr>
          <w:rStyle w:val="StyleUnderline"/>
          <w:highlight w:val="cyan"/>
        </w:rPr>
        <w:t>are intriguing</w:t>
      </w:r>
      <w:r w:rsidRPr="0006768F">
        <w:rPr>
          <w:sz w:val="16"/>
          <w:highlight w:val="cyan"/>
        </w:rPr>
        <w:t xml:space="preserve">: </w:t>
      </w:r>
      <w:r w:rsidRPr="0006768F">
        <w:rPr>
          <w:sz w:val="16"/>
        </w:rPr>
        <w:t xml:space="preserve">the </w:t>
      </w:r>
      <w:r w:rsidRPr="0006768F">
        <w:rPr>
          <w:rStyle w:val="Emphasis"/>
        </w:rPr>
        <w:t>UBI</w:t>
      </w:r>
      <w:r w:rsidRPr="0006768F">
        <w:rPr>
          <w:sz w:val="16"/>
        </w:rPr>
        <w:t xml:space="preserve"> in Finland </w:t>
      </w:r>
      <w:r w:rsidRPr="0006768F">
        <w:rPr>
          <w:rStyle w:val="StyleUnderline"/>
        </w:rPr>
        <w:t>led to a modest increase in employment</w:t>
      </w:r>
      <w:r w:rsidRPr="0006768F">
        <w:rPr>
          <w:sz w:val="16"/>
        </w:rPr>
        <w:t xml:space="preserve">, greatly </w:t>
      </w:r>
      <w:r w:rsidRPr="0006768F">
        <w:rPr>
          <w:rStyle w:val="StyleUnderline"/>
        </w:rPr>
        <w:t>improved results in the material well-being of recipients</w:t>
      </w:r>
      <w:r w:rsidRPr="0006768F">
        <w:rPr>
          <w:sz w:val="16"/>
        </w:rPr>
        <w:t xml:space="preserve">, </w:t>
      </w:r>
      <w:r w:rsidRPr="0006768F">
        <w:rPr>
          <w:rStyle w:val="StyleUnderline"/>
        </w:rPr>
        <w:t>and</w:t>
      </w:r>
      <w:r w:rsidRPr="0006768F">
        <w:rPr>
          <w:sz w:val="16"/>
        </w:rPr>
        <w:t xml:space="preserve"> increased </w:t>
      </w:r>
      <w:r w:rsidRPr="0006768F">
        <w:rPr>
          <w:rStyle w:val="Emphasis"/>
        </w:rPr>
        <w:t>positive individual</w:t>
      </w:r>
      <w:r w:rsidRPr="0006768F">
        <w:rPr>
          <w:sz w:val="16"/>
        </w:rPr>
        <w:t xml:space="preserve"> </w:t>
      </w:r>
      <w:r w:rsidRPr="0006768F">
        <w:rPr>
          <w:rStyle w:val="StyleUnderline"/>
        </w:rPr>
        <w:t xml:space="preserve">and societal </w:t>
      </w:r>
      <w:r w:rsidRPr="0006768F">
        <w:rPr>
          <w:rStyle w:val="Emphasis"/>
        </w:rPr>
        <w:t>feedback</w:t>
      </w:r>
      <w:r w:rsidRPr="0006768F">
        <w:rPr>
          <w:sz w:val="16"/>
        </w:rPr>
        <w:t>.</w:t>
      </w:r>
    </w:p>
    <w:p w14:paraId="069A0567" w14:textId="77777777" w:rsidR="00BB51DA" w:rsidRPr="0006768F" w:rsidRDefault="00BB51DA" w:rsidP="00BB51DA">
      <w:pPr>
        <w:rPr>
          <w:sz w:val="16"/>
        </w:rPr>
      </w:pPr>
      <w:r w:rsidRPr="0006768F">
        <w:rPr>
          <w:rStyle w:val="Emphasis"/>
        </w:rPr>
        <w:t>CBDCs</w:t>
      </w:r>
      <w:r w:rsidRPr="0006768F">
        <w:rPr>
          <w:sz w:val="16"/>
        </w:rPr>
        <w:t xml:space="preserve"> </w:t>
      </w:r>
      <w:r w:rsidRPr="0006768F">
        <w:rPr>
          <w:rStyle w:val="StyleUnderline"/>
        </w:rPr>
        <w:t>can be</w:t>
      </w:r>
      <w:r w:rsidRPr="0006768F">
        <w:rPr>
          <w:sz w:val="16"/>
        </w:rPr>
        <w:t xml:space="preserve"> uniquely </w:t>
      </w:r>
      <w:r w:rsidRPr="0006768F">
        <w:rPr>
          <w:rStyle w:val="StyleUnderline"/>
        </w:rPr>
        <w:t>positioned</w:t>
      </w:r>
      <w:r w:rsidRPr="0006768F">
        <w:rPr>
          <w:sz w:val="16"/>
        </w:rPr>
        <w:t xml:space="preserve"> </w:t>
      </w:r>
      <w:r w:rsidRPr="0006768F">
        <w:rPr>
          <w:rStyle w:val="StyleUnderline"/>
        </w:rPr>
        <w:t xml:space="preserve">to improve the performance </w:t>
      </w:r>
      <w:r w:rsidRPr="0006768F">
        <w:rPr>
          <w:sz w:val="16"/>
        </w:rPr>
        <w:t>of Universal Basic Income (</w:t>
      </w:r>
      <w:r w:rsidRPr="0006768F">
        <w:rPr>
          <w:rStyle w:val="Emphasis"/>
        </w:rPr>
        <w:t>UBI</w:t>
      </w:r>
      <w:r w:rsidRPr="0006768F">
        <w:rPr>
          <w:sz w:val="16"/>
        </w:rPr>
        <w:t xml:space="preserve">) </w:t>
      </w:r>
      <w:r w:rsidRPr="0006768F">
        <w:rPr>
          <w:rStyle w:val="Emphasis"/>
        </w:rPr>
        <w:t>programs</w:t>
      </w:r>
      <w:r w:rsidRPr="0006768F">
        <w:rPr>
          <w:sz w:val="16"/>
        </w:rPr>
        <w:t xml:space="preserve">. Since most of the launched pilot projects and prototypes for CBDCs are focused on a 0% deposit rate, i.e., a situation where CBDCs are subject to inflation and depreciation, central banks could gain more effective leverage in managing aggregate demand in the economy by collecting taxes and distributing part of them to UBI recipients. </w:t>
      </w:r>
      <w:r w:rsidRPr="0006768F">
        <w:rPr>
          <w:rStyle w:val="StyleUnderline"/>
        </w:rPr>
        <w:t>By issuing currency in digital form</w:t>
      </w:r>
      <w:r w:rsidRPr="0006768F">
        <w:rPr>
          <w:sz w:val="16"/>
        </w:rPr>
        <w:t xml:space="preserve">, </w:t>
      </w:r>
      <w:r w:rsidRPr="0006768F">
        <w:rPr>
          <w:rStyle w:val="StyleUnderline"/>
        </w:rPr>
        <w:t>central banks will be able to radically reduce the costs of the state to ensure the circulation of the national currency and social support for the population.</w:t>
      </w:r>
    </w:p>
    <w:p w14:paraId="5DCDF876" w14:textId="77777777" w:rsidR="00BB51DA" w:rsidRPr="0006768F" w:rsidRDefault="00BB51DA" w:rsidP="00BB51DA">
      <w:pPr>
        <w:rPr>
          <w:rStyle w:val="StyleUnderline"/>
        </w:rPr>
      </w:pPr>
      <w:r w:rsidRPr="0006768F">
        <w:rPr>
          <w:rStyle w:val="StyleUnderline"/>
        </w:rPr>
        <w:t>Reaching the unbanked</w:t>
      </w:r>
    </w:p>
    <w:p w14:paraId="41C1C1F9" w14:textId="77777777" w:rsidR="00BB51DA" w:rsidRPr="0006768F" w:rsidRDefault="00BB51DA" w:rsidP="00BB51DA">
      <w:pPr>
        <w:rPr>
          <w:sz w:val="16"/>
        </w:rPr>
      </w:pPr>
      <w:r w:rsidRPr="0006768F">
        <w:rPr>
          <w:sz w:val="16"/>
        </w:rPr>
        <w:t>In 2021, according to the World Bank Group, 1.4 billion adults were still unbanked. That is a massive portion of the world's population, and the failure to provide these people with adequate banking services is likely to prolong poverty cycles and have a stunting effect on global economic growth.</w:t>
      </w:r>
    </w:p>
    <w:p w14:paraId="413B5801" w14:textId="77777777" w:rsidR="00BB51DA" w:rsidRPr="0006768F" w:rsidRDefault="00BB51DA" w:rsidP="00BB51DA">
      <w:pPr>
        <w:rPr>
          <w:sz w:val="16"/>
        </w:rPr>
      </w:pPr>
      <w:r w:rsidRPr="0006768F">
        <w:rPr>
          <w:sz w:val="16"/>
        </w:rPr>
        <w:t>This problem is acute in South East Asia, and a good example of it can be seen in The Philippines, an area that we have focused on in our work. Just over half of the adult population in The Philippines has access to banking services. In a healthy economy, small and medium-sized businesses need access to banking services to thrive. With just over half of the population having access to those services, the Filipino economy cannot flourish, leaving the less affluent to bear most of the brunt.</w:t>
      </w:r>
    </w:p>
    <w:p w14:paraId="1CAC0372" w14:textId="77777777" w:rsidR="00BB51DA" w:rsidRPr="0006768F" w:rsidRDefault="00BB51DA" w:rsidP="00BB51DA">
      <w:pPr>
        <w:rPr>
          <w:sz w:val="16"/>
        </w:rPr>
      </w:pPr>
      <w:r w:rsidRPr="0006768F">
        <w:rPr>
          <w:sz w:val="16"/>
        </w:rPr>
        <w:t>Lowering the cost of money transfers</w:t>
      </w:r>
    </w:p>
    <w:p w14:paraId="0E0CE12B" w14:textId="77777777" w:rsidR="00BB51DA" w:rsidRPr="0006768F" w:rsidRDefault="00BB51DA" w:rsidP="00BB51DA">
      <w:pPr>
        <w:rPr>
          <w:sz w:val="16"/>
        </w:rPr>
      </w:pPr>
      <w:r w:rsidRPr="0006768F">
        <w:rPr>
          <w:sz w:val="16"/>
        </w:rPr>
        <w:t>The lack of banking services has led Filipinos to utilize alternative financial methods and seek work in other countries. Nowadays, remittances from Filipinos working overseas and sending money home account for 10% of the Philippine GDP or roughly 70-80 billion dollars. At the same time, the cost of money transfers is approximately 8-10% of the total amount of the transaction.</w:t>
      </w:r>
    </w:p>
    <w:p w14:paraId="1F26DD4E" w14:textId="77777777" w:rsidR="00BB51DA" w:rsidRPr="0006768F" w:rsidRDefault="00BB51DA" w:rsidP="00BB51DA">
      <w:pPr>
        <w:rPr>
          <w:sz w:val="16"/>
        </w:rPr>
      </w:pPr>
      <w:r w:rsidRPr="0006768F">
        <w:rPr>
          <w:sz w:val="16"/>
        </w:rPr>
        <w:t xml:space="preserve">Even here, </w:t>
      </w:r>
      <w:r w:rsidRPr="0006768F">
        <w:rPr>
          <w:rStyle w:val="StyleUnderline"/>
        </w:rPr>
        <w:t>CBDC technology can be effective in improving the situation</w:t>
      </w:r>
      <w:r w:rsidRPr="0006768F">
        <w:rPr>
          <w:sz w:val="16"/>
        </w:rPr>
        <w:t xml:space="preserve">. As part of our work in </w:t>
      </w:r>
      <w:r w:rsidRPr="0006768F">
        <w:rPr>
          <w:rStyle w:val="StyleUnderline"/>
        </w:rPr>
        <w:t>CBDC development</w:t>
      </w:r>
      <w:r w:rsidRPr="0006768F">
        <w:rPr>
          <w:sz w:val="16"/>
        </w:rPr>
        <w:t xml:space="preserve">, we have </w:t>
      </w:r>
      <w:r w:rsidRPr="0006768F">
        <w:rPr>
          <w:rStyle w:val="StyleUnderline"/>
        </w:rPr>
        <w:t>established</w:t>
      </w:r>
      <w:r w:rsidRPr="0006768F">
        <w:rPr>
          <w:sz w:val="16"/>
        </w:rPr>
        <w:t xml:space="preserve"> a </w:t>
      </w:r>
      <w:r w:rsidRPr="0006768F">
        <w:rPr>
          <w:rStyle w:val="StyleUnderline"/>
        </w:rPr>
        <w:t>partnership</w:t>
      </w:r>
      <w:r w:rsidRPr="0006768F">
        <w:rPr>
          <w:sz w:val="16"/>
        </w:rPr>
        <w:t xml:space="preserve"> between the Everscale network and DA5, one of the leading authorized direct agents of Western Union in the Philippines. The blockchain remittance service created by Everscale and DA5 will be the first technology in the Philippines capable of speeding up and lowering the cost of this process. As a result, people will no longer have to pay such high fees on their transactions once the service is launched.</w:t>
      </w:r>
    </w:p>
    <w:p w14:paraId="3104B308" w14:textId="77777777" w:rsidR="00BB51DA" w:rsidRPr="0006768F" w:rsidRDefault="00BB51DA" w:rsidP="00BB51DA">
      <w:pPr>
        <w:rPr>
          <w:sz w:val="16"/>
        </w:rPr>
      </w:pPr>
      <w:r w:rsidRPr="0006768F">
        <w:rPr>
          <w:sz w:val="16"/>
        </w:rPr>
        <w:t>The first phase of the partnership will see the launch of Everscale's new stablecoin, which will be tied to the Philippine peso. After the stablecoin is released, users in the Philippines can immediately exchange fiat for its digital counterpart at industry-low rates. But this is just a stablecoin</w:t>
      </w:r>
      <w:r w:rsidRPr="0006768F">
        <w:rPr>
          <w:rStyle w:val="StyleUnderline"/>
        </w:rPr>
        <w:t>; if The Philippines were to launch a CBDC</w:t>
      </w:r>
      <w:r w:rsidRPr="0006768F">
        <w:rPr>
          <w:sz w:val="16"/>
        </w:rPr>
        <w:t xml:space="preserve">, </w:t>
      </w:r>
      <w:r w:rsidRPr="0006768F">
        <w:rPr>
          <w:rStyle w:val="StyleUnderline"/>
        </w:rPr>
        <w:t>there would be benefits for all sectors of the economy</w:t>
      </w:r>
      <w:r w:rsidRPr="0006768F">
        <w:rPr>
          <w:sz w:val="16"/>
        </w:rPr>
        <w:t>.</w:t>
      </w:r>
    </w:p>
    <w:p w14:paraId="1C550E81" w14:textId="77777777" w:rsidR="00BB51DA" w:rsidRPr="0006768F" w:rsidRDefault="00BB51DA" w:rsidP="00BB51DA">
      <w:pPr>
        <w:rPr>
          <w:rStyle w:val="Emphasis"/>
        </w:rPr>
      </w:pPr>
      <w:r w:rsidRPr="0006768F">
        <w:rPr>
          <w:rStyle w:val="Emphasis"/>
        </w:rPr>
        <w:t xml:space="preserve">The </w:t>
      </w:r>
      <w:r w:rsidRPr="0006768F">
        <w:rPr>
          <w:rStyle w:val="Emphasis"/>
          <w:highlight w:val="cyan"/>
        </w:rPr>
        <w:t>privacy debate</w:t>
      </w:r>
    </w:p>
    <w:p w14:paraId="061A211D" w14:textId="77777777" w:rsidR="00BB51DA" w:rsidRPr="0006768F" w:rsidRDefault="00BB51DA" w:rsidP="00BB51DA">
      <w:pPr>
        <w:rPr>
          <w:sz w:val="16"/>
        </w:rPr>
      </w:pPr>
      <w:r w:rsidRPr="0006768F">
        <w:rPr>
          <w:sz w:val="16"/>
        </w:rPr>
        <w:t xml:space="preserve">A common argument against </w:t>
      </w:r>
      <w:r w:rsidRPr="0006768F">
        <w:rPr>
          <w:rStyle w:val="StyleUnderline"/>
          <w:highlight w:val="cyan"/>
        </w:rPr>
        <w:t>CBDCs</w:t>
      </w:r>
      <w:r w:rsidRPr="0006768F">
        <w:rPr>
          <w:rStyle w:val="StyleUnderline"/>
        </w:rPr>
        <w:t xml:space="preserve"> is their </w:t>
      </w:r>
      <w:r w:rsidRPr="0006768F">
        <w:rPr>
          <w:rStyle w:val="StyleUnderline"/>
          <w:highlight w:val="cyan"/>
        </w:rPr>
        <w:t>lack of privacy</w:t>
      </w:r>
      <w:r w:rsidRPr="0006768F">
        <w:rPr>
          <w:sz w:val="16"/>
        </w:rPr>
        <w:t xml:space="preserve">. However, </w:t>
      </w:r>
      <w:r w:rsidRPr="0006768F">
        <w:rPr>
          <w:rStyle w:val="StyleUnderline"/>
        </w:rPr>
        <w:t xml:space="preserve">this is </w:t>
      </w:r>
      <w:r w:rsidRPr="0006768F">
        <w:rPr>
          <w:rStyle w:val="StyleUnderline"/>
          <w:highlight w:val="cyan"/>
        </w:rPr>
        <w:t xml:space="preserve">only </w:t>
      </w:r>
      <w:r w:rsidRPr="0006768F">
        <w:rPr>
          <w:rStyle w:val="Emphasis"/>
          <w:highlight w:val="cyan"/>
        </w:rPr>
        <w:t>partially</w:t>
      </w:r>
      <w:r w:rsidRPr="0006768F">
        <w:rPr>
          <w:rStyle w:val="Emphasis"/>
        </w:rPr>
        <w:t xml:space="preserve"> true</w:t>
      </w:r>
      <w:r w:rsidRPr="0006768F">
        <w:rPr>
          <w:sz w:val="16"/>
        </w:rPr>
        <w:t xml:space="preserve">: it can be shown that more centralized systems can allow more privacy than decentralized protocols. The bad privacy properties of Ethereum, in which states are made up of reused addresses, are widely known. In addition, users sometimes use uniquely linked domain names, </w:t>
      </w:r>
      <w:r w:rsidRPr="0006768F">
        <w:rPr>
          <w:rStyle w:val="StyleUnderline"/>
        </w:rPr>
        <w:t>making their transactions transparent to outside observers</w:t>
      </w:r>
      <w:r w:rsidRPr="0006768F">
        <w:rPr>
          <w:sz w:val="16"/>
        </w:rPr>
        <w:t>.</w:t>
      </w:r>
    </w:p>
    <w:p w14:paraId="33751C7E" w14:textId="77777777" w:rsidR="00BB51DA" w:rsidRPr="0006768F" w:rsidRDefault="00BB51DA" w:rsidP="00BB51DA">
      <w:pPr>
        <w:rPr>
          <w:sz w:val="16"/>
        </w:rPr>
      </w:pPr>
      <w:r w:rsidRPr="0006768F">
        <w:rPr>
          <w:rStyle w:val="StyleUnderline"/>
        </w:rPr>
        <w:t>There is a trade-off when designing decentralized protocols</w:t>
      </w:r>
      <w:r w:rsidRPr="0006768F">
        <w:rPr>
          <w:sz w:val="16"/>
        </w:rPr>
        <w:t xml:space="preserve">: </w:t>
      </w:r>
      <w:r w:rsidRPr="0006768F">
        <w:rPr>
          <w:rStyle w:val="StyleUnderline"/>
        </w:rPr>
        <w:t>complete on-chain privacy</w:t>
      </w:r>
      <w:r w:rsidRPr="0006768F">
        <w:rPr>
          <w:sz w:val="16"/>
        </w:rPr>
        <w:t xml:space="preserve"> </w:t>
      </w:r>
      <w:r w:rsidRPr="0006768F">
        <w:rPr>
          <w:rStyle w:val="StyleUnderline"/>
        </w:rPr>
        <w:t>can lead to an inflation problem within the protocol that cannot be tracked</w:t>
      </w:r>
      <w:r w:rsidRPr="0006768F">
        <w:rPr>
          <w:sz w:val="16"/>
        </w:rPr>
        <w:t xml:space="preserve"> - because the recipient and quantities are not known. A sidechain like Liquid gets around this problem quite simply: no more bitcoins can be created inside the protocol than were received at the input. In a centralized system, one trusted oracle can be provided that determines the boundaries of the issue.</w:t>
      </w:r>
    </w:p>
    <w:p w14:paraId="2ED2E823" w14:textId="77777777" w:rsidR="00BB51DA" w:rsidRPr="0006768F" w:rsidRDefault="00BB51DA" w:rsidP="00BB51DA">
      <w:pPr>
        <w:rPr>
          <w:sz w:val="16"/>
        </w:rPr>
      </w:pPr>
      <w:r w:rsidRPr="0006768F">
        <w:rPr>
          <w:sz w:val="16"/>
        </w:rPr>
        <w:t>Centralized solutions based on Chaumian e-cash could use more advanced cryptographic methods to hide counterparties and quantities and selectively disclose this information at the request of the parties involved in transactions. In addition, there is no limitation on how privacy-enhancing features can be implemented since they are not bound to decentralized protocols with limited network resources and free space on the blockchain.</w:t>
      </w:r>
    </w:p>
    <w:p w14:paraId="6C2062CD" w14:textId="77777777" w:rsidR="00BB51DA" w:rsidRPr="0006768F" w:rsidRDefault="00BB51DA" w:rsidP="00BB51DA">
      <w:pPr>
        <w:rPr>
          <w:rStyle w:val="StyleUnderline"/>
        </w:rPr>
      </w:pPr>
      <w:r w:rsidRPr="0006768F">
        <w:rPr>
          <w:rStyle w:val="StyleUnderline"/>
          <w:highlight w:val="cyan"/>
        </w:rPr>
        <w:t>CBDCs</w:t>
      </w:r>
      <w:r w:rsidRPr="0006768F">
        <w:rPr>
          <w:rStyle w:val="StyleUnderline"/>
        </w:rPr>
        <w:t xml:space="preserve"> </w:t>
      </w:r>
      <w:r w:rsidRPr="0006768F">
        <w:rPr>
          <w:rStyle w:val="StyleUnderline"/>
          <w:highlight w:val="cyan"/>
        </w:rPr>
        <w:t>as</w:t>
      </w:r>
      <w:r w:rsidRPr="0006768F">
        <w:rPr>
          <w:rStyle w:val="StyleUnderline"/>
        </w:rPr>
        <w:t xml:space="preserve"> </w:t>
      </w:r>
      <w:r w:rsidRPr="0006768F">
        <w:rPr>
          <w:rStyle w:val="StyleUnderline"/>
          <w:highlight w:val="cyan"/>
        </w:rPr>
        <w:t xml:space="preserve">a </w:t>
      </w:r>
      <w:r w:rsidRPr="0006768F">
        <w:rPr>
          <w:rStyle w:val="Emphasis"/>
          <w:highlight w:val="cyan"/>
        </w:rPr>
        <w:t>vehicle</w:t>
      </w:r>
      <w:r w:rsidRPr="0006768F">
        <w:rPr>
          <w:rStyle w:val="StyleUnderline"/>
        </w:rPr>
        <w:t xml:space="preserve"> </w:t>
      </w:r>
      <w:r w:rsidRPr="0006768F">
        <w:rPr>
          <w:rStyle w:val="StyleUnderline"/>
          <w:highlight w:val="cyan"/>
        </w:rPr>
        <w:t>for</w:t>
      </w:r>
      <w:r w:rsidRPr="0006768F">
        <w:rPr>
          <w:rStyle w:val="StyleUnderline"/>
        </w:rPr>
        <w:t xml:space="preserve"> real and </w:t>
      </w:r>
      <w:r w:rsidRPr="0006768F">
        <w:rPr>
          <w:rStyle w:val="Emphasis"/>
          <w:highlight w:val="cyan"/>
        </w:rPr>
        <w:t>necessary economic change</w:t>
      </w:r>
    </w:p>
    <w:p w14:paraId="317B3561" w14:textId="77777777" w:rsidR="00BB51DA" w:rsidRPr="0006768F" w:rsidRDefault="00BB51DA" w:rsidP="00BB51DA">
      <w:pPr>
        <w:rPr>
          <w:sz w:val="16"/>
        </w:rPr>
      </w:pPr>
      <w:r w:rsidRPr="0006768F">
        <w:rPr>
          <w:sz w:val="16"/>
        </w:rPr>
        <w:t xml:space="preserve">The </w:t>
      </w:r>
      <w:r w:rsidRPr="0006768F">
        <w:rPr>
          <w:rStyle w:val="StyleUnderline"/>
          <w:highlight w:val="cyan"/>
        </w:rPr>
        <w:t>issues</w:t>
      </w:r>
      <w:r w:rsidRPr="0006768F">
        <w:rPr>
          <w:rStyle w:val="StyleUnderline"/>
        </w:rPr>
        <w:t xml:space="preserve"> above </w:t>
      </w:r>
      <w:r w:rsidRPr="0006768F">
        <w:rPr>
          <w:rStyle w:val="StyleUnderline"/>
          <w:highlight w:val="cyan"/>
        </w:rPr>
        <w:t>are not going away</w:t>
      </w:r>
      <w:r w:rsidRPr="0006768F">
        <w:rPr>
          <w:sz w:val="16"/>
        </w:rPr>
        <w:t xml:space="preserve">, and as </w:t>
      </w:r>
      <w:r w:rsidRPr="0006768F">
        <w:rPr>
          <w:rStyle w:val="StyleUnderline"/>
        </w:rPr>
        <w:t>countries worldwide continue to develop</w:t>
      </w:r>
      <w:r w:rsidRPr="0006768F">
        <w:rPr>
          <w:sz w:val="16"/>
        </w:rPr>
        <w:t xml:space="preserve">, the people affected by them are likely to continue to suffer. Quite simply, governments have never </w:t>
      </w:r>
      <w:r w:rsidRPr="0006768F">
        <w:rPr>
          <w:rStyle w:val="StyleUnderline"/>
        </w:rPr>
        <w:t>had the tools necessary to implement adequate benefits programs for those who need them</w:t>
      </w:r>
      <w:r w:rsidRPr="0006768F">
        <w:rPr>
          <w:sz w:val="16"/>
        </w:rPr>
        <w:t xml:space="preserve">. Now, however, </w:t>
      </w:r>
      <w:r w:rsidRPr="0006768F">
        <w:rPr>
          <w:rStyle w:val="StyleUnderline"/>
        </w:rPr>
        <w:t>that opportunity is here.</w:t>
      </w:r>
    </w:p>
    <w:p w14:paraId="5EBB9B16" w14:textId="77777777" w:rsidR="00BB51DA" w:rsidRDefault="00BB51DA" w:rsidP="00BB51DA">
      <w:pPr>
        <w:rPr>
          <w:sz w:val="16"/>
        </w:rPr>
      </w:pPr>
      <w:r w:rsidRPr="0006768F">
        <w:rPr>
          <w:sz w:val="16"/>
        </w:rPr>
        <w:t xml:space="preserve">That is </w:t>
      </w:r>
      <w:r w:rsidRPr="0006768F">
        <w:rPr>
          <w:rStyle w:val="StyleUnderline"/>
        </w:rPr>
        <w:t xml:space="preserve">the </w:t>
      </w:r>
      <w:r w:rsidRPr="0006768F">
        <w:rPr>
          <w:rStyle w:val="StyleUnderline"/>
          <w:highlight w:val="cyan"/>
        </w:rPr>
        <w:t>real utility</w:t>
      </w:r>
      <w:r w:rsidRPr="0006768F">
        <w:rPr>
          <w:rStyle w:val="StyleUnderline"/>
        </w:rPr>
        <w:t xml:space="preserve"> that all of the efforts </w:t>
      </w:r>
      <w:r w:rsidRPr="0006768F">
        <w:rPr>
          <w:rStyle w:val="StyleUnderline"/>
          <w:highlight w:val="cyan"/>
        </w:rPr>
        <w:t>towards developing CBDCs</w:t>
      </w:r>
      <w:r w:rsidRPr="0006768F">
        <w:rPr>
          <w:rStyle w:val="StyleUnderline"/>
        </w:rPr>
        <w:t xml:space="preserve"> are based upon</w:t>
      </w:r>
      <w:r w:rsidRPr="0006768F">
        <w:rPr>
          <w:sz w:val="16"/>
        </w:rPr>
        <w:t xml:space="preserve">, and </w:t>
      </w:r>
      <w:r w:rsidRPr="0006768F">
        <w:rPr>
          <w:rStyle w:val="StyleUnderline"/>
        </w:rPr>
        <w:t xml:space="preserve">that </w:t>
      </w:r>
      <w:r w:rsidRPr="0006768F">
        <w:rPr>
          <w:rStyle w:val="StyleUnderline"/>
          <w:highlight w:val="cyan"/>
        </w:rPr>
        <w:t>should be at the center of the discussion</w:t>
      </w:r>
      <w:r w:rsidRPr="0006768F">
        <w:rPr>
          <w:rStyle w:val="StyleUnderline"/>
        </w:rPr>
        <w:t xml:space="preserve"> around this new tech</w:t>
      </w:r>
      <w:r w:rsidRPr="0006768F">
        <w:rPr>
          <w:sz w:val="16"/>
        </w:rPr>
        <w:t>nology.</w:t>
      </w:r>
    </w:p>
    <w:p w14:paraId="5E397474" w14:textId="77777777" w:rsidR="00BB51DA" w:rsidRDefault="00BB51DA" w:rsidP="00BB51DA">
      <w:pPr>
        <w:pStyle w:val="Heading4"/>
      </w:pPr>
      <w:r>
        <w:t xml:space="preserve">CBDC is a </w:t>
      </w:r>
      <w:r w:rsidRPr="00D268F3">
        <w:rPr>
          <w:u w:val="single"/>
        </w:rPr>
        <w:t>resilient</w:t>
      </w:r>
      <w:r>
        <w:t xml:space="preserve"> structure and good for businesses during </w:t>
      </w:r>
      <w:r w:rsidRPr="00D268F3">
        <w:rPr>
          <w:u w:val="single"/>
        </w:rPr>
        <w:t>crises</w:t>
      </w:r>
      <w:r>
        <w:t xml:space="preserve"> like recessions.</w:t>
      </w:r>
    </w:p>
    <w:p w14:paraId="5D3581B2" w14:textId="77777777" w:rsidR="00BB51DA" w:rsidRPr="006E08A0" w:rsidRDefault="00BB51DA" w:rsidP="00BB51DA">
      <w:r w:rsidRPr="006E08A0">
        <w:t xml:space="preserve">Peterson </w:t>
      </w:r>
      <w:r w:rsidRPr="00CE6E8E">
        <w:rPr>
          <w:rStyle w:val="Style13ptBold"/>
        </w:rPr>
        <w:t>Ozili 22</w:t>
      </w:r>
      <w:r w:rsidRPr="006E08A0">
        <w:t xml:space="preserve">, </w:t>
      </w:r>
      <w:r>
        <w:t>Senior</w:t>
      </w:r>
      <w:r w:rsidRPr="006E08A0">
        <w:t xml:space="preserve"> economist and researcher in topics of global interest in economics, finance, accounting and development</w:t>
      </w:r>
      <w:r>
        <w:t xml:space="preserve"> at Central bank of Nigeria</w:t>
      </w:r>
      <w:r w:rsidRPr="006E08A0">
        <w:t>, 4-7-2022, “Circular Economy and Central Bank Digital Currency,” https://link.springer.com/article/10.1007/s43615-022-00170-0 //RK</w:t>
      </w:r>
    </w:p>
    <w:p w14:paraId="68BD77A8" w14:textId="77777777" w:rsidR="00BB51DA" w:rsidRPr="00134C33" w:rsidRDefault="00BB51DA" w:rsidP="00BB51DA">
      <w:pPr>
        <w:rPr>
          <w:color w:val="000000" w:themeColor="text1"/>
          <w:sz w:val="16"/>
        </w:rPr>
      </w:pPr>
      <w:r w:rsidRPr="00134C33">
        <w:rPr>
          <w:color w:val="000000" w:themeColor="text1"/>
          <w:sz w:val="16"/>
        </w:rPr>
        <w:t>CBDC Can Help Circular Businesses Cope with Crises</w:t>
      </w:r>
    </w:p>
    <w:p w14:paraId="47A45ABF" w14:textId="77777777" w:rsidR="00BB51DA" w:rsidRPr="00D268F3" w:rsidRDefault="00BB51DA" w:rsidP="00BB51DA">
      <w:pPr>
        <w:rPr>
          <w:color w:val="000000" w:themeColor="text1"/>
          <w:u w:val="single"/>
        </w:rPr>
      </w:pPr>
      <w:r w:rsidRPr="00134C33">
        <w:rPr>
          <w:color w:val="000000" w:themeColor="text1"/>
          <w:sz w:val="16"/>
        </w:rPr>
        <w:t xml:space="preserve">Circular </w:t>
      </w:r>
      <w:r w:rsidRPr="00920175">
        <w:rPr>
          <w:color w:val="000000" w:themeColor="text1"/>
          <w:highlight w:val="cyan"/>
          <w:u w:val="single"/>
        </w:rPr>
        <w:t xml:space="preserve">businesses may be affected by crises that lead to </w:t>
      </w:r>
      <w:r w:rsidRPr="00920175">
        <w:rPr>
          <w:rStyle w:val="Emphasis"/>
          <w:highlight w:val="cyan"/>
        </w:rPr>
        <w:t>significant loss of revenue or income</w:t>
      </w:r>
      <w:r w:rsidRPr="00134C33">
        <w:rPr>
          <w:color w:val="000000" w:themeColor="text1"/>
          <w:sz w:val="16"/>
        </w:rPr>
        <w:t xml:space="preserve"> [</w:t>
      </w:r>
      <w:r w:rsidRPr="00476F36">
        <w:rPr>
          <w:color w:val="000000" w:themeColor="text1"/>
          <w:sz w:val="16"/>
        </w:rPr>
        <w:t>65</w:t>
      </w:r>
      <w:r w:rsidRPr="00134C33">
        <w:rPr>
          <w:color w:val="000000" w:themeColor="text1"/>
          <w:sz w:val="16"/>
        </w:rPr>
        <w:t xml:space="preserve">]. Such crises can make it difficult for circular businesses to pay employee wages and salaries. </w:t>
      </w:r>
      <w:r w:rsidRPr="00D268F3">
        <w:rPr>
          <w:color w:val="000000" w:themeColor="text1"/>
          <w:u w:val="single"/>
        </w:rPr>
        <w:t xml:space="preserve">With </w:t>
      </w:r>
      <w:r w:rsidRPr="00920175">
        <w:rPr>
          <w:color w:val="000000" w:themeColor="text1"/>
          <w:highlight w:val="cyan"/>
          <w:u w:val="single"/>
        </w:rPr>
        <w:t>CBDC</w:t>
      </w:r>
      <w:r w:rsidRPr="00D268F3">
        <w:rPr>
          <w:color w:val="000000" w:themeColor="text1"/>
          <w:u w:val="single"/>
        </w:rPr>
        <w:t xml:space="preserve">, the </w:t>
      </w:r>
      <w:r w:rsidRPr="00920175">
        <w:rPr>
          <w:color w:val="000000" w:themeColor="text1"/>
          <w:highlight w:val="cyan"/>
          <w:u w:val="single"/>
        </w:rPr>
        <w:t xml:space="preserve">government can intervene by providing </w:t>
      </w:r>
      <w:r w:rsidRPr="00920175">
        <w:rPr>
          <w:rStyle w:val="Emphasis"/>
          <w:highlight w:val="cyan"/>
        </w:rPr>
        <w:t>stimulus funding</w:t>
      </w:r>
      <w:r w:rsidRPr="00D268F3">
        <w:rPr>
          <w:color w:val="000000" w:themeColor="text1"/>
          <w:u w:val="single"/>
        </w:rPr>
        <w:t xml:space="preserve"> to support circular economy businesses.</w:t>
      </w:r>
      <w:r w:rsidRPr="00134C33">
        <w:rPr>
          <w:color w:val="000000" w:themeColor="text1"/>
          <w:sz w:val="16"/>
        </w:rPr>
        <w:t xml:space="preserve"> The government can do this by making </w:t>
      </w:r>
      <w:r w:rsidRPr="00134C33">
        <w:rPr>
          <w:color w:val="000000" w:themeColor="text1"/>
          <w:u w:val="single"/>
        </w:rPr>
        <w:t>CBDC payments into the wallet-based account or token-based account of circular businesses to s</w:t>
      </w:r>
      <w:r w:rsidRPr="00920175">
        <w:rPr>
          <w:color w:val="000000" w:themeColor="text1"/>
          <w:highlight w:val="cyan"/>
          <w:u w:val="single"/>
        </w:rPr>
        <w:t>upport circular economy businesses that are affected by the crisis</w:t>
      </w:r>
      <w:r w:rsidRPr="00920175">
        <w:rPr>
          <w:color w:val="000000" w:themeColor="text1"/>
          <w:sz w:val="16"/>
          <w:highlight w:val="cyan"/>
        </w:rPr>
        <w:t xml:space="preserve">. </w:t>
      </w:r>
      <w:r w:rsidRPr="00920175">
        <w:rPr>
          <w:color w:val="000000" w:themeColor="text1"/>
          <w:highlight w:val="cyan"/>
          <w:u w:val="single"/>
        </w:rPr>
        <w:t xml:space="preserve">It can also help businesses to cope with the </w:t>
      </w:r>
      <w:r w:rsidRPr="00920175">
        <w:rPr>
          <w:rStyle w:val="Emphasis"/>
          <w:highlight w:val="cyan"/>
        </w:rPr>
        <w:t>negative effects of the crisis</w:t>
      </w:r>
      <w:r w:rsidRPr="00920175">
        <w:rPr>
          <w:color w:val="000000" w:themeColor="text1"/>
          <w:highlight w:val="cyan"/>
          <w:u w:val="single"/>
        </w:rPr>
        <w:t xml:space="preserve"> such as a </w:t>
      </w:r>
      <w:r w:rsidRPr="00920175">
        <w:rPr>
          <w:rStyle w:val="Emphasis"/>
          <w:highlight w:val="cyan"/>
        </w:rPr>
        <w:t>pandemic</w:t>
      </w:r>
      <w:r w:rsidRPr="00920175">
        <w:rPr>
          <w:color w:val="000000" w:themeColor="text1"/>
          <w:highlight w:val="cyan"/>
          <w:u w:val="single"/>
        </w:rPr>
        <w:t xml:space="preserve">, </w:t>
      </w:r>
      <w:r w:rsidRPr="00920175">
        <w:rPr>
          <w:rStyle w:val="Emphasis"/>
          <w:highlight w:val="cyan"/>
        </w:rPr>
        <w:t>economic recession</w:t>
      </w:r>
      <w:r w:rsidRPr="00920175">
        <w:rPr>
          <w:color w:val="000000" w:themeColor="text1"/>
          <w:highlight w:val="cyan"/>
          <w:u w:val="single"/>
        </w:rPr>
        <w:t xml:space="preserve">, or </w:t>
      </w:r>
      <w:r w:rsidRPr="00920175">
        <w:rPr>
          <w:rStyle w:val="Emphasis"/>
          <w:highlight w:val="cyan"/>
        </w:rPr>
        <w:t>financial crisis</w:t>
      </w:r>
      <w:r w:rsidRPr="00920175">
        <w:rPr>
          <w:color w:val="000000" w:themeColor="text1"/>
          <w:highlight w:val="cyan"/>
          <w:u w:val="single"/>
        </w:rPr>
        <w:t>.</w:t>
      </w:r>
    </w:p>
    <w:p w14:paraId="073A2EC0" w14:textId="77777777" w:rsidR="00BB51DA" w:rsidRPr="00134C33" w:rsidRDefault="00BB51DA" w:rsidP="00BB51DA">
      <w:pPr>
        <w:rPr>
          <w:color w:val="000000" w:themeColor="text1"/>
          <w:sz w:val="16"/>
        </w:rPr>
      </w:pPr>
      <w:r w:rsidRPr="00134C33">
        <w:rPr>
          <w:color w:val="000000" w:themeColor="text1"/>
          <w:sz w:val="16"/>
        </w:rPr>
        <w:t>CBDC Can Offer Low Transaction Cost for Circular Economy Financial Transactions</w:t>
      </w:r>
    </w:p>
    <w:p w14:paraId="5E203BAA" w14:textId="77777777" w:rsidR="00BB51DA" w:rsidRPr="00CE6E8E" w:rsidRDefault="00BB51DA" w:rsidP="00BB51DA">
      <w:pPr>
        <w:rPr>
          <w:color w:val="000000" w:themeColor="text1"/>
          <w:u w:val="single"/>
        </w:rPr>
      </w:pPr>
      <w:r w:rsidRPr="00920175">
        <w:rPr>
          <w:color w:val="000000" w:themeColor="text1"/>
          <w:highlight w:val="cyan"/>
          <w:u w:val="single"/>
        </w:rPr>
        <w:t>CBDC</w:t>
      </w:r>
      <w:r w:rsidRPr="00D268F3">
        <w:rPr>
          <w:color w:val="000000" w:themeColor="text1"/>
          <w:u w:val="single"/>
        </w:rPr>
        <w:t xml:space="preserve"> can </w:t>
      </w:r>
      <w:r w:rsidRPr="00920175">
        <w:rPr>
          <w:color w:val="000000" w:themeColor="text1"/>
          <w:highlight w:val="cyan"/>
          <w:u w:val="single"/>
        </w:rPr>
        <w:t xml:space="preserve">offer </w:t>
      </w:r>
      <w:r w:rsidRPr="00920175">
        <w:rPr>
          <w:rStyle w:val="Emphasis"/>
          <w:highlight w:val="cyan"/>
        </w:rPr>
        <w:t>low transaction cost</w:t>
      </w:r>
      <w:r w:rsidRPr="00134C33">
        <w:rPr>
          <w:color w:val="000000" w:themeColor="text1"/>
          <w:sz w:val="16"/>
        </w:rPr>
        <w:t xml:space="preserve"> [</w:t>
      </w:r>
      <w:r w:rsidRPr="00476F36">
        <w:rPr>
          <w:color w:val="000000" w:themeColor="text1"/>
          <w:sz w:val="16"/>
        </w:rPr>
        <w:t>33</w:t>
      </w:r>
      <w:r w:rsidRPr="00134C33">
        <w:rPr>
          <w:color w:val="000000" w:themeColor="text1"/>
          <w:sz w:val="16"/>
        </w:rPr>
        <w:t xml:space="preserve">]. The benefit to circular businesses is that it will become cheaper to receive circular economy donations, funding and investments from generous donors and investors in other countries. </w:t>
      </w:r>
      <w:r w:rsidRPr="00D268F3">
        <w:rPr>
          <w:color w:val="000000" w:themeColor="text1"/>
          <w:u w:val="single"/>
        </w:rPr>
        <w:t xml:space="preserve">The low transaction cost of CBDC payments will </w:t>
      </w:r>
      <w:r w:rsidRPr="00920175">
        <w:rPr>
          <w:color w:val="000000" w:themeColor="text1"/>
          <w:highlight w:val="cyan"/>
          <w:u w:val="single"/>
        </w:rPr>
        <w:t xml:space="preserve">make </w:t>
      </w:r>
      <w:r w:rsidRPr="00920175">
        <w:rPr>
          <w:rStyle w:val="Emphasis"/>
          <w:highlight w:val="cyan"/>
        </w:rPr>
        <w:t>cross-border financial transactions cheaper</w:t>
      </w:r>
      <w:r w:rsidRPr="00134C33">
        <w:rPr>
          <w:color w:val="000000" w:themeColor="text1"/>
          <w:sz w:val="16"/>
        </w:rPr>
        <w:t xml:space="preserve"> [</w:t>
      </w:r>
      <w:r w:rsidRPr="00476F36">
        <w:rPr>
          <w:color w:val="000000" w:themeColor="text1"/>
          <w:sz w:val="16"/>
        </w:rPr>
        <w:t>66</w:t>
      </w:r>
      <w:r w:rsidRPr="00134C33">
        <w:rPr>
          <w:color w:val="000000" w:themeColor="text1"/>
          <w:sz w:val="16"/>
        </w:rPr>
        <w:t xml:space="preserve">]. </w:t>
      </w:r>
      <w:r w:rsidRPr="00D268F3">
        <w:rPr>
          <w:color w:val="000000" w:themeColor="text1"/>
          <w:u w:val="single"/>
        </w:rPr>
        <w:t xml:space="preserve">A central bank digital currency will also be beneficial to circular economy businesses that pay a high transaction fee to move cash to different locations to pay informal workers their wages. </w:t>
      </w:r>
      <w:r w:rsidRPr="00920175">
        <w:rPr>
          <w:color w:val="000000" w:themeColor="text1"/>
          <w:highlight w:val="cyan"/>
          <w:u w:val="single"/>
        </w:rPr>
        <w:t xml:space="preserve">CBDC can </w:t>
      </w:r>
      <w:r w:rsidRPr="00920175">
        <w:rPr>
          <w:rStyle w:val="Emphasis"/>
          <w:highlight w:val="cyan"/>
        </w:rPr>
        <w:t>reduce cost for merchants and consumers</w:t>
      </w:r>
      <w:r w:rsidRPr="00D268F3">
        <w:rPr>
          <w:color w:val="000000" w:themeColor="text1"/>
          <w:u w:val="single"/>
        </w:rPr>
        <w:t xml:space="preserve"> in the circular economy, making it a cheaper alternative to bank notes, cheques, debit and credit cards, and online transfers because the central bank may charge a very low transaction cost to process CBDC payments</w:t>
      </w:r>
      <w:r w:rsidRPr="00134C33">
        <w:rPr>
          <w:color w:val="000000" w:themeColor="text1"/>
          <w:sz w:val="16"/>
        </w:rPr>
        <w:t xml:space="preserve">. </w:t>
      </w:r>
      <w:r w:rsidRPr="00D268F3">
        <w:rPr>
          <w:color w:val="000000" w:themeColor="text1"/>
          <w:u w:val="single"/>
        </w:rPr>
        <w:t>Reducing transaction cost is a strong argument for adopting CBDC.</w:t>
      </w:r>
      <w:r w:rsidRPr="00134C33">
        <w:rPr>
          <w:color w:val="000000" w:themeColor="text1"/>
          <w:sz w:val="16"/>
        </w:rPr>
        <w:t xml:space="preserve"> For example, a 2021 JPMorgan report</w:t>
      </w:r>
      <w:r w:rsidRPr="00476F36">
        <w:rPr>
          <w:color w:val="000000" w:themeColor="text1"/>
          <w:sz w:val="16"/>
        </w:rPr>
        <w:t>Footnote4</w:t>
      </w:r>
      <w:r w:rsidRPr="00134C33">
        <w:rPr>
          <w:color w:val="000000" w:themeColor="text1"/>
          <w:sz w:val="16"/>
        </w:rPr>
        <w:t xml:space="preserve"> shows that global corporations pay $120 billion in transaction cost through intermediary networks each year. Using CBDC to make payments can save global corporations an estimated £100 billion in transaction cost. Also, during the 2020 COVID-19 pandemic in the United States, there were arguments that </w:t>
      </w:r>
      <w:r w:rsidRPr="00D268F3">
        <w:rPr>
          <w:color w:val="000000" w:themeColor="text1"/>
          <w:u w:val="single"/>
        </w:rPr>
        <w:t xml:space="preserve">circular economy </w:t>
      </w:r>
      <w:r w:rsidRPr="00920175">
        <w:rPr>
          <w:color w:val="000000" w:themeColor="text1"/>
          <w:highlight w:val="cyan"/>
          <w:u w:val="single"/>
        </w:rPr>
        <w:t>entrepreneurs</w:t>
      </w:r>
      <w:r w:rsidRPr="00D268F3">
        <w:rPr>
          <w:color w:val="000000" w:themeColor="text1"/>
          <w:u w:val="single"/>
        </w:rPr>
        <w:t xml:space="preserve"> could have </w:t>
      </w:r>
      <w:r w:rsidRPr="00920175">
        <w:rPr>
          <w:color w:val="000000" w:themeColor="text1"/>
          <w:highlight w:val="cyan"/>
          <w:u w:val="single"/>
        </w:rPr>
        <w:t>received</w:t>
      </w:r>
      <w:r w:rsidRPr="00D268F3">
        <w:rPr>
          <w:color w:val="000000" w:themeColor="text1"/>
          <w:u w:val="single"/>
        </w:rPr>
        <w:t xml:space="preserve"> their </w:t>
      </w:r>
      <w:r w:rsidRPr="00920175">
        <w:rPr>
          <w:rStyle w:val="Emphasis"/>
          <w:highlight w:val="cyan"/>
        </w:rPr>
        <w:t>paycheck protection program</w:t>
      </w:r>
      <w:r w:rsidRPr="00D268F3">
        <w:rPr>
          <w:color w:val="000000" w:themeColor="text1"/>
          <w:u w:val="single"/>
        </w:rPr>
        <w:t xml:space="preserve"> (PPP)</w:t>
      </w:r>
      <w:r w:rsidRPr="00476F36">
        <w:rPr>
          <w:color w:val="000000" w:themeColor="text1"/>
          <w:u w:val="single"/>
        </w:rPr>
        <w:t>Footnote5</w:t>
      </w:r>
      <w:r w:rsidRPr="00D268F3">
        <w:rPr>
          <w:color w:val="000000" w:themeColor="text1"/>
          <w:u w:val="single"/>
        </w:rPr>
        <w:t xml:space="preserve"> check in the form of CBDC (digital dollar) payments </w:t>
      </w:r>
      <w:r w:rsidRPr="00920175">
        <w:rPr>
          <w:color w:val="000000" w:themeColor="text1"/>
          <w:highlight w:val="cyan"/>
          <w:u w:val="single"/>
        </w:rPr>
        <w:t>if the US</w:t>
      </w:r>
      <w:r w:rsidRPr="00D268F3">
        <w:rPr>
          <w:color w:val="000000" w:themeColor="text1"/>
          <w:u w:val="single"/>
        </w:rPr>
        <w:t xml:space="preserve"> government had </w:t>
      </w:r>
      <w:r w:rsidRPr="00920175">
        <w:rPr>
          <w:color w:val="000000" w:themeColor="text1"/>
          <w:highlight w:val="cyan"/>
          <w:u w:val="single"/>
        </w:rPr>
        <w:t>adopted a digital dollar</w:t>
      </w:r>
      <w:r w:rsidRPr="00D268F3">
        <w:rPr>
          <w:color w:val="000000" w:themeColor="text1"/>
          <w:u w:val="single"/>
        </w:rPr>
        <w:t xml:space="preserve"> at the time. This would have </w:t>
      </w:r>
      <w:r w:rsidRPr="00134C33">
        <w:rPr>
          <w:rStyle w:val="Emphasis"/>
        </w:rPr>
        <w:t>reduced the cost</w:t>
      </w:r>
      <w:r w:rsidRPr="00D268F3">
        <w:rPr>
          <w:color w:val="000000" w:themeColor="text1"/>
          <w:u w:val="single"/>
        </w:rPr>
        <w:t xml:space="preserve"> incurred by the government in making PPP check payments to circular </w:t>
      </w:r>
      <w:r w:rsidRPr="00134C33">
        <w:rPr>
          <w:rStyle w:val="Emphasis"/>
        </w:rPr>
        <w:t>entrepreneurs</w:t>
      </w:r>
      <w:r w:rsidRPr="00D268F3">
        <w:rPr>
          <w:color w:val="000000" w:themeColor="text1"/>
          <w:u w:val="single"/>
        </w:rPr>
        <w:t xml:space="preserve"> and to everyone else.</w:t>
      </w:r>
    </w:p>
    <w:p w14:paraId="159DC047" w14:textId="77777777" w:rsidR="00BB51DA" w:rsidRPr="00C23527" w:rsidRDefault="00BB51DA" w:rsidP="00BB51DA">
      <w:pPr>
        <w:pStyle w:val="Heading4"/>
      </w:pPr>
      <w:r w:rsidRPr="00C23527">
        <w:t xml:space="preserve">A </w:t>
      </w:r>
      <w:r w:rsidRPr="00C23527">
        <w:rPr>
          <w:u w:val="single"/>
        </w:rPr>
        <w:t>new institution</w:t>
      </w:r>
      <w:r w:rsidRPr="00C23527">
        <w:t xml:space="preserve"> for distribution ensures </w:t>
      </w:r>
      <w:r w:rsidRPr="00C23527">
        <w:rPr>
          <w:u w:val="single"/>
        </w:rPr>
        <w:t>regular</w:t>
      </w:r>
      <w:r w:rsidRPr="00C23527">
        <w:t xml:space="preserve">, </w:t>
      </w:r>
      <w:r w:rsidRPr="00C23527">
        <w:rPr>
          <w:u w:val="single"/>
        </w:rPr>
        <w:t>direct</w:t>
      </w:r>
      <w:r w:rsidRPr="00C23527">
        <w:t xml:space="preserve">, </w:t>
      </w:r>
      <w:r w:rsidRPr="00C23527">
        <w:rPr>
          <w:u w:val="single"/>
        </w:rPr>
        <w:t>individual</w:t>
      </w:r>
      <w:r w:rsidRPr="00C23527">
        <w:t xml:space="preserve">, </w:t>
      </w:r>
      <w:r w:rsidRPr="00C23527">
        <w:rPr>
          <w:u w:val="single"/>
        </w:rPr>
        <w:t>unconditional</w:t>
      </w:r>
      <w:r w:rsidRPr="00C23527">
        <w:t xml:space="preserve">, and </w:t>
      </w:r>
      <w:r w:rsidRPr="00C23527">
        <w:rPr>
          <w:u w:val="single"/>
        </w:rPr>
        <w:t>universal</w:t>
      </w:r>
      <w:r w:rsidRPr="00C23527">
        <w:t xml:space="preserve"> basic income.</w:t>
      </w:r>
    </w:p>
    <w:p w14:paraId="5FE61D43" w14:textId="77777777" w:rsidR="00BB51DA" w:rsidRPr="0006768F" w:rsidRDefault="00BB51DA" w:rsidP="00BB51DA">
      <w:r w:rsidRPr="0006768F">
        <w:t xml:space="preserve">Frances </w:t>
      </w:r>
      <w:r w:rsidRPr="00C23527">
        <w:rPr>
          <w:rStyle w:val="Style13ptBold"/>
        </w:rPr>
        <w:t>Coppola 21</w:t>
      </w:r>
      <w:r w:rsidRPr="0006768F">
        <w:t xml:space="preserve">, CoinDesk columnist, is a freelance writer and speaker on banking, finance and economics, updated 9/14/21, </w:t>
      </w:r>
      <w:r w:rsidRPr="0006768F">
        <w:rPr>
          <w:i/>
          <w:iCs/>
        </w:rPr>
        <w:t>CoinDesk</w:t>
      </w:r>
      <w:r w:rsidRPr="0006768F">
        <w:t>, “How Central Banks Could Use Digital Cash to Deliver Universal Basic Income”, https://www.coindesk.com/policy/2020/03/30/how-central-banks-could-use-digital-cash-to-deliver-universal-basic-income/, kcab</w:t>
      </w:r>
    </w:p>
    <w:p w14:paraId="19FD7965" w14:textId="77777777" w:rsidR="00BB51DA" w:rsidRPr="0006768F" w:rsidRDefault="00BB51DA" w:rsidP="00BB51DA">
      <w:pPr>
        <w:rPr>
          <w:sz w:val="16"/>
        </w:rPr>
      </w:pPr>
      <w:r w:rsidRPr="0006768F">
        <w:rPr>
          <w:sz w:val="16"/>
        </w:rPr>
        <w:t xml:space="preserve">With the advent of the coronavirus pandemic, </w:t>
      </w:r>
      <w:r w:rsidRPr="0006768F">
        <w:rPr>
          <w:rStyle w:val="StyleUnderline"/>
          <w:highlight w:val="cyan"/>
        </w:rPr>
        <w:t>U</w:t>
      </w:r>
      <w:r w:rsidRPr="0006768F">
        <w:rPr>
          <w:sz w:val="16"/>
        </w:rPr>
        <w:t xml:space="preserve">niversal </w:t>
      </w:r>
      <w:r w:rsidRPr="0006768F">
        <w:rPr>
          <w:rStyle w:val="StyleUnderline"/>
          <w:highlight w:val="cyan"/>
        </w:rPr>
        <w:t>B</w:t>
      </w:r>
      <w:r w:rsidRPr="0006768F">
        <w:rPr>
          <w:sz w:val="16"/>
        </w:rPr>
        <w:t xml:space="preserve">asic </w:t>
      </w:r>
      <w:r w:rsidRPr="0006768F">
        <w:rPr>
          <w:rStyle w:val="StyleUnderline"/>
          <w:highlight w:val="cyan"/>
        </w:rPr>
        <w:t>I</w:t>
      </w:r>
      <w:r w:rsidRPr="0006768F">
        <w:rPr>
          <w:sz w:val="16"/>
        </w:rPr>
        <w:t xml:space="preserve">ncome </w:t>
      </w:r>
      <w:r w:rsidRPr="0006768F">
        <w:rPr>
          <w:rStyle w:val="StyleUnderline"/>
          <w:highlight w:val="cyan"/>
        </w:rPr>
        <w:t>has</w:t>
      </w:r>
      <w:r w:rsidRPr="0006768F">
        <w:rPr>
          <w:sz w:val="16"/>
        </w:rPr>
        <w:t xml:space="preserve"> suddenly </w:t>
      </w:r>
      <w:r w:rsidRPr="0006768F">
        <w:rPr>
          <w:rStyle w:val="StyleUnderline"/>
          <w:highlight w:val="cyan"/>
        </w:rPr>
        <w:t>become big news</w:t>
      </w:r>
      <w:r w:rsidRPr="0006768F">
        <w:rPr>
          <w:sz w:val="16"/>
        </w:rPr>
        <w:t xml:space="preserve">. Many people are now calling for governments to give everyone a regular income with no work requirements – since we want most people to stay at home and not work – with no means testing (that is, adjusting for income). </w:t>
      </w:r>
    </w:p>
    <w:p w14:paraId="2C26DA4E" w14:textId="77777777" w:rsidR="00BB51DA" w:rsidRPr="0006768F" w:rsidRDefault="00BB51DA" w:rsidP="00BB51DA">
      <w:pPr>
        <w:rPr>
          <w:sz w:val="16"/>
        </w:rPr>
      </w:pPr>
      <w:r w:rsidRPr="0006768F">
        <w:rPr>
          <w:sz w:val="16"/>
        </w:rPr>
        <w:t xml:space="preserve">However, </w:t>
      </w:r>
      <w:r w:rsidRPr="0006768F">
        <w:rPr>
          <w:rStyle w:val="StyleUnderline"/>
          <w:highlight w:val="cyan"/>
        </w:rPr>
        <w:t>delivering</w:t>
      </w:r>
      <w:r w:rsidRPr="0006768F">
        <w:rPr>
          <w:rStyle w:val="StyleUnderline"/>
        </w:rPr>
        <w:t xml:space="preserve"> universal basic income </w:t>
      </w:r>
      <w:r w:rsidRPr="0006768F">
        <w:rPr>
          <w:rStyle w:val="StyleUnderline"/>
          <w:highlight w:val="cyan"/>
        </w:rPr>
        <w:t xml:space="preserve">is </w:t>
      </w:r>
      <w:r w:rsidRPr="0006768F">
        <w:rPr>
          <w:rStyle w:val="Emphasis"/>
          <w:highlight w:val="cyan"/>
        </w:rPr>
        <w:t>problematic</w:t>
      </w:r>
      <w:r w:rsidRPr="0006768F">
        <w:rPr>
          <w:sz w:val="16"/>
        </w:rPr>
        <w:t xml:space="preserve">. </w:t>
      </w:r>
      <w:r w:rsidRPr="0006768F">
        <w:rPr>
          <w:rStyle w:val="StyleUnderline"/>
        </w:rPr>
        <w:t>Governments</w:t>
      </w:r>
      <w:r w:rsidRPr="0006768F">
        <w:rPr>
          <w:sz w:val="16"/>
        </w:rPr>
        <w:t xml:space="preserve"> </w:t>
      </w:r>
      <w:r w:rsidRPr="0006768F">
        <w:rPr>
          <w:rStyle w:val="StyleUnderline"/>
        </w:rPr>
        <w:t>lack</w:t>
      </w:r>
      <w:r w:rsidRPr="0006768F">
        <w:rPr>
          <w:sz w:val="16"/>
        </w:rPr>
        <w:t xml:space="preserve"> the up-to-date </w:t>
      </w:r>
      <w:r w:rsidRPr="0006768F">
        <w:rPr>
          <w:rStyle w:val="Emphasis"/>
        </w:rPr>
        <w:t>information</w:t>
      </w:r>
      <w:r w:rsidRPr="0006768F">
        <w:rPr>
          <w:sz w:val="16"/>
        </w:rPr>
        <w:t xml:space="preserve"> on identities and addresses needed </w:t>
      </w:r>
      <w:r w:rsidRPr="0006768F">
        <w:rPr>
          <w:rStyle w:val="StyleUnderline"/>
        </w:rPr>
        <w:t>for physical delivery</w:t>
      </w:r>
      <w:r w:rsidRPr="0006768F">
        <w:rPr>
          <w:sz w:val="16"/>
        </w:rPr>
        <w:t xml:space="preserve"> of money or pre-paid cards. And checks or bank transfers shut out the unbanked. </w:t>
      </w:r>
      <w:r w:rsidRPr="0006768F">
        <w:rPr>
          <w:rStyle w:val="StyleUnderline"/>
          <w:highlight w:val="cyan"/>
        </w:rPr>
        <w:t>That leaves</w:t>
      </w:r>
      <w:r w:rsidRPr="0006768F">
        <w:rPr>
          <w:rStyle w:val="StyleUnderline"/>
        </w:rPr>
        <w:t xml:space="preserve"> a </w:t>
      </w:r>
      <w:r w:rsidRPr="0006768F">
        <w:rPr>
          <w:rStyle w:val="StyleUnderline"/>
          <w:highlight w:val="cyan"/>
        </w:rPr>
        <w:t>gap</w:t>
      </w:r>
      <w:r w:rsidRPr="0006768F">
        <w:rPr>
          <w:rStyle w:val="StyleUnderline"/>
        </w:rPr>
        <w:t xml:space="preserve"> </w:t>
      </w:r>
      <w:r w:rsidRPr="0006768F">
        <w:rPr>
          <w:rStyle w:val="StyleUnderline"/>
          <w:highlight w:val="cyan"/>
        </w:rPr>
        <w:t xml:space="preserve">for a </w:t>
      </w:r>
      <w:r w:rsidRPr="0006768F">
        <w:rPr>
          <w:rStyle w:val="Emphasis"/>
          <w:highlight w:val="cyan"/>
        </w:rPr>
        <w:t>new institution</w:t>
      </w:r>
      <w:r w:rsidRPr="0006768F">
        <w:rPr>
          <w:rStyle w:val="StyleUnderline"/>
        </w:rPr>
        <w:t xml:space="preserve"> to step in,</w:t>
      </w:r>
      <w:r w:rsidRPr="0006768F">
        <w:rPr>
          <w:sz w:val="16"/>
        </w:rPr>
        <w:t xml:space="preserve"> like a central bank, which could issue a digital currency as an efficient way of delivering a universal basic income.</w:t>
      </w:r>
    </w:p>
    <w:p w14:paraId="6991A82B" w14:textId="77777777" w:rsidR="00BB51DA" w:rsidRPr="0006768F" w:rsidRDefault="00BB51DA" w:rsidP="00BB51DA">
      <w:pPr>
        <w:rPr>
          <w:sz w:val="16"/>
        </w:rPr>
      </w:pPr>
      <w:r w:rsidRPr="0006768F">
        <w:rPr>
          <w:sz w:val="16"/>
        </w:rPr>
        <w:t xml:space="preserve">See also: 4 Reasons </w:t>
      </w:r>
      <w:r w:rsidRPr="0006768F">
        <w:rPr>
          <w:rStyle w:val="StyleUnderline"/>
        </w:rPr>
        <w:t>Central Banks Should Launch Retail Digital Currencies</w:t>
      </w:r>
    </w:p>
    <w:p w14:paraId="13ED5E8D" w14:textId="77777777" w:rsidR="00BB51DA" w:rsidRPr="0006768F" w:rsidRDefault="00BB51DA" w:rsidP="00BB51DA">
      <w:pPr>
        <w:rPr>
          <w:sz w:val="16"/>
        </w:rPr>
      </w:pPr>
      <w:r w:rsidRPr="0006768F">
        <w:rPr>
          <w:sz w:val="16"/>
        </w:rPr>
        <w:t>Universal basic income (</w:t>
      </w:r>
      <w:r w:rsidRPr="0006768F">
        <w:rPr>
          <w:rStyle w:val="StyleUnderline"/>
        </w:rPr>
        <w:t>UBI</w:t>
      </w:r>
      <w:r w:rsidRPr="0006768F">
        <w:rPr>
          <w:sz w:val="16"/>
        </w:rPr>
        <w:t xml:space="preserve">) </w:t>
      </w:r>
      <w:r w:rsidRPr="0006768F">
        <w:rPr>
          <w:rStyle w:val="StyleUnderline"/>
        </w:rPr>
        <w:t>is a cash income that is paid to every individual regardless of their circumstances</w:t>
      </w:r>
      <w:r w:rsidRPr="0006768F">
        <w:rPr>
          <w:sz w:val="16"/>
        </w:rPr>
        <w:t xml:space="preserve">. It is </w:t>
      </w:r>
      <w:r w:rsidRPr="0006768F">
        <w:rPr>
          <w:rStyle w:val="StyleUnderline"/>
        </w:rPr>
        <w:t>paid</w:t>
      </w:r>
      <w:r w:rsidRPr="0006768F">
        <w:rPr>
          <w:sz w:val="16"/>
        </w:rPr>
        <w:t>:</w:t>
      </w:r>
    </w:p>
    <w:p w14:paraId="14511467" w14:textId="77777777" w:rsidR="00BB51DA" w:rsidRPr="0006768F" w:rsidRDefault="00BB51DA" w:rsidP="00BB51DA">
      <w:pPr>
        <w:rPr>
          <w:sz w:val="16"/>
        </w:rPr>
      </w:pPr>
      <w:r w:rsidRPr="0006768F">
        <w:rPr>
          <w:rStyle w:val="StyleUnderline"/>
          <w:highlight w:val="cyan"/>
        </w:rPr>
        <w:t>Regularly</w:t>
      </w:r>
      <w:r w:rsidRPr="0006768F">
        <w:rPr>
          <w:sz w:val="16"/>
        </w:rPr>
        <w:t xml:space="preserve"> (i.e. not one-off “helicopter drops”)</w:t>
      </w:r>
    </w:p>
    <w:p w14:paraId="05886A58" w14:textId="77777777" w:rsidR="00BB51DA" w:rsidRPr="0006768F" w:rsidRDefault="00BB51DA" w:rsidP="00BB51DA">
      <w:pPr>
        <w:rPr>
          <w:sz w:val="16"/>
        </w:rPr>
      </w:pPr>
      <w:r w:rsidRPr="0006768F">
        <w:rPr>
          <w:rStyle w:val="StyleUnderline"/>
          <w:highlight w:val="cyan"/>
        </w:rPr>
        <w:t>Directly</w:t>
      </w:r>
      <w:r w:rsidRPr="0006768F">
        <w:rPr>
          <w:sz w:val="16"/>
        </w:rPr>
        <w:t xml:space="preserve"> (i.e. not via an intermediary such as a bank)</w:t>
      </w:r>
    </w:p>
    <w:p w14:paraId="5D646AEA" w14:textId="77777777" w:rsidR="00BB51DA" w:rsidRPr="0006768F" w:rsidRDefault="00BB51DA" w:rsidP="00BB51DA">
      <w:pPr>
        <w:rPr>
          <w:sz w:val="16"/>
        </w:rPr>
      </w:pPr>
      <w:r w:rsidRPr="0006768F">
        <w:rPr>
          <w:rStyle w:val="StyleUnderline"/>
        </w:rPr>
        <w:t xml:space="preserve">To the </w:t>
      </w:r>
      <w:r w:rsidRPr="0006768F">
        <w:rPr>
          <w:rStyle w:val="StyleUnderline"/>
          <w:highlight w:val="cyan"/>
        </w:rPr>
        <w:t>individual</w:t>
      </w:r>
      <w:r w:rsidRPr="0006768F">
        <w:rPr>
          <w:sz w:val="16"/>
        </w:rPr>
        <w:t>, not the household or family</w:t>
      </w:r>
    </w:p>
    <w:p w14:paraId="70666EA4" w14:textId="77777777" w:rsidR="00BB51DA" w:rsidRPr="0006768F" w:rsidRDefault="00BB51DA" w:rsidP="00BB51DA">
      <w:pPr>
        <w:rPr>
          <w:sz w:val="16"/>
        </w:rPr>
      </w:pPr>
      <w:r w:rsidRPr="0006768F">
        <w:rPr>
          <w:rStyle w:val="StyleUnderline"/>
          <w:highlight w:val="cyan"/>
        </w:rPr>
        <w:t>Unconditionally</w:t>
      </w:r>
      <w:r w:rsidRPr="0006768F">
        <w:rPr>
          <w:sz w:val="16"/>
        </w:rPr>
        <w:t>, i.e. without work requirements or means testing (though it may be taxed away at higher incomes)</w:t>
      </w:r>
    </w:p>
    <w:p w14:paraId="24AF8F67" w14:textId="77777777" w:rsidR="00BB51DA" w:rsidRPr="0006768F" w:rsidRDefault="00BB51DA" w:rsidP="00BB51DA">
      <w:pPr>
        <w:rPr>
          <w:sz w:val="16"/>
        </w:rPr>
      </w:pPr>
      <w:r w:rsidRPr="0006768F">
        <w:rPr>
          <w:rStyle w:val="StyleUnderline"/>
          <w:highlight w:val="cyan"/>
        </w:rPr>
        <w:t>Universally</w:t>
      </w:r>
      <w:r w:rsidRPr="0006768F">
        <w:rPr>
          <w:sz w:val="16"/>
        </w:rPr>
        <w:t xml:space="preserve">, i.e. to everyone irrespective of their age, gender, race, religion, class, income or any other characteristic. </w:t>
      </w:r>
    </w:p>
    <w:p w14:paraId="7E1D25C6" w14:textId="77777777" w:rsidR="00BB51DA" w:rsidRPr="0006768F" w:rsidRDefault="00BB51DA" w:rsidP="00BB51DA">
      <w:pPr>
        <w:rPr>
          <w:sz w:val="16"/>
        </w:rPr>
      </w:pPr>
      <w:r w:rsidRPr="0006768F">
        <w:rPr>
          <w:rStyle w:val="StyleUnderline"/>
        </w:rPr>
        <w:t>Government</w:t>
      </w:r>
      <w:r w:rsidRPr="0006768F">
        <w:rPr>
          <w:sz w:val="16"/>
        </w:rPr>
        <w:t xml:space="preserve"> already </w:t>
      </w:r>
      <w:r w:rsidRPr="0006768F">
        <w:rPr>
          <w:rStyle w:val="StyleUnderline"/>
        </w:rPr>
        <w:t>gives</w:t>
      </w:r>
      <w:r w:rsidRPr="0006768F">
        <w:rPr>
          <w:sz w:val="16"/>
        </w:rPr>
        <w:t xml:space="preserve"> </w:t>
      </w:r>
      <w:r w:rsidRPr="0006768F">
        <w:rPr>
          <w:rStyle w:val="StyleUnderline"/>
        </w:rPr>
        <w:t>regular payments</w:t>
      </w:r>
      <w:r w:rsidRPr="0006768F">
        <w:rPr>
          <w:sz w:val="16"/>
        </w:rPr>
        <w:t xml:space="preserve"> </w:t>
      </w:r>
      <w:r w:rsidRPr="0006768F">
        <w:rPr>
          <w:rStyle w:val="StyleUnderline"/>
        </w:rPr>
        <w:t>to benefit claimants</w:t>
      </w:r>
      <w:r w:rsidRPr="0006768F">
        <w:rPr>
          <w:sz w:val="16"/>
        </w:rPr>
        <w:t xml:space="preserve">. Many of these are intermediated through banks, but programs such as Food Stamps bypass banks. However, because Food Stamps have a restricted use, they are often traded by the poor for money, since people can’t live on basic foodstuffs alone. Also, </w:t>
      </w:r>
      <w:r w:rsidRPr="0006768F">
        <w:rPr>
          <w:rStyle w:val="StyleUnderline"/>
        </w:rPr>
        <w:t>many benefits</w:t>
      </w:r>
      <w:r w:rsidRPr="0006768F">
        <w:rPr>
          <w:sz w:val="16"/>
        </w:rPr>
        <w:t xml:space="preserve">, even if paid in cash, </w:t>
      </w:r>
      <w:r w:rsidRPr="0006768F">
        <w:rPr>
          <w:rStyle w:val="StyleUnderline"/>
        </w:rPr>
        <w:t>tend to go to the household rather than to individuals</w:t>
      </w:r>
      <w:r w:rsidRPr="0006768F">
        <w:rPr>
          <w:sz w:val="16"/>
        </w:rPr>
        <w:t xml:space="preserve">, </w:t>
      </w:r>
      <w:r w:rsidRPr="0006768F">
        <w:rPr>
          <w:rStyle w:val="StyleUnderline"/>
        </w:rPr>
        <w:t>creating hardship</w:t>
      </w:r>
      <w:r w:rsidRPr="0006768F">
        <w:rPr>
          <w:sz w:val="16"/>
        </w:rPr>
        <w:t xml:space="preserve"> for, say, women in abusive relationships. In the U.K., where I live, the Conservative government’s flawed Universal Credit system shows how harsh work requirements can deprive people of the means to live, while pushing people too fast to go without benefits creates a disincentive to work. </w:t>
      </w:r>
      <w:r w:rsidRPr="0006768F">
        <w:rPr>
          <w:rStyle w:val="StyleUnderline"/>
        </w:rPr>
        <w:t>Welfare systems</w:t>
      </w:r>
      <w:r w:rsidRPr="0006768F">
        <w:rPr>
          <w:sz w:val="16"/>
        </w:rPr>
        <w:t xml:space="preserve"> are, by their nature, </w:t>
      </w:r>
      <w:r w:rsidRPr="0006768F">
        <w:rPr>
          <w:rStyle w:val="StyleUnderline"/>
        </w:rPr>
        <w:t xml:space="preserve">both </w:t>
      </w:r>
      <w:r w:rsidRPr="0006768F">
        <w:rPr>
          <w:rStyle w:val="Emphasis"/>
        </w:rPr>
        <w:t>complex</w:t>
      </w:r>
      <w:r w:rsidRPr="0006768F">
        <w:rPr>
          <w:rStyle w:val="StyleUnderline"/>
        </w:rPr>
        <w:t xml:space="preserve"> and </w:t>
      </w:r>
      <w:r w:rsidRPr="0006768F">
        <w:rPr>
          <w:rStyle w:val="Emphasis"/>
        </w:rPr>
        <w:t>perverse</w:t>
      </w:r>
      <w:r w:rsidRPr="0006768F">
        <w:rPr>
          <w:sz w:val="16"/>
        </w:rPr>
        <w:t xml:space="preserve">. </w:t>
      </w:r>
    </w:p>
    <w:p w14:paraId="3F3F2872" w14:textId="77777777" w:rsidR="00BB51DA" w:rsidRPr="0006768F" w:rsidRDefault="00BB51DA" w:rsidP="00BB51DA">
      <w:pPr>
        <w:rPr>
          <w:sz w:val="16"/>
        </w:rPr>
      </w:pPr>
      <w:r w:rsidRPr="0006768F">
        <w:rPr>
          <w:sz w:val="16"/>
        </w:rPr>
        <w:t>See also: How a Flurry of ‘</w:t>
      </w:r>
      <w:r w:rsidRPr="0006768F">
        <w:rPr>
          <w:rStyle w:val="Emphasis"/>
          <w:highlight w:val="cyan"/>
        </w:rPr>
        <w:t>Digital Dollar’</w:t>
      </w:r>
      <w:r w:rsidRPr="0006768F">
        <w:rPr>
          <w:sz w:val="16"/>
        </w:rPr>
        <w:t xml:space="preserve"> </w:t>
      </w:r>
      <w:r w:rsidRPr="0006768F">
        <w:rPr>
          <w:rStyle w:val="StyleUnderline"/>
        </w:rPr>
        <w:t>Proposals</w:t>
      </w:r>
      <w:r w:rsidRPr="0006768F">
        <w:rPr>
          <w:sz w:val="16"/>
        </w:rPr>
        <w:t xml:space="preserve"> </w:t>
      </w:r>
      <w:r w:rsidRPr="0006768F">
        <w:rPr>
          <w:rStyle w:val="StyleUnderline"/>
        </w:rPr>
        <w:t>Made It to Congress</w:t>
      </w:r>
    </w:p>
    <w:p w14:paraId="74FF7FA4" w14:textId="77777777" w:rsidR="00BB51DA" w:rsidRPr="0006768F" w:rsidRDefault="00BB51DA" w:rsidP="00BB51DA">
      <w:pPr>
        <w:rPr>
          <w:sz w:val="16"/>
        </w:rPr>
      </w:pPr>
      <w:r w:rsidRPr="0006768F">
        <w:rPr>
          <w:sz w:val="16"/>
        </w:rPr>
        <w:t xml:space="preserve">The </w:t>
      </w:r>
      <w:r w:rsidRPr="0006768F">
        <w:rPr>
          <w:rStyle w:val="StyleUnderline"/>
        </w:rPr>
        <w:t>present crisis has stretched welfare systems beyond their limit and demonstrated governments</w:t>
      </w:r>
      <w:r w:rsidRPr="0006768F">
        <w:rPr>
          <w:sz w:val="16"/>
        </w:rPr>
        <w:t xml:space="preserve"> </w:t>
      </w:r>
      <w:r w:rsidRPr="0006768F">
        <w:rPr>
          <w:rStyle w:val="StyleUnderline"/>
        </w:rPr>
        <w:t>can’t deliver the basic income</w:t>
      </w:r>
      <w:r w:rsidRPr="0006768F">
        <w:rPr>
          <w:sz w:val="16"/>
        </w:rPr>
        <w:t xml:space="preserve"> that everyone needs, and that, I believe, should be everyone’s by right. </w:t>
      </w:r>
    </w:p>
    <w:p w14:paraId="08D0BBCE" w14:textId="77777777" w:rsidR="00BB51DA" w:rsidRPr="0006768F" w:rsidRDefault="00BB51DA" w:rsidP="00BB51DA">
      <w:pPr>
        <w:rPr>
          <w:sz w:val="16"/>
        </w:rPr>
      </w:pPr>
      <w:r w:rsidRPr="0006768F">
        <w:rPr>
          <w:rStyle w:val="StyleUnderline"/>
        </w:rPr>
        <w:t>There is an urgent need,</w:t>
      </w:r>
      <w:r w:rsidRPr="0006768F">
        <w:rPr>
          <w:sz w:val="16"/>
        </w:rPr>
        <w:t xml:space="preserve"> and many practical reasons, to provide every individual with a no-questions-asked basic income, </w:t>
      </w:r>
      <w:r w:rsidRPr="0006768F">
        <w:rPr>
          <w:rStyle w:val="StyleUnderline"/>
          <w:highlight w:val="cyan"/>
        </w:rPr>
        <w:t>delivered</w:t>
      </w:r>
      <w:r w:rsidRPr="0006768F">
        <w:rPr>
          <w:rStyle w:val="StyleUnderline"/>
        </w:rPr>
        <w:t xml:space="preserve"> in the form of </w:t>
      </w:r>
      <w:r w:rsidRPr="0006768F">
        <w:rPr>
          <w:rStyle w:val="Emphasis"/>
        </w:rPr>
        <w:t>digital cash dollars</w:t>
      </w:r>
      <w:r w:rsidRPr="0006768F">
        <w:rPr>
          <w:sz w:val="16"/>
        </w:rPr>
        <w:t>. But how might it work?</w:t>
      </w:r>
    </w:p>
    <w:p w14:paraId="4AC17FD0" w14:textId="77777777" w:rsidR="00BB51DA" w:rsidRPr="0006768F" w:rsidRDefault="00BB51DA" w:rsidP="00BB51DA">
      <w:pPr>
        <w:rPr>
          <w:rStyle w:val="StyleUnderline"/>
        </w:rPr>
      </w:pPr>
      <w:r w:rsidRPr="0006768F">
        <w:rPr>
          <w:rStyle w:val="StyleUnderline"/>
        </w:rPr>
        <w:t>No more government debt</w:t>
      </w:r>
    </w:p>
    <w:p w14:paraId="7C512E51" w14:textId="77777777" w:rsidR="00BB51DA" w:rsidRPr="0006768F" w:rsidRDefault="00BB51DA" w:rsidP="00BB51DA">
      <w:pPr>
        <w:rPr>
          <w:sz w:val="16"/>
        </w:rPr>
      </w:pPr>
      <w:r w:rsidRPr="0006768F">
        <w:rPr>
          <w:sz w:val="16"/>
        </w:rPr>
        <w:t xml:space="preserve">The first thing: Forget about any universal payment that would mean higher government debt. </w:t>
      </w:r>
      <w:r w:rsidRPr="0006768F">
        <w:rPr>
          <w:rStyle w:val="StyleUnderline"/>
        </w:rPr>
        <w:t>UBI needs to be a right that cannot be taken away</w:t>
      </w:r>
      <w:r w:rsidRPr="0006768F">
        <w:rPr>
          <w:sz w:val="16"/>
        </w:rPr>
        <w:t xml:space="preserve">. </w:t>
      </w:r>
      <w:r w:rsidRPr="0006768F">
        <w:rPr>
          <w:rStyle w:val="StyleUnderline"/>
        </w:rPr>
        <w:t>Government debt is ultimately paid from taxes</w:t>
      </w:r>
      <w:r w:rsidRPr="0006768F">
        <w:rPr>
          <w:sz w:val="16"/>
        </w:rPr>
        <w:t xml:space="preserve">, and people can and do vote to end welfare programs that take too many tax dollars. One of the biggest criticisms of UBI is that it would go to everyone, regardless of means. Higher taxes for people on high incomes would, of course, effectively tax it away, but this is not as “visible” as withdrawing it. Politically, the “U” of UBI would soon be dropped if it were funded from tax revenue. </w:t>
      </w:r>
    </w:p>
    <w:p w14:paraId="516ADEDF" w14:textId="77777777" w:rsidR="00BB51DA" w:rsidRPr="0006768F" w:rsidRDefault="00BB51DA" w:rsidP="00BB51DA">
      <w:pPr>
        <w:rPr>
          <w:sz w:val="16"/>
        </w:rPr>
      </w:pPr>
      <w:r w:rsidRPr="0006768F">
        <w:rPr>
          <w:rStyle w:val="StyleUnderline"/>
        </w:rPr>
        <w:t>It is best placed to deliver a regular</w:t>
      </w:r>
      <w:r w:rsidRPr="0006768F">
        <w:rPr>
          <w:sz w:val="16"/>
        </w:rPr>
        <w:t>, no-questions-asked monthly payment to everyone, and to manage any ensuing inflation.</w:t>
      </w:r>
    </w:p>
    <w:p w14:paraId="0BF4FE30" w14:textId="77777777" w:rsidR="00BB51DA" w:rsidRPr="0006768F" w:rsidRDefault="00BB51DA" w:rsidP="00BB51DA">
      <w:pPr>
        <w:rPr>
          <w:sz w:val="16"/>
        </w:rPr>
      </w:pPr>
      <w:r w:rsidRPr="0006768F">
        <w:rPr>
          <w:sz w:val="16"/>
        </w:rPr>
        <w:t xml:space="preserve">So let’s consider a totally different source of money, </w:t>
      </w:r>
      <w:r w:rsidRPr="0006768F">
        <w:rPr>
          <w:rStyle w:val="StyleUnderline"/>
          <w:highlight w:val="cyan"/>
        </w:rPr>
        <w:t xml:space="preserve">the </w:t>
      </w:r>
      <w:r w:rsidRPr="0006768F">
        <w:rPr>
          <w:rStyle w:val="Emphasis"/>
          <w:highlight w:val="cyan"/>
        </w:rPr>
        <w:t>central bank</w:t>
      </w:r>
      <w:r w:rsidRPr="0006768F">
        <w:rPr>
          <w:sz w:val="16"/>
        </w:rPr>
        <w:t xml:space="preserve">. </w:t>
      </w:r>
    </w:p>
    <w:p w14:paraId="50C81D80" w14:textId="77777777" w:rsidR="00BB51DA" w:rsidRPr="0006768F" w:rsidRDefault="00BB51DA" w:rsidP="00BB51DA">
      <w:pPr>
        <w:rPr>
          <w:sz w:val="16"/>
        </w:rPr>
      </w:pPr>
      <w:r w:rsidRPr="0006768F">
        <w:rPr>
          <w:rStyle w:val="StyleUnderline"/>
        </w:rPr>
        <w:t>There would</w:t>
      </w:r>
      <w:r w:rsidRPr="0006768F">
        <w:rPr>
          <w:sz w:val="16"/>
        </w:rPr>
        <w:t xml:space="preserve"> be two </w:t>
      </w:r>
      <w:r w:rsidRPr="0006768F">
        <w:rPr>
          <w:rStyle w:val="StyleUnderline"/>
        </w:rPr>
        <w:t>ways</w:t>
      </w:r>
      <w:r w:rsidRPr="0006768F">
        <w:rPr>
          <w:sz w:val="16"/>
        </w:rPr>
        <w:t xml:space="preserve"> </w:t>
      </w:r>
      <w:r w:rsidRPr="0006768F">
        <w:rPr>
          <w:rStyle w:val="StyleUnderline"/>
        </w:rPr>
        <w:t>for</w:t>
      </w:r>
      <w:r w:rsidRPr="0006768F">
        <w:rPr>
          <w:sz w:val="16"/>
        </w:rPr>
        <w:t xml:space="preserve"> </w:t>
      </w:r>
      <w:r w:rsidRPr="0006768F">
        <w:rPr>
          <w:rStyle w:val="StyleUnderline"/>
        </w:rPr>
        <w:t>a central bank to deliver UBI</w:t>
      </w:r>
      <w:r w:rsidRPr="0006768F">
        <w:rPr>
          <w:sz w:val="16"/>
        </w:rPr>
        <w:t xml:space="preserve">. One would </w:t>
      </w:r>
      <w:r w:rsidRPr="0006768F">
        <w:rPr>
          <w:rStyle w:val="StyleUnderline"/>
        </w:rPr>
        <w:t>be for the central bank to put money into people’s bank accounts</w:t>
      </w:r>
      <w:r w:rsidRPr="0006768F">
        <w:rPr>
          <w:sz w:val="16"/>
        </w:rPr>
        <w:t xml:space="preserve">. To ensure this went to as many people as possible, governments would have to force banks to offer basic banking services to everyone. But even so, some people would drop through the net. After all, </w:t>
      </w:r>
      <w:r w:rsidRPr="0006768F">
        <w:rPr>
          <w:rStyle w:val="StyleUnderline"/>
        </w:rPr>
        <w:t>you can’t force people to have bank accounts</w:t>
      </w:r>
      <w:r w:rsidRPr="0006768F">
        <w:rPr>
          <w:sz w:val="16"/>
        </w:rPr>
        <w:t xml:space="preserve">, and </w:t>
      </w:r>
      <w:r w:rsidRPr="0006768F">
        <w:rPr>
          <w:rStyle w:val="StyleUnderline"/>
        </w:rPr>
        <w:t>some people choose not to</w:t>
      </w:r>
      <w:r w:rsidRPr="0006768F">
        <w:rPr>
          <w:sz w:val="16"/>
        </w:rPr>
        <w:t xml:space="preserve">. </w:t>
      </w:r>
    </w:p>
    <w:p w14:paraId="28209BD5" w14:textId="77777777" w:rsidR="00BB51DA" w:rsidRPr="0006768F" w:rsidRDefault="00BB51DA" w:rsidP="00BB51DA">
      <w:pPr>
        <w:rPr>
          <w:sz w:val="16"/>
        </w:rPr>
      </w:pPr>
      <w:r w:rsidRPr="0006768F">
        <w:rPr>
          <w:sz w:val="16"/>
        </w:rPr>
        <w:t>See also: The US Should Use Stablecoins for Emergency Coronavirus Payments</w:t>
      </w:r>
    </w:p>
    <w:p w14:paraId="0606F62D" w14:textId="77777777" w:rsidR="00BB51DA" w:rsidRPr="0006768F" w:rsidRDefault="00BB51DA" w:rsidP="00BB51DA">
      <w:pPr>
        <w:rPr>
          <w:sz w:val="16"/>
        </w:rPr>
      </w:pPr>
      <w:r w:rsidRPr="0006768F">
        <w:rPr>
          <w:sz w:val="16"/>
        </w:rPr>
        <w:t xml:space="preserve">There’s another, more radical route. </w:t>
      </w:r>
      <w:r w:rsidRPr="0006768F">
        <w:rPr>
          <w:rStyle w:val="StyleUnderline"/>
        </w:rPr>
        <w:t xml:space="preserve">That would be for </w:t>
      </w:r>
      <w:r w:rsidRPr="0006768F">
        <w:rPr>
          <w:rStyle w:val="Emphasis"/>
          <w:highlight w:val="cyan"/>
        </w:rPr>
        <w:t>everyone to have accounts</w:t>
      </w:r>
      <w:r w:rsidRPr="0006768F">
        <w:rPr>
          <w:rStyle w:val="StyleUnderline"/>
        </w:rPr>
        <w:t xml:space="preserve"> </w:t>
      </w:r>
      <w:r w:rsidRPr="0006768F">
        <w:rPr>
          <w:rStyle w:val="StyleUnderline"/>
          <w:highlight w:val="cyan"/>
        </w:rPr>
        <w:t>at</w:t>
      </w:r>
      <w:r w:rsidRPr="0006768F">
        <w:rPr>
          <w:rStyle w:val="StyleUnderline"/>
        </w:rPr>
        <w:t xml:space="preserve"> the </w:t>
      </w:r>
      <w:r w:rsidRPr="0006768F">
        <w:rPr>
          <w:rStyle w:val="Emphasis"/>
        </w:rPr>
        <w:t xml:space="preserve">central </w:t>
      </w:r>
      <w:r w:rsidRPr="0006768F">
        <w:rPr>
          <w:rStyle w:val="Emphasis"/>
          <w:highlight w:val="cyan"/>
        </w:rPr>
        <w:t>bank</w:t>
      </w:r>
      <w:r w:rsidRPr="0006768F">
        <w:rPr>
          <w:sz w:val="16"/>
        </w:rPr>
        <w:t xml:space="preserve">. Of course, </w:t>
      </w:r>
      <w:r w:rsidRPr="0006768F">
        <w:rPr>
          <w:rStyle w:val="StyleUnderline"/>
        </w:rPr>
        <w:t>the central bank isn’t a retail payment agent</w:t>
      </w:r>
      <w:r w:rsidRPr="0006768F">
        <w:rPr>
          <w:sz w:val="16"/>
        </w:rPr>
        <w:t>, so there would need to be a gateway to payments networks. How might this work?</w:t>
      </w:r>
    </w:p>
    <w:p w14:paraId="541ECDE0" w14:textId="77777777" w:rsidR="00BB51DA" w:rsidRPr="0006768F" w:rsidRDefault="00BB51DA" w:rsidP="00BB51DA">
      <w:pPr>
        <w:rPr>
          <w:sz w:val="16"/>
        </w:rPr>
      </w:pPr>
      <w:r w:rsidRPr="0006768F">
        <w:rPr>
          <w:rStyle w:val="StyleUnderline"/>
        </w:rPr>
        <w:t xml:space="preserve">This </w:t>
      </w:r>
      <w:r w:rsidRPr="0006768F">
        <w:rPr>
          <w:rStyle w:val="StyleUnderline"/>
          <w:highlight w:val="cyan"/>
        </w:rPr>
        <w:t xml:space="preserve">is where a </w:t>
      </w:r>
      <w:r w:rsidRPr="0006768F">
        <w:rPr>
          <w:rStyle w:val="Emphasis"/>
          <w:highlight w:val="cyan"/>
        </w:rPr>
        <w:t>CBDC</w:t>
      </w:r>
      <w:r w:rsidRPr="0006768F">
        <w:rPr>
          <w:rStyle w:val="StyleUnderline"/>
          <w:highlight w:val="cyan"/>
        </w:rPr>
        <w:t xml:space="preserve"> might come</w:t>
      </w:r>
      <w:r w:rsidRPr="0006768F">
        <w:rPr>
          <w:rStyle w:val="StyleUnderline"/>
        </w:rPr>
        <w:t xml:space="preserve"> in</w:t>
      </w:r>
      <w:r w:rsidRPr="0006768F">
        <w:rPr>
          <w:sz w:val="16"/>
        </w:rPr>
        <w:t xml:space="preserve">. Imagine that instead of creating a gateway to the existing bank-dominated payments system, which would once again create problems for people who didn’t want to use banks, the central bank created a digital currency and an associated wallet. </w:t>
      </w:r>
      <w:r w:rsidRPr="0006768F">
        <w:rPr>
          <w:rStyle w:val="StyleUnderline"/>
        </w:rPr>
        <w:t>The digital currency would be a stablecoin</w:t>
      </w:r>
      <w:r w:rsidRPr="0006768F">
        <w:rPr>
          <w:sz w:val="16"/>
        </w:rPr>
        <w:t>, with a 1:1 peg to the U.S. dollar guaranteed by the central bank.</w:t>
      </w:r>
    </w:p>
    <w:p w14:paraId="3CCCE6B0" w14:textId="77777777" w:rsidR="00BB51DA" w:rsidRPr="0006768F" w:rsidRDefault="00BB51DA" w:rsidP="00BB51DA">
      <w:pPr>
        <w:rPr>
          <w:sz w:val="16"/>
        </w:rPr>
      </w:pPr>
      <w:r w:rsidRPr="0006768F">
        <w:rPr>
          <w:sz w:val="16"/>
        </w:rPr>
        <w:t xml:space="preserve">Every month, </w:t>
      </w:r>
      <w:r w:rsidRPr="0006768F">
        <w:rPr>
          <w:rStyle w:val="StyleUnderline"/>
        </w:rPr>
        <w:t xml:space="preserve">the </w:t>
      </w:r>
      <w:r w:rsidRPr="0006768F">
        <w:rPr>
          <w:rStyle w:val="StyleUnderline"/>
          <w:highlight w:val="cyan"/>
        </w:rPr>
        <w:t>central bank</w:t>
      </w:r>
      <w:r w:rsidRPr="0006768F">
        <w:rPr>
          <w:rStyle w:val="StyleUnderline"/>
        </w:rPr>
        <w:t xml:space="preserve"> </w:t>
      </w:r>
      <w:r w:rsidRPr="0006768F">
        <w:rPr>
          <w:rStyle w:val="StyleUnderline"/>
          <w:highlight w:val="cyan"/>
        </w:rPr>
        <w:t>would</w:t>
      </w:r>
      <w:r w:rsidRPr="0006768F">
        <w:rPr>
          <w:rStyle w:val="StyleUnderline"/>
        </w:rPr>
        <w:t xml:space="preserve"> </w:t>
      </w:r>
      <w:r w:rsidRPr="0006768F">
        <w:rPr>
          <w:rStyle w:val="StyleUnderline"/>
          <w:highlight w:val="cyan"/>
        </w:rPr>
        <w:t>put</w:t>
      </w:r>
      <w:r w:rsidRPr="0006768F">
        <w:rPr>
          <w:rStyle w:val="StyleUnderline"/>
        </w:rPr>
        <w:t xml:space="preserve"> an amount of </w:t>
      </w:r>
      <w:r w:rsidRPr="0006768F">
        <w:rPr>
          <w:rStyle w:val="StyleUnderline"/>
          <w:highlight w:val="cyan"/>
        </w:rPr>
        <w:t>digital dollars</w:t>
      </w:r>
      <w:r w:rsidRPr="0006768F">
        <w:rPr>
          <w:rStyle w:val="StyleUnderline"/>
        </w:rPr>
        <w:t xml:space="preserve"> </w:t>
      </w:r>
      <w:r w:rsidRPr="0006768F">
        <w:rPr>
          <w:rStyle w:val="StyleUnderline"/>
          <w:highlight w:val="cyan"/>
        </w:rPr>
        <w:t>in the wallet</w:t>
      </w:r>
      <w:r w:rsidRPr="0006768F">
        <w:rPr>
          <w:rStyle w:val="StyleUnderline"/>
        </w:rPr>
        <w:t>.</w:t>
      </w:r>
      <w:r w:rsidRPr="0006768F">
        <w:rPr>
          <w:sz w:val="16"/>
        </w:rPr>
        <w:t xml:space="preserve"> People would access the wallet via their smartphones or other devices. They could transfer the digital dollars to their bank accounts if they wished. Or they could spend them directly because the guaranteed dollar peg would ensure they would be acceptable in payment for goods and services. I would expect a forest of apps to appear, enabling people to use these digital dollars for whatever purpose they want. Alternatively, people could exchange the digital dollars for other cryptocurrencies. </w:t>
      </w:r>
    </w:p>
    <w:p w14:paraId="1BBABF63" w14:textId="77777777" w:rsidR="00BB51DA" w:rsidRPr="0006768F" w:rsidRDefault="00BB51DA" w:rsidP="00BB51DA">
      <w:pPr>
        <w:rPr>
          <w:sz w:val="16"/>
        </w:rPr>
      </w:pPr>
      <w:r w:rsidRPr="0006768F">
        <w:rPr>
          <w:sz w:val="16"/>
        </w:rPr>
        <w:t xml:space="preserve">At this point, </w:t>
      </w:r>
      <w:r w:rsidRPr="0006768F">
        <w:rPr>
          <w:rStyle w:val="StyleUnderline"/>
        </w:rPr>
        <w:t>those who firmly believe money should be scarce will shout</w:t>
      </w:r>
      <w:r w:rsidRPr="0006768F">
        <w:rPr>
          <w:sz w:val="16"/>
        </w:rPr>
        <w:t>, “</w:t>
      </w:r>
      <w:r w:rsidRPr="0006768F">
        <w:rPr>
          <w:rStyle w:val="StyleUnderline"/>
        </w:rPr>
        <w:t xml:space="preserve">But what about </w:t>
      </w:r>
      <w:r w:rsidRPr="0006768F">
        <w:rPr>
          <w:rStyle w:val="Emphasis"/>
        </w:rPr>
        <w:t>inflation</w:t>
      </w:r>
      <w:r w:rsidRPr="0006768F">
        <w:rPr>
          <w:sz w:val="16"/>
        </w:rPr>
        <w:t xml:space="preserve">?” </w:t>
      </w:r>
      <w:r w:rsidRPr="0006768F">
        <w:rPr>
          <w:rStyle w:val="StyleUnderline"/>
        </w:rPr>
        <w:t>Regularly giving money to people</w:t>
      </w:r>
      <w:r w:rsidRPr="0006768F">
        <w:rPr>
          <w:sz w:val="16"/>
        </w:rPr>
        <w:t xml:space="preserve">, no questions asked, would </w:t>
      </w:r>
      <w:r w:rsidRPr="0006768F">
        <w:rPr>
          <w:rStyle w:val="StyleUnderline"/>
        </w:rPr>
        <w:t>increase the risk of inflation</w:t>
      </w:r>
      <w:r w:rsidRPr="0006768F">
        <w:rPr>
          <w:sz w:val="16"/>
        </w:rPr>
        <w:t xml:space="preserve">, they would say. Answer: </w:t>
      </w:r>
      <w:r w:rsidRPr="0006768F">
        <w:rPr>
          <w:rStyle w:val="StyleUnderline"/>
        </w:rPr>
        <w:t xml:space="preserve">It’s the </w:t>
      </w:r>
      <w:r w:rsidRPr="0006768F">
        <w:rPr>
          <w:rStyle w:val="Emphasis"/>
        </w:rPr>
        <w:t>central bank’s job to manage inflation</w:t>
      </w:r>
      <w:r w:rsidRPr="0006768F">
        <w:rPr>
          <w:sz w:val="16"/>
        </w:rPr>
        <w:t xml:space="preserve">. </w:t>
      </w:r>
      <w:r w:rsidRPr="0006768F">
        <w:rPr>
          <w:rStyle w:val="StyleUnderline"/>
        </w:rPr>
        <w:t>The central bank could vary the payments</w:t>
      </w:r>
      <w:r w:rsidRPr="0006768F">
        <w:rPr>
          <w:sz w:val="16"/>
        </w:rPr>
        <w:t xml:space="preserve">, </w:t>
      </w:r>
      <w:r w:rsidRPr="0006768F">
        <w:rPr>
          <w:rStyle w:val="StyleUnderline"/>
        </w:rPr>
        <w:t>reducing them</w:t>
      </w:r>
      <w:r w:rsidRPr="0006768F">
        <w:rPr>
          <w:sz w:val="16"/>
        </w:rPr>
        <w:t xml:space="preserve"> </w:t>
      </w:r>
      <w:r w:rsidRPr="0006768F">
        <w:rPr>
          <w:rStyle w:val="StyleUnderline"/>
        </w:rPr>
        <w:t>if</w:t>
      </w:r>
      <w:r w:rsidRPr="0006768F">
        <w:rPr>
          <w:sz w:val="16"/>
        </w:rPr>
        <w:t xml:space="preserve"> </w:t>
      </w:r>
      <w:r w:rsidRPr="0006768F">
        <w:rPr>
          <w:rStyle w:val="StyleUnderline"/>
        </w:rPr>
        <w:t>consumer</w:t>
      </w:r>
      <w:r w:rsidRPr="0006768F">
        <w:rPr>
          <w:sz w:val="16"/>
        </w:rPr>
        <w:t xml:space="preserve"> </w:t>
      </w:r>
      <w:r w:rsidRPr="0006768F">
        <w:rPr>
          <w:rStyle w:val="StyleUnderline"/>
        </w:rPr>
        <w:t>prices</w:t>
      </w:r>
      <w:r w:rsidRPr="0006768F">
        <w:rPr>
          <w:sz w:val="16"/>
        </w:rPr>
        <w:t xml:space="preserve"> </w:t>
      </w:r>
      <w:r w:rsidRPr="0006768F">
        <w:rPr>
          <w:rStyle w:val="StyleUnderline"/>
        </w:rPr>
        <w:t>started to rise or increasing them if they fell</w:t>
      </w:r>
      <w:r w:rsidRPr="0006768F">
        <w:rPr>
          <w:sz w:val="16"/>
        </w:rPr>
        <w:t xml:space="preserve">. Alternatively, </w:t>
      </w:r>
      <w:r w:rsidRPr="0006768F">
        <w:rPr>
          <w:rStyle w:val="StyleUnderline"/>
        </w:rPr>
        <w:t>they could keep interest rates much higher</w:t>
      </w:r>
      <w:r w:rsidRPr="0006768F">
        <w:rPr>
          <w:sz w:val="16"/>
        </w:rPr>
        <w:t xml:space="preserve">, bearing down on bank lending and reducing the economy’s reliance on debt. </w:t>
      </w:r>
      <w:r w:rsidRPr="0006768F">
        <w:rPr>
          <w:rStyle w:val="StyleUnderline"/>
        </w:rPr>
        <w:t>Many people might welcome this</w:t>
      </w:r>
      <w:r w:rsidRPr="0006768F">
        <w:rPr>
          <w:sz w:val="16"/>
        </w:rPr>
        <w:t xml:space="preserve">. </w:t>
      </w:r>
    </w:p>
    <w:p w14:paraId="664CFD73" w14:textId="77777777" w:rsidR="00BB51DA" w:rsidRPr="00C23527" w:rsidRDefault="00BB51DA" w:rsidP="00BB51DA">
      <w:pPr>
        <w:pStyle w:val="Heading4"/>
      </w:pPr>
      <w:r w:rsidRPr="00C23527">
        <w:t xml:space="preserve">Only </w:t>
      </w:r>
      <w:r w:rsidRPr="00C23527">
        <w:rPr>
          <w:u w:val="single"/>
        </w:rPr>
        <w:t>new infrastructure</w:t>
      </w:r>
      <w:r w:rsidRPr="00C23527">
        <w:t xml:space="preserve"> can facilitate the demands that CBDCs require.</w:t>
      </w:r>
    </w:p>
    <w:p w14:paraId="32A3FF5E" w14:textId="77777777" w:rsidR="00BB51DA" w:rsidRPr="0006768F" w:rsidRDefault="00BB51DA" w:rsidP="00BB51DA">
      <w:r w:rsidRPr="0006768F">
        <w:t xml:space="preserve">Sarah </w:t>
      </w:r>
      <w:r w:rsidRPr="00C23527">
        <w:rPr>
          <w:rStyle w:val="Style13ptBold"/>
        </w:rPr>
        <w:t>Allen 20</w:t>
      </w:r>
      <w:r w:rsidRPr="0006768F">
        <w:t xml:space="preserve">, American and New York Times bestselling author, August 2020, </w:t>
      </w:r>
      <w:r w:rsidRPr="0006768F">
        <w:rPr>
          <w:i/>
          <w:iCs/>
        </w:rPr>
        <w:t>National Bureau of Economic Research</w:t>
      </w:r>
      <w:r w:rsidRPr="0006768F">
        <w:t>, “Design Choices for Central Bank Digital Currency: Policy and Technical Considerations”, https://www.nber.org/papers/w27634, kcab</w:t>
      </w:r>
    </w:p>
    <w:p w14:paraId="588883C7" w14:textId="77777777" w:rsidR="00BB51DA" w:rsidRPr="0006768F" w:rsidRDefault="00BB51DA" w:rsidP="00BB51DA">
      <w:pPr>
        <w:rPr>
          <w:sz w:val="16"/>
        </w:rPr>
      </w:pPr>
      <w:r w:rsidRPr="0006768F">
        <w:rPr>
          <w:rStyle w:val="StyleUnderline"/>
          <w:highlight w:val="cyan"/>
        </w:rPr>
        <w:t>Central banks</w:t>
      </w:r>
      <w:r w:rsidRPr="0006768F">
        <w:rPr>
          <w:sz w:val="16"/>
        </w:rPr>
        <w:t xml:space="preserve"> around the world </w:t>
      </w:r>
      <w:r w:rsidRPr="0006768F">
        <w:rPr>
          <w:rStyle w:val="StyleUnderline"/>
        </w:rPr>
        <w:t xml:space="preserve">are </w:t>
      </w:r>
      <w:r w:rsidRPr="0006768F">
        <w:rPr>
          <w:rStyle w:val="StyleUnderline"/>
          <w:highlight w:val="cyan"/>
        </w:rPr>
        <w:t>explor</w:t>
      </w:r>
      <w:r w:rsidRPr="0006768F">
        <w:rPr>
          <w:rStyle w:val="StyleUnderline"/>
        </w:rPr>
        <w:t>ing</w:t>
      </w:r>
      <w:r w:rsidRPr="0006768F">
        <w:rPr>
          <w:sz w:val="16"/>
        </w:rPr>
        <w:t xml:space="preserve"> and in some cases even piloting Central Bank Digital Currencies (</w:t>
      </w:r>
      <w:r w:rsidRPr="0006768F">
        <w:rPr>
          <w:rStyle w:val="Emphasis"/>
          <w:highlight w:val="cyan"/>
        </w:rPr>
        <w:t>CBDCs</w:t>
      </w:r>
      <w:r w:rsidRPr="0006768F">
        <w:rPr>
          <w:sz w:val="16"/>
        </w:rPr>
        <w:t xml:space="preserve">). CBDCs promise </w:t>
      </w:r>
      <w:r w:rsidRPr="0006768F">
        <w:rPr>
          <w:rStyle w:val="StyleUnderline"/>
        </w:rPr>
        <w:t>to realize a broad range</w:t>
      </w:r>
      <w:r w:rsidRPr="0006768F">
        <w:rPr>
          <w:sz w:val="16"/>
        </w:rPr>
        <w:t xml:space="preserve"> </w:t>
      </w:r>
      <w:r w:rsidRPr="0006768F">
        <w:rPr>
          <w:rStyle w:val="StyleUnderline"/>
        </w:rPr>
        <w:t xml:space="preserve">of </w:t>
      </w:r>
      <w:r w:rsidRPr="0006768F">
        <w:rPr>
          <w:rStyle w:val="Emphasis"/>
        </w:rPr>
        <w:t>new capabilities</w:t>
      </w:r>
      <w:r w:rsidRPr="0006768F">
        <w:rPr>
          <w:sz w:val="16"/>
        </w:rPr>
        <w:t xml:space="preserve">, </w:t>
      </w:r>
      <w:r w:rsidRPr="0006768F">
        <w:rPr>
          <w:rStyle w:val="StyleUnderline"/>
        </w:rPr>
        <w:t>including</w:t>
      </w:r>
      <w:r w:rsidRPr="0006768F">
        <w:rPr>
          <w:sz w:val="16"/>
        </w:rPr>
        <w:t xml:space="preserve"> direct government </w:t>
      </w:r>
      <w:r w:rsidRPr="0006768F">
        <w:rPr>
          <w:rStyle w:val="StyleUnderline"/>
        </w:rPr>
        <w:t>disbursements to citizens</w:t>
      </w:r>
      <w:r w:rsidRPr="0006768F">
        <w:rPr>
          <w:sz w:val="16"/>
        </w:rPr>
        <w:t xml:space="preserve">, frictionless consumer payment and money-transfer systems, </w:t>
      </w:r>
      <w:r w:rsidRPr="0006768F">
        <w:rPr>
          <w:rStyle w:val="StyleUnderline"/>
        </w:rPr>
        <w:t>and a range of new financial instruments and monetary policy levers</w:t>
      </w:r>
      <w:r w:rsidRPr="0006768F">
        <w:rPr>
          <w:sz w:val="16"/>
        </w:rPr>
        <w:t>.</w:t>
      </w:r>
    </w:p>
    <w:p w14:paraId="08343FD7" w14:textId="77777777" w:rsidR="00BB51DA" w:rsidRPr="0006768F" w:rsidRDefault="00BB51DA" w:rsidP="00BB51DA">
      <w:pPr>
        <w:rPr>
          <w:sz w:val="16"/>
        </w:rPr>
      </w:pPr>
      <w:r w:rsidRPr="0006768F">
        <w:rPr>
          <w:rStyle w:val="StyleUnderline"/>
        </w:rPr>
        <w:t>CBDCs</w:t>
      </w:r>
      <w:r w:rsidRPr="0006768F">
        <w:rPr>
          <w:sz w:val="16"/>
        </w:rPr>
        <w:t xml:space="preserve"> also </w:t>
      </w:r>
      <w:r w:rsidRPr="0006768F">
        <w:rPr>
          <w:rStyle w:val="StyleUnderline"/>
        </w:rPr>
        <w:t>give rise</w:t>
      </w:r>
      <w:r w:rsidRPr="0006768F">
        <w:rPr>
          <w:sz w:val="16"/>
        </w:rPr>
        <w:t xml:space="preserve">, however, </w:t>
      </w:r>
      <w:r w:rsidRPr="0006768F">
        <w:rPr>
          <w:rStyle w:val="StyleUnderline"/>
        </w:rPr>
        <w:t>to a host of challenging tech</w:t>
      </w:r>
      <w:r w:rsidRPr="0006768F">
        <w:rPr>
          <w:sz w:val="16"/>
        </w:rPr>
        <w:t xml:space="preserve">nical </w:t>
      </w:r>
      <w:r w:rsidRPr="0006768F">
        <w:rPr>
          <w:rStyle w:val="StyleUnderline"/>
        </w:rPr>
        <w:t>goals</w:t>
      </w:r>
      <w:r w:rsidRPr="0006768F">
        <w:rPr>
          <w:sz w:val="16"/>
        </w:rPr>
        <w:t xml:space="preserve"> </w:t>
      </w:r>
      <w:r w:rsidRPr="0006768F">
        <w:rPr>
          <w:rStyle w:val="StyleUnderline"/>
        </w:rPr>
        <w:t>and</w:t>
      </w:r>
      <w:r w:rsidRPr="0006768F">
        <w:rPr>
          <w:sz w:val="16"/>
        </w:rPr>
        <w:t xml:space="preserve"> design </w:t>
      </w:r>
      <w:r w:rsidRPr="0006768F">
        <w:rPr>
          <w:rStyle w:val="StyleUnderline"/>
        </w:rPr>
        <w:t>questions</w:t>
      </w:r>
      <w:r w:rsidRPr="0006768F">
        <w:rPr>
          <w:sz w:val="16"/>
        </w:rPr>
        <w:t xml:space="preserve"> that are qualitatively and quantitatively different from those in existing government and consumer payment systems. A well-functioning </w:t>
      </w:r>
      <w:r w:rsidRPr="0006768F">
        <w:rPr>
          <w:rStyle w:val="StyleUnderline"/>
        </w:rPr>
        <w:t>CBDC</w:t>
      </w:r>
      <w:r w:rsidRPr="0006768F">
        <w:rPr>
          <w:sz w:val="16"/>
        </w:rPr>
        <w:t xml:space="preserve"> will </w:t>
      </w:r>
      <w:r w:rsidRPr="0006768F">
        <w:rPr>
          <w:rStyle w:val="StyleUnderline"/>
        </w:rPr>
        <w:t>require an extremely resilient</w:t>
      </w:r>
      <w:r w:rsidRPr="0006768F">
        <w:rPr>
          <w:sz w:val="16"/>
        </w:rPr>
        <w:t xml:space="preserve">, </w:t>
      </w:r>
      <w:r w:rsidRPr="0006768F">
        <w:rPr>
          <w:rStyle w:val="StyleUnderline"/>
        </w:rPr>
        <w:t>secure</w:t>
      </w:r>
      <w:r w:rsidRPr="0006768F">
        <w:rPr>
          <w:sz w:val="16"/>
        </w:rPr>
        <w:t xml:space="preserve">, </w:t>
      </w:r>
      <w:r w:rsidRPr="0006768F">
        <w:rPr>
          <w:rStyle w:val="StyleUnderline"/>
        </w:rPr>
        <w:t xml:space="preserve">and performant </w:t>
      </w:r>
      <w:r w:rsidRPr="0006768F">
        <w:rPr>
          <w:rStyle w:val="Emphasis"/>
          <w:highlight w:val="cyan"/>
        </w:rPr>
        <w:t>new infrastructure</w:t>
      </w:r>
      <w:r w:rsidRPr="0006768F">
        <w:rPr>
          <w:sz w:val="16"/>
        </w:rPr>
        <w:t xml:space="preserve">, with the ability to onboard, authenticate, and support users on massive scale. It will necessitate an architecture simple enough to support modular design and rigorous security analysis, but </w:t>
      </w:r>
      <w:r w:rsidRPr="0006768F">
        <w:rPr>
          <w:rStyle w:val="StyleUnderline"/>
          <w:highlight w:val="cyan"/>
        </w:rPr>
        <w:t>flexible</w:t>
      </w:r>
      <w:r w:rsidRPr="0006768F">
        <w:rPr>
          <w:rStyle w:val="StyleUnderline"/>
        </w:rPr>
        <w:t xml:space="preserve"> enough </w:t>
      </w:r>
      <w:r w:rsidRPr="0006768F">
        <w:rPr>
          <w:rStyle w:val="StyleUnderline"/>
          <w:highlight w:val="cyan"/>
        </w:rPr>
        <w:t>to</w:t>
      </w:r>
      <w:r w:rsidRPr="0006768F">
        <w:rPr>
          <w:rStyle w:val="StyleUnderline"/>
        </w:rPr>
        <w:t xml:space="preserve"> </w:t>
      </w:r>
      <w:r w:rsidRPr="0006768F">
        <w:rPr>
          <w:rStyle w:val="StyleUnderline"/>
          <w:highlight w:val="cyan"/>
        </w:rPr>
        <w:t>accommodate</w:t>
      </w:r>
      <w:r w:rsidRPr="0006768F">
        <w:rPr>
          <w:rStyle w:val="StyleUnderline"/>
        </w:rPr>
        <w:t xml:space="preserve"> current and future </w:t>
      </w:r>
      <w:r w:rsidRPr="0006768F">
        <w:rPr>
          <w:rStyle w:val="StyleUnderline"/>
          <w:highlight w:val="cyan"/>
        </w:rPr>
        <w:t>functional</w:t>
      </w:r>
      <w:r w:rsidRPr="0006768F">
        <w:rPr>
          <w:rStyle w:val="StyleUnderline"/>
        </w:rPr>
        <w:t xml:space="preserve"> requirements and use </w:t>
      </w:r>
      <w:r w:rsidRPr="0006768F">
        <w:rPr>
          <w:rStyle w:val="StyleUnderline"/>
          <w:highlight w:val="cyan"/>
        </w:rPr>
        <w:t>cases</w:t>
      </w:r>
      <w:r w:rsidRPr="0006768F">
        <w:rPr>
          <w:sz w:val="16"/>
        </w:rPr>
        <w:t xml:space="preserve">. A CBDC </w:t>
      </w:r>
      <w:r w:rsidRPr="0006768F">
        <w:rPr>
          <w:rStyle w:val="StyleUnderline"/>
        </w:rPr>
        <w:t>will</w:t>
      </w:r>
      <w:r w:rsidRPr="0006768F">
        <w:rPr>
          <w:sz w:val="16"/>
        </w:rPr>
        <w:t xml:space="preserve"> also in some way </w:t>
      </w:r>
      <w:r w:rsidRPr="0006768F">
        <w:rPr>
          <w:rStyle w:val="StyleUnderline"/>
        </w:rPr>
        <w:t>need to address an innate tension</w:t>
      </w:r>
      <w:r w:rsidRPr="0006768F">
        <w:rPr>
          <w:sz w:val="16"/>
        </w:rPr>
        <w:t xml:space="preserve"> </w:t>
      </w:r>
      <w:r w:rsidRPr="0006768F">
        <w:rPr>
          <w:rStyle w:val="StyleUnderline"/>
        </w:rPr>
        <w:t>between</w:t>
      </w:r>
      <w:r w:rsidRPr="0006768F">
        <w:rPr>
          <w:sz w:val="16"/>
        </w:rPr>
        <w:t xml:space="preserve"> </w:t>
      </w:r>
      <w:r w:rsidRPr="0006768F">
        <w:rPr>
          <w:rStyle w:val="StyleUnderline"/>
        </w:rPr>
        <w:t>privacy and transparency</w:t>
      </w:r>
      <w:r w:rsidRPr="0006768F">
        <w:rPr>
          <w:sz w:val="16"/>
        </w:rPr>
        <w:t>, protecting user data from abuse while selectively permitting data mining for end-user services, policymakers, and law enforcement investigations and interventions.</w:t>
      </w:r>
    </w:p>
    <w:p w14:paraId="5781C6B6" w14:textId="77777777" w:rsidR="00BB51DA" w:rsidRPr="00CE6E8E" w:rsidRDefault="00BB51DA" w:rsidP="00BB51DA">
      <w:pPr>
        <w:rPr>
          <w:sz w:val="16"/>
        </w:rPr>
      </w:pPr>
      <w:r w:rsidRPr="0006768F">
        <w:rPr>
          <w:sz w:val="16"/>
        </w:rPr>
        <w:t xml:space="preserve">In this paper, we enumerate the fundamental technical design challenges facing CBDC designers, with a particular focus on performance, privacy, and security. Through a survey of relevant academic and industry research and deployed systems, we discuss </w:t>
      </w:r>
      <w:r w:rsidRPr="0006768F">
        <w:rPr>
          <w:rStyle w:val="StyleUnderline"/>
        </w:rPr>
        <w:t xml:space="preserve">the state of the art in </w:t>
      </w:r>
      <w:r w:rsidRPr="0006768F">
        <w:rPr>
          <w:rStyle w:val="StyleUnderline"/>
          <w:highlight w:val="cyan"/>
        </w:rPr>
        <w:t>tech</w:t>
      </w:r>
      <w:r w:rsidRPr="0006768F">
        <w:rPr>
          <w:sz w:val="16"/>
        </w:rPr>
        <w:t xml:space="preserve">nologies </w:t>
      </w:r>
      <w:r w:rsidRPr="0006768F">
        <w:rPr>
          <w:rStyle w:val="StyleUnderline"/>
        </w:rPr>
        <w:t xml:space="preserve">that </w:t>
      </w:r>
      <w:r w:rsidRPr="0006768F">
        <w:rPr>
          <w:rStyle w:val="StyleUnderline"/>
          <w:highlight w:val="cyan"/>
        </w:rPr>
        <w:t>can address</w:t>
      </w:r>
      <w:r w:rsidRPr="0006768F">
        <w:rPr>
          <w:rStyle w:val="StyleUnderline"/>
        </w:rPr>
        <w:t xml:space="preserve"> the </w:t>
      </w:r>
      <w:r w:rsidRPr="0006768F">
        <w:rPr>
          <w:rStyle w:val="StyleUnderline"/>
          <w:highlight w:val="cyan"/>
        </w:rPr>
        <w:t>challenges</w:t>
      </w:r>
      <w:r w:rsidRPr="0006768F">
        <w:rPr>
          <w:rStyle w:val="StyleUnderline"/>
        </w:rPr>
        <w:t xml:space="preserve"> involved in successful CBDC deployment</w:t>
      </w:r>
      <w:r w:rsidRPr="0006768F">
        <w:rPr>
          <w:sz w:val="16"/>
        </w:rPr>
        <w:t xml:space="preserve">. We also present a </w:t>
      </w:r>
      <w:r w:rsidRPr="0006768F">
        <w:rPr>
          <w:rStyle w:val="StyleUnderline"/>
        </w:rPr>
        <w:t xml:space="preserve">vision of the rich range of functionalities and use cases that a </w:t>
      </w:r>
      <w:r w:rsidRPr="0006768F">
        <w:rPr>
          <w:rStyle w:val="StyleUnderline"/>
          <w:highlight w:val="cyan"/>
        </w:rPr>
        <w:t>well-designed CBDC</w:t>
      </w:r>
      <w:r w:rsidRPr="0006768F">
        <w:rPr>
          <w:rStyle w:val="StyleUnderline"/>
        </w:rPr>
        <w:t xml:space="preserve"> platform </w:t>
      </w:r>
      <w:r w:rsidRPr="0006768F">
        <w:rPr>
          <w:rStyle w:val="StyleUnderline"/>
          <w:highlight w:val="cyan"/>
        </w:rPr>
        <w:t>could</w:t>
      </w:r>
      <w:r w:rsidRPr="0006768F">
        <w:rPr>
          <w:rStyle w:val="StyleUnderline"/>
        </w:rPr>
        <w:t xml:space="preserve"> ultimately </w:t>
      </w:r>
      <w:r w:rsidRPr="0006768F">
        <w:rPr>
          <w:rStyle w:val="StyleUnderline"/>
          <w:highlight w:val="cyan"/>
        </w:rPr>
        <w:t>offer users</w:t>
      </w:r>
      <w:r w:rsidRPr="0006768F">
        <w:rPr>
          <w:sz w:val="16"/>
        </w:rPr>
        <w:t>.</w:t>
      </w:r>
    </w:p>
    <w:p w14:paraId="28B12962" w14:textId="77777777" w:rsidR="00BB51DA" w:rsidRPr="00C23527" w:rsidRDefault="00BB51DA" w:rsidP="00BB51DA">
      <w:pPr>
        <w:pStyle w:val="Heading4"/>
      </w:pPr>
      <w:r w:rsidRPr="00C23527">
        <w:t xml:space="preserve">CBDCs hold </w:t>
      </w:r>
      <w:r w:rsidRPr="00C23527">
        <w:rPr>
          <w:u w:val="single"/>
        </w:rPr>
        <w:t>specific advantages</w:t>
      </w:r>
      <w:r w:rsidRPr="00C23527">
        <w:t>---</w:t>
      </w:r>
      <w:r w:rsidRPr="00C23527">
        <w:rPr>
          <w:u w:val="single"/>
        </w:rPr>
        <w:t>guaranteed funds transfer</w:t>
      </w:r>
      <w:r w:rsidRPr="00C23527">
        <w:t xml:space="preserve">, </w:t>
      </w:r>
      <w:r w:rsidRPr="00C23527">
        <w:rPr>
          <w:u w:val="single"/>
        </w:rPr>
        <w:t>safety</w:t>
      </w:r>
      <w:r w:rsidRPr="00C23527">
        <w:t xml:space="preserve">, </w:t>
      </w:r>
      <w:r w:rsidRPr="00C23527">
        <w:rPr>
          <w:u w:val="single"/>
        </w:rPr>
        <w:t>convenience</w:t>
      </w:r>
      <w:r w:rsidRPr="00C23527">
        <w:t xml:space="preserve">, and </w:t>
      </w:r>
      <w:r w:rsidRPr="00C23527">
        <w:rPr>
          <w:u w:val="single"/>
        </w:rPr>
        <w:t>debt settlement</w:t>
      </w:r>
      <w:r w:rsidRPr="00C23527">
        <w:t xml:space="preserve"> </w:t>
      </w:r>
    </w:p>
    <w:p w14:paraId="2F8D5258" w14:textId="77777777" w:rsidR="00BB51DA" w:rsidRPr="0006768F" w:rsidRDefault="00BB51DA" w:rsidP="00BB51DA">
      <w:r w:rsidRPr="0006768F">
        <w:t xml:space="preserve">Kenneth </w:t>
      </w:r>
      <w:r w:rsidRPr="00C23527">
        <w:rPr>
          <w:rStyle w:val="Style13ptBold"/>
        </w:rPr>
        <w:t>Rapoza 20</w:t>
      </w:r>
      <w:r w:rsidRPr="0006768F">
        <w:t xml:space="preserve">, seasoned, veteran business journalist with more than 20 years of experience reporting locally for The Boston Globe, 12/18/22, </w:t>
      </w:r>
      <w:r w:rsidRPr="0006768F">
        <w:rPr>
          <w:i/>
          <w:iCs/>
        </w:rPr>
        <w:t>Forbes</w:t>
      </w:r>
      <w:r w:rsidRPr="0006768F">
        <w:t>, “Central Bank Digital Currencies: How Will They Work And Could They Kill Crypto”, https://www.forbes.com/sites/kenrapoza/2022/12/18/central-bank-digital-currencies-how-will-they-work-and-could-they-kill-crypto/?sh=27d1e6224749, kcab</w:t>
      </w:r>
    </w:p>
    <w:p w14:paraId="5B9CC738" w14:textId="77777777" w:rsidR="00BB51DA" w:rsidRPr="0006768F" w:rsidRDefault="00BB51DA" w:rsidP="00BB51DA">
      <w:pPr>
        <w:rPr>
          <w:sz w:val="16"/>
        </w:rPr>
      </w:pPr>
      <w:r w:rsidRPr="0006768F">
        <w:rPr>
          <w:sz w:val="16"/>
        </w:rPr>
        <w:t xml:space="preserve">Most people who have heard about central bank digital currencies (CBDCs) hate central bank digital currencies. The only people who like central bank digital currencies are the central banks devising them, and maybe a few monetary policy geeks or savvy bulge bracket banks who think they can make a lot of money off them. </w:t>
      </w:r>
      <w:r w:rsidRPr="0006768F">
        <w:rPr>
          <w:rStyle w:val="StyleUnderline"/>
        </w:rPr>
        <w:t>For now,</w:t>
      </w:r>
      <w:r w:rsidRPr="0006768F">
        <w:rPr>
          <w:sz w:val="16"/>
        </w:rPr>
        <w:t xml:space="preserve"> </w:t>
      </w:r>
      <w:r w:rsidRPr="0006768F">
        <w:rPr>
          <w:rStyle w:val="StyleUnderline"/>
          <w:highlight w:val="cyan"/>
        </w:rPr>
        <w:t>CBDCs</w:t>
      </w:r>
      <w:r w:rsidRPr="0006768F">
        <w:rPr>
          <w:sz w:val="16"/>
        </w:rPr>
        <w:t xml:space="preserve"> are not for the masses. They </w:t>
      </w:r>
      <w:r w:rsidRPr="0006768F">
        <w:rPr>
          <w:rStyle w:val="StyleUnderline"/>
        </w:rPr>
        <w:t>don’t really exist</w:t>
      </w:r>
      <w:r w:rsidRPr="0006768F">
        <w:rPr>
          <w:sz w:val="16"/>
        </w:rPr>
        <w:t xml:space="preserve">, actually, except once in a pilot project in a small region in China. But let’s try and </w:t>
      </w:r>
      <w:r w:rsidRPr="0006768F">
        <w:rPr>
          <w:rStyle w:val="StyleUnderline"/>
        </w:rPr>
        <w:t>imagine their roll out</w:t>
      </w:r>
      <w:r w:rsidRPr="0006768F">
        <w:rPr>
          <w:sz w:val="16"/>
        </w:rPr>
        <w:t xml:space="preserve">, and </w:t>
      </w:r>
      <w:r w:rsidRPr="0006768F">
        <w:rPr>
          <w:rStyle w:val="StyleUnderline"/>
        </w:rPr>
        <w:t>what</w:t>
      </w:r>
      <w:r w:rsidRPr="0006768F">
        <w:rPr>
          <w:sz w:val="16"/>
        </w:rPr>
        <w:t xml:space="preserve"> – if anything – </w:t>
      </w:r>
      <w:r w:rsidRPr="0006768F">
        <w:rPr>
          <w:rStyle w:val="StyleUnderline"/>
          <w:highlight w:val="cyan"/>
        </w:rPr>
        <w:t>would</w:t>
      </w:r>
      <w:r w:rsidRPr="0006768F">
        <w:rPr>
          <w:rStyle w:val="StyleUnderline"/>
        </w:rPr>
        <w:t xml:space="preserve"> </w:t>
      </w:r>
      <w:r w:rsidRPr="0006768F">
        <w:rPr>
          <w:rStyle w:val="StyleUnderline"/>
          <w:highlight w:val="cyan"/>
        </w:rPr>
        <w:t>be the impact</w:t>
      </w:r>
      <w:r w:rsidRPr="0006768F">
        <w:rPr>
          <w:rStyle w:val="StyleUnderline"/>
        </w:rPr>
        <w:t xml:space="preserve"> </w:t>
      </w:r>
      <w:r w:rsidRPr="0006768F">
        <w:rPr>
          <w:rStyle w:val="StyleUnderline"/>
          <w:highlight w:val="cyan"/>
        </w:rPr>
        <w:t>on</w:t>
      </w:r>
      <w:r w:rsidRPr="0006768F">
        <w:rPr>
          <w:rStyle w:val="StyleUnderline"/>
        </w:rPr>
        <w:t xml:space="preserve"> </w:t>
      </w:r>
      <w:r w:rsidRPr="0006768F">
        <w:rPr>
          <w:rStyle w:val="StyleUnderline"/>
          <w:highlight w:val="cyan"/>
        </w:rPr>
        <w:t>crypto</w:t>
      </w:r>
      <w:r w:rsidRPr="0006768F">
        <w:rPr>
          <w:sz w:val="16"/>
        </w:rPr>
        <w:t xml:space="preserve">currencies </w:t>
      </w:r>
      <w:r w:rsidRPr="0006768F">
        <w:rPr>
          <w:rStyle w:val="StyleUnderline"/>
        </w:rPr>
        <w:t>that compete with fiat today as a source of wealth accumulation</w:t>
      </w:r>
      <w:r w:rsidRPr="0006768F">
        <w:rPr>
          <w:sz w:val="16"/>
        </w:rPr>
        <w:t>.</w:t>
      </w:r>
    </w:p>
    <w:p w14:paraId="28939399" w14:textId="77777777" w:rsidR="00BB51DA" w:rsidRPr="0006768F" w:rsidRDefault="00BB51DA" w:rsidP="00BB51DA">
      <w:pPr>
        <w:rPr>
          <w:sz w:val="16"/>
        </w:rPr>
      </w:pPr>
      <w:r w:rsidRPr="0006768F">
        <w:rPr>
          <w:sz w:val="16"/>
        </w:rPr>
        <w:t>“</w:t>
      </w:r>
      <w:r w:rsidRPr="0006768F">
        <w:rPr>
          <w:rStyle w:val="StyleUnderline"/>
          <w:highlight w:val="cyan"/>
        </w:rPr>
        <w:t>There's</w:t>
      </w:r>
      <w:r w:rsidRPr="0006768F">
        <w:rPr>
          <w:rStyle w:val="StyleUnderline"/>
        </w:rPr>
        <w:t xml:space="preserve"> clearly </w:t>
      </w:r>
      <w:r w:rsidRPr="0006768F">
        <w:rPr>
          <w:rStyle w:val="Emphasis"/>
          <w:highlight w:val="cyan"/>
        </w:rPr>
        <w:t>huge potential</w:t>
      </w:r>
      <w:r w:rsidRPr="0006768F">
        <w:rPr>
          <w:rStyle w:val="StyleUnderline"/>
        </w:rPr>
        <w:t xml:space="preserve"> here</w:t>
      </w:r>
      <w:r w:rsidRPr="0006768F">
        <w:rPr>
          <w:sz w:val="16"/>
        </w:rPr>
        <w:t xml:space="preserve">,” says John Wu, president of Ava Labs, the guys behind the AvalancheAVAX 0.0% blockchain. “The Fed balance sheet is about $9 trillion today. Even 50 basis points of that </w:t>
      </w:r>
      <w:r w:rsidRPr="0006768F">
        <w:rPr>
          <w:rStyle w:val="StyleUnderline"/>
        </w:rPr>
        <w:t>moving into CBDC</w:t>
      </w:r>
      <w:r w:rsidRPr="0006768F">
        <w:rPr>
          <w:sz w:val="16"/>
        </w:rPr>
        <w:t xml:space="preserve"> </w:t>
      </w:r>
      <w:r w:rsidRPr="0006768F">
        <w:rPr>
          <w:rStyle w:val="StyleUnderline"/>
        </w:rPr>
        <w:t>is $45 billion moving into digital</w:t>
      </w:r>
      <w:r w:rsidRPr="0006768F">
        <w:rPr>
          <w:sz w:val="16"/>
        </w:rPr>
        <w:t xml:space="preserve">; </w:t>
      </w:r>
      <w:r w:rsidRPr="0006768F">
        <w:rPr>
          <w:rStyle w:val="StyleUnderline"/>
        </w:rPr>
        <w:t xml:space="preserve">that’s </w:t>
      </w:r>
      <w:r w:rsidRPr="0006768F">
        <w:rPr>
          <w:rStyle w:val="Emphasis"/>
        </w:rPr>
        <w:t>nothing to sneeze at</w:t>
      </w:r>
      <w:r w:rsidRPr="0006768F">
        <w:rPr>
          <w:sz w:val="16"/>
        </w:rPr>
        <w:t>."</w:t>
      </w:r>
    </w:p>
    <w:p w14:paraId="40922FC5" w14:textId="77777777" w:rsidR="00BB51DA" w:rsidRPr="0006768F" w:rsidRDefault="00BB51DA" w:rsidP="00BB51DA">
      <w:pPr>
        <w:rPr>
          <w:sz w:val="16"/>
        </w:rPr>
      </w:pPr>
      <w:r w:rsidRPr="0006768F">
        <w:rPr>
          <w:sz w:val="16"/>
        </w:rPr>
        <w:t xml:space="preserve">This assumes the </w:t>
      </w:r>
      <w:r w:rsidRPr="0006768F">
        <w:rPr>
          <w:rStyle w:val="StyleUnderline"/>
        </w:rPr>
        <w:t>government contracts out private blockchain companies</w:t>
      </w:r>
      <w:r w:rsidRPr="0006768F">
        <w:rPr>
          <w:sz w:val="16"/>
        </w:rPr>
        <w:t xml:space="preserve"> like Avalanche. </w:t>
      </w:r>
      <w:r w:rsidRPr="0006768F">
        <w:rPr>
          <w:rStyle w:val="StyleUnderline"/>
        </w:rPr>
        <w:t>Or the market is able to create money market funds pegged to these things</w:t>
      </w:r>
      <w:r w:rsidRPr="0006768F">
        <w:rPr>
          <w:sz w:val="16"/>
        </w:rPr>
        <w:t xml:space="preserve">. Nobody knows yet. It’s all very pie-in-the-sky, and sci-fi. In their “best” form, </w:t>
      </w:r>
      <w:r w:rsidRPr="0006768F">
        <w:rPr>
          <w:rStyle w:val="StyleUnderline"/>
          <w:highlight w:val="cyan"/>
        </w:rPr>
        <w:t xml:space="preserve">CBDCs are </w:t>
      </w:r>
      <w:r w:rsidRPr="0006768F">
        <w:rPr>
          <w:rStyle w:val="Emphasis"/>
          <w:highlight w:val="cyan"/>
        </w:rPr>
        <w:t>programmable</w:t>
      </w:r>
      <w:r w:rsidRPr="0006768F">
        <w:rPr>
          <w:sz w:val="16"/>
        </w:rPr>
        <w:t xml:space="preserve">. Meaning the </w:t>
      </w:r>
      <w:r w:rsidRPr="0006768F">
        <w:rPr>
          <w:rStyle w:val="StyleUnderline"/>
        </w:rPr>
        <w:t>central banks that run them can more easily control consumer spending</w:t>
      </w:r>
      <w:r w:rsidRPr="0006768F">
        <w:rPr>
          <w:sz w:val="16"/>
        </w:rPr>
        <w:t>, which is like controlling inflation without having to raise interest rates and get bond lords all mad.</w:t>
      </w:r>
    </w:p>
    <w:p w14:paraId="433F7494" w14:textId="77777777" w:rsidR="00BB51DA" w:rsidRPr="0006768F" w:rsidRDefault="00BB51DA" w:rsidP="00BB51DA">
      <w:pPr>
        <w:rPr>
          <w:sz w:val="16"/>
        </w:rPr>
      </w:pPr>
      <w:r w:rsidRPr="0006768F">
        <w:rPr>
          <w:sz w:val="16"/>
        </w:rPr>
        <w:t>A visual representation of the digital Cryptocurrency, Bitcoin</w:t>
      </w:r>
    </w:p>
    <w:p w14:paraId="74682DB3" w14:textId="77777777" w:rsidR="00BB51DA" w:rsidRPr="0006768F" w:rsidRDefault="00BB51DA" w:rsidP="00BB51DA">
      <w:pPr>
        <w:rPr>
          <w:sz w:val="16"/>
        </w:rPr>
      </w:pPr>
      <w:r w:rsidRPr="0006768F">
        <w:rPr>
          <w:rStyle w:val="StyleUnderline"/>
        </w:rPr>
        <w:t>Central Bank digital currencies</w:t>
      </w:r>
      <w:r w:rsidRPr="0006768F">
        <w:rPr>
          <w:sz w:val="16"/>
        </w:rPr>
        <w:t xml:space="preserve">: </w:t>
      </w:r>
      <w:r w:rsidRPr="0006768F">
        <w:rPr>
          <w:rStyle w:val="StyleUnderline"/>
          <w:highlight w:val="cyan"/>
        </w:rPr>
        <w:t xml:space="preserve">Will they live </w:t>
      </w:r>
      <w:r w:rsidRPr="0006768F">
        <w:rPr>
          <w:rStyle w:val="Emphasis"/>
          <w:highlight w:val="cyan"/>
        </w:rPr>
        <w:t>along side bitcoin</w:t>
      </w:r>
      <w:r w:rsidRPr="0006768F">
        <w:rPr>
          <w:sz w:val="16"/>
        </w:rPr>
        <w:t>, and other more common forms of ... [+]GETTY IMAGES</w:t>
      </w:r>
    </w:p>
    <w:p w14:paraId="5BAE275C" w14:textId="77777777" w:rsidR="00BB51DA" w:rsidRPr="0006768F" w:rsidRDefault="00BB51DA" w:rsidP="00BB51DA">
      <w:pPr>
        <w:rPr>
          <w:sz w:val="16"/>
        </w:rPr>
      </w:pPr>
      <w:r w:rsidRPr="0006768F">
        <w:rPr>
          <w:sz w:val="16"/>
        </w:rPr>
        <w:t>American one hundred dollar bill and binary code of one and zero</w:t>
      </w:r>
    </w:p>
    <w:p w14:paraId="4328CDA9" w14:textId="77777777" w:rsidR="00BB51DA" w:rsidRPr="0006768F" w:rsidRDefault="00BB51DA" w:rsidP="00BB51DA">
      <w:pPr>
        <w:rPr>
          <w:sz w:val="16"/>
        </w:rPr>
      </w:pPr>
      <w:r w:rsidRPr="0006768F">
        <w:rPr>
          <w:rStyle w:val="Emphasis"/>
        </w:rPr>
        <w:t xml:space="preserve">The </w:t>
      </w:r>
      <w:r w:rsidRPr="0006768F">
        <w:rPr>
          <w:rStyle w:val="Emphasis"/>
          <w:highlight w:val="cyan"/>
        </w:rPr>
        <w:t>digital dollar is coming</w:t>
      </w:r>
      <w:r w:rsidRPr="0006768F">
        <w:rPr>
          <w:sz w:val="16"/>
        </w:rPr>
        <w:t>. But when? Nobody knows.GETTY</w:t>
      </w:r>
    </w:p>
    <w:p w14:paraId="0F66B30D" w14:textId="77777777" w:rsidR="00BB51DA" w:rsidRPr="0006768F" w:rsidRDefault="00BB51DA" w:rsidP="00BB51DA">
      <w:pPr>
        <w:rPr>
          <w:sz w:val="16"/>
        </w:rPr>
      </w:pPr>
      <w:r w:rsidRPr="0006768F">
        <w:rPr>
          <w:rStyle w:val="Emphasis"/>
        </w:rPr>
        <w:t>CBDCs</w:t>
      </w:r>
      <w:r w:rsidRPr="0006768F">
        <w:rPr>
          <w:sz w:val="16"/>
        </w:rPr>
        <w:t>: What Are They? What’s Wrong With Them?</w:t>
      </w:r>
    </w:p>
    <w:p w14:paraId="71EFA75A" w14:textId="77777777" w:rsidR="00BB51DA" w:rsidRPr="0006768F" w:rsidRDefault="00BB51DA" w:rsidP="00BB51DA">
      <w:pPr>
        <w:rPr>
          <w:sz w:val="16"/>
        </w:rPr>
      </w:pPr>
      <w:r w:rsidRPr="0006768F">
        <w:rPr>
          <w:sz w:val="16"/>
        </w:rPr>
        <w:t>The Federal Reserve describes CBDCs as “</w:t>
      </w:r>
      <w:r w:rsidRPr="0006768F">
        <w:rPr>
          <w:rStyle w:val="StyleUnderline"/>
        </w:rPr>
        <w:t>a digital form of central bank money</w:t>
      </w:r>
      <w:r w:rsidRPr="0006768F">
        <w:rPr>
          <w:sz w:val="16"/>
        </w:rPr>
        <w:t>” available to the public.</w:t>
      </w:r>
    </w:p>
    <w:p w14:paraId="11F4194A" w14:textId="77777777" w:rsidR="00BB51DA" w:rsidRPr="0006768F" w:rsidRDefault="00BB51DA" w:rsidP="00BB51DA">
      <w:pPr>
        <w:rPr>
          <w:sz w:val="16"/>
        </w:rPr>
      </w:pPr>
      <w:r w:rsidRPr="0006768F">
        <w:rPr>
          <w:sz w:val="16"/>
        </w:rPr>
        <w:t xml:space="preserve">A </w:t>
      </w:r>
      <w:r w:rsidRPr="0006768F">
        <w:rPr>
          <w:rStyle w:val="StyleUnderline"/>
        </w:rPr>
        <w:t>CBDC</w:t>
      </w:r>
      <w:r w:rsidRPr="0006768F">
        <w:rPr>
          <w:sz w:val="16"/>
        </w:rPr>
        <w:t xml:space="preserve"> </w:t>
      </w:r>
      <w:r w:rsidRPr="0006768F">
        <w:rPr>
          <w:rStyle w:val="StyleUnderline"/>
        </w:rPr>
        <w:t>will be a central bank liability and controlled by the central bank</w:t>
      </w:r>
      <w:r w:rsidRPr="0006768F">
        <w:rPr>
          <w:sz w:val="16"/>
        </w:rPr>
        <w:t>. There are two types of central bank money right now: physical dollars issued by the Federal Reserve and digital balances held by commercial banks at the Federal Reserve, like a debit card is “digital”.</w:t>
      </w:r>
    </w:p>
    <w:p w14:paraId="5C7AED72" w14:textId="77777777" w:rsidR="00BB51DA" w:rsidRPr="0006768F" w:rsidRDefault="00BB51DA" w:rsidP="00BB51DA">
      <w:pPr>
        <w:rPr>
          <w:sz w:val="16"/>
        </w:rPr>
      </w:pPr>
      <w:r w:rsidRPr="0006768F">
        <w:rPr>
          <w:rStyle w:val="StyleUnderline"/>
        </w:rPr>
        <w:t>Americans</w:t>
      </w:r>
      <w:r w:rsidRPr="0006768F">
        <w:rPr>
          <w:sz w:val="16"/>
        </w:rPr>
        <w:t xml:space="preserve"> have long held money this way, </w:t>
      </w:r>
      <w:r w:rsidRPr="0006768F">
        <w:rPr>
          <w:rStyle w:val="StyleUnderline"/>
        </w:rPr>
        <w:t>utilizing</w:t>
      </w:r>
      <w:r w:rsidRPr="0006768F">
        <w:rPr>
          <w:sz w:val="16"/>
        </w:rPr>
        <w:t xml:space="preserve"> credit cards and </w:t>
      </w:r>
      <w:r w:rsidRPr="0006768F">
        <w:rPr>
          <w:rStyle w:val="StyleUnderline"/>
        </w:rPr>
        <w:t>online payment</w:t>
      </w:r>
      <w:r w:rsidRPr="0006768F">
        <w:rPr>
          <w:sz w:val="16"/>
        </w:rPr>
        <w:t xml:space="preserve"> apps </w:t>
      </w:r>
      <w:r w:rsidRPr="0006768F">
        <w:rPr>
          <w:rStyle w:val="StyleUnderline"/>
        </w:rPr>
        <w:t>tied to bank accounts</w:t>
      </w:r>
      <w:r w:rsidRPr="0006768F">
        <w:rPr>
          <w:sz w:val="16"/>
        </w:rPr>
        <w:t xml:space="preserve">. A </w:t>
      </w:r>
      <w:r w:rsidRPr="0006768F">
        <w:rPr>
          <w:rStyle w:val="StyleUnderline"/>
        </w:rPr>
        <w:t>CBDC</w:t>
      </w:r>
      <w:r w:rsidRPr="0006768F">
        <w:rPr>
          <w:sz w:val="16"/>
        </w:rPr>
        <w:t xml:space="preserve"> </w:t>
      </w:r>
      <w:r w:rsidRPr="0006768F">
        <w:rPr>
          <w:rStyle w:val="StyleUnderline"/>
        </w:rPr>
        <w:t xml:space="preserve">is </w:t>
      </w:r>
      <w:r w:rsidRPr="0006768F">
        <w:rPr>
          <w:rStyle w:val="Emphasis"/>
        </w:rPr>
        <w:t>different</w:t>
      </w:r>
      <w:r w:rsidRPr="0006768F">
        <w:rPr>
          <w:sz w:val="16"/>
        </w:rPr>
        <w:t xml:space="preserve"> </w:t>
      </w:r>
      <w:r w:rsidRPr="0006768F">
        <w:rPr>
          <w:rStyle w:val="StyleUnderline"/>
        </w:rPr>
        <w:t xml:space="preserve">from existing money platforms like credit and debit cards because a </w:t>
      </w:r>
      <w:r w:rsidRPr="0006768F">
        <w:rPr>
          <w:rStyle w:val="StyleUnderline"/>
          <w:highlight w:val="cyan"/>
        </w:rPr>
        <w:t xml:space="preserve">CBDC is </w:t>
      </w:r>
      <w:r w:rsidRPr="0006768F">
        <w:rPr>
          <w:rStyle w:val="Emphasis"/>
          <w:highlight w:val="cyan"/>
        </w:rPr>
        <w:t>run by the Fed</w:t>
      </w:r>
      <w:r w:rsidRPr="0006768F">
        <w:rPr>
          <w:sz w:val="16"/>
        </w:rPr>
        <w:t xml:space="preserve">, </w:t>
      </w:r>
      <w:r w:rsidRPr="0006768F">
        <w:rPr>
          <w:rStyle w:val="StyleUnderline"/>
        </w:rPr>
        <w:t>not a commercial bank</w:t>
      </w:r>
      <w:r w:rsidRPr="0006768F">
        <w:rPr>
          <w:sz w:val="16"/>
        </w:rPr>
        <w:t xml:space="preserve">. </w:t>
      </w:r>
      <w:r w:rsidRPr="0006768F">
        <w:rPr>
          <w:rStyle w:val="StyleUnderline"/>
        </w:rPr>
        <w:t>The</w:t>
      </w:r>
      <w:r w:rsidRPr="0006768F">
        <w:rPr>
          <w:sz w:val="16"/>
        </w:rPr>
        <w:t xml:space="preserve"> </w:t>
      </w:r>
      <w:r w:rsidRPr="0006768F">
        <w:rPr>
          <w:rStyle w:val="Emphasis"/>
        </w:rPr>
        <w:t>Fed</w:t>
      </w:r>
      <w:r w:rsidRPr="0006768F">
        <w:rPr>
          <w:sz w:val="16"/>
        </w:rPr>
        <w:t xml:space="preserve">eral Reserve’s job is to oversee the supply of money and keep inflation in check. </w:t>
      </w:r>
      <w:r w:rsidRPr="0006768F">
        <w:rPr>
          <w:rStyle w:val="StyleUnderline"/>
        </w:rPr>
        <w:t>Programmable currencies are a way to do that</w:t>
      </w:r>
      <w:r w:rsidRPr="0006768F">
        <w:rPr>
          <w:sz w:val="16"/>
        </w:rPr>
        <w:t xml:space="preserve">. </w:t>
      </w:r>
      <w:r w:rsidRPr="0006768F">
        <w:rPr>
          <w:rStyle w:val="StyleUnderline"/>
        </w:rPr>
        <w:t>This is the lynchpin of CBDCs</w:t>
      </w:r>
      <w:r w:rsidRPr="0006768F">
        <w:rPr>
          <w:sz w:val="16"/>
        </w:rPr>
        <w:t xml:space="preserve">, however the concept of programmability is not yet defined. </w:t>
      </w:r>
      <w:r w:rsidRPr="0006768F">
        <w:rPr>
          <w:rStyle w:val="StyleUnderline"/>
        </w:rPr>
        <w:t>CBDCs are</w:t>
      </w:r>
      <w:r w:rsidRPr="0006768F">
        <w:rPr>
          <w:sz w:val="16"/>
        </w:rPr>
        <w:t xml:space="preserve"> still </w:t>
      </w:r>
      <w:r w:rsidRPr="0006768F">
        <w:rPr>
          <w:rStyle w:val="StyleUnderline"/>
        </w:rPr>
        <w:t>in their early phase</w:t>
      </w:r>
      <w:r w:rsidRPr="0006768F">
        <w:rPr>
          <w:sz w:val="16"/>
        </w:rPr>
        <w:t xml:space="preserve"> of development.</w:t>
      </w:r>
    </w:p>
    <w:p w14:paraId="72F405C7" w14:textId="77777777" w:rsidR="00BB51DA" w:rsidRPr="0006768F" w:rsidRDefault="00BB51DA" w:rsidP="00BB51DA">
      <w:pPr>
        <w:rPr>
          <w:sz w:val="16"/>
        </w:rPr>
      </w:pPr>
      <w:r w:rsidRPr="0006768F">
        <w:rPr>
          <w:sz w:val="16"/>
        </w:rPr>
        <w:t xml:space="preserve">There are two types of CBDCs in the works: </w:t>
      </w:r>
      <w:r w:rsidRPr="0006768F">
        <w:rPr>
          <w:rStyle w:val="StyleUnderline"/>
        </w:rPr>
        <w:t>retail and wholesale</w:t>
      </w:r>
      <w:r w:rsidRPr="0006768F">
        <w:rPr>
          <w:sz w:val="16"/>
        </w:rPr>
        <w:t>. Governments will need to determine the level of access to their stablecoin, whether it is permissionless, permissioned or semi-permissioned.</w:t>
      </w:r>
    </w:p>
    <w:p w14:paraId="168E9B8E" w14:textId="77777777" w:rsidR="00BB51DA" w:rsidRPr="0006768F" w:rsidRDefault="00BB51DA" w:rsidP="00BB51DA">
      <w:pPr>
        <w:rPr>
          <w:sz w:val="16"/>
        </w:rPr>
      </w:pPr>
      <w:r w:rsidRPr="0006768F">
        <w:rPr>
          <w:rStyle w:val="StyleUnderline"/>
        </w:rPr>
        <w:t>These</w:t>
      </w:r>
      <w:r w:rsidRPr="0006768F">
        <w:rPr>
          <w:sz w:val="16"/>
        </w:rPr>
        <w:t xml:space="preserve"> paths </w:t>
      </w:r>
      <w:r w:rsidRPr="0006768F">
        <w:rPr>
          <w:rStyle w:val="StyleUnderline"/>
        </w:rPr>
        <w:t>will determine geopolitical efficiency</w:t>
      </w:r>
      <w:r w:rsidRPr="0006768F">
        <w:rPr>
          <w:sz w:val="16"/>
        </w:rPr>
        <w:t xml:space="preserve"> and </w:t>
      </w:r>
      <w:r w:rsidRPr="0006768F">
        <w:rPr>
          <w:rStyle w:val="StyleUnderline"/>
        </w:rPr>
        <w:t>how</w:t>
      </w:r>
      <w:r w:rsidRPr="0006768F">
        <w:rPr>
          <w:sz w:val="16"/>
        </w:rPr>
        <w:t xml:space="preserve"> other </w:t>
      </w:r>
      <w:r w:rsidRPr="0006768F">
        <w:rPr>
          <w:rStyle w:val="StyleUnderline"/>
        </w:rPr>
        <w:t>cryptocurrency ecosystems</w:t>
      </w:r>
      <w:r w:rsidRPr="0006768F">
        <w:rPr>
          <w:sz w:val="16"/>
        </w:rPr>
        <w:t xml:space="preserve"> </w:t>
      </w:r>
      <w:r w:rsidRPr="0006768F">
        <w:rPr>
          <w:rStyle w:val="StyleUnderline"/>
        </w:rPr>
        <w:t>will</w:t>
      </w:r>
      <w:r w:rsidRPr="0006768F">
        <w:rPr>
          <w:sz w:val="16"/>
        </w:rPr>
        <w:t xml:space="preserve"> ultimately </w:t>
      </w:r>
      <w:r w:rsidRPr="0006768F">
        <w:rPr>
          <w:rStyle w:val="StyleUnderline"/>
        </w:rPr>
        <w:t>be affected</w:t>
      </w:r>
      <w:r w:rsidRPr="0006768F">
        <w:rPr>
          <w:sz w:val="16"/>
        </w:rPr>
        <w:t>.</w:t>
      </w:r>
    </w:p>
    <w:p w14:paraId="77F25E97" w14:textId="77777777" w:rsidR="00BB51DA" w:rsidRPr="0006768F" w:rsidRDefault="00BB51DA" w:rsidP="00BB51DA">
      <w:pPr>
        <w:rPr>
          <w:sz w:val="16"/>
        </w:rPr>
      </w:pPr>
      <w:r w:rsidRPr="0006768F">
        <w:rPr>
          <w:sz w:val="16"/>
        </w:rPr>
        <w:t xml:space="preserve">For instance, if working in a permissioned environment, </w:t>
      </w:r>
      <w:r w:rsidRPr="0006768F">
        <w:rPr>
          <w:rStyle w:val="StyleUnderline"/>
        </w:rPr>
        <w:t>application-specific blockchains</w:t>
      </w:r>
      <w:r w:rsidRPr="0006768F">
        <w:rPr>
          <w:sz w:val="16"/>
        </w:rPr>
        <w:t xml:space="preserve"> like subnets on </w:t>
      </w:r>
      <w:r w:rsidRPr="0006768F">
        <w:rPr>
          <w:rStyle w:val="StyleUnderline"/>
        </w:rPr>
        <w:t>Avalanche will be able to provide the compliance requirements of the Central Bank</w:t>
      </w:r>
      <w:r w:rsidRPr="0006768F">
        <w:rPr>
          <w:sz w:val="16"/>
        </w:rPr>
        <w:t>.</w:t>
      </w:r>
    </w:p>
    <w:p w14:paraId="2823B60D" w14:textId="77777777" w:rsidR="00BB51DA" w:rsidRPr="0006768F" w:rsidRDefault="00BB51DA" w:rsidP="00BB51DA">
      <w:pPr>
        <w:rPr>
          <w:sz w:val="16"/>
        </w:rPr>
      </w:pPr>
      <w:r w:rsidRPr="0006768F">
        <w:rPr>
          <w:rStyle w:val="StyleUnderline"/>
        </w:rPr>
        <w:t>Bitcoin</w:t>
      </w:r>
      <w:r w:rsidRPr="0006768F">
        <w:rPr>
          <w:sz w:val="16"/>
        </w:rPr>
        <w:t xml:space="preserve"> BTC 0.0% </w:t>
      </w:r>
      <w:r w:rsidRPr="0006768F">
        <w:rPr>
          <w:rStyle w:val="StyleUnderline"/>
        </w:rPr>
        <w:t>features a permissionless blockchain network</w:t>
      </w:r>
      <w:r w:rsidRPr="0006768F">
        <w:rPr>
          <w:sz w:val="16"/>
        </w:rPr>
        <w:t>. Anyone with a working internet connection and a compatible device can access and maintain without restrictions. Permissioned blockchains require permission to use them and are used mainly by businesses and governments.</w:t>
      </w:r>
    </w:p>
    <w:p w14:paraId="7D0BD97A" w14:textId="77777777" w:rsidR="00BB51DA" w:rsidRPr="0006768F" w:rsidRDefault="00BB51DA" w:rsidP="00BB51DA">
      <w:pPr>
        <w:rPr>
          <w:sz w:val="16"/>
        </w:rPr>
      </w:pPr>
      <w:r w:rsidRPr="0006768F">
        <w:rPr>
          <w:sz w:val="16"/>
        </w:rPr>
        <w:t>Steve Forbes, in a post on December 15, said CBDCs were an “ominous threat to our freedoms.”</w:t>
      </w:r>
    </w:p>
    <w:p w14:paraId="4AA30578" w14:textId="77777777" w:rsidR="00BB51DA" w:rsidRPr="0006768F" w:rsidRDefault="00BB51DA" w:rsidP="00BB51DA">
      <w:pPr>
        <w:rPr>
          <w:sz w:val="16"/>
        </w:rPr>
      </w:pPr>
      <w:r w:rsidRPr="0006768F">
        <w:rPr>
          <w:sz w:val="16"/>
        </w:rPr>
        <w:t>Digital money would “enable governments to track every single purchase or sale you make. It would be a frightening tool of control, as officials could easily seize or freeze part or all of your money. No wonder Beijing is so gung-ho for CBDCs,” he said.</w:t>
      </w:r>
    </w:p>
    <w:p w14:paraId="6B15B903" w14:textId="77777777" w:rsidR="00BB51DA" w:rsidRPr="0006768F" w:rsidRDefault="00BB51DA" w:rsidP="00BB51DA">
      <w:pPr>
        <w:rPr>
          <w:sz w:val="16"/>
        </w:rPr>
      </w:pPr>
      <w:r w:rsidRPr="0006768F">
        <w:rPr>
          <w:sz w:val="16"/>
        </w:rPr>
        <w:t>How Governments Will Sell CBDCs to Citizens</w:t>
      </w:r>
    </w:p>
    <w:p w14:paraId="3B67A1ED" w14:textId="77777777" w:rsidR="00BB51DA" w:rsidRPr="0006768F" w:rsidRDefault="00BB51DA" w:rsidP="00BB51DA">
      <w:pPr>
        <w:rPr>
          <w:sz w:val="16"/>
        </w:rPr>
      </w:pPr>
      <w:r w:rsidRPr="0006768F">
        <w:rPr>
          <w:sz w:val="16"/>
        </w:rPr>
        <w:t xml:space="preserve">One guess is that </w:t>
      </w:r>
      <w:r w:rsidRPr="0006768F">
        <w:rPr>
          <w:rStyle w:val="StyleUnderline"/>
        </w:rPr>
        <w:t>CBDCs</w:t>
      </w:r>
      <w:r w:rsidRPr="0006768F">
        <w:rPr>
          <w:sz w:val="16"/>
        </w:rPr>
        <w:t xml:space="preserve"> </w:t>
      </w:r>
      <w:r w:rsidRPr="0006768F">
        <w:rPr>
          <w:rStyle w:val="StyleUnderline"/>
          <w:highlight w:val="cyan"/>
        </w:rPr>
        <w:t>will be rolled out as</w:t>
      </w:r>
      <w:r w:rsidRPr="0006768F">
        <w:rPr>
          <w:sz w:val="16"/>
        </w:rPr>
        <w:t xml:space="preserve"> </w:t>
      </w:r>
      <w:r w:rsidRPr="0006768F">
        <w:rPr>
          <w:rStyle w:val="Emphasis"/>
          <w:highlight w:val="cyan"/>
        </w:rPr>
        <w:t>u</w:t>
      </w:r>
      <w:r w:rsidRPr="0006768F">
        <w:rPr>
          <w:sz w:val="16"/>
        </w:rPr>
        <w:t xml:space="preserve">niversal </w:t>
      </w:r>
      <w:r w:rsidRPr="0006768F">
        <w:rPr>
          <w:rStyle w:val="Emphasis"/>
          <w:highlight w:val="cyan"/>
        </w:rPr>
        <w:t>b</w:t>
      </w:r>
      <w:r w:rsidRPr="0006768F">
        <w:rPr>
          <w:sz w:val="16"/>
        </w:rPr>
        <w:t xml:space="preserve">asic </w:t>
      </w:r>
      <w:r w:rsidRPr="0006768F">
        <w:rPr>
          <w:rStyle w:val="Emphasis"/>
          <w:highlight w:val="cyan"/>
        </w:rPr>
        <w:t>i</w:t>
      </w:r>
      <w:r w:rsidRPr="0006768F">
        <w:rPr>
          <w:sz w:val="16"/>
        </w:rPr>
        <w:t xml:space="preserve">ncome. If you want universal basic income, you will need to apply for a chip reader credit card, and </w:t>
      </w:r>
      <w:r w:rsidRPr="0006768F">
        <w:rPr>
          <w:rStyle w:val="StyleUnderline"/>
        </w:rPr>
        <w:t>that will hook you into the CBDC blockchain</w:t>
      </w:r>
      <w:r w:rsidRPr="0006768F">
        <w:rPr>
          <w:sz w:val="16"/>
        </w:rPr>
        <w:t xml:space="preserve"> matrix. Another way is to offer it en masse in a crisis – say hyperinflation. While inflation is coming down now from its highs, if inflation remained in the 8% and above range in the West, where CBDCs are most discussed, one could envision the government using this to convince businesses and consumers that a digital dollar will be a good way to control inflation</w:t>
      </w:r>
    </w:p>
    <w:p w14:paraId="11BBC210" w14:textId="77777777" w:rsidR="00BB51DA" w:rsidRPr="0006768F" w:rsidRDefault="00BB51DA" w:rsidP="00BB51DA">
      <w:pPr>
        <w:rPr>
          <w:sz w:val="16"/>
        </w:rPr>
      </w:pPr>
      <w:r w:rsidRPr="0006768F">
        <w:rPr>
          <w:rStyle w:val="StyleUnderline"/>
        </w:rPr>
        <w:t>The media</w:t>
      </w:r>
      <w:r w:rsidRPr="0006768F">
        <w:rPr>
          <w:sz w:val="16"/>
        </w:rPr>
        <w:t xml:space="preserve"> </w:t>
      </w:r>
      <w:r w:rsidRPr="0006768F">
        <w:rPr>
          <w:rStyle w:val="StyleUnderline"/>
        </w:rPr>
        <w:t>would</w:t>
      </w:r>
      <w:r w:rsidRPr="0006768F">
        <w:rPr>
          <w:sz w:val="16"/>
        </w:rPr>
        <w:t xml:space="preserve"> then </w:t>
      </w:r>
      <w:r w:rsidRPr="0006768F">
        <w:rPr>
          <w:rStyle w:val="StyleUnderline"/>
        </w:rPr>
        <w:t>be summonsed</w:t>
      </w:r>
      <w:r w:rsidRPr="0006768F">
        <w:rPr>
          <w:sz w:val="16"/>
        </w:rPr>
        <w:t xml:space="preserve"> to call everyone who thinks CBDCs are a bad form of programmability and control a “conspiracy theorist” or other sophomoric strategy to vilify those who question such wisdom from central bank technocrats.</w:t>
      </w:r>
    </w:p>
    <w:p w14:paraId="6B10A5CB" w14:textId="77777777" w:rsidR="00BB51DA" w:rsidRPr="0006768F" w:rsidRDefault="00BB51DA" w:rsidP="00BB51DA">
      <w:pPr>
        <w:rPr>
          <w:sz w:val="16"/>
        </w:rPr>
      </w:pPr>
      <w:r w:rsidRPr="0006768F">
        <w:rPr>
          <w:sz w:val="16"/>
        </w:rPr>
        <w:t>“</w:t>
      </w:r>
      <w:r w:rsidRPr="0006768F">
        <w:rPr>
          <w:rStyle w:val="StyleUnderline"/>
        </w:rPr>
        <w:t>A digital dollar</w:t>
      </w:r>
      <w:r w:rsidRPr="0006768F">
        <w:rPr>
          <w:sz w:val="16"/>
        </w:rPr>
        <w:t xml:space="preserve">, in my opinion, </w:t>
      </w:r>
      <w:r w:rsidRPr="0006768F">
        <w:rPr>
          <w:rStyle w:val="StyleUnderline"/>
        </w:rPr>
        <w:t>is going to be the equivalent of paper currency</w:t>
      </w:r>
      <w:r w:rsidRPr="0006768F">
        <w:rPr>
          <w:sz w:val="16"/>
        </w:rPr>
        <w:t xml:space="preserve">, although </w:t>
      </w:r>
      <w:r w:rsidRPr="0006768F">
        <w:rPr>
          <w:rStyle w:val="StyleUnderline"/>
        </w:rPr>
        <w:t>held virtually in your banking</w:t>
      </w:r>
      <w:r w:rsidRPr="0006768F">
        <w:rPr>
          <w:sz w:val="16"/>
        </w:rPr>
        <w:t xml:space="preserve"> checking </w:t>
      </w:r>
      <w:r w:rsidRPr="0006768F">
        <w:rPr>
          <w:rStyle w:val="StyleUnderline"/>
        </w:rPr>
        <w:t>account</w:t>
      </w:r>
      <w:r w:rsidRPr="0006768F">
        <w:rPr>
          <w:sz w:val="16"/>
        </w:rPr>
        <w:t xml:space="preserve"> or an account opened with permission via some fintech application overseen by an authorized subsidiary of the Federal Reserve,” thinks Dr. Praveen Buddiga , Co-Founder of Terareum, a crypto currency exchange in Dubai and Chennai, India. “</w:t>
      </w:r>
      <w:r w:rsidRPr="0006768F">
        <w:rPr>
          <w:rStyle w:val="StyleUnderline"/>
        </w:rPr>
        <w:t>The digital dollar would maintain its exclusive line item for record keeping</w:t>
      </w:r>
      <w:r w:rsidRPr="0006768F">
        <w:rPr>
          <w:sz w:val="16"/>
        </w:rPr>
        <w:t xml:space="preserve">. </w:t>
      </w:r>
      <w:r w:rsidRPr="0006768F">
        <w:rPr>
          <w:rStyle w:val="StyleUnderline"/>
          <w:highlight w:val="cyan"/>
        </w:rPr>
        <w:t>The</w:t>
      </w:r>
      <w:r w:rsidRPr="0006768F">
        <w:rPr>
          <w:sz w:val="16"/>
        </w:rPr>
        <w:t xml:space="preserve"> Fed </w:t>
      </w:r>
      <w:r w:rsidRPr="0006768F">
        <w:rPr>
          <w:rStyle w:val="Emphasis"/>
          <w:highlight w:val="cyan"/>
        </w:rPr>
        <w:t>CBDC</w:t>
      </w:r>
      <w:r w:rsidRPr="0006768F">
        <w:rPr>
          <w:sz w:val="16"/>
        </w:rPr>
        <w:t xml:space="preserve"> </w:t>
      </w:r>
      <w:r w:rsidRPr="0006768F">
        <w:rPr>
          <w:rStyle w:val="StyleUnderline"/>
          <w:highlight w:val="cyan"/>
        </w:rPr>
        <w:t xml:space="preserve">would have </w:t>
      </w:r>
      <w:r w:rsidRPr="0006768F">
        <w:rPr>
          <w:rStyle w:val="Emphasis"/>
          <w:highlight w:val="cyan"/>
        </w:rPr>
        <w:t>advantages</w:t>
      </w:r>
      <w:r w:rsidRPr="0006768F">
        <w:rPr>
          <w:rStyle w:val="Emphasis"/>
        </w:rPr>
        <w:t xml:space="preserve"> over cash</w:t>
      </w:r>
      <w:r w:rsidRPr="0006768F">
        <w:rPr>
          <w:sz w:val="16"/>
        </w:rPr>
        <w:t xml:space="preserve">, such </w:t>
      </w:r>
      <w:r w:rsidRPr="0006768F">
        <w:rPr>
          <w:rStyle w:val="StyleUnderline"/>
        </w:rPr>
        <w:t xml:space="preserve">as guaranteed </w:t>
      </w:r>
      <w:r w:rsidRPr="0006768F">
        <w:rPr>
          <w:rStyle w:val="Emphasis"/>
        </w:rPr>
        <w:t>funds transfer</w:t>
      </w:r>
      <w:r w:rsidRPr="0006768F">
        <w:rPr>
          <w:sz w:val="16"/>
        </w:rPr>
        <w:t xml:space="preserve">, </w:t>
      </w:r>
      <w:r w:rsidRPr="0006768F">
        <w:rPr>
          <w:rStyle w:val="Emphasis"/>
        </w:rPr>
        <w:t>safety</w:t>
      </w:r>
      <w:r w:rsidRPr="0006768F">
        <w:rPr>
          <w:sz w:val="16"/>
        </w:rPr>
        <w:t xml:space="preserve">, </w:t>
      </w:r>
      <w:r w:rsidRPr="0006768F">
        <w:rPr>
          <w:rStyle w:val="Emphasis"/>
        </w:rPr>
        <w:t>convenience</w:t>
      </w:r>
      <w:r w:rsidRPr="0006768F">
        <w:rPr>
          <w:sz w:val="16"/>
        </w:rPr>
        <w:t xml:space="preserve">, </w:t>
      </w:r>
      <w:r w:rsidRPr="0006768F">
        <w:rPr>
          <w:rStyle w:val="Emphasis"/>
        </w:rPr>
        <w:t>speed of remittance</w:t>
      </w:r>
      <w:r w:rsidRPr="0006768F">
        <w:rPr>
          <w:sz w:val="16"/>
        </w:rPr>
        <w:t xml:space="preserve">, </w:t>
      </w:r>
      <w:r w:rsidRPr="0006768F">
        <w:rPr>
          <w:rStyle w:val="StyleUnderline"/>
        </w:rPr>
        <w:t xml:space="preserve">and </w:t>
      </w:r>
      <w:r w:rsidRPr="0006768F">
        <w:rPr>
          <w:rStyle w:val="Emphasis"/>
        </w:rPr>
        <w:t>immediate debt settlement</w:t>
      </w:r>
      <w:r w:rsidRPr="0006768F">
        <w:rPr>
          <w:sz w:val="16"/>
        </w:rPr>
        <w:t>.”</w:t>
      </w:r>
    </w:p>
    <w:p w14:paraId="78B54F9C" w14:textId="77777777" w:rsidR="00BB51DA" w:rsidRPr="0006768F" w:rsidRDefault="00BB51DA" w:rsidP="00BB51DA">
      <w:pPr>
        <w:rPr>
          <w:sz w:val="16"/>
        </w:rPr>
      </w:pPr>
      <w:r w:rsidRPr="0006768F">
        <w:rPr>
          <w:rStyle w:val="StyleUnderline"/>
        </w:rPr>
        <w:t>Whatever the central bank uses for its blockchain</w:t>
      </w:r>
      <w:r w:rsidRPr="0006768F">
        <w:rPr>
          <w:sz w:val="16"/>
        </w:rPr>
        <w:t xml:space="preserve"> protocol, that blockchain </w:t>
      </w:r>
      <w:r w:rsidRPr="0006768F">
        <w:rPr>
          <w:rStyle w:val="StyleUnderline"/>
        </w:rPr>
        <w:t>would be where transactions and settlements in the CBDC</w:t>
      </w:r>
      <w:r w:rsidRPr="0006768F">
        <w:rPr>
          <w:sz w:val="16"/>
        </w:rPr>
        <w:t xml:space="preserve"> </w:t>
      </w:r>
      <w:r w:rsidRPr="0006768F">
        <w:rPr>
          <w:rStyle w:val="StyleUnderline"/>
        </w:rPr>
        <w:t>takes place</w:t>
      </w:r>
      <w:r w:rsidRPr="0006768F">
        <w:rPr>
          <w:sz w:val="16"/>
        </w:rPr>
        <w:t xml:space="preserve">, and could be backed by other assets such as hard currency, </w:t>
      </w:r>
      <w:r w:rsidRPr="0006768F">
        <w:rPr>
          <w:rStyle w:val="StyleUnderline"/>
        </w:rPr>
        <w:t>fixed-income securities</w:t>
      </w:r>
      <w:r w:rsidRPr="0006768F">
        <w:rPr>
          <w:sz w:val="16"/>
        </w:rPr>
        <w:t xml:space="preserve">, </w:t>
      </w:r>
      <w:r w:rsidRPr="0006768F">
        <w:rPr>
          <w:rStyle w:val="StyleUnderline"/>
        </w:rPr>
        <w:t>or commodities</w:t>
      </w:r>
      <w:r w:rsidRPr="0006768F">
        <w:rPr>
          <w:sz w:val="16"/>
        </w:rPr>
        <w:t xml:space="preserve"> such as gold.</w:t>
      </w:r>
    </w:p>
    <w:p w14:paraId="5EBBFF0B" w14:textId="77777777" w:rsidR="00BB51DA" w:rsidRPr="0006768F" w:rsidRDefault="00BB51DA" w:rsidP="00BB51DA">
      <w:pPr>
        <w:rPr>
          <w:sz w:val="16"/>
        </w:rPr>
      </w:pPr>
      <w:r w:rsidRPr="0006768F">
        <w:rPr>
          <w:sz w:val="16"/>
        </w:rPr>
        <w:t>“I imagine a fiat-backed stablecoin designed to maintain a similar level of stability as the currency has now,” Buddiga says. “</w:t>
      </w:r>
      <w:r w:rsidRPr="0006768F">
        <w:rPr>
          <w:rStyle w:val="StyleUnderline"/>
        </w:rPr>
        <w:t>Only it will be pegged to the dollar</w:t>
      </w:r>
      <w:r w:rsidRPr="0006768F">
        <w:rPr>
          <w:sz w:val="16"/>
        </w:rPr>
        <w:t>, like USD coin (USDCUSDC 0.0%) and TetherUSDT 0.0% (USDT).”</w:t>
      </w:r>
    </w:p>
    <w:p w14:paraId="6D342E12" w14:textId="77777777" w:rsidR="00BB51DA" w:rsidRPr="0006768F" w:rsidRDefault="00BB51DA" w:rsidP="00BB51DA">
      <w:pPr>
        <w:rPr>
          <w:sz w:val="16"/>
        </w:rPr>
      </w:pPr>
      <w:r w:rsidRPr="0006768F">
        <w:rPr>
          <w:sz w:val="16"/>
        </w:rPr>
        <w:t xml:space="preserve">It is hard to imagine life as a USD coin or Tether with a CBDC in the market, but who knows. </w:t>
      </w:r>
      <w:r w:rsidRPr="0006768F">
        <w:rPr>
          <w:rStyle w:val="StyleUnderline"/>
        </w:rPr>
        <w:t>CBDCs</w:t>
      </w:r>
      <w:r w:rsidRPr="0006768F">
        <w:rPr>
          <w:sz w:val="16"/>
        </w:rPr>
        <w:t xml:space="preserve">, for now, </w:t>
      </w:r>
      <w:r w:rsidRPr="0006768F">
        <w:rPr>
          <w:rStyle w:val="StyleUnderline"/>
        </w:rPr>
        <w:t>still do not exist</w:t>
      </w:r>
      <w:r w:rsidRPr="0006768F">
        <w:rPr>
          <w:sz w:val="16"/>
        </w:rPr>
        <w:t xml:space="preserve">, and those digital coins do. This could be an issue of first-mover status, and central banks are late to the digital currency game. Consumers may forever be happy with Tether, so long as it has the dollars to back up its token. </w:t>
      </w:r>
      <w:r w:rsidRPr="0006768F">
        <w:rPr>
          <w:rStyle w:val="StyleUnderline"/>
        </w:rPr>
        <w:t xml:space="preserve">But </w:t>
      </w:r>
      <w:r w:rsidRPr="0006768F">
        <w:rPr>
          <w:rStyle w:val="StyleUnderline"/>
          <w:highlight w:val="cyan"/>
        </w:rPr>
        <w:t xml:space="preserve">if the central banks wanted to </w:t>
      </w:r>
      <w:r w:rsidRPr="0006768F">
        <w:rPr>
          <w:rStyle w:val="Emphasis"/>
          <w:highlight w:val="cyan"/>
        </w:rPr>
        <w:t>kill that market</w:t>
      </w:r>
      <w:r w:rsidRPr="0006768F">
        <w:rPr>
          <w:sz w:val="16"/>
        </w:rPr>
        <w:t xml:space="preserve">, their </w:t>
      </w:r>
      <w:r w:rsidRPr="0006768F">
        <w:rPr>
          <w:rStyle w:val="StyleUnderline"/>
        </w:rPr>
        <w:t xml:space="preserve">presidents </w:t>
      </w:r>
      <w:r w:rsidRPr="0006768F">
        <w:rPr>
          <w:rStyle w:val="StyleUnderline"/>
          <w:highlight w:val="cyan"/>
        </w:rPr>
        <w:t>would</w:t>
      </w:r>
      <w:r w:rsidRPr="0006768F">
        <w:rPr>
          <w:rStyle w:val="StyleUnderline"/>
        </w:rPr>
        <w:t xml:space="preserve"> </w:t>
      </w:r>
      <w:r w:rsidRPr="0006768F">
        <w:rPr>
          <w:rStyle w:val="StyleUnderline"/>
          <w:highlight w:val="cyan"/>
        </w:rPr>
        <w:t>have</w:t>
      </w:r>
      <w:r w:rsidRPr="0006768F">
        <w:rPr>
          <w:rStyle w:val="StyleUnderline"/>
        </w:rPr>
        <w:t xml:space="preserve"> </w:t>
      </w:r>
      <w:r w:rsidRPr="0006768F">
        <w:rPr>
          <w:rStyle w:val="StyleUnderline"/>
          <w:highlight w:val="cyan"/>
        </w:rPr>
        <w:t>the</w:t>
      </w:r>
      <w:r w:rsidRPr="0006768F">
        <w:rPr>
          <w:rStyle w:val="StyleUnderline"/>
        </w:rPr>
        <w:t xml:space="preserve"> full </w:t>
      </w:r>
      <w:r w:rsidRPr="0006768F">
        <w:rPr>
          <w:rStyle w:val="StyleUnderline"/>
          <w:highlight w:val="cyan"/>
        </w:rPr>
        <w:t>taxing</w:t>
      </w:r>
      <w:r w:rsidRPr="0006768F">
        <w:rPr>
          <w:rStyle w:val="StyleUnderline"/>
        </w:rPr>
        <w:t xml:space="preserve"> and legal </w:t>
      </w:r>
      <w:r w:rsidRPr="0006768F">
        <w:rPr>
          <w:rStyle w:val="StyleUnderline"/>
          <w:highlight w:val="cyan"/>
        </w:rPr>
        <w:t>authorities</w:t>
      </w:r>
      <w:r w:rsidRPr="0006768F">
        <w:rPr>
          <w:rStyle w:val="StyleUnderline"/>
        </w:rPr>
        <w:t xml:space="preserve"> of government to do so</w:t>
      </w:r>
      <w:r w:rsidRPr="0006768F">
        <w:rPr>
          <w:sz w:val="16"/>
        </w:rPr>
        <w:t>.</w:t>
      </w:r>
    </w:p>
    <w:p w14:paraId="05D86A05" w14:textId="77777777" w:rsidR="00BB51DA" w:rsidRPr="0006768F" w:rsidRDefault="00BB51DA" w:rsidP="00BB51DA">
      <w:pPr>
        <w:rPr>
          <w:sz w:val="16"/>
        </w:rPr>
      </w:pPr>
      <w:r w:rsidRPr="0006768F">
        <w:rPr>
          <w:sz w:val="16"/>
        </w:rPr>
        <w:t>IMF Head Christine Lagarde Holds News Conf. On Economic Policy Priorities</w:t>
      </w:r>
    </w:p>
    <w:p w14:paraId="5A67F07F" w14:textId="77777777" w:rsidR="00BB51DA" w:rsidRPr="0006768F" w:rsidRDefault="00BB51DA" w:rsidP="00BB51DA">
      <w:pPr>
        <w:rPr>
          <w:sz w:val="16"/>
        </w:rPr>
      </w:pPr>
      <w:r w:rsidRPr="0006768F">
        <w:rPr>
          <w:sz w:val="16"/>
        </w:rPr>
        <w:t>ECB president Christine Lagarde wants a digital euro. (Photo by Chip Somodevilla/Getty Images)GETTY IMAGES</w:t>
      </w:r>
    </w:p>
    <w:p w14:paraId="60821831" w14:textId="77777777" w:rsidR="00BB51DA" w:rsidRPr="0006768F" w:rsidRDefault="00BB51DA" w:rsidP="00BB51DA">
      <w:pPr>
        <w:rPr>
          <w:sz w:val="16"/>
        </w:rPr>
      </w:pPr>
      <w:r w:rsidRPr="0006768F">
        <w:rPr>
          <w:sz w:val="16"/>
        </w:rPr>
        <w:t>Bitcoin vs CBDCs: Will Bitcoin be Banned?</w:t>
      </w:r>
    </w:p>
    <w:p w14:paraId="79E70AC1" w14:textId="77777777" w:rsidR="00BB51DA" w:rsidRPr="0006768F" w:rsidRDefault="00BB51DA" w:rsidP="00BB51DA">
      <w:pPr>
        <w:rPr>
          <w:sz w:val="16"/>
        </w:rPr>
      </w:pPr>
      <w:r w:rsidRPr="0006768F">
        <w:rPr>
          <w:sz w:val="16"/>
        </w:rPr>
        <w:t xml:space="preserve">Based on the "Digital Dollar Project" report from January 2022, </w:t>
      </w:r>
      <w:r w:rsidRPr="0006768F">
        <w:rPr>
          <w:rStyle w:val="StyleUnderline"/>
        </w:rPr>
        <w:t>the</w:t>
      </w:r>
      <w:r w:rsidRPr="0006768F">
        <w:rPr>
          <w:sz w:val="16"/>
        </w:rPr>
        <w:t xml:space="preserve"> </w:t>
      </w:r>
      <w:r w:rsidRPr="0006768F">
        <w:rPr>
          <w:rStyle w:val="StyleUnderline"/>
        </w:rPr>
        <w:t>Fed</w:t>
      </w:r>
      <w:r w:rsidRPr="0006768F">
        <w:rPr>
          <w:sz w:val="16"/>
        </w:rPr>
        <w:t xml:space="preserve">eral Reserve's </w:t>
      </w:r>
      <w:r w:rsidRPr="0006768F">
        <w:rPr>
          <w:rStyle w:val="StyleUnderline"/>
        </w:rPr>
        <w:t xml:space="preserve">goal is to cautiously approach </w:t>
      </w:r>
      <w:r w:rsidRPr="0006768F">
        <w:rPr>
          <w:rStyle w:val="Emphasis"/>
        </w:rPr>
        <w:t>CBDCs</w:t>
      </w:r>
      <w:r w:rsidRPr="0006768F">
        <w:rPr>
          <w:sz w:val="16"/>
        </w:rPr>
        <w:t xml:space="preserve"> </w:t>
      </w:r>
      <w:r w:rsidRPr="0006768F">
        <w:rPr>
          <w:rStyle w:val="StyleUnderline"/>
        </w:rPr>
        <w:t>without</w:t>
      </w:r>
      <w:r w:rsidRPr="0006768F">
        <w:rPr>
          <w:sz w:val="16"/>
        </w:rPr>
        <w:t xml:space="preserve"> too much </w:t>
      </w:r>
      <w:r w:rsidRPr="0006768F">
        <w:rPr>
          <w:rStyle w:val="Emphasis"/>
        </w:rPr>
        <w:t>turbulence</w:t>
      </w:r>
      <w:r w:rsidRPr="0006768F">
        <w:rPr>
          <w:sz w:val="16"/>
        </w:rPr>
        <w:t xml:space="preserve"> in the status quo. For those worried a CBDC will be the end-all be-all of financial transactions, that report favored the sustainment of the current commercial system. This suggests that the </w:t>
      </w:r>
      <w:r w:rsidRPr="0006768F">
        <w:rPr>
          <w:rStyle w:val="StyleUnderline"/>
        </w:rPr>
        <w:t>CBDC dissemination</w:t>
      </w:r>
      <w:r w:rsidRPr="0006768F">
        <w:rPr>
          <w:sz w:val="16"/>
        </w:rPr>
        <w:t xml:space="preserve">, distribution and finally redemption </w:t>
      </w:r>
      <w:r w:rsidRPr="0006768F">
        <w:rPr>
          <w:rStyle w:val="StyleUnderline"/>
        </w:rPr>
        <w:t>would function the same as physical cash or a credit card</w:t>
      </w:r>
      <w:r w:rsidRPr="0006768F">
        <w:rPr>
          <w:sz w:val="16"/>
        </w:rPr>
        <w:t>.</w:t>
      </w:r>
    </w:p>
    <w:p w14:paraId="2F949117" w14:textId="77777777" w:rsidR="00BB51DA" w:rsidRPr="0006768F" w:rsidRDefault="00BB51DA" w:rsidP="00BB51DA">
      <w:pPr>
        <w:rPr>
          <w:sz w:val="16"/>
        </w:rPr>
      </w:pPr>
      <w:r w:rsidRPr="0006768F">
        <w:rPr>
          <w:sz w:val="16"/>
        </w:rPr>
        <w:t xml:space="preserve">“It would be best to have </w:t>
      </w:r>
      <w:r w:rsidRPr="0006768F">
        <w:rPr>
          <w:rStyle w:val="StyleUnderline"/>
        </w:rPr>
        <w:t>CBDCs and bitcoin instruments together in a free market society</w:t>
      </w:r>
      <w:r w:rsidRPr="0006768F">
        <w:rPr>
          <w:sz w:val="16"/>
        </w:rPr>
        <w:t>,” says Buddiga. “The respective CBDCs function as stablecoins pegged at 1:1 to the Digital Dollar while bitcoin functions as an instrument subject to global market conditions of macroeconomics.”</w:t>
      </w:r>
    </w:p>
    <w:p w14:paraId="718EE64F" w14:textId="77777777" w:rsidR="00BB51DA" w:rsidRPr="0006768F" w:rsidRDefault="00BB51DA" w:rsidP="00BB51DA">
      <w:pPr>
        <w:rPr>
          <w:sz w:val="16"/>
        </w:rPr>
      </w:pPr>
      <w:r w:rsidRPr="0006768F">
        <w:rPr>
          <w:rStyle w:val="StyleUnderline"/>
        </w:rPr>
        <w:t>Central banks have been working on this</w:t>
      </w:r>
      <w:r w:rsidRPr="0006768F">
        <w:rPr>
          <w:sz w:val="16"/>
        </w:rPr>
        <w:t xml:space="preserve"> for at least the last three years. China was the first, with its most recent trial conducted in October.</w:t>
      </w:r>
    </w:p>
    <w:p w14:paraId="1226656E" w14:textId="77777777" w:rsidR="00BB51DA" w:rsidRPr="0006768F" w:rsidRDefault="00BB51DA" w:rsidP="00BB51DA">
      <w:pPr>
        <w:rPr>
          <w:sz w:val="16"/>
        </w:rPr>
      </w:pPr>
      <w:r w:rsidRPr="0006768F">
        <w:rPr>
          <w:sz w:val="16"/>
        </w:rPr>
        <w:t>The European Central Bank put out its first digital euro report in 2020.</w:t>
      </w:r>
    </w:p>
    <w:p w14:paraId="660DE2D5" w14:textId="77777777" w:rsidR="00BB51DA" w:rsidRPr="0006768F" w:rsidRDefault="00BB51DA" w:rsidP="00BB51DA">
      <w:pPr>
        <w:rPr>
          <w:sz w:val="16"/>
        </w:rPr>
      </w:pPr>
      <w:r w:rsidRPr="0006768F">
        <w:rPr>
          <w:sz w:val="16"/>
        </w:rPr>
        <w:t>On Nov. 7, ECB president Christine Lagarde gave her reasoned approach to consider CBDCs. She noted that 16% of Americans and 10% of Europeans held bitcoin and other altcoins in 2021. “They are too volatile to act as a means of payment,” she said. “Stablecoins are designed to be less volatile, and therefore more suitable for payments, they are vulnerable to runs - and often not backed at all as we witnessed earlier this year,” she said, likely referring to the Luna coin fiasco.</w:t>
      </w:r>
    </w:p>
    <w:p w14:paraId="3DC3F639" w14:textId="77777777" w:rsidR="00BB51DA" w:rsidRPr="0006768F" w:rsidRDefault="00BB51DA" w:rsidP="00BB51DA">
      <w:pPr>
        <w:rPr>
          <w:sz w:val="16"/>
        </w:rPr>
      </w:pPr>
      <w:r w:rsidRPr="0006768F">
        <w:rPr>
          <w:sz w:val="16"/>
        </w:rPr>
        <w:t xml:space="preserve">Lagarde also warned that </w:t>
      </w:r>
      <w:r w:rsidRPr="0006768F">
        <w:rPr>
          <w:rStyle w:val="StyleUnderline"/>
        </w:rPr>
        <w:t>the entry of Big Tech into payments increased the risk of market domination and dependence on foreign payment tech</w:t>
      </w:r>
      <w:r w:rsidRPr="0006768F">
        <w:rPr>
          <w:sz w:val="16"/>
        </w:rPr>
        <w:t>nologies. “This has consequences for Europe’s strategic autonomy,” she said. Over two thirds of European card payment transactions are run by foreign companies.</w:t>
      </w:r>
    </w:p>
    <w:p w14:paraId="21C9B151" w14:textId="77777777" w:rsidR="00BB51DA" w:rsidRPr="0006768F" w:rsidRDefault="00BB51DA" w:rsidP="00BB51DA">
      <w:pPr>
        <w:rPr>
          <w:sz w:val="16"/>
        </w:rPr>
      </w:pPr>
      <w:r w:rsidRPr="0006768F">
        <w:rPr>
          <w:sz w:val="16"/>
        </w:rPr>
        <w:t>The Bank of England created its CBDC task force in April 2021. As of this month, they are beta testing a CBDC wallet.</w:t>
      </w:r>
    </w:p>
    <w:p w14:paraId="51A42447" w14:textId="77777777" w:rsidR="00BB51DA" w:rsidRPr="0006768F" w:rsidRDefault="00BB51DA" w:rsidP="00BB51DA">
      <w:pPr>
        <w:rPr>
          <w:sz w:val="16"/>
        </w:rPr>
      </w:pPr>
      <w:r w:rsidRPr="0006768F">
        <w:rPr>
          <w:sz w:val="16"/>
        </w:rPr>
        <w:t>Since the fall of FTX, the Federal Reserve has teamed up with 12 financial institutions, from banks to credit card processors, to look into CBDCs once again.</w:t>
      </w:r>
    </w:p>
    <w:p w14:paraId="211085F2" w14:textId="77777777" w:rsidR="00BB51DA" w:rsidRPr="0006768F" w:rsidRDefault="00BB51DA" w:rsidP="00BB51DA">
      <w:pPr>
        <w:rPr>
          <w:sz w:val="16"/>
        </w:rPr>
      </w:pPr>
      <w:r w:rsidRPr="0006768F">
        <w:rPr>
          <w:sz w:val="16"/>
        </w:rPr>
        <w:t xml:space="preserve">The Bank for International Settlements (BIS), known as the central bank of central banks, and co-owned by 63 central banks headquartered in Switzerland since 1930, suggests three fundamental concepts for instituting </w:t>
      </w:r>
      <w:r w:rsidRPr="0006768F">
        <w:rPr>
          <w:rStyle w:val="Emphasis"/>
        </w:rPr>
        <w:t>CBDCs</w:t>
      </w:r>
      <w:r w:rsidRPr="0006768F">
        <w:rPr>
          <w:sz w:val="16"/>
        </w:rPr>
        <w:t>:</w:t>
      </w:r>
    </w:p>
    <w:p w14:paraId="11EF59B4" w14:textId="77777777" w:rsidR="00BB51DA" w:rsidRPr="0006768F" w:rsidRDefault="00BB51DA" w:rsidP="00BB51DA">
      <w:pPr>
        <w:rPr>
          <w:sz w:val="16"/>
        </w:rPr>
      </w:pPr>
      <w:r w:rsidRPr="0006768F">
        <w:rPr>
          <w:rStyle w:val="StyleUnderline"/>
        </w:rPr>
        <w:t>Do no harm</w:t>
      </w:r>
      <w:r w:rsidRPr="0006768F">
        <w:rPr>
          <w:sz w:val="16"/>
        </w:rPr>
        <w:t xml:space="preserve">: </w:t>
      </w:r>
      <w:r w:rsidRPr="0006768F">
        <w:rPr>
          <w:rStyle w:val="StyleUnderline"/>
        </w:rPr>
        <w:t>When central banks supply new instrument types of money</w:t>
      </w:r>
      <w:r w:rsidRPr="0006768F">
        <w:rPr>
          <w:sz w:val="16"/>
        </w:rPr>
        <w:t xml:space="preserve">, the </w:t>
      </w:r>
      <w:r w:rsidRPr="0006768F">
        <w:rPr>
          <w:rStyle w:val="StyleUnderline"/>
          <w:highlight w:val="cyan"/>
        </w:rPr>
        <w:t>conversion</w:t>
      </w:r>
      <w:r w:rsidRPr="0006768F">
        <w:rPr>
          <w:sz w:val="16"/>
        </w:rPr>
        <w:t xml:space="preserve"> of currencies to this new format </w:t>
      </w:r>
      <w:r w:rsidRPr="0006768F">
        <w:rPr>
          <w:rStyle w:val="StyleUnderline"/>
          <w:highlight w:val="cyan"/>
        </w:rPr>
        <w:t>should occur</w:t>
      </w:r>
      <w:r w:rsidRPr="0006768F">
        <w:rPr>
          <w:rStyle w:val="StyleUnderline"/>
        </w:rPr>
        <w:t xml:space="preserve"> as </w:t>
      </w:r>
      <w:r w:rsidRPr="0006768F">
        <w:rPr>
          <w:rStyle w:val="Emphasis"/>
          <w:highlight w:val="cyan"/>
        </w:rPr>
        <w:t>smoothly</w:t>
      </w:r>
      <w:r w:rsidRPr="0006768F">
        <w:rPr>
          <w:rStyle w:val="StyleUnderline"/>
        </w:rPr>
        <w:t xml:space="preserve"> as possible</w:t>
      </w:r>
      <w:r w:rsidRPr="0006768F">
        <w:rPr>
          <w:sz w:val="16"/>
        </w:rPr>
        <w:t>, allowing the financial institution to retain its stability while meeting policy objectives and other mandates.</w:t>
      </w:r>
    </w:p>
    <w:p w14:paraId="2650F821" w14:textId="77777777" w:rsidR="00BB51DA" w:rsidRPr="0006768F" w:rsidRDefault="00BB51DA" w:rsidP="00BB51DA">
      <w:pPr>
        <w:rPr>
          <w:sz w:val="16"/>
        </w:rPr>
      </w:pPr>
      <w:r w:rsidRPr="0006768F">
        <w:rPr>
          <w:rStyle w:val="Emphasis"/>
          <w:highlight w:val="cyan"/>
        </w:rPr>
        <w:t>Coexistence</w:t>
      </w:r>
      <w:r w:rsidRPr="0006768F">
        <w:rPr>
          <w:sz w:val="16"/>
        </w:rPr>
        <w:t xml:space="preserve">: The various currencies issued by the Central bank, such as </w:t>
      </w:r>
      <w:r w:rsidRPr="0006768F">
        <w:rPr>
          <w:rStyle w:val="StyleUnderline"/>
        </w:rPr>
        <w:t>paper currency</w:t>
      </w:r>
      <w:r w:rsidRPr="0006768F">
        <w:rPr>
          <w:sz w:val="16"/>
        </w:rPr>
        <w:t xml:space="preserve">, </w:t>
      </w:r>
      <w:r w:rsidRPr="0006768F">
        <w:rPr>
          <w:rStyle w:val="StyleUnderline"/>
        </w:rPr>
        <w:t>coins</w:t>
      </w:r>
      <w:r w:rsidRPr="0006768F">
        <w:rPr>
          <w:sz w:val="16"/>
        </w:rPr>
        <w:t xml:space="preserve"> &amp; </w:t>
      </w:r>
      <w:r w:rsidRPr="0006768F">
        <w:rPr>
          <w:rStyle w:val="StyleUnderline"/>
        </w:rPr>
        <w:t>digital currency</w:t>
      </w:r>
      <w:r w:rsidRPr="0006768F">
        <w:rPr>
          <w:sz w:val="16"/>
        </w:rPr>
        <w:t xml:space="preserve">, </w:t>
      </w:r>
      <w:r w:rsidRPr="0006768F">
        <w:rPr>
          <w:rStyle w:val="StyleUnderline"/>
        </w:rPr>
        <w:t>should coexist to reinforce public policy goals</w:t>
      </w:r>
      <w:r w:rsidRPr="0006768F">
        <w:rPr>
          <w:sz w:val="16"/>
        </w:rPr>
        <w:t>. Alternative instruments of central bank money must ubiquitously meet the public call for cash withdrawals and allow for uninterrupted private and commercial banking procedures and transactions.</w:t>
      </w:r>
    </w:p>
    <w:p w14:paraId="0B4BC423" w14:textId="77777777" w:rsidR="00BB51DA" w:rsidRPr="0006768F" w:rsidRDefault="00BB51DA" w:rsidP="00BB51DA">
      <w:pPr>
        <w:rPr>
          <w:sz w:val="16"/>
        </w:rPr>
      </w:pPr>
      <w:r w:rsidRPr="0006768F">
        <w:rPr>
          <w:sz w:val="16"/>
        </w:rPr>
        <w:t xml:space="preserve">And lastly, </w:t>
      </w:r>
      <w:r w:rsidRPr="0006768F">
        <w:rPr>
          <w:rStyle w:val="Emphasis"/>
          <w:highlight w:val="cyan"/>
        </w:rPr>
        <w:t>innovation</w:t>
      </w:r>
      <w:r w:rsidRPr="0006768F">
        <w:rPr>
          <w:sz w:val="16"/>
        </w:rPr>
        <w:t xml:space="preserve">: </w:t>
      </w:r>
      <w:r w:rsidRPr="0006768F">
        <w:rPr>
          <w:rStyle w:val="StyleUnderline"/>
        </w:rPr>
        <w:t>National governments should allow and encourage both public and private sectors to promote various instruments in payment services</w:t>
      </w:r>
      <w:r w:rsidRPr="0006768F">
        <w:rPr>
          <w:sz w:val="16"/>
        </w:rPr>
        <w:t>, fulfilling a need to provide safe and available payment services to both parties.</w:t>
      </w:r>
    </w:p>
    <w:p w14:paraId="74B02464" w14:textId="77777777" w:rsidR="00BB51DA" w:rsidRPr="00C23527" w:rsidRDefault="00BB51DA" w:rsidP="00BB51DA">
      <w:pPr>
        <w:pStyle w:val="Heading4"/>
      </w:pPr>
      <w:r w:rsidRPr="00C23527">
        <w:t xml:space="preserve">CBDCs are key to mitigating the economic impacts of </w:t>
      </w:r>
      <w:r w:rsidRPr="00C23527">
        <w:rPr>
          <w:u w:val="single"/>
        </w:rPr>
        <w:t>Covid</w:t>
      </w:r>
      <w:r w:rsidRPr="00C23527">
        <w:t xml:space="preserve"> and catching up with </w:t>
      </w:r>
      <w:r w:rsidRPr="00C23527">
        <w:rPr>
          <w:u w:val="single"/>
        </w:rPr>
        <w:t>China</w:t>
      </w:r>
      <w:r w:rsidRPr="00C23527">
        <w:t>.</w:t>
      </w:r>
    </w:p>
    <w:p w14:paraId="2470FA94" w14:textId="77777777" w:rsidR="00BB51DA" w:rsidRPr="0006768F" w:rsidRDefault="00BB51DA" w:rsidP="00BB51DA">
      <w:r w:rsidRPr="0006768F">
        <w:t xml:space="preserve">Sam </w:t>
      </w:r>
      <w:r w:rsidRPr="00C23527">
        <w:rPr>
          <w:rStyle w:val="Style13ptBold"/>
        </w:rPr>
        <w:t>Reynolds 21</w:t>
      </w:r>
      <w:r w:rsidRPr="0006768F">
        <w:t xml:space="preserve">, Taipei-based reporter, covering digital assets and regulation throughout Asia, 1/21/21, </w:t>
      </w:r>
      <w:r w:rsidRPr="0006768F">
        <w:rPr>
          <w:i/>
          <w:iCs/>
        </w:rPr>
        <w:t>Blockworks</w:t>
      </w:r>
      <w:r w:rsidRPr="0006768F">
        <w:t>, “Biden Might Give UBI a Chance, But Forget About CBDCs”, https://blockworks.co/news/biden-might-give-ubi-a-chance-but-forget-about-cbdcs, kcab</w:t>
      </w:r>
    </w:p>
    <w:p w14:paraId="1D49C91F" w14:textId="77777777" w:rsidR="00BB51DA" w:rsidRPr="0006768F" w:rsidRDefault="00BB51DA" w:rsidP="00BB51DA">
      <w:pPr>
        <w:rPr>
          <w:sz w:val="16"/>
        </w:rPr>
      </w:pPr>
      <w:r w:rsidRPr="0006768F">
        <w:rPr>
          <w:sz w:val="16"/>
        </w:rPr>
        <w:t xml:space="preserve">Although there has been a change in administration at the White House, </w:t>
      </w:r>
      <w:r w:rsidRPr="0006768F">
        <w:rPr>
          <w:rStyle w:val="StyleUnderline"/>
        </w:rPr>
        <w:t xml:space="preserve">the </w:t>
      </w:r>
      <w:r w:rsidRPr="0006768F">
        <w:rPr>
          <w:rStyle w:val="StyleUnderline"/>
          <w:highlight w:val="cyan"/>
        </w:rPr>
        <w:t>American economy</w:t>
      </w:r>
      <w:r w:rsidRPr="0006768F">
        <w:rPr>
          <w:rStyle w:val="StyleUnderline"/>
        </w:rPr>
        <w:t xml:space="preserve"> </w:t>
      </w:r>
      <w:r w:rsidRPr="0006768F">
        <w:rPr>
          <w:rStyle w:val="StyleUnderline"/>
          <w:highlight w:val="cyan"/>
        </w:rPr>
        <w:t>is</w:t>
      </w:r>
      <w:r w:rsidRPr="0006768F">
        <w:rPr>
          <w:rStyle w:val="StyleUnderline"/>
        </w:rPr>
        <w:t xml:space="preserve"> still </w:t>
      </w:r>
      <w:r w:rsidRPr="0006768F">
        <w:rPr>
          <w:rStyle w:val="StyleUnderline"/>
          <w:highlight w:val="cyan"/>
        </w:rPr>
        <w:t>reeling</w:t>
      </w:r>
      <w:r w:rsidRPr="0006768F">
        <w:rPr>
          <w:rStyle w:val="StyleUnderline"/>
        </w:rPr>
        <w:t xml:space="preserve"> </w:t>
      </w:r>
      <w:r w:rsidRPr="0006768F">
        <w:rPr>
          <w:rStyle w:val="StyleUnderline"/>
          <w:highlight w:val="cyan"/>
        </w:rPr>
        <w:t>from</w:t>
      </w:r>
      <w:r w:rsidRPr="0006768F">
        <w:rPr>
          <w:rStyle w:val="StyleUnderline"/>
        </w:rPr>
        <w:t xml:space="preserve"> the impact of </w:t>
      </w:r>
      <w:r w:rsidRPr="0006768F">
        <w:rPr>
          <w:rStyle w:val="StyleUnderline"/>
          <w:highlight w:val="cyan"/>
        </w:rPr>
        <w:t>Covid</w:t>
      </w:r>
      <w:r w:rsidRPr="0006768F">
        <w:rPr>
          <w:rStyle w:val="StyleUnderline"/>
        </w:rPr>
        <w:t>-19</w:t>
      </w:r>
      <w:r w:rsidRPr="0006768F">
        <w:rPr>
          <w:sz w:val="16"/>
        </w:rPr>
        <w:t xml:space="preserve">. </w:t>
      </w:r>
      <w:r w:rsidRPr="0006768F">
        <w:rPr>
          <w:rStyle w:val="StyleUnderline"/>
        </w:rPr>
        <w:t>This</w:t>
      </w:r>
      <w:r w:rsidRPr="0006768F">
        <w:rPr>
          <w:sz w:val="16"/>
        </w:rPr>
        <w:t xml:space="preserve"> impact, however, </w:t>
      </w:r>
      <w:r w:rsidRPr="0006768F">
        <w:rPr>
          <w:rStyle w:val="StyleUnderline"/>
        </w:rPr>
        <w:t>has affected the economy and workers in a dramatically</w:t>
      </w:r>
      <w:r w:rsidRPr="0006768F">
        <w:rPr>
          <w:sz w:val="16"/>
        </w:rPr>
        <w:t xml:space="preserve"> different way: your ability to do your job remotely from the confines of your home effectively determines if you are using this upheaval to get ahead or if you are stuck on the sidelines of prosperity. Given that this only accelerates the gulf of inequality, </w:t>
      </w:r>
      <w:r w:rsidRPr="0006768F">
        <w:rPr>
          <w:rStyle w:val="StyleUnderline"/>
        </w:rPr>
        <w:t xml:space="preserve">lawmakers are looking at </w:t>
      </w:r>
      <w:r w:rsidRPr="0006768F">
        <w:rPr>
          <w:rStyle w:val="Emphasis"/>
        </w:rPr>
        <w:t>solutions</w:t>
      </w:r>
      <w:r w:rsidRPr="0006768F">
        <w:rPr>
          <w:sz w:val="16"/>
        </w:rPr>
        <w:t xml:space="preserve"> </w:t>
      </w:r>
      <w:r w:rsidRPr="0006768F">
        <w:rPr>
          <w:rStyle w:val="StyleUnderline"/>
        </w:rPr>
        <w:t xml:space="preserve">that were once thought of as </w:t>
      </w:r>
      <w:r w:rsidRPr="0006768F">
        <w:rPr>
          <w:rStyle w:val="Emphasis"/>
        </w:rPr>
        <w:t>radical</w:t>
      </w:r>
      <w:r w:rsidRPr="0006768F">
        <w:rPr>
          <w:sz w:val="16"/>
        </w:rPr>
        <w:t xml:space="preserve"> to ameliorate this economic pain. </w:t>
      </w:r>
    </w:p>
    <w:p w14:paraId="32B57D6F" w14:textId="77777777" w:rsidR="00BB51DA" w:rsidRPr="0006768F" w:rsidRDefault="00BB51DA" w:rsidP="00BB51DA">
      <w:pPr>
        <w:rPr>
          <w:sz w:val="16"/>
        </w:rPr>
      </w:pPr>
      <w:r w:rsidRPr="0006768F">
        <w:rPr>
          <w:sz w:val="16"/>
        </w:rPr>
        <w:t xml:space="preserve">Popularized by Democratic leadership candidate Andrew Yang, </w:t>
      </w:r>
      <w:r w:rsidRPr="0006768F">
        <w:rPr>
          <w:rStyle w:val="StyleUnderline"/>
          <w:highlight w:val="cyan"/>
        </w:rPr>
        <w:t>the</w:t>
      </w:r>
      <w:r w:rsidRPr="0006768F">
        <w:rPr>
          <w:rStyle w:val="StyleUnderline"/>
        </w:rPr>
        <w:t xml:space="preserve"> idea of </w:t>
      </w:r>
      <w:r w:rsidRPr="0006768F">
        <w:rPr>
          <w:rStyle w:val="Emphasis"/>
          <w:highlight w:val="cyan"/>
        </w:rPr>
        <w:t>U</w:t>
      </w:r>
      <w:r w:rsidRPr="0006768F">
        <w:rPr>
          <w:rStyle w:val="StyleUnderline"/>
        </w:rPr>
        <w:t xml:space="preserve">niversal </w:t>
      </w:r>
      <w:r w:rsidRPr="0006768F">
        <w:rPr>
          <w:rStyle w:val="Emphasis"/>
          <w:highlight w:val="cyan"/>
        </w:rPr>
        <w:t>B</w:t>
      </w:r>
      <w:r w:rsidRPr="0006768F">
        <w:rPr>
          <w:rStyle w:val="StyleUnderline"/>
        </w:rPr>
        <w:t xml:space="preserve">asic </w:t>
      </w:r>
      <w:r w:rsidRPr="0006768F">
        <w:rPr>
          <w:rStyle w:val="Emphasis"/>
          <w:highlight w:val="cyan"/>
        </w:rPr>
        <w:t>I</w:t>
      </w:r>
      <w:r w:rsidRPr="0006768F">
        <w:rPr>
          <w:rStyle w:val="StyleUnderline"/>
        </w:rPr>
        <w:t>ncome</w:t>
      </w:r>
      <w:r w:rsidRPr="0006768F">
        <w:rPr>
          <w:sz w:val="16"/>
        </w:rPr>
        <w:t xml:space="preserve"> — giving everyone a check for a fixed amount regardless of socioeconomic status — </w:t>
      </w:r>
      <w:r w:rsidRPr="0006768F">
        <w:rPr>
          <w:rStyle w:val="StyleUnderline"/>
          <w:highlight w:val="cyan"/>
        </w:rPr>
        <w:t>is</w:t>
      </w:r>
      <w:r w:rsidRPr="0006768F">
        <w:rPr>
          <w:sz w:val="16"/>
        </w:rPr>
        <w:t xml:space="preserve"> once </w:t>
      </w:r>
      <w:r w:rsidRPr="0006768F">
        <w:rPr>
          <w:rStyle w:val="StyleUnderline"/>
        </w:rPr>
        <w:t xml:space="preserve">again </w:t>
      </w:r>
      <w:r w:rsidRPr="0006768F">
        <w:rPr>
          <w:rStyle w:val="StyleUnderline"/>
          <w:highlight w:val="cyan"/>
        </w:rPr>
        <w:t>being</w:t>
      </w:r>
      <w:r w:rsidRPr="0006768F">
        <w:rPr>
          <w:rStyle w:val="StyleUnderline"/>
        </w:rPr>
        <w:t xml:space="preserve"> </w:t>
      </w:r>
      <w:r w:rsidRPr="0006768F">
        <w:rPr>
          <w:rStyle w:val="StyleUnderline"/>
          <w:highlight w:val="cyan"/>
        </w:rPr>
        <w:t xml:space="preserve">considered </w:t>
      </w:r>
      <w:r w:rsidRPr="0006768F">
        <w:rPr>
          <w:rStyle w:val="Emphasis"/>
          <w:highlight w:val="cyan"/>
        </w:rPr>
        <w:t>seriously</w:t>
      </w:r>
      <w:r w:rsidRPr="0006768F">
        <w:rPr>
          <w:sz w:val="16"/>
        </w:rPr>
        <w:t xml:space="preserve"> as a means </w:t>
      </w:r>
      <w:r w:rsidRPr="0006768F">
        <w:rPr>
          <w:rStyle w:val="StyleUnderline"/>
        </w:rPr>
        <w:t>to pull low income earners out of a Covid-induced economic trap</w:t>
      </w:r>
      <w:r w:rsidRPr="0006768F">
        <w:rPr>
          <w:sz w:val="16"/>
        </w:rPr>
        <w:t xml:space="preserve">. After all, </w:t>
      </w:r>
      <w:r w:rsidRPr="0006768F">
        <w:rPr>
          <w:rStyle w:val="StyleUnderline"/>
        </w:rPr>
        <w:t>low-income earners are disproportionately impacted by health</w:t>
      </w:r>
      <w:r w:rsidRPr="0006768F">
        <w:rPr>
          <w:sz w:val="16"/>
        </w:rPr>
        <w:t xml:space="preserve"> authority orders to close customer-facing businesses: hotels, restaurants and retail have laid off significantly more staff than the technology or professional services sector. </w:t>
      </w:r>
      <w:r w:rsidRPr="0006768F">
        <w:rPr>
          <w:rStyle w:val="StyleUnderline"/>
        </w:rPr>
        <w:t>For higher earners</w:t>
      </w:r>
      <w:r w:rsidRPr="0006768F">
        <w:rPr>
          <w:sz w:val="16"/>
        </w:rPr>
        <w:t xml:space="preserve"> </w:t>
      </w:r>
      <w:r w:rsidRPr="0006768F">
        <w:rPr>
          <w:rStyle w:val="StyleUnderline"/>
        </w:rPr>
        <w:t>this</w:t>
      </w:r>
      <w:r w:rsidRPr="0006768F">
        <w:rPr>
          <w:sz w:val="16"/>
        </w:rPr>
        <w:t xml:space="preserve"> extra cash </w:t>
      </w:r>
      <w:r w:rsidRPr="0006768F">
        <w:rPr>
          <w:rStyle w:val="StyleUnderline"/>
        </w:rPr>
        <w:t xml:space="preserve">would serve as </w:t>
      </w:r>
      <w:r w:rsidRPr="0006768F">
        <w:rPr>
          <w:rStyle w:val="Emphasis"/>
        </w:rPr>
        <w:t>pure stimulus</w:t>
      </w:r>
      <w:r w:rsidRPr="0006768F">
        <w:rPr>
          <w:sz w:val="16"/>
        </w:rPr>
        <w:t xml:space="preserve"> to encourage further discretionary consumption (particularly as interest rates disincentivize saving). </w:t>
      </w:r>
    </w:p>
    <w:p w14:paraId="7799D6A0" w14:textId="77777777" w:rsidR="00BB51DA" w:rsidRPr="0006768F" w:rsidRDefault="00BB51DA" w:rsidP="00BB51DA">
      <w:pPr>
        <w:rPr>
          <w:sz w:val="16"/>
        </w:rPr>
      </w:pPr>
      <w:r w:rsidRPr="0006768F">
        <w:rPr>
          <w:sz w:val="16"/>
        </w:rPr>
        <w:t>While the idea of free money might have many associating this policy with the far left, t</w:t>
      </w:r>
      <w:r w:rsidRPr="0006768F">
        <w:rPr>
          <w:rStyle w:val="StyleUnderline"/>
        </w:rPr>
        <w:t xml:space="preserve">he reality is the idea of UBI is something that has support on both the </w:t>
      </w:r>
      <w:r w:rsidRPr="0006768F">
        <w:rPr>
          <w:rStyle w:val="Emphasis"/>
        </w:rPr>
        <w:t>right</w:t>
      </w:r>
      <w:r w:rsidRPr="0006768F">
        <w:rPr>
          <w:sz w:val="16"/>
        </w:rPr>
        <w:t xml:space="preserve">, </w:t>
      </w:r>
      <w:r w:rsidRPr="0006768F">
        <w:rPr>
          <w:rStyle w:val="Emphasis"/>
        </w:rPr>
        <w:t>center and left</w:t>
      </w:r>
      <w:r w:rsidRPr="0006768F">
        <w:rPr>
          <w:sz w:val="16"/>
        </w:rPr>
        <w:t>.</w:t>
      </w:r>
    </w:p>
    <w:p w14:paraId="63CBA704" w14:textId="77777777" w:rsidR="00BB51DA" w:rsidRPr="0006768F" w:rsidRDefault="00BB51DA" w:rsidP="00BB51DA">
      <w:pPr>
        <w:rPr>
          <w:sz w:val="16"/>
        </w:rPr>
      </w:pPr>
      <w:r w:rsidRPr="0006768F">
        <w:rPr>
          <w:sz w:val="16"/>
        </w:rPr>
        <w:t xml:space="preserve">The Libertarian Cato think tank, often accused of being a shill to promote the interest of the Koch brothers, is a staunch proponent of it. Matt Zwolinski, one of the institute’s economists argues that by giving the economically disadvantaged money with no strings attached it provides them with agency to make the most efficient decisions. In contrast, the multitude of government-run welfare programs do not have a successful track record of reducing poverty — it continues to creep up — yet costs nearly $1 trillion. Zwolinski argues that the majority of welfare programs disincentivize work so should they be slashed, the $1 trillion could be better spent elsewhere. </w:t>
      </w:r>
      <w:r w:rsidRPr="0006768F">
        <w:rPr>
          <w:rStyle w:val="StyleUnderline"/>
        </w:rPr>
        <w:t xml:space="preserve">For libertarians </w:t>
      </w:r>
      <w:r w:rsidRPr="0006768F">
        <w:rPr>
          <w:rStyle w:val="StyleUnderline"/>
          <w:highlight w:val="cyan"/>
        </w:rPr>
        <w:t xml:space="preserve">it’s a </w:t>
      </w:r>
      <w:r w:rsidRPr="0006768F">
        <w:rPr>
          <w:rStyle w:val="Emphasis"/>
          <w:highlight w:val="cyan"/>
        </w:rPr>
        <w:t>win</w:t>
      </w:r>
      <w:r w:rsidRPr="0006768F">
        <w:rPr>
          <w:rStyle w:val="Emphasis"/>
        </w:rPr>
        <w:t>-</w:t>
      </w:r>
      <w:r w:rsidRPr="0006768F">
        <w:rPr>
          <w:rStyle w:val="Emphasis"/>
          <w:highlight w:val="cyan"/>
        </w:rPr>
        <w:t>win</w:t>
      </w:r>
      <w:r w:rsidRPr="0006768F">
        <w:rPr>
          <w:rStyle w:val="StyleUnderline"/>
        </w:rPr>
        <w:t>:</w:t>
      </w:r>
      <w:r w:rsidRPr="0006768F">
        <w:rPr>
          <w:sz w:val="16"/>
        </w:rPr>
        <w:t xml:space="preserve"> </w:t>
      </w:r>
      <w:r w:rsidRPr="0006768F">
        <w:rPr>
          <w:rStyle w:val="StyleUnderline"/>
        </w:rPr>
        <w:t>reducing</w:t>
      </w:r>
      <w:r w:rsidRPr="0006768F">
        <w:rPr>
          <w:sz w:val="16"/>
        </w:rPr>
        <w:t xml:space="preserve"> the </w:t>
      </w:r>
      <w:r w:rsidRPr="0006768F">
        <w:rPr>
          <w:rStyle w:val="StyleUnderline"/>
        </w:rPr>
        <w:t>size of government</w:t>
      </w:r>
      <w:r w:rsidRPr="0006768F">
        <w:rPr>
          <w:sz w:val="16"/>
        </w:rPr>
        <w:t xml:space="preserve"> while </w:t>
      </w:r>
      <w:r w:rsidRPr="0006768F">
        <w:rPr>
          <w:rStyle w:val="Emphasis"/>
          <w:highlight w:val="cyan"/>
        </w:rPr>
        <w:t>boosting</w:t>
      </w:r>
      <w:r w:rsidRPr="0006768F">
        <w:rPr>
          <w:rStyle w:val="StyleUnderline"/>
          <w:highlight w:val="cyan"/>
        </w:rPr>
        <w:t xml:space="preserve"> </w:t>
      </w:r>
      <w:r w:rsidRPr="0006768F">
        <w:rPr>
          <w:rStyle w:val="Emphasis"/>
          <w:highlight w:val="cyan"/>
        </w:rPr>
        <w:t>economic demand</w:t>
      </w:r>
      <w:r w:rsidRPr="0006768F">
        <w:rPr>
          <w:sz w:val="16"/>
        </w:rPr>
        <w:t xml:space="preserve">. </w:t>
      </w:r>
    </w:p>
    <w:p w14:paraId="16D33E11" w14:textId="77777777" w:rsidR="00BB51DA" w:rsidRPr="0006768F" w:rsidRDefault="00BB51DA" w:rsidP="00BB51DA">
      <w:pPr>
        <w:rPr>
          <w:sz w:val="16"/>
        </w:rPr>
      </w:pPr>
      <w:r w:rsidRPr="0006768F">
        <w:rPr>
          <w:sz w:val="16"/>
        </w:rPr>
        <w:t xml:space="preserve">Within the </w:t>
      </w:r>
      <w:r w:rsidRPr="0006768F">
        <w:rPr>
          <w:rStyle w:val="StyleUnderline"/>
        </w:rPr>
        <w:t>political center the argument holds that UBI is an effective tool of redistribution while encouraging work</w:t>
      </w:r>
      <w:r w:rsidRPr="0006768F">
        <w:rPr>
          <w:sz w:val="16"/>
        </w:rPr>
        <w:t xml:space="preserve">, as one does not have to worry about exceeding income thresholds of welfare programs and risk being cut off. Harvard Economics professor Maximilian Kasy argued in a 2018 paper that government subsidies of low wage work via welfare further depress wages, and punish higher-income workers for their efficiency through a higher tax rate. </w:t>
      </w:r>
    </w:p>
    <w:p w14:paraId="4100BE16" w14:textId="77777777" w:rsidR="00BB51DA" w:rsidRPr="0006768F" w:rsidRDefault="00BB51DA" w:rsidP="00BB51DA">
      <w:pPr>
        <w:rPr>
          <w:rStyle w:val="StyleUnderline"/>
        </w:rPr>
      </w:pPr>
      <w:r w:rsidRPr="0006768F">
        <w:rPr>
          <w:sz w:val="16"/>
        </w:rPr>
        <w:t xml:space="preserve">And </w:t>
      </w:r>
      <w:r w:rsidRPr="0006768F">
        <w:rPr>
          <w:rStyle w:val="StyleUnderline"/>
        </w:rPr>
        <w:t>on the left</w:t>
      </w:r>
      <w:r w:rsidRPr="0006768F">
        <w:rPr>
          <w:sz w:val="16"/>
        </w:rPr>
        <w:t xml:space="preserve">, the </w:t>
      </w:r>
      <w:r w:rsidRPr="0006768F">
        <w:rPr>
          <w:rStyle w:val="StyleUnderline"/>
        </w:rPr>
        <w:t>argument is based around the failure of trickle down</w:t>
      </w:r>
      <w:r w:rsidRPr="0006768F">
        <w:rPr>
          <w:sz w:val="16"/>
        </w:rPr>
        <w:t xml:space="preserve"> </w:t>
      </w:r>
      <w:r w:rsidRPr="0006768F">
        <w:rPr>
          <w:rStyle w:val="StyleUnderline"/>
        </w:rPr>
        <w:t>economics</w:t>
      </w:r>
      <w:r w:rsidRPr="0006768F">
        <w:rPr>
          <w:sz w:val="16"/>
        </w:rPr>
        <w:t xml:space="preserve"> </w:t>
      </w:r>
      <w:r w:rsidRPr="0006768F">
        <w:rPr>
          <w:rStyle w:val="StyleUnderline"/>
        </w:rPr>
        <w:t>to provide meaningful growth</w:t>
      </w:r>
      <w:r w:rsidRPr="0006768F">
        <w:rPr>
          <w:sz w:val="16"/>
        </w:rPr>
        <w:t xml:space="preserve"> and an encouragement of rent-seeking behaviour. A favorable capital gains tax, for instance, means that equity from start-up wealth is taxed more favorably than wages. The coming loom of automation is bound to replace jobs for a cross-section of society: </w:t>
      </w:r>
      <w:r w:rsidRPr="0006768F">
        <w:rPr>
          <w:rStyle w:val="StyleUnderline"/>
        </w:rPr>
        <w:t>equities traders can be replaced through</w:t>
      </w:r>
      <w:r w:rsidRPr="0006768F">
        <w:rPr>
          <w:sz w:val="16"/>
        </w:rPr>
        <w:t xml:space="preserve"> </w:t>
      </w:r>
      <w:r w:rsidRPr="0006768F">
        <w:rPr>
          <w:rStyle w:val="StyleUnderline"/>
        </w:rPr>
        <w:t>A</w:t>
      </w:r>
      <w:r w:rsidRPr="0006768F">
        <w:rPr>
          <w:sz w:val="16"/>
        </w:rPr>
        <w:t xml:space="preserve">rtificial </w:t>
      </w:r>
      <w:r w:rsidRPr="0006768F">
        <w:rPr>
          <w:rStyle w:val="StyleUnderline"/>
        </w:rPr>
        <w:t>I</w:t>
      </w:r>
      <w:r w:rsidRPr="0006768F">
        <w:rPr>
          <w:sz w:val="16"/>
        </w:rPr>
        <w:t xml:space="preserve">ntelligence </w:t>
      </w:r>
      <w:r w:rsidRPr="0006768F">
        <w:rPr>
          <w:rStyle w:val="StyleUnderline"/>
        </w:rPr>
        <w:t>perhaps more easily than taxi drivers</w:t>
      </w:r>
      <w:r w:rsidRPr="0006768F">
        <w:rPr>
          <w:sz w:val="16"/>
        </w:rPr>
        <w:t>.</w:t>
      </w:r>
    </w:p>
    <w:p w14:paraId="54891667" w14:textId="77777777" w:rsidR="00BB51DA" w:rsidRPr="0006768F" w:rsidRDefault="00BB51DA" w:rsidP="00BB51DA">
      <w:pPr>
        <w:rPr>
          <w:sz w:val="16"/>
        </w:rPr>
      </w:pPr>
      <w:r w:rsidRPr="0006768F">
        <w:rPr>
          <w:sz w:val="16"/>
        </w:rPr>
        <w:t xml:space="preserve">A </w:t>
      </w:r>
      <w:r w:rsidRPr="0006768F">
        <w:rPr>
          <w:rStyle w:val="StyleUnderline"/>
        </w:rPr>
        <w:t>Targeted U</w:t>
      </w:r>
      <w:r w:rsidRPr="0006768F">
        <w:rPr>
          <w:sz w:val="16"/>
        </w:rPr>
        <w:t xml:space="preserve">niversal </w:t>
      </w:r>
      <w:r w:rsidRPr="0006768F">
        <w:rPr>
          <w:rStyle w:val="StyleUnderline"/>
        </w:rPr>
        <w:t>B</w:t>
      </w:r>
      <w:r w:rsidRPr="0006768F">
        <w:rPr>
          <w:sz w:val="16"/>
        </w:rPr>
        <w:t xml:space="preserve">asic </w:t>
      </w:r>
      <w:r w:rsidRPr="0006768F">
        <w:rPr>
          <w:rStyle w:val="StyleUnderline"/>
        </w:rPr>
        <w:t>I</w:t>
      </w:r>
      <w:r w:rsidRPr="0006768F">
        <w:rPr>
          <w:sz w:val="16"/>
        </w:rPr>
        <w:t xml:space="preserve">ncome </w:t>
      </w:r>
      <w:r w:rsidRPr="0006768F">
        <w:rPr>
          <w:rStyle w:val="Emphasis"/>
        </w:rPr>
        <w:t>Might Not Cause Rampant Asset Inflation</w:t>
      </w:r>
    </w:p>
    <w:p w14:paraId="2A2D410A" w14:textId="77777777" w:rsidR="00BB51DA" w:rsidRPr="0006768F" w:rsidRDefault="00BB51DA" w:rsidP="00BB51DA">
      <w:pPr>
        <w:rPr>
          <w:sz w:val="16"/>
        </w:rPr>
      </w:pPr>
      <w:r w:rsidRPr="0006768F">
        <w:rPr>
          <w:rStyle w:val="StyleUnderline"/>
        </w:rPr>
        <w:t>One</w:t>
      </w:r>
      <w:r w:rsidRPr="0006768F">
        <w:rPr>
          <w:sz w:val="16"/>
        </w:rPr>
        <w:t xml:space="preserve"> of the </w:t>
      </w:r>
      <w:r w:rsidRPr="0006768F">
        <w:rPr>
          <w:rStyle w:val="StyleUnderline"/>
        </w:rPr>
        <w:t>arguments</w:t>
      </w:r>
      <w:r w:rsidRPr="0006768F">
        <w:rPr>
          <w:sz w:val="16"/>
        </w:rPr>
        <w:t xml:space="preserve"> that’s often </w:t>
      </w:r>
      <w:r w:rsidRPr="0006768F">
        <w:rPr>
          <w:rStyle w:val="StyleUnderline"/>
        </w:rPr>
        <w:t>brought up with regards to UBI is the inflationary pressures it would cause</w:t>
      </w:r>
      <w:r w:rsidRPr="0006768F">
        <w:rPr>
          <w:sz w:val="16"/>
        </w:rPr>
        <w:t xml:space="preserve">. </w:t>
      </w:r>
      <w:r w:rsidRPr="0006768F">
        <w:rPr>
          <w:rStyle w:val="StyleUnderline"/>
        </w:rPr>
        <w:t>Giving everyone free money</w:t>
      </w:r>
      <w:r w:rsidRPr="0006768F">
        <w:rPr>
          <w:sz w:val="16"/>
        </w:rPr>
        <w:t xml:space="preserve">, as the logic holds, </w:t>
      </w:r>
      <w:r w:rsidRPr="0006768F">
        <w:rPr>
          <w:rStyle w:val="StyleUnderline"/>
        </w:rPr>
        <w:t>would</w:t>
      </w:r>
      <w:r w:rsidRPr="0006768F">
        <w:rPr>
          <w:sz w:val="16"/>
        </w:rPr>
        <w:t xml:space="preserve"> surely </w:t>
      </w:r>
      <w:r w:rsidRPr="0006768F">
        <w:rPr>
          <w:rStyle w:val="StyleUnderline"/>
        </w:rPr>
        <w:t>drive up deman</w:t>
      </w:r>
      <w:r w:rsidRPr="0006768F">
        <w:rPr>
          <w:sz w:val="16"/>
        </w:rPr>
        <w:t>d to the point where we would see a spike in consumables and asset prices.</w:t>
      </w:r>
    </w:p>
    <w:p w14:paraId="2524EB62" w14:textId="77777777" w:rsidR="00BB51DA" w:rsidRPr="0006768F" w:rsidRDefault="00BB51DA" w:rsidP="00BB51DA">
      <w:pPr>
        <w:rPr>
          <w:sz w:val="16"/>
        </w:rPr>
      </w:pPr>
      <w:r w:rsidRPr="0006768F">
        <w:rPr>
          <w:sz w:val="16"/>
        </w:rPr>
        <w:t xml:space="preserve">But in this economic new world order of Covid, </w:t>
      </w:r>
      <w:r w:rsidRPr="0006768F">
        <w:rPr>
          <w:rStyle w:val="StyleUnderline"/>
        </w:rPr>
        <w:t>where we travel less and stay at home more is this really the case</w:t>
      </w:r>
      <w:r w:rsidRPr="0006768F">
        <w:rPr>
          <w:sz w:val="16"/>
        </w:rPr>
        <w:t>?</w:t>
      </w:r>
    </w:p>
    <w:p w14:paraId="1466E4C6" w14:textId="77777777" w:rsidR="00BB51DA" w:rsidRPr="0006768F" w:rsidRDefault="00BB51DA" w:rsidP="00BB51DA">
      <w:pPr>
        <w:rPr>
          <w:sz w:val="16"/>
        </w:rPr>
      </w:pPr>
      <w:r w:rsidRPr="0006768F">
        <w:rPr>
          <w:sz w:val="16"/>
        </w:rPr>
        <w:t>Data from Canada throws some shade on the idea.</w:t>
      </w:r>
    </w:p>
    <w:p w14:paraId="4A632F0F" w14:textId="77777777" w:rsidR="00BB51DA" w:rsidRPr="0006768F" w:rsidRDefault="00BB51DA" w:rsidP="00BB51DA">
      <w:pPr>
        <w:rPr>
          <w:sz w:val="16"/>
        </w:rPr>
      </w:pPr>
      <w:r w:rsidRPr="0006768F">
        <w:rPr>
          <w:sz w:val="16"/>
        </w:rPr>
        <w:t xml:space="preserve">In response to Covid-19, </w:t>
      </w:r>
      <w:r w:rsidRPr="0006768F">
        <w:rPr>
          <w:rStyle w:val="StyleUnderline"/>
        </w:rPr>
        <w:t>Canada</w:t>
      </w:r>
      <w:r w:rsidRPr="0006768F">
        <w:rPr>
          <w:sz w:val="16"/>
        </w:rPr>
        <w:t xml:space="preserve"> put out </w:t>
      </w:r>
      <w:r w:rsidRPr="0006768F">
        <w:rPr>
          <w:rStyle w:val="StyleUnderline"/>
        </w:rPr>
        <w:t>a targeted version of UBI</w:t>
      </w:r>
      <w:r w:rsidRPr="0006768F">
        <w:rPr>
          <w:sz w:val="16"/>
        </w:rPr>
        <w:t xml:space="preserve"> </w:t>
      </w:r>
      <w:r w:rsidRPr="0006768F">
        <w:rPr>
          <w:rStyle w:val="StyleUnderline"/>
        </w:rPr>
        <w:t>without</w:t>
      </w:r>
      <w:r w:rsidRPr="0006768F">
        <w:rPr>
          <w:sz w:val="16"/>
        </w:rPr>
        <w:t xml:space="preserve"> explicitly </w:t>
      </w:r>
      <w:r w:rsidRPr="0006768F">
        <w:rPr>
          <w:rStyle w:val="StyleUnderline"/>
        </w:rPr>
        <w:t>calling it such</w:t>
      </w:r>
      <w:r w:rsidRPr="0006768F">
        <w:rPr>
          <w:sz w:val="16"/>
        </w:rPr>
        <w:t xml:space="preserve">. Named the Canada Emergency Response Benefit, or CERB, a six-month program that paid anyone who had lost their job or had their income fall below $1,000 a month a CAD $2,000 stipend. However, in practicality this wasn’t a means tested program. Anyone that applied got it, with the promise that authorities would follow-up later. But the chances of that happening are slim. With 8.9 million applications, roughly 44% of the Canadian labor force applied despite an unemployment rate of 8.5% that’s slowly trickling downwards. </w:t>
      </w:r>
    </w:p>
    <w:p w14:paraId="5A1135F4" w14:textId="77777777" w:rsidR="00BB51DA" w:rsidRPr="0006768F" w:rsidRDefault="00BB51DA" w:rsidP="00BB51DA">
      <w:pPr>
        <w:rPr>
          <w:sz w:val="16"/>
        </w:rPr>
      </w:pPr>
      <w:r w:rsidRPr="0006768F">
        <w:rPr>
          <w:sz w:val="16"/>
        </w:rPr>
        <w:t xml:space="preserve">Regardless, this is a long-awaited datapoint as to the question of inflation and UBI. And the result? Virtually non-existent. As of June, Delotte noted that inflation was well below what was expected as in a world where we stay home and consume less demand for goods was still quite weak. By October, inflation was virtually flat. Keep in mind this isn’t a good sign either, as a weakened economy was a moderator on asset prices but the reality is people just can’t consume as much when they are stuck at home. </w:t>
      </w:r>
    </w:p>
    <w:p w14:paraId="614FB3DF" w14:textId="77777777" w:rsidR="00BB51DA" w:rsidRPr="0006768F" w:rsidRDefault="00BB51DA" w:rsidP="00BB51DA">
      <w:pPr>
        <w:rPr>
          <w:sz w:val="16"/>
        </w:rPr>
      </w:pPr>
      <w:r w:rsidRPr="0006768F">
        <w:rPr>
          <w:sz w:val="16"/>
        </w:rPr>
        <w:t>How was the CERB distributed? Via bank money on payment rails organized by the country’s tax agency. But are there more efficient ways, like through a Central Bank Digital Currency?</w:t>
      </w:r>
    </w:p>
    <w:p w14:paraId="49B450DF" w14:textId="77777777" w:rsidR="00BB51DA" w:rsidRPr="0006768F" w:rsidRDefault="00BB51DA" w:rsidP="00BB51DA">
      <w:pPr>
        <w:rPr>
          <w:rStyle w:val="Emphasis"/>
        </w:rPr>
      </w:pPr>
      <w:r w:rsidRPr="0006768F">
        <w:rPr>
          <w:rStyle w:val="Emphasis"/>
          <w:highlight w:val="cyan"/>
        </w:rPr>
        <w:t>CBDCs</w:t>
      </w:r>
      <w:r w:rsidRPr="0006768F">
        <w:rPr>
          <w:rStyle w:val="Emphasis"/>
        </w:rPr>
        <w:t xml:space="preserve"> and Universal Basic Income</w:t>
      </w:r>
    </w:p>
    <w:p w14:paraId="258F5334" w14:textId="77777777" w:rsidR="00BB51DA" w:rsidRPr="0006768F" w:rsidRDefault="00BB51DA" w:rsidP="00BB51DA">
      <w:pPr>
        <w:rPr>
          <w:sz w:val="16"/>
        </w:rPr>
      </w:pPr>
      <w:r w:rsidRPr="0006768F">
        <w:rPr>
          <w:sz w:val="16"/>
        </w:rPr>
        <w:t xml:space="preserve">One of the </w:t>
      </w:r>
      <w:r w:rsidRPr="0006768F">
        <w:rPr>
          <w:rStyle w:val="StyleUnderline"/>
        </w:rPr>
        <w:t>hottest terms</w:t>
      </w:r>
      <w:r w:rsidRPr="0006768F">
        <w:rPr>
          <w:sz w:val="16"/>
        </w:rPr>
        <w:t xml:space="preserve"> in fintech throughout 2020 — aside from Bitcoin — has been the idea of a Central Bank Digital Currency, or </w:t>
      </w:r>
      <w:r w:rsidRPr="0006768F">
        <w:rPr>
          <w:rStyle w:val="StyleUnderline"/>
        </w:rPr>
        <w:t>CBDC</w:t>
      </w:r>
      <w:r w:rsidRPr="0006768F">
        <w:rPr>
          <w:sz w:val="16"/>
        </w:rPr>
        <w:t xml:space="preserve">. A CBDC is </w:t>
      </w:r>
      <w:r w:rsidRPr="0006768F">
        <w:rPr>
          <w:rStyle w:val="StyleUnderline"/>
        </w:rPr>
        <w:t xml:space="preserve">a digital form of central bank money issued by a central bank on a digital ledger </w:t>
      </w:r>
      <w:r w:rsidRPr="0006768F">
        <w:rPr>
          <w:sz w:val="16"/>
        </w:rPr>
        <w:t>(</w:t>
      </w:r>
      <w:r w:rsidRPr="0006768F">
        <w:rPr>
          <w:rStyle w:val="StyleUnderline"/>
          <w:highlight w:val="cyan"/>
        </w:rPr>
        <w:t xml:space="preserve">similar to a </w:t>
      </w:r>
      <w:r w:rsidRPr="0006768F">
        <w:rPr>
          <w:rStyle w:val="Emphasis"/>
          <w:highlight w:val="cyan"/>
        </w:rPr>
        <w:t>blockchain</w:t>
      </w:r>
      <w:r w:rsidRPr="0006768F">
        <w:rPr>
          <w:sz w:val="16"/>
        </w:rPr>
        <w:t xml:space="preserve">). This is opposed to digitized commercial bank money which is money held by a bank that has been digitized. It’s the kind of money used when you pay via a mobile app or debit card. </w:t>
      </w:r>
    </w:p>
    <w:p w14:paraId="0677C3B7" w14:textId="77777777" w:rsidR="00BB51DA" w:rsidRPr="0006768F" w:rsidRDefault="00BB51DA" w:rsidP="00BB51DA">
      <w:pPr>
        <w:rPr>
          <w:sz w:val="16"/>
        </w:rPr>
      </w:pPr>
      <w:r w:rsidRPr="0006768F">
        <w:rPr>
          <w:rStyle w:val="StyleUnderline"/>
          <w:highlight w:val="cyan"/>
        </w:rPr>
        <w:t>China</w:t>
      </w:r>
      <w:r w:rsidRPr="0006768F">
        <w:rPr>
          <w:rStyle w:val="StyleUnderline"/>
        </w:rPr>
        <w:t xml:space="preserve"> </w:t>
      </w:r>
      <w:r w:rsidRPr="0006768F">
        <w:rPr>
          <w:rStyle w:val="StyleUnderline"/>
          <w:highlight w:val="cyan"/>
        </w:rPr>
        <w:t>is</w:t>
      </w:r>
      <w:r w:rsidRPr="0006768F">
        <w:rPr>
          <w:sz w:val="16"/>
        </w:rPr>
        <w:t xml:space="preserve"> considered </w:t>
      </w:r>
      <w:r w:rsidRPr="0006768F">
        <w:rPr>
          <w:rStyle w:val="StyleUnderline"/>
          <w:highlight w:val="cyan"/>
        </w:rPr>
        <w:t>the leader</w:t>
      </w:r>
      <w:r w:rsidRPr="0006768F">
        <w:rPr>
          <w:rStyle w:val="StyleUnderline"/>
        </w:rPr>
        <w:t xml:space="preserve"> in this field</w:t>
      </w:r>
      <w:r w:rsidRPr="0006768F">
        <w:rPr>
          <w:sz w:val="16"/>
        </w:rPr>
        <w:t xml:space="preserve"> with its digital RMB, known as DCEP.  But the Accenture-backed Digital Dollar Project, led by Christopher Giancarlo, former Commodity Futures Trading Commission chairman, </w:t>
      </w:r>
      <w:r w:rsidRPr="0006768F">
        <w:rPr>
          <w:rStyle w:val="StyleUnderline"/>
        </w:rPr>
        <w:t xml:space="preserve">is </w:t>
      </w:r>
      <w:r w:rsidRPr="0006768F">
        <w:rPr>
          <w:rStyle w:val="Emphasis"/>
          <w:highlight w:val="cyan"/>
        </w:rPr>
        <w:t>positioning the US to play catch-up</w:t>
      </w:r>
      <w:r w:rsidRPr="0006768F">
        <w:rPr>
          <w:sz w:val="16"/>
        </w:rPr>
        <w:t>.</w:t>
      </w:r>
    </w:p>
    <w:p w14:paraId="3B9C0472" w14:textId="77777777" w:rsidR="00BB51DA" w:rsidRPr="0006768F" w:rsidRDefault="00BB51DA" w:rsidP="00BB51DA">
      <w:pPr>
        <w:rPr>
          <w:sz w:val="16"/>
        </w:rPr>
      </w:pPr>
      <w:r w:rsidRPr="0006768F">
        <w:rPr>
          <w:sz w:val="16"/>
        </w:rPr>
        <w:t xml:space="preserve">Although Giancarlo argues that the </w:t>
      </w:r>
      <w:r w:rsidRPr="0006768F">
        <w:rPr>
          <w:rStyle w:val="StyleUnderline"/>
        </w:rPr>
        <w:t>US needs to update its financial infrastructure</w:t>
      </w:r>
      <w:r w:rsidRPr="0006768F">
        <w:rPr>
          <w:sz w:val="16"/>
        </w:rPr>
        <w:t xml:space="preserve">, arguing that </w:t>
      </w:r>
      <w:r w:rsidRPr="0006768F">
        <w:rPr>
          <w:rStyle w:val="StyleUnderline"/>
        </w:rPr>
        <w:t>the</w:t>
      </w:r>
      <w:r w:rsidRPr="0006768F">
        <w:rPr>
          <w:sz w:val="16"/>
        </w:rPr>
        <w:t xml:space="preserve"> </w:t>
      </w:r>
      <w:r w:rsidRPr="0006768F">
        <w:rPr>
          <w:rStyle w:val="StyleUnderline"/>
        </w:rPr>
        <w:t>Fed</w:t>
      </w:r>
      <w:r w:rsidRPr="0006768F">
        <w:rPr>
          <w:sz w:val="16"/>
        </w:rPr>
        <w:t xml:space="preserve">eral Reserve </w:t>
      </w:r>
      <w:r w:rsidRPr="0006768F">
        <w:rPr>
          <w:rStyle w:val="StyleUnderline"/>
        </w:rPr>
        <w:t>offering tokens</w:t>
      </w:r>
      <w:r w:rsidRPr="0006768F">
        <w:rPr>
          <w:sz w:val="16"/>
        </w:rPr>
        <w:t xml:space="preserve"> alongside notes is the way to do it, a US CBDC just doesn’t seem to have the institutional interest — let alone adopting it to distribute stimulus — that China’s digital RMB has. Part of this has to do with China’s money supply problem: the success of mobile payment platforms like Tencent’s AliPay means that the country has a bubble of digitized money, known as M2, sitting in commercial banks. As M2 money is hard to control when compared to base layer money, or M0, China’s central bank would prefer to flatten the curve. How does it do this? By building a competing payment rail via its own CBDC and forcing this to be integrated into the likes of AliPay. </w:t>
      </w:r>
    </w:p>
    <w:p w14:paraId="6B634F65" w14:textId="77777777" w:rsidR="00BB51DA" w:rsidRPr="0006768F" w:rsidRDefault="00BB51DA" w:rsidP="00BB51DA">
      <w:pPr>
        <w:rPr>
          <w:sz w:val="16"/>
        </w:rPr>
      </w:pPr>
      <w:r w:rsidRPr="0006768F">
        <w:rPr>
          <w:rStyle w:val="StyleUnderline"/>
        </w:rPr>
        <w:t>Back to the US</w:t>
      </w:r>
      <w:r w:rsidRPr="0006768F">
        <w:rPr>
          <w:sz w:val="16"/>
        </w:rPr>
        <w:t xml:space="preserve"> — a </w:t>
      </w:r>
      <w:r w:rsidRPr="0006768F">
        <w:rPr>
          <w:rStyle w:val="StyleUnderline"/>
        </w:rPr>
        <w:t>lack of pressure to develop a CBDC means that China will launch it first by a long shot</w:t>
      </w:r>
      <w:r w:rsidRPr="0006768F">
        <w:rPr>
          <w:sz w:val="16"/>
        </w:rPr>
        <w:t xml:space="preserve">. But </w:t>
      </w:r>
      <w:r w:rsidRPr="0006768F">
        <w:rPr>
          <w:rStyle w:val="StyleUnderline"/>
        </w:rPr>
        <w:t>hypothetically speaking, if the US were to develop a CBDC would it be useful to distribute stimulus</w:t>
      </w:r>
      <w:r w:rsidRPr="0006768F">
        <w:rPr>
          <w:sz w:val="16"/>
        </w:rPr>
        <w:t>?</w:t>
      </w:r>
    </w:p>
    <w:p w14:paraId="5BE9C88E" w14:textId="77777777" w:rsidR="00BB51DA" w:rsidRPr="0006768F" w:rsidRDefault="00BB51DA" w:rsidP="00BB51DA">
      <w:pPr>
        <w:pStyle w:val="Heading4"/>
      </w:pPr>
      <w:r w:rsidRPr="0006768F">
        <w:t xml:space="preserve">Volatility renders crypto functionally </w:t>
      </w:r>
      <w:r w:rsidRPr="0006768F">
        <w:rPr>
          <w:u w:val="single"/>
        </w:rPr>
        <w:t>useless</w:t>
      </w:r>
      <w:r w:rsidRPr="0006768F">
        <w:t xml:space="preserve"> AND is </w:t>
      </w:r>
      <w:r w:rsidRPr="0006768F">
        <w:rPr>
          <w:u w:val="single"/>
        </w:rPr>
        <w:t>worse</w:t>
      </w:r>
      <w:r w:rsidRPr="0006768F">
        <w:t xml:space="preserve"> for inequality.</w:t>
      </w:r>
    </w:p>
    <w:p w14:paraId="32BFDAF6" w14:textId="77777777" w:rsidR="00BB51DA" w:rsidRPr="0006768F" w:rsidRDefault="00BB51DA" w:rsidP="00BB51DA">
      <w:r w:rsidRPr="0006768F">
        <w:t xml:space="preserve">Tonantzin </w:t>
      </w:r>
      <w:r w:rsidRPr="00C23527">
        <w:rPr>
          <w:rStyle w:val="Style13ptBold"/>
        </w:rPr>
        <w:t>Carmona 22</w:t>
      </w:r>
      <w:r w:rsidRPr="0006768F">
        <w:t xml:space="preserve">, David M. Rubenstein Fellow at Brookings Metro, 10/26/22, </w:t>
      </w:r>
      <w:r w:rsidRPr="0006768F">
        <w:rPr>
          <w:i/>
          <w:iCs/>
        </w:rPr>
        <w:t>Brookings</w:t>
      </w:r>
      <w:r w:rsidRPr="0006768F">
        <w:t>, “Debunking the narratives about cryptocurrency and financial inclusion”, https://www.brookings.edu/articles/debunking-the-narratives-about-cryptocurrency-and-financial-inclusion/, kcab</w:t>
      </w:r>
    </w:p>
    <w:p w14:paraId="053FCE03" w14:textId="77777777" w:rsidR="00BB51DA" w:rsidRPr="0006768F" w:rsidRDefault="00BB51DA" w:rsidP="00BB51DA">
      <w:pPr>
        <w:rPr>
          <w:sz w:val="16"/>
        </w:rPr>
      </w:pPr>
      <w:r w:rsidRPr="0006768F">
        <w:rPr>
          <w:rStyle w:val="StyleUnderline"/>
          <w:highlight w:val="cyan"/>
        </w:rPr>
        <w:t xml:space="preserve">The </w:t>
      </w:r>
      <w:r w:rsidRPr="0006768F">
        <w:rPr>
          <w:rStyle w:val="Emphasis"/>
          <w:highlight w:val="cyan"/>
        </w:rPr>
        <w:t>mismatch</w:t>
      </w:r>
      <w:r w:rsidRPr="0006768F">
        <w:rPr>
          <w:sz w:val="16"/>
        </w:rPr>
        <w:t xml:space="preserve"> </w:t>
      </w:r>
      <w:r w:rsidRPr="0006768F">
        <w:rPr>
          <w:rStyle w:val="StyleUnderline"/>
          <w:highlight w:val="cyan"/>
        </w:rPr>
        <w:t>between</w:t>
      </w:r>
      <w:r w:rsidRPr="0006768F">
        <w:rPr>
          <w:sz w:val="16"/>
        </w:rPr>
        <w:t xml:space="preserve"> </w:t>
      </w:r>
      <w:r w:rsidRPr="0006768F">
        <w:rPr>
          <w:rStyle w:val="StyleUnderline"/>
        </w:rPr>
        <w:t xml:space="preserve">what </w:t>
      </w:r>
      <w:r w:rsidRPr="0006768F">
        <w:rPr>
          <w:rStyle w:val="StyleUnderline"/>
          <w:highlight w:val="cyan"/>
        </w:rPr>
        <w:t>crypto</w:t>
      </w:r>
      <w:r w:rsidRPr="0006768F">
        <w:rPr>
          <w:rStyle w:val="StyleUnderline"/>
        </w:rPr>
        <w:t xml:space="preserve"> can provide</w:t>
      </w:r>
      <w:r w:rsidRPr="0006768F">
        <w:rPr>
          <w:sz w:val="16"/>
        </w:rPr>
        <w:t xml:space="preserve"> </w:t>
      </w:r>
      <w:r w:rsidRPr="0006768F">
        <w:rPr>
          <w:rStyle w:val="StyleUnderline"/>
        </w:rPr>
        <w:t>and</w:t>
      </w:r>
      <w:r w:rsidRPr="0006768F">
        <w:rPr>
          <w:sz w:val="16"/>
        </w:rPr>
        <w:t xml:space="preserve"> the </w:t>
      </w:r>
      <w:r w:rsidRPr="0006768F">
        <w:rPr>
          <w:rStyle w:val="StyleUnderline"/>
          <w:highlight w:val="cyan"/>
        </w:rPr>
        <w:t>needs</w:t>
      </w:r>
      <w:r w:rsidRPr="0006768F">
        <w:rPr>
          <w:sz w:val="16"/>
        </w:rPr>
        <w:t xml:space="preserve"> of the groups it purports to serve </w:t>
      </w:r>
    </w:p>
    <w:p w14:paraId="7BCEF6DE" w14:textId="77777777" w:rsidR="00BB51DA" w:rsidRPr="0006768F" w:rsidRDefault="00BB51DA" w:rsidP="00BB51DA">
      <w:pPr>
        <w:rPr>
          <w:sz w:val="16"/>
        </w:rPr>
      </w:pPr>
      <w:r w:rsidRPr="0006768F">
        <w:rPr>
          <w:sz w:val="16"/>
        </w:rPr>
        <w:t xml:space="preserve">The stated </w:t>
      </w:r>
      <w:r w:rsidRPr="0006768F">
        <w:rPr>
          <w:rStyle w:val="StyleUnderline"/>
        </w:rPr>
        <w:t>objectives</w:t>
      </w:r>
      <w:r w:rsidRPr="0006768F">
        <w:rPr>
          <w:sz w:val="16"/>
        </w:rPr>
        <w:t xml:space="preserve"> and implied </w:t>
      </w:r>
      <w:r w:rsidRPr="0006768F">
        <w:rPr>
          <w:rStyle w:val="StyleUnderline"/>
        </w:rPr>
        <w:t>use cases</w:t>
      </w:r>
      <w:r w:rsidRPr="0006768F">
        <w:rPr>
          <w:sz w:val="16"/>
        </w:rPr>
        <w:t xml:space="preserve"> in the above narratives do </w:t>
      </w:r>
      <w:r w:rsidRPr="0006768F">
        <w:rPr>
          <w:rStyle w:val="StyleUnderline"/>
        </w:rPr>
        <w:t>not</w:t>
      </w:r>
      <w:r w:rsidRPr="0006768F">
        <w:rPr>
          <w:sz w:val="16"/>
        </w:rPr>
        <w:t xml:space="preserve"> seem </w:t>
      </w:r>
      <w:r w:rsidRPr="0006768F">
        <w:rPr>
          <w:rStyle w:val="StyleUnderline"/>
        </w:rPr>
        <w:t>to align with</w:t>
      </w:r>
      <w:r w:rsidRPr="0006768F">
        <w:rPr>
          <w:sz w:val="16"/>
        </w:rPr>
        <w:t xml:space="preserve"> the actual </w:t>
      </w:r>
      <w:r w:rsidRPr="0006768F">
        <w:rPr>
          <w:rStyle w:val="StyleUnderline"/>
        </w:rPr>
        <w:t>needs</w:t>
      </w:r>
      <w:r w:rsidRPr="0006768F">
        <w:rPr>
          <w:sz w:val="16"/>
        </w:rPr>
        <w:t xml:space="preserve"> </w:t>
      </w:r>
      <w:r w:rsidRPr="0006768F">
        <w:rPr>
          <w:rStyle w:val="StyleUnderline"/>
        </w:rPr>
        <w:t>of the groups crypto</w:t>
      </w:r>
      <w:r w:rsidRPr="0006768F">
        <w:rPr>
          <w:sz w:val="16"/>
        </w:rPr>
        <w:t xml:space="preserve"> proponents </w:t>
      </w:r>
      <w:r w:rsidRPr="0006768F">
        <w:rPr>
          <w:rStyle w:val="StyleUnderline"/>
        </w:rPr>
        <w:t>claim to serve</w:t>
      </w:r>
      <w:r w:rsidRPr="0006768F">
        <w:rPr>
          <w:sz w:val="16"/>
        </w:rPr>
        <w:t xml:space="preserve">. The recent </w:t>
      </w:r>
      <w:r w:rsidRPr="0006768F">
        <w:rPr>
          <w:rStyle w:val="StyleUnderline"/>
        </w:rPr>
        <w:t>collapse in crypto</w:t>
      </w:r>
      <w:r w:rsidRPr="0006768F">
        <w:rPr>
          <w:sz w:val="16"/>
        </w:rPr>
        <w:t xml:space="preserve">currency markets have only </w:t>
      </w:r>
      <w:r w:rsidRPr="0006768F">
        <w:rPr>
          <w:rStyle w:val="StyleUnderline"/>
          <w:highlight w:val="cyan"/>
        </w:rPr>
        <w:t>heightened</w:t>
      </w:r>
      <w:r w:rsidRPr="0006768F">
        <w:rPr>
          <w:sz w:val="16"/>
        </w:rPr>
        <w:t xml:space="preserve"> </w:t>
      </w:r>
      <w:r w:rsidRPr="0006768F">
        <w:rPr>
          <w:rStyle w:val="StyleUnderline"/>
        </w:rPr>
        <w:t xml:space="preserve">the </w:t>
      </w:r>
      <w:r w:rsidRPr="0006768F">
        <w:rPr>
          <w:rStyle w:val="StyleUnderline"/>
          <w:highlight w:val="cyan"/>
        </w:rPr>
        <w:t>need</w:t>
      </w:r>
      <w:r w:rsidRPr="0006768F">
        <w:rPr>
          <w:rStyle w:val="StyleUnderline"/>
        </w:rPr>
        <w:t xml:space="preserve"> </w:t>
      </w:r>
      <w:r w:rsidRPr="0006768F">
        <w:rPr>
          <w:rStyle w:val="StyleUnderline"/>
          <w:highlight w:val="cyan"/>
        </w:rPr>
        <w:t>to scrutinize</w:t>
      </w:r>
      <w:r w:rsidRPr="0006768F">
        <w:rPr>
          <w:rStyle w:val="StyleUnderline"/>
        </w:rPr>
        <w:t xml:space="preserve"> crypto’s </w:t>
      </w:r>
      <w:r w:rsidRPr="0006768F">
        <w:rPr>
          <w:rStyle w:val="Emphasis"/>
        </w:rPr>
        <w:t xml:space="preserve">risks and </w:t>
      </w:r>
      <w:r w:rsidRPr="0006768F">
        <w:rPr>
          <w:rStyle w:val="Emphasis"/>
          <w:highlight w:val="cyan"/>
        </w:rPr>
        <w:t>drawbacks</w:t>
      </w:r>
      <w:r w:rsidRPr="0006768F">
        <w:rPr>
          <w:sz w:val="16"/>
        </w:rPr>
        <w:t xml:space="preserve">.12 </w:t>
      </w:r>
    </w:p>
    <w:p w14:paraId="4DE1A22D" w14:textId="77777777" w:rsidR="00BB51DA" w:rsidRPr="0006768F" w:rsidRDefault="00BB51DA" w:rsidP="00BB51DA">
      <w:pPr>
        <w:rPr>
          <w:rStyle w:val="StyleUnderline"/>
        </w:rPr>
      </w:pPr>
      <w:r w:rsidRPr="0006768F">
        <w:rPr>
          <w:sz w:val="16"/>
        </w:rPr>
        <w:t xml:space="preserve">Crypto as a tool for the unbanked  </w:t>
      </w:r>
    </w:p>
    <w:p w14:paraId="6417782E" w14:textId="77777777" w:rsidR="00BB51DA" w:rsidRPr="0006768F" w:rsidRDefault="00BB51DA" w:rsidP="00BB51DA">
      <w:pPr>
        <w:rPr>
          <w:sz w:val="16"/>
        </w:rPr>
      </w:pPr>
      <w:r w:rsidRPr="0006768F">
        <w:rPr>
          <w:sz w:val="16"/>
        </w:rPr>
        <w:t xml:space="preserve">Many </w:t>
      </w:r>
      <w:r w:rsidRPr="0006768F">
        <w:rPr>
          <w:rStyle w:val="StyleUnderline"/>
        </w:rPr>
        <w:t>crypto platforms</w:t>
      </w:r>
      <w:r w:rsidRPr="0006768F">
        <w:rPr>
          <w:sz w:val="16"/>
        </w:rPr>
        <w:t xml:space="preserve"> (such as exchanges) typically </w:t>
      </w:r>
      <w:r w:rsidRPr="0006768F">
        <w:rPr>
          <w:rStyle w:val="StyleUnderline"/>
        </w:rPr>
        <w:t>require</w:t>
      </w:r>
      <w:r w:rsidRPr="0006768F">
        <w:rPr>
          <w:sz w:val="16"/>
        </w:rPr>
        <w:t xml:space="preserve"> a bank account to use </w:t>
      </w:r>
      <w:r w:rsidRPr="0006768F">
        <w:rPr>
          <w:rStyle w:val="StyleUnderline"/>
        </w:rPr>
        <w:t>cryptocurrencies</w:t>
      </w:r>
      <w:r w:rsidRPr="0006768F">
        <w:rPr>
          <w:sz w:val="16"/>
        </w:rPr>
        <w:t xml:space="preserve">, so </w:t>
      </w:r>
      <w:r w:rsidRPr="0006768F">
        <w:rPr>
          <w:rStyle w:val="StyleUnderline"/>
        </w:rPr>
        <w:t>this defeats the purpose of serving the unbanked</w:t>
      </w:r>
      <w:r w:rsidRPr="0006768F">
        <w:rPr>
          <w:sz w:val="16"/>
        </w:rPr>
        <w:t xml:space="preserve">.13 In this context, some </w:t>
      </w:r>
      <w:r w:rsidRPr="0006768F">
        <w:rPr>
          <w:rStyle w:val="StyleUnderline"/>
        </w:rPr>
        <w:t>crypto</w:t>
      </w:r>
      <w:r w:rsidRPr="0006768F">
        <w:rPr>
          <w:sz w:val="16"/>
        </w:rPr>
        <w:t xml:space="preserve"> </w:t>
      </w:r>
      <w:r w:rsidRPr="0006768F">
        <w:rPr>
          <w:rStyle w:val="StyleUnderline"/>
        </w:rPr>
        <w:t>proponents</w:t>
      </w:r>
      <w:r w:rsidRPr="0006768F">
        <w:rPr>
          <w:sz w:val="16"/>
        </w:rPr>
        <w:t xml:space="preserve"> may </w:t>
      </w:r>
      <w:r w:rsidRPr="0006768F">
        <w:rPr>
          <w:rStyle w:val="StyleUnderline"/>
        </w:rPr>
        <w:t>argue</w:t>
      </w:r>
      <w:r w:rsidRPr="0006768F">
        <w:rPr>
          <w:sz w:val="16"/>
        </w:rPr>
        <w:t xml:space="preserve"> that </w:t>
      </w:r>
      <w:r w:rsidRPr="0006768F">
        <w:rPr>
          <w:rStyle w:val="StyleUnderline"/>
        </w:rPr>
        <w:t>discussions</w:t>
      </w:r>
      <w:r w:rsidRPr="0006768F">
        <w:rPr>
          <w:sz w:val="16"/>
        </w:rPr>
        <w:t xml:space="preserve"> about financial inclusion </w:t>
      </w:r>
      <w:r w:rsidRPr="0006768F">
        <w:rPr>
          <w:rStyle w:val="StyleUnderline"/>
        </w:rPr>
        <w:t>are</w:t>
      </w:r>
      <w:r w:rsidRPr="0006768F">
        <w:rPr>
          <w:sz w:val="16"/>
        </w:rPr>
        <w:t xml:space="preserve"> </w:t>
      </w:r>
      <w:r w:rsidRPr="0006768F">
        <w:rPr>
          <w:rStyle w:val="Emphasis"/>
        </w:rPr>
        <w:t>only relevant to</w:t>
      </w:r>
      <w:r w:rsidRPr="0006768F">
        <w:rPr>
          <w:sz w:val="16"/>
        </w:rPr>
        <w:t xml:space="preserve"> </w:t>
      </w:r>
      <w:r w:rsidRPr="0006768F">
        <w:rPr>
          <w:rStyle w:val="StyleUnderline"/>
        </w:rPr>
        <w:t>peer-to-peer transactions made directly on a blockchain</w:t>
      </w:r>
      <w:r w:rsidRPr="0006768F">
        <w:rPr>
          <w:sz w:val="16"/>
        </w:rPr>
        <w:t xml:space="preserve">, or crypto network, </w:t>
      </w:r>
      <w:r w:rsidRPr="0006768F">
        <w:rPr>
          <w:rStyle w:val="StyleUnderline"/>
        </w:rPr>
        <w:t>without the need for crypto platforms</w:t>
      </w:r>
      <w:r w:rsidRPr="0006768F">
        <w:rPr>
          <w:sz w:val="16"/>
        </w:rPr>
        <w:t xml:space="preserve">. However, </w:t>
      </w:r>
      <w:r w:rsidRPr="0006768F">
        <w:rPr>
          <w:rStyle w:val="StyleUnderline"/>
        </w:rPr>
        <w:t>crypto networks</w:t>
      </w:r>
      <w:r w:rsidRPr="0006768F">
        <w:rPr>
          <w:sz w:val="16"/>
        </w:rPr>
        <w:t xml:space="preserve"> also </w:t>
      </w:r>
      <w:r w:rsidRPr="0006768F">
        <w:rPr>
          <w:rStyle w:val="StyleUnderline"/>
        </w:rPr>
        <w:t>have</w:t>
      </w:r>
      <w:r w:rsidRPr="0006768F">
        <w:rPr>
          <w:sz w:val="16"/>
        </w:rPr>
        <w:t xml:space="preserve"> their own </w:t>
      </w:r>
      <w:r w:rsidRPr="0006768F">
        <w:rPr>
          <w:rStyle w:val="StyleUnderline"/>
        </w:rPr>
        <w:t>drawbacks and don’t</w:t>
      </w:r>
      <w:r w:rsidRPr="0006768F">
        <w:rPr>
          <w:sz w:val="16"/>
        </w:rPr>
        <w:t xml:space="preserve"> necessarily </w:t>
      </w:r>
      <w:r w:rsidRPr="0006768F">
        <w:rPr>
          <w:rStyle w:val="StyleUnderline"/>
        </w:rPr>
        <w:t>address the needs of the unbanked</w:t>
      </w:r>
      <w:r w:rsidRPr="0006768F">
        <w:rPr>
          <w:sz w:val="16"/>
        </w:rPr>
        <w:t xml:space="preserve">. </w:t>
      </w:r>
    </w:p>
    <w:p w14:paraId="736A62C3" w14:textId="77777777" w:rsidR="00BB51DA" w:rsidRPr="0006768F" w:rsidRDefault="00BB51DA" w:rsidP="00BB51DA">
      <w:pPr>
        <w:rPr>
          <w:sz w:val="16"/>
        </w:rPr>
      </w:pPr>
      <w:r w:rsidRPr="0006768F">
        <w:rPr>
          <w:sz w:val="16"/>
        </w:rPr>
        <w:t xml:space="preserve">For instance, </w:t>
      </w:r>
      <w:r w:rsidRPr="0006768F">
        <w:rPr>
          <w:rStyle w:val="StyleUnderline"/>
        </w:rPr>
        <w:t>scholars</w:t>
      </w:r>
      <w:r w:rsidRPr="0006768F">
        <w:rPr>
          <w:sz w:val="16"/>
        </w:rPr>
        <w:t xml:space="preserve"> have </w:t>
      </w:r>
      <w:r w:rsidRPr="0006768F">
        <w:rPr>
          <w:rStyle w:val="StyleUnderline"/>
        </w:rPr>
        <w:t>noted</w:t>
      </w:r>
      <w:r w:rsidRPr="0006768F">
        <w:rPr>
          <w:sz w:val="16"/>
        </w:rPr>
        <w:t xml:space="preserve"> that what </w:t>
      </w:r>
      <w:r w:rsidRPr="0006768F">
        <w:rPr>
          <w:rStyle w:val="StyleUnderline"/>
        </w:rPr>
        <w:t>unbanked populations</w:t>
      </w:r>
      <w:r w:rsidRPr="0006768F">
        <w:rPr>
          <w:sz w:val="16"/>
        </w:rPr>
        <w:t xml:space="preserve"> really </w:t>
      </w:r>
      <w:r w:rsidRPr="0006768F">
        <w:rPr>
          <w:rStyle w:val="StyleUnderline"/>
        </w:rPr>
        <w:t>need</w:t>
      </w:r>
      <w:r w:rsidRPr="0006768F">
        <w:rPr>
          <w:sz w:val="16"/>
        </w:rPr>
        <w:t xml:space="preserve"> are </w:t>
      </w:r>
      <w:r w:rsidRPr="0006768F">
        <w:rPr>
          <w:rStyle w:val="StyleUnderline"/>
        </w:rPr>
        <w:t>simple</w:t>
      </w:r>
      <w:r w:rsidRPr="0006768F">
        <w:rPr>
          <w:sz w:val="16"/>
        </w:rPr>
        <w:t xml:space="preserve">, </w:t>
      </w:r>
      <w:r w:rsidRPr="0006768F">
        <w:rPr>
          <w:rStyle w:val="StyleUnderline"/>
        </w:rPr>
        <w:t>safe</w:t>
      </w:r>
      <w:r w:rsidRPr="0006768F">
        <w:rPr>
          <w:sz w:val="16"/>
        </w:rPr>
        <w:t xml:space="preserve">, </w:t>
      </w:r>
      <w:r w:rsidRPr="0006768F">
        <w:rPr>
          <w:rStyle w:val="StyleUnderline"/>
        </w:rPr>
        <w:t>and inexpensive ways to save</w:t>
      </w:r>
      <w:r w:rsidRPr="0006768F">
        <w:rPr>
          <w:sz w:val="16"/>
        </w:rPr>
        <w:t xml:space="preserve"> their </w:t>
      </w:r>
      <w:r w:rsidRPr="0006768F">
        <w:rPr>
          <w:rStyle w:val="StyleUnderline"/>
        </w:rPr>
        <w:t>money</w:t>
      </w:r>
      <w:r w:rsidRPr="0006768F">
        <w:rPr>
          <w:sz w:val="16"/>
        </w:rPr>
        <w:t xml:space="preserve">, as well as convenience.14 According to a 2019 Federal Deposit Insurance Corporation survey, 29% of </w:t>
      </w:r>
      <w:r w:rsidRPr="0006768F">
        <w:rPr>
          <w:rStyle w:val="StyleUnderline"/>
        </w:rPr>
        <w:t>respondents</w:t>
      </w:r>
      <w:r w:rsidRPr="0006768F">
        <w:rPr>
          <w:sz w:val="16"/>
        </w:rPr>
        <w:t xml:space="preserve"> </w:t>
      </w:r>
      <w:r w:rsidRPr="0006768F">
        <w:rPr>
          <w:rStyle w:val="StyleUnderline"/>
        </w:rPr>
        <w:t>cited</w:t>
      </w:r>
      <w:r w:rsidRPr="0006768F">
        <w:rPr>
          <w:sz w:val="16"/>
        </w:rPr>
        <w:t xml:space="preserve"> </w:t>
      </w:r>
      <w:r w:rsidRPr="0006768F">
        <w:rPr>
          <w:rStyle w:val="StyleUnderline"/>
        </w:rPr>
        <w:t>not having</w:t>
      </w:r>
      <w:r w:rsidRPr="0006768F">
        <w:rPr>
          <w:sz w:val="16"/>
        </w:rPr>
        <w:t xml:space="preserve"> enough </w:t>
      </w:r>
      <w:r w:rsidRPr="0006768F">
        <w:rPr>
          <w:rStyle w:val="StyleUnderline"/>
        </w:rPr>
        <w:t>money</w:t>
      </w:r>
      <w:r w:rsidRPr="0006768F">
        <w:rPr>
          <w:sz w:val="16"/>
        </w:rPr>
        <w:t xml:space="preserve"> to meet the minimum balance requirements as the main reason for not having a bank account. Another 7.3% cited high bank account fees as their main reason, while 16.1% cited distrust of banks. </w:t>
      </w:r>
      <w:r w:rsidRPr="0006768F">
        <w:rPr>
          <w:rStyle w:val="StyleUnderline"/>
        </w:rPr>
        <w:t>The survey</w:t>
      </w:r>
      <w:r w:rsidRPr="0006768F">
        <w:rPr>
          <w:sz w:val="16"/>
        </w:rPr>
        <w:t xml:space="preserve"> also </w:t>
      </w:r>
      <w:r w:rsidRPr="0006768F">
        <w:rPr>
          <w:rStyle w:val="StyleUnderline"/>
        </w:rPr>
        <w:t>indicated</w:t>
      </w:r>
      <w:r w:rsidRPr="0006768F">
        <w:rPr>
          <w:sz w:val="16"/>
        </w:rPr>
        <w:t xml:space="preserve"> that </w:t>
      </w:r>
      <w:r w:rsidRPr="0006768F">
        <w:rPr>
          <w:rStyle w:val="StyleUnderline"/>
        </w:rPr>
        <w:t>unbanked populations</w:t>
      </w:r>
      <w:r w:rsidRPr="0006768F">
        <w:rPr>
          <w:sz w:val="16"/>
        </w:rPr>
        <w:t xml:space="preserve"> already </w:t>
      </w:r>
      <w:r w:rsidRPr="0006768F">
        <w:rPr>
          <w:rStyle w:val="StyleUnderline"/>
        </w:rPr>
        <w:t>use</w:t>
      </w:r>
      <w:r w:rsidRPr="0006768F">
        <w:rPr>
          <w:sz w:val="16"/>
        </w:rPr>
        <w:t xml:space="preserve"> </w:t>
      </w:r>
      <w:r w:rsidRPr="0006768F">
        <w:rPr>
          <w:rStyle w:val="StyleUnderline"/>
        </w:rPr>
        <w:t>products</w:t>
      </w:r>
      <w:r w:rsidRPr="0006768F">
        <w:rPr>
          <w:sz w:val="16"/>
        </w:rPr>
        <w:t xml:space="preserve"> such as prepaid debit cards to make financial transactions, including paying bills, making purchases, depositing checks, and withdrawing cash at ATMs.15  </w:t>
      </w:r>
    </w:p>
    <w:p w14:paraId="535BBBD0" w14:textId="77777777" w:rsidR="00BB51DA" w:rsidRPr="0006768F" w:rsidRDefault="00BB51DA" w:rsidP="00BB51DA">
      <w:pPr>
        <w:rPr>
          <w:sz w:val="16"/>
        </w:rPr>
      </w:pPr>
      <w:r w:rsidRPr="0006768F">
        <w:rPr>
          <w:sz w:val="16"/>
        </w:rPr>
        <w:t>Moreover, many low</w:t>
      </w:r>
      <w:r w:rsidRPr="0006768F">
        <w:rPr>
          <w:rStyle w:val="StyleUnderline"/>
        </w:rPr>
        <w:t xml:space="preserve">-income Americans struggle with the </w:t>
      </w:r>
      <w:r w:rsidRPr="0006768F">
        <w:rPr>
          <w:rStyle w:val="Emphasis"/>
        </w:rPr>
        <w:t>cumbersome</w:t>
      </w:r>
      <w:r w:rsidRPr="0006768F">
        <w:rPr>
          <w:rStyle w:val="StyleUnderline"/>
        </w:rPr>
        <w:t xml:space="preserve"> and </w:t>
      </w:r>
      <w:r w:rsidRPr="0006768F">
        <w:rPr>
          <w:rStyle w:val="Emphasis"/>
        </w:rPr>
        <w:t>outdated</w:t>
      </w:r>
      <w:r w:rsidRPr="0006768F">
        <w:rPr>
          <w:rStyle w:val="StyleUnderline"/>
        </w:rPr>
        <w:t xml:space="preserve"> U.S. payment system</w:t>
      </w:r>
      <w:r w:rsidRPr="0006768F">
        <w:rPr>
          <w:sz w:val="16"/>
        </w:rPr>
        <w:t xml:space="preserve">.16 </w:t>
      </w:r>
      <w:r w:rsidRPr="0006768F">
        <w:rPr>
          <w:rStyle w:val="StyleUnderline"/>
        </w:rPr>
        <w:t>Delays in financial transactions can pose significant obstacles for families</w:t>
      </w:r>
      <w:r w:rsidRPr="0006768F">
        <w:rPr>
          <w:sz w:val="16"/>
        </w:rPr>
        <w:t xml:space="preserve"> and individuals </w:t>
      </w:r>
      <w:r w:rsidRPr="0006768F">
        <w:rPr>
          <w:rStyle w:val="StyleUnderline"/>
        </w:rPr>
        <w:t>who live paycheck to paycheck</w:t>
      </w:r>
      <w:r w:rsidRPr="0006768F">
        <w:rPr>
          <w:sz w:val="16"/>
        </w:rPr>
        <w:t xml:space="preserve"> and need their checks to clear so they can pay for basic things like rent, food, bills, and child care.17  </w:t>
      </w:r>
    </w:p>
    <w:p w14:paraId="014106D7" w14:textId="77777777" w:rsidR="00BB51DA" w:rsidRPr="0006768F" w:rsidRDefault="00BB51DA" w:rsidP="00BB51DA">
      <w:pPr>
        <w:rPr>
          <w:sz w:val="16"/>
        </w:rPr>
      </w:pPr>
      <w:r w:rsidRPr="0006768F">
        <w:rPr>
          <w:sz w:val="16"/>
        </w:rPr>
        <w:t xml:space="preserve">Unfortunately, </w:t>
      </w:r>
      <w:r w:rsidRPr="0006768F">
        <w:rPr>
          <w:rStyle w:val="StyleUnderline"/>
        </w:rPr>
        <w:t>crypto</w:t>
      </w:r>
      <w:r w:rsidRPr="0006768F">
        <w:rPr>
          <w:sz w:val="16"/>
        </w:rPr>
        <w:t xml:space="preserve">currencies </w:t>
      </w:r>
      <w:r w:rsidRPr="0006768F">
        <w:rPr>
          <w:rStyle w:val="StyleUnderline"/>
        </w:rPr>
        <w:t>are notoriously volatile</w:t>
      </w:r>
      <w:r w:rsidRPr="0006768F">
        <w:rPr>
          <w:sz w:val="16"/>
        </w:rPr>
        <w:t xml:space="preserve">, and their </w:t>
      </w:r>
      <w:r w:rsidRPr="0006768F">
        <w:rPr>
          <w:rStyle w:val="StyleUnderline"/>
        </w:rPr>
        <w:t xml:space="preserve">dramatic price fluctuations make them </w:t>
      </w:r>
      <w:r w:rsidRPr="0006768F">
        <w:rPr>
          <w:rStyle w:val="Emphasis"/>
        </w:rPr>
        <w:t>unsuitable</w:t>
      </w:r>
      <w:r w:rsidRPr="0006768F">
        <w:rPr>
          <w:rStyle w:val="StyleUnderline"/>
        </w:rPr>
        <w:t xml:space="preserve"> and </w:t>
      </w:r>
      <w:r w:rsidRPr="0006768F">
        <w:rPr>
          <w:rStyle w:val="Emphasis"/>
        </w:rPr>
        <w:t>unreliable</w:t>
      </w:r>
      <w:r w:rsidRPr="0006768F">
        <w:rPr>
          <w:rStyle w:val="StyleUnderline"/>
        </w:rPr>
        <w:t xml:space="preserve"> as a means for payment</w:t>
      </w:r>
      <w:r w:rsidRPr="0006768F">
        <w:rPr>
          <w:sz w:val="16"/>
        </w:rPr>
        <w:t xml:space="preserve">.18 Other </w:t>
      </w:r>
      <w:r w:rsidRPr="0006768F">
        <w:rPr>
          <w:rStyle w:val="StyleUnderline"/>
        </w:rPr>
        <w:t>scholars</w:t>
      </w:r>
      <w:r w:rsidRPr="0006768F">
        <w:rPr>
          <w:sz w:val="16"/>
        </w:rPr>
        <w:t xml:space="preserve"> and technologists have also </w:t>
      </w:r>
      <w:r w:rsidRPr="0006768F">
        <w:rPr>
          <w:rStyle w:val="StyleUnderline"/>
        </w:rPr>
        <w:t>pointed out that blockchain</w:t>
      </w:r>
      <w:r w:rsidRPr="0006768F">
        <w:rPr>
          <w:sz w:val="16"/>
        </w:rPr>
        <w:t xml:space="preserve"> and decentralized systems </w:t>
      </w:r>
      <w:r w:rsidRPr="0006768F">
        <w:rPr>
          <w:rStyle w:val="StyleUnderline"/>
        </w:rPr>
        <w:t>do not scale well.</w:t>
      </w:r>
      <w:r w:rsidRPr="0006768F">
        <w:rPr>
          <w:sz w:val="16"/>
        </w:rPr>
        <w:t xml:space="preserve">19 Depending on a crypto network’s volume at a given day or time, </w:t>
      </w:r>
      <w:r w:rsidRPr="0006768F">
        <w:rPr>
          <w:rStyle w:val="StyleUnderline"/>
        </w:rPr>
        <w:t>conducting</w:t>
      </w:r>
      <w:r w:rsidRPr="0006768F">
        <w:rPr>
          <w:sz w:val="16"/>
        </w:rPr>
        <w:t xml:space="preserve"> </w:t>
      </w:r>
      <w:r w:rsidRPr="0006768F">
        <w:rPr>
          <w:rStyle w:val="StyleUnderline"/>
          <w:highlight w:val="cyan"/>
        </w:rPr>
        <w:t>transactions</w:t>
      </w:r>
      <w:r w:rsidRPr="0006768F">
        <w:rPr>
          <w:sz w:val="16"/>
        </w:rPr>
        <w:t xml:space="preserve"> </w:t>
      </w:r>
      <w:r w:rsidRPr="0006768F">
        <w:rPr>
          <w:rStyle w:val="StyleUnderline"/>
          <w:highlight w:val="cyan"/>
        </w:rPr>
        <w:t>using</w:t>
      </w:r>
      <w:r w:rsidRPr="0006768F">
        <w:rPr>
          <w:sz w:val="16"/>
        </w:rPr>
        <w:t xml:space="preserve"> </w:t>
      </w:r>
      <w:r w:rsidRPr="0006768F">
        <w:rPr>
          <w:rStyle w:val="StyleUnderline"/>
          <w:highlight w:val="cyan"/>
        </w:rPr>
        <w:t>crypto</w:t>
      </w:r>
      <w:r w:rsidRPr="0006768F">
        <w:rPr>
          <w:sz w:val="16"/>
        </w:rPr>
        <w:t xml:space="preserve">currencies </w:t>
      </w:r>
      <w:r w:rsidRPr="0006768F">
        <w:rPr>
          <w:rStyle w:val="StyleUnderline"/>
          <w:highlight w:val="cyan"/>
        </w:rPr>
        <w:t xml:space="preserve">can be </w:t>
      </w:r>
      <w:r w:rsidRPr="0006768F">
        <w:rPr>
          <w:rStyle w:val="Emphasis"/>
          <w:highlight w:val="cyan"/>
        </w:rPr>
        <w:t>slow</w:t>
      </w:r>
      <w:r w:rsidRPr="0006768F">
        <w:rPr>
          <w:sz w:val="16"/>
        </w:rPr>
        <w:t xml:space="preserve">, </w:t>
      </w:r>
      <w:r w:rsidRPr="0006768F">
        <w:rPr>
          <w:rStyle w:val="Emphasis"/>
          <w:highlight w:val="cyan"/>
        </w:rPr>
        <w:t>costly</w:t>
      </w:r>
      <w:r w:rsidRPr="0006768F">
        <w:rPr>
          <w:sz w:val="16"/>
        </w:rPr>
        <w:t xml:space="preserve">, </w:t>
      </w:r>
      <w:r w:rsidRPr="0006768F">
        <w:rPr>
          <w:rStyle w:val="StyleUnderline"/>
          <w:highlight w:val="cyan"/>
        </w:rPr>
        <w:t>and</w:t>
      </w:r>
      <w:r w:rsidRPr="0006768F">
        <w:rPr>
          <w:sz w:val="16"/>
          <w:highlight w:val="cyan"/>
        </w:rPr>
        <w:t xml:space="preserve"> </w:t>
      </w:r>
      <w:r w:rsidRPr="0006768F">
        <w:rPr>
          <w:rStyle w:val="Emphasis"/>
          <w:highlight w:val="cyan"/>
        </w:rPr>
        <w:t>inefficient</w:t>
      </w:r>
      <w:r w:rsidRPr="0006768F">
        <w:rPr>
          <w:sz w:val="16"/>
        </w:rPr>
        <w:t xml:space="preserve">.20 Crypto also has many hidden fees that few people know about, as there is a difference between a cryptocurrency’s network fees and the fees of crypto platforms such as exchanges, trading apps, and ATMs—which, </w:t>
      </w:r>
      <w:r w:rsidRPr="0006768F">
        <w:rPr>
          <w:rStyle w:val="StyleUnderline"/>
        </w:rPr>
        <w:t>when combined with network fees</w:t>
      </w:r>
      <w:r w:rsidRPr="0006768F">
        <w:rPr>
          <w:sz w:val="16"/>
        </w:rPr>
        <w:t xml:space="preserve">, </w:t>
      </w:r>
      <w:r w:rsidRPr="0006768F">
        <w:rPr>
          <w:rStyle w:val="StyleUnderline"/>
        </w:rPr>
        <w:t>can be</w:t>
      </w:r>
      <w:r w:rsidRPr="0006768F">
        <w:rPr>
          <w:sz w:val="16"/>
        </w:rPr>
        <w:t xml:space="preserve"> quite </w:t>
      </w:r>
      <w:r w:rsidRPr="0006768F">
        <w:rPr>
          <w:rStyle w:val="StyleUnderline"/>
        </w:rPr>
        <w:t>expensive</w:t>
      </w:r>
      <w:r w:rsidRPr="0006768F">
        <w:rPr>
          <w:sz w:val="16"/>
        </w:rPr>
        <w:t xml:space="preserve">. Thus, </w:t>
      </w:r>
      <w:r w:rsidRPr="0006768F">
        <w:rPr>
          <w:rStyle w:val="StyleUnderline"/>
        </w:rPr>
        <w:t>crypto does not necessarily address some of the main barriers for the unbanked to acquiring a bank account</w:t>
      </w:r>
      <w:r w:rsidRPr="0006768F">
        <w:rPr>
          <w:sz w:val="16"/>
        </w:rPr>
        <w:t xml:space="preserve">, including concerns about costs and high fees.21  </w:t>
      </w:r>
    </w:p>
    <w:p w14:paraId="36B00547" w14:textId="77777777" w:rsidR="00BB51DA" w:rsidRPr="0006768F" w:rsidRDefault="00BB51DA" w:rsidP="00BB51DA">
      <w:pPr>
        <w:rPr>
          <w:sz w:val="16"/>
        </w:rPr>
      </w:pPr>
      <w:r w:rsidRPr="0006768F">
        <w:rPr>
          <w:rStyle w:val="StyleUnderline"/>
        </w:rPr>
        <w:t>Due to</w:t>
      </w:r>
      <w:r w:rsidRPr="0006768F">
        <w:rPr>
          <w:sz w:val="16"/>
        </w:rPr>
        <w:t xml:space="preserve"> the tremendous </w:t>
      </w:r>
      <w:r w:rsidRPr="0006768F">
        <w:rPr>
          <w:rStyle w:val="StyleUnderline"/>
        </w:rPr>
        <w:t>volatility</w:t>
      </w:r>
      <w:r w:rsidRPr="0006768F">
        <w:rPr>
          <w:sz w:val="16"/>
        </w:rPr>
        <w:t xml:space="preserve"> </w:t>
      </w:r>
      <w:r w:rsidRPr="0006768F">
        <w:rPr>
          <w:rStyle w:val="StyleUnderline"/>
        </w:rPr>
        <w:t>of</w:t>
      </w:r>
      <w:r w:rsidRPr="0006768F">
        <w:rPr>
          <w:sz w:val="16"/>
        </w:rPr>
        <w:t xml:space="preserve"> </w:t>
      </w:r>
      <w:r w:rsidRPr="0006768F">
        <w:rPr>
          <w:rStyle w:val="StyleUnderline"/>
        </w:rPr>
        <w:t>crypto</w:t>
      </w:r>
      <w:r w:rsidRPr="0006768F">
        <w:rPr>
          <w:sz w:val="16"/>
        </w:rPr>
        <w:t xml:space="preserve">currencies, some proponents argue that stablecoins—a subcategory of cryptocurrencies—are better suited for making payments because </w:t>
      </w:r>
      <w:r w:rsidRPr="0006768F">
        <w:rPr>
          <w:rStyle w:val="StyleUnderline"/>
        </w:rPr>
        <w:t>they are meant to be pegged to the U.S. dollar or another fiat currency</w:t>
      </w:r>
      <w:r w:rsidRPr="0006768F">
        <w:rPr>
          <w:sz w:val="16"/>
        </w:rPr>
        <w:t xml:space="preserve">. However, presently, stablecoins are primarily used to facilitate the trading, lending, and borrowing of other digital assets within the crypto ecosystem—not outside of it.22 Thus, this </w:t>
      </w:r>
      <w:r w:rsidRPr="0006768F">
        <w:rPr>
          <w:rStyle w:val="StyleUnderline"/>
          <w:highlight w:val="cyan"/>
        </w:rPr>
        <w:t>discussion</w:t>
      </w:r>
      <w:r w:rsidRPr="0006768F">
        <w:rPr>
          <w:sz w:val="16"/>
        </w:rPr>
        <w:t xml:space="preserve"> </w:t>
      </w:r>
      <w:r w:rsidRPr="0006768F">
        <w:rPr>
          <w:rStyle w:val="StyleUnderline"/>
        </w:rPr>
        <w:t>regarding</w:t>
      </w:r>
      <w:r w:rsidRPr="0006768F">
        <w:rPr>
          <w:sz w:val="16"/>
        </w:rPr>
        <w:t xml:space="preserve"> </w:t>
      </w:r>
      <w:r w:rsidRPr="0006768F">
        <w:rPr>
          <w:rStyle w:val="StyleUnderline"/>
        </w:rPr>
        <w:t>stablecoins’</w:t>
      </w:r>
      <w:r w:rsidRPr="0006768F">
        <w:rPr>
          <w:sz w:val="16"/>
        </w:rPr>
        <w:t xml:space="preserve"> use for payments purposes </w:t>
      </w:r>
      <w:r w:rsidRPr="0006768F">
        <w:rPr>
          <w:rStyle w:val="StyleUnderline"/>
          <w:highlight w:val="cyan"/>
        </w:rPr>
        <w:t>is</w:t>
      </w:r>
      <w:r w:rsidRPr="0006768F">
        <w:rPr>
          <w:rStyle w:val="StyleUnderline"/>
        </w:rPr>
        <w:t xml:space="preserve"> still primarily </w:t>
      </w:r>
      <w:r w:rsidRPr="0006768F">
        <w:rPr>
          <w:rStyle w:val="StyleUnderline"/>
          <w:highlight w:val="cyan"/>
        </w:rPr>
        <w:t>in</w:t>
      </w:r>
      <w:r w:rsidRPr="0006768F">
        <w:rPr>
          <w:rStyle w:val="StyleUnderline"/>
        </w:rPr>
        <w:t xml:space="preserve"> regard to the technology’s </w:t>
      </w:r>
      <w:r w:rsidRPr="0006768F">
        <w:rPr>
          <w:rStyle w:val="Emphasis"/>
          <w:highlight w:val="cyan"/>
        </w:rPr>
        <w:t>potential</w:t>
      </w:r>
      <w:r w:rsidRPr="0006768F">
        <w:rPr>
          <w:rStyle w:val="StyleUnderline"/>
        </w:rPr>
        <w:t xml:space="preserve"> </w:t>
      </w:r>
      <w:r w:rsidRPr="0006768F">
        <w:rPr>
          <w:rStyle w:val="Emphasis"/>
          <w:highlight w:val="cyan"/>
        </w:rPr>
        <w:t>rather than</w:t>
      </w:r>
      <w:r w:rsidRPr="0006768F">
        <w:rPr>
          <w:rStyle w:val="StyleUnderline"/>
          <w:highlight w:val="cyan"/>
        </w:rPr>
        <w:t xml:space="preserve"> its</w:t>
      </w:r>
      <w:r w:rsidRPr="0006768F">
        <w:rPr>
          <w:rStyle w:val="StyleUnderline"/>
        </w:rPr>
        <w:t xml:space="preserve"> present </w:t>
      </w:r>
      <w:r w:rsidRPr="0006768F">
        <w:rPr>
          <w:rStyle w:val="Emphasis"/>
          <w:highlight w:val="cyan"/>
        </w:rPr>
        <w:t>use</w:t>
      </w:r>
      <w:r w:rsidRPr="0006768F">
        <w:rPr>
          <w:sz w:val="16"/>
        </w:rPr>
        <w:t xml:space="preserve">. </w:t>
      </w:r>
    </w:p>
    <w:p w14:paraId="19C73DDA" w14:textId="77777777" w:rsidR="00BB51DA" w:rsidRPr="0006768F" w:rsidRDefault="00BB51DA" w:rsidP="00BB51DA">
      <w:pPr>
        <w:rPr>
          <w:sz w:val="16"/>
        </w:rPr>
      </w:pPr>
      <w:r w:rsidRPr="0006768F">
        <w:rPr>
          <w:sz w:val="16"/>
        </w:rPr>
        <w:t xml:space="preserve">While conversations at the national level make the distinction between stablecoins and other cryptocurrencies clear, at the state and local levels, elected officials still discuss the broader category of cryptocurrencies as a means for making payments. For example, the state of Colorado recently announced that taxpayers could use PayPal to convert their cryptocurrencies into U.S. dollars and pay their taxes in bitcoin, bitcoin cash, ether, and litecoin—none of which are stablecoins.23   </w:t>
      </w:r>
    </w:p>
    <w:p w14:paraId="0B9C96F6" w14:textId="77777777" w:rsidR="00BB51DA" w:rsidRPr="0006768F" w:rsidRDefault="00BB51DA" w:rsidP="00BB51DA">
      <w:pPr>
        <w:rPr>
          <w:sz w:val="16"/>
        </w:rPr>
      </w:pPr>
      <w:r w:rsidRPr="0006768F">
        <w:rPr>
          <w:sz w:val="16"/>
        </w:rPr>
        <w:t xml:space="preserve">That said, </w:t>
      </w:r>
      <w:r w:rsidRPr="0006768F">
        <w:rPr>
          <w:rStyle w:val="StyleUnderline"/>
        </w:rPr>
        <w:t>stablecoins</w:t>
      </w:r>
      <w:r w:rsidRPr="0006768F">
        <w:rPr>
          <w:sz w:val="16"/>
        </w:rPr>
        <w:t xml:space="preserve"> also </w:t>
      </w:r>
      <w:r w:rsidRPr="0006768F">
        <w:rPr>
          <w:rStyle w:val="StyleUnderline"/>
        </w:rPr>
        <w:t xml:space="preserve">come with </w:t>
      </w:r>
      <w:r w:rsidRPr="0006768F">
        <w:rPr>
          <w:sz w:val="16"/>
        </w:rPr>
        <w:t xml:space="preserve">their own </w:t>
      </w:r>
      <w:r w:rsidRPr="0006768F">
        <w:rPr>
          <w:rStyle w:val="Emphasis"/>
        </w:rPr>
        <w:t>drawbacks</w:t>
      </w:r>
      <w:r w:rsidRPr="0006768F">
        <w:rPr>
          <w:sz w:val="16"/>
        </w:rPr>
        <w:t xml:space="preserve"> </w:t>
      </w:r>
      <w:r w:rsidRPr="0006768F">
        <w:rPr>
          <w:rStyle w:val="StyleUnderline"/>
        </w:rPr>
        <w:t>for unbanked individuals</w:t>
      </w:r>
      <w:r w:rsidRPr="0006768F">
        <w:rPr>
          <w:sz w:val="16"/>
        </w:rPr>
        <w:t xml:space="preserve">. A report by the World Economic Forum found that there are not many financial inclusion benefits to the use of stablecoins, as they do not address some of the main infrastructure or bank account barriers that excluded groups face.24 As previously mentioned, many </w:t>
      </w:r>
      <w:r w:rsidRPr="0006768F">
        <w:rPr>
          <w:rStyle w:val="StyleUnderline"/>
        </w:rPr>
        <w:t>exchanges</w:t>
      </w:r>
      <w:r w:rsidRPr="0006768F">
        <w:rPr>
          <w:sz w:val="16"/>
        </w:rPr>
        <w:t xml:space="preserve"> </w:t>
      </w:r>
      <w:r w:rsidRPr="0006768F">
        <w:rPr>
          <w:rStyle w:val="StyleUnderline"/>
        </w:rPr>
        <w:t>require a bank account</w:t>
      </w:r>
      <w:r w:rsidRPr="0006768F">
        <w:rPr>
          <w:sz w:val="16"/>
        </w:rPr>
        <w:t xml:space="preserve">. And because stablecoins are not widely accepted for purchase on everyday goods and services (such as paying your rent, bills, or purchases at the grocery store), </w:t>
      </w:r>
      <w:r w:rsidRPr="0006768F">
        <w:rPr>
          <w:rStyle w:val="StyleUnderline"/>
        </w:rPr>
        <w:t>stablecoin</w:t>
      </w:r>
      <w:r w:rsidRPr="0006768F">
        <w:rPr>
          <w:sz w:val="16"/>
        </w:rPr>
        <w:t xml:space="preserve"> </w:t>
      </w:r>
      <w:r w:rsidRPr="0006768F">
        <w:rPr>
          <w:rStyle w:val="StyleUnderline"/>
        </w:rPr>
        <w:t>holders</w:t>
      </w:r>
      <w:r w:rsidRPr="0006768F">
        <w:rPr>
          <w:sz w:val="16"/>
        </w:rPr>
        <w:t xml:space="preserve"> not only </w:t>
      </w:r>
      <w:r w:rsidRPr="0006768F">
        <w:rPr>
          <w:rStyle w:val="StyleUnderline"/>
        </w:rPr>
        <w:t>need a bank account</w:t>
      </w:r>
      <w:r w:rsidRPr="0006768F">
        <w:rPr>
          <w:sz w:val="16"/>
        </w:rPr>
        <w:t xml:space="preserve">, but </w:t>
      </w:r>
      <w:r w:rsidRPr="0006768F">
        <w:rPr>
          <w:rStyle w:val="StyleUnderline"/>
        </w:rPr>
        <w:t>also</w:t>
      </w:r>
      <w:r w:rsidRPr="0006768F">
        <w:rPr>
          <w:sz w:val="16"/>
        </w:rPr>
        <w:t xml:space="preserve"> a </w:t>
      </w:r>
      <w:r w:rsidRPr="0006768F">
        <w:rPr>
          <w:rStyle w:val="StyleUnderline"/>
        </w:rPr>
        <w:t>crypto</w:t>
      </w:r>
      <w:r w:rsidRPr="0006768F">
        <w:rPr>
          <w:sz w:val="16"/>
        </w:rPr>
        <w:t xml:space="preserve">currency </w:t>
      </w:r>
      <w:r w:rsidRPr="0006768F">
        <w:rPr>
          <w:rStyle w:val="StyleUnderline"/>
        </w:rPr>
        <w:t>exchange in order to buy stablecoins</w:t>
      </w:r>
      <w:r w:rsidRPr="0006768F">
        <w:rPr>
          <w:sz w:val="16"/>
        </w:rPr>
        <w:t xml:space="preserve"> in the first place. </w:t>
      </w:r>
    </w:p>
    <w:p w14:paraId="115808C7" w14:textId="77777777" w:rsidR="00BB51DA" w:rsidRPr="0006768F" w:rsidRDefault="00BB51DA" w:rsidP="00BB51DA">
      <w:pPr>
        <w:rPr>
          <w:sz w:val="16"/>
        </w:rPr>
      </w:pPr>
      <w:r w:rsidRPr="0006768F">
        <w:rPr>
          <w:sz w:val="16"/>
        </w:rPr>
        <w:t xml:space="preserve">It is also critical to note </w:t>
      </w:r>
      <w:r w:rsidRPr="0006768F">
        <w:rPr>
          <w:rStyle w:val="StyleUnderline"/>
        </w:rPr>
        <w:t xml:space="preserve">that </w:t>
      </w:r>
      <w:r w:rsidRPr="0006768F">
        <w:rPr>
          <w:rStyle w:val="StyleUnderline"/>
          <w:highlight w:val="cyan"/>
        </w:rPr>
        <w:t>crypto</w:t>
      </w:r>
      <w:r w:rsidRPr="0006768F">
        <w:rPr>
          <w:rStyle w:val="StyleUnderline"/>
        </w:rPr>
        <w:t>currencies</w:t>
      </w:r>
      <w:r w:rsidRPr="0006768F">
        <w:rPr>
          <w:sz w:val="16"/>
        </w:rPr>
        <w:t xml:space="preserve">—including stablecoins—are </w:t>
      </w:r>
      <w:r w:rsidRPr="0006768F">
        <w:rPr>
          <w:rStyle w:val="StyleUnderline"/>
          <w:highlight w:val="cyan"/>
        </w:rPr>
        <w:t xml:space="preserve">rife with </w:t>
      </w:r>
      <w:r w:rsidRPr="0006768F">
        <w:rPr>
          <w:rStyle w:val="Emphasis"/>
          <w:highlight w:val="cyan"/>
        </w:rPr>
        <w:t>operational risks</w:t>
      </w:r>
      <w:r w:rsidRPr="0006768F">
        <w:rPr>
          <w:rStyle w:val="StyleUnderline"/>
        </w:rPr>
        <w:t xml:space="preserve"> due to the features of the tech</w:t>
      </w:r>
      <w:r w:rsidRPr="0006768F">
        <w:rPr>
          <w:sz w:val="16"/>
        </w:rPr>
        <w:t xml:space="preserve">nology itself, </w:t>
      </w:r>
      <w:r w:rsidRPr="0006768F">
        <w:rPr>
          <w:rStyle w:val="StyleUnderline"/>
        </w:rPr>
        <w:t>such as</w:t>
      </w:r>
      <w:r w:rsidRPr="0006768F">
        <w:rPr>
          <w:sz w:val="16"/>
        </w:rPr>
        <w:t xml:space="preserve"> its </w:t>
      </w:r>
      <w:r w:rsidRPr="0006768F">
        <w:rPr>
          <w:rStyle w:val="StyleUnderline"/>
        </w:rPr>
        <w:t>open-source software</w:t>
      </w:r>
      <w:r w:rsidRPr="0006768F">
        <w:rPr>
          <w:sz w:val="16"/>
        </w:rPr>
        <w:t xml:space="preserve"> </w:t>
      </w:r>
      <w:r w:rsidRPr="0006768F">
        <w:rPr>
          <w:rStyle w:val="StyleUnderline"/>
        </w:rPr>
        <w:t>and</w:t>
      </w:r>
      <w:r w:rsidRPr="0006768F">
        <w:rPr>
          <w:sz w:val="16"/>
        </w:rPr>
        <w:t xml:space="preserve"> </w:t>
      </w:r>
      <w:r w:rsidRPr="0006768F">
        <w:rPr>
          <w:rStyle w:val="StyleUnderline"/>
        </w:rPr>
        <w:t>blockchain’s</w:t>
      </w:r>
      <w:r w:rsidRPr="0006768F">
        <w:rPr>
          <w:sz w:val="16"/>
        </w:rPr>
        <w:t xml:space="preserve"> </w:t>
      </w:r>
      <w:r w:rsidRPr="0006768F">
        <w:rPr>
          <w:rStyle w:val="StyleUnderline"/>
        </w:rPr>
        <w:t>distributed ledgers</w:t>
      </w:r>
      <w:r w:rsidRPr="0006768F">
        <w:rPr>
          <w:sz w:val="16"/>
        </w:rPr>
        <w:t xml:space="preserve">. For example, because </w:t>
      </w:r>
      <w:r w:rsidRPr="0006768F">
        <w:rPr>
          <w:rStyle w:val="StyleUnderline"/>
        </w:rPr>
        <w:t>crypto</w:t>
      </w:r>
      <w:r w:rsidRPr="0006768F">
        <w:rPr>
          <w:sz w:val="16"/>
        </w:rPr>
        <w:t xml:space="preserve">currencies </w:t>
      </w:r>
      <w:r w:rsidRPr="0006768F">
        <w:rPr>
          <w:rStyle w:val="StyleUnderline"/>
        </w:rPr>
        <w:t>operate as a software</w:t>
      </w:r>
      <w:r w:rsidRPr="0006768F">
        <w:rPr>
          <w:sz w:val="16"/>
        </w:rPr>
        <w:t xml:space="preserve">, they are </w:t>
      </w:r>
      <w:r w:rsidRPr="0006768F">
        <w:rPr>
          <w:rStyle w:val="StyleUnderline"/>
        </w:rPr>
        <w:t>susceptible to bugs</w:t>
      </w:r>
      <w:r w:rsidRPr="0006768F">
        <w:rPr>
          <w:sz w:val="16"/>
        </w:rPr>
        <w:t xml:space="preserve"> and hacks.25 A number of </w:t>
      </w:r>
      <w:r w:rsidRPr="0006768F">
        <w:rPr>
          <w:rStyle w:val="StyleUnderline"/>
        </w:rPr>
        <w:t>crypto platforms</w:t>
      </w:r>
      <w:r w:rsidRPr="0006768F">
        <w:rPr>
          <w:sz w:val="16"/>
        </w:rPr>
        <w:t xml:space="preserve">, including exchanges and wallets, </w:t>
      </w:r>
      <w:r w:rsidRPr="0006768F">
        <w:rPr>
          <w:rStyle w:val="StyleUnderline"/>
        </w:rPr>
        <w:t xml:space="preserve">have also been </w:t>
      </w:r>
      <w:r w:rsidRPr="0006768F">
        <w:rPr>
          <w:rStyle w:val="Emphasis"/>
        </w:rPr>
        <w:t>hacked</w:t>
      </w:r>
      <w:r w:rsidRPr="0006768F">
        <w:rPr>
          <w:sz w:val="16"/>
        </w:rPr>
        <w:t xml:space="preserve">.26  </w:t>
      </w:r>
    </w:p>
    <w:p w14:paraId="7955709D" w14:textId="77777777" w:rsidR="00BB51DA" w:rsidRPr="0006768F" w:rsidRDefault="00BB51DA" w:rsidP="00BB51DA">
      <w:pPr>
        <w:rPr>
          <w:sz w:val="16"/>
        </w:rPr>
      </w:pPr>
      <w:r w:rsidRPr="0006768F">
        <w:rPr>
          <w:sz w:val="16"/>
        </w:rPr>
        <w:t xml:space="preserve">Additionally, there are </w:t>
      </w:r>
      <w:r w:rsidRPr="0006768F">
        <w:rPr>
          <w:rStyle w:val="StyleUnderline"/>
        </w:rPr>
        <w:t>developers</w:t>
      </w:r>
      <w:r w:rsidRPr="0006768F">
        <w:rPr>
          <w:sz w:val="16"/>
        </w:rPr>
        <w:t xml:space="preserve"> in these public blockchain spaces who </w:t>
      </w:r>
      <w:r w:rsidRPr="0006768F">
        <w:rPr>
          <w:rStyle w:val="StyleUnderline"/>
        </w:rPr>
        <w:t>maintain</w:t>
      </w:r>
      <w:r w:rsidRPr="0006768F">
        <w:rPr>
          <w:sz w:val="16"/>
        </w:rPr>
        <w:t xml:space="preserve"> a considerable </w:t>
      </w:r>
      <w:r w:rsidRPr="0006768F">
        <w:rPr>
          <w:rStyle w:val="StyleUnderline"/>
        </w:rPr>
        <w:t>amount of decisionmaking power</w:t>
      </w:r>
      <w:r w:rsidRPr="0006768F">
        <w:rPr>
          <w:sz w:val="16"/>
        </w:rPr>
        <w:t xml:space="preserve">. A small group of developers, some of whom are likened to fiduciaries, have, on occasion, made a call on behalf of the larger group to address bugs or theft and altered the underlying code.27 These arrangements raise concerns, as code maintenance and repair may be delayed if the larger group of developers is not incentivized to make significant changes to the code. It is also possible that users of the network and the core group of software developers will experience conflicts of interest; for example, if private companies are paying these developers.28 </w:t>
      </w:r>
      <w:r w:rsidRPr="0006768F">
        <w:rPr>
          <w:rStyle w:val="StyleUnderline"/>
        </w:rPr>
        <w:t>These</w:t>
      </w:r>
      <w:r w:rsidRPr="0006768F">
        <w:rPr>
          <w:sz w:val="16"/>
        </w:rPr>
        <w:t xml:space="preserve"> operational </w:t>
      </w:r>
      <w:r w:rsidRPr="0006768F">
        <w:rPr>
          <w:rStyle w:val="StyleUnderline"/>
          <w:highlight w:val="cyan"/>
        </w:rPr>
        <w:t>risks</w:t>
      </w:r>
      <w:r w:rsidRPr="0006768F">
        <w:rPr>
          <w:sz w:val="16"/>
        </w:rPr>
        <w:t xml:space="preserve"> </w:t>
      </w:r>
      <w:r w:rsidRPr="0006768F">
        <w:rPr>
          <w:rStyle w:val="StyleUnderline"/>
          <w:highlight w:val="cyan"/>
        </w:rPr>
        <w:t>compromise</w:t>
      </w:r>
      <w:r w:rsidRPr="0006768F">
        <w:rPr>
          <w:sz w:val="16"/>
        </w:rPr>
        <w:t xml:space="preserve"> </w:t>
      </w:r>
      <w:r w:rsidRPr="0006768F">
        <w:rPr>
          <w:rStyle w:val="StyleUnderline"/>
          <w:highlight w:val="cyan"/>
        </w:rPr>
        <w:t xml:space="preserve">the </w:t>
      </w:r>
      <w:r w:rsidRPr="0006768F">
        <w:rPr>
          <w:rStyle w:val="Emphasis"/>
          <w:highlight w:val="cyan"/>
        </w:rPr>
        <w:t>security of crypto</w:t>
      </w:r>
      <w:r w:rsidRPr="0006768F">
        <w:rPr>
          <w:sz w:val="16"/>
          <w:highlight w:val="cyan"/>
        </w:rPr>
        <w:t xml:space="preserve"> </w:t>
      </w:r>
      <w:r w:rsidRPr="0006768F">
        <w:rPr>
          <w:sz w:val="16"/>
        </w:rPr>
        <w:t xml:space="preserve">networks and </w:t>
      </w:r>
      <w:r w:rsidRPr="0006768F">
        <w:rPr>
          <w:rStyle w:val="StyleUnderline"/>
        </w:rPr>
        <w:t>related platforms for users</w:t>
      </w:r>
      <w:r w:rsidRPr="0006768F">
        <w:rPr>
          <w:sz w:val="16"/>
        </w:rPr>
        <w:t xml:space="preserve">, </w:t>
      </w:r>
      <w:r w:rsidRPr="0006768F">
        <w:rPr>
          <w:rStyle w:val="StyleUnderline"/>
        </w:rPr>
        <w:t>which</w:t>
      </w:r>
      <w:r w:rsidRPr="0006768F">
        <w:rPr>
          <w:sz w:val="16"/>
        </w:rPr>
        <w:t xml:space="preserve"> in turn </w:t>
      </w:r>
      <w:r w:rsidRPr="0006768F">
        <w:rPr>
          <w:rStyle w:val="Emphasis"/>
        </w:rPr>
        <w:t>undermine</w:t>
      </w:r>
      <w:r w:rsidRPr="0006768F">
        <w:rPr>
          <w:rStyle w:val="StyleUnderline"/>
        </w:rPr>
        <w:t xml:space="preserve"> the use of crypto for financial transactions</w:t>
      </w:r>
      <w:r w:rsidRPr="0006768F">
        <w:rPr>
          <w:sz w:val="16"/>
        </w:rPr>
        <w:t xml:space="preserve"> </w:t>
      </w:r>
      <w:r w:rsidRPr="0006768F">
        <w:rPr>
          <w:rStyle w:val="StyleUnderline"/>
        </w:rPr>
        <w:t>and wealth-building</w:t>
      </w:r>
      <w:r w:rsidRPr="0006768F">
        <w:rPr>
          <w:sz w:val="16"/>
        </w:rPr>
        <w:t xml:space="preserve">.  </w:t>
      </w:r>
    </w:p>
    <w:p w14:paraId="5DCE2B53" w14:textId="77777777" w:rsidR="00BB51DA" w:rsidRPr="0006768F" w:rsidRDefault="00BB51DA" w:rsidP="00BB51DA">
      <w:pPr>
        <w:rPr>
          <w:sz w:val="16"/>
        </w:rPr>
      </w:pPr>
      <w:r w:rsidRPr="0006768F">
        <w:rPr>
          <w:rStyle w:val="StyleUnderline"/>
        </w:rPr>
        <w:t>As for</w:t>
      </w:r>
      <w:r w:rsidRPr="0006768F">
        <w:rPr>
          <w:sz w:val="16"/>
        </w:rPr>
        <w:t xml:space="preserve"> other </w:t>
      </w:r>
      <w:r w:rsidRPr="0006768F">
        <w:rPr>
          <w:rStyle w:val="StyleUnderline"/>
        </w:rPr>
        <w:t>barriers</w:t>
      </w:r>
      <w:r w:rsidRPr="0006768F">
        <w:rPr>
          <w:sz w:val="16"/>
        </w:rPr>
        <w:t xml:space="preserve"> to acquiring bank accounts for the unbanked (such as distrust of banks), </w:t>
      </w:r>
      <w:r w:rsidRPr="0006768F">
        <w:rPr>
          <w:rStyle w:val="StyleUnderline"/>
        </w:rPr>
        <w:t>crypto</w:t>
      </w:r>
      <w:r w:rsidRPr="0006768F">
        <w:rPr>
          <w:sz w:val="16"/>
        </w:rPr>
        <w:t xml:space="preserve">currencies </w:t>
      </w:r>
      <w:r w:rsidRPr="0006768F">
        <w:rPr>
          <w:rStyle w:val="StyleUnderline"/>
        </w:rPr>
        <w:t xml:space="preserve">are </w:t>
      </w:r>
      <w:r w:rsidRPr="0006768F">
        <w:rPr>
          <w:rStyle w:val="Emphasis"/>
          <w:highlight w:val="cyan"/>
        </w:rPr>
        <w:t>not</w:t>
      </w:r>
      <w:r w:rsidRPr="0006768F">
        <w:rPr>
          <w:rStyle w:val="StyleUnderline"/>
        </w:rPr>
        <w:t xml:space="preserve"> necessarily </w:t>
      </w:r>
      <w:r w:rsidRPr="0006768F">
        <w:rPr>
          <w:rStyle w:val="Emphasis"/>
          <w:highlight w:val="cyan"/>
        </w:rPr>
        <w:t>the solution</w:t>
      </w:r>
      <w:r w:rsidRPr="0006768F">
        <w:rPr>
          <w:sz w:val="16"/>
        </w:rPr>
        <w:t xml:space="preserve">. Though crypto </w:t>
      </w:r>
      <w:r w:rsidRPr="0006768F">
        <w:rPr>
          <w:rStyle w:val="StyleUnderline"/>
        </w:rPr>
        <w:t>proponents</w:t>
      </w:r>
      <w:r w:rsidRPr="0006768F">
        <w:rPr>
          <w:sz w:val="16"/>
        </w:rPr>
        <w:t xml:space="preserve"> often </w:t>
      </w:r>
      <w:r w:rsidRPr="0006768F">
        <w:rPr>
          <w:rStyle w:val="StyleUnderline"/>
        </w:rPr>
        <w:t>argue</w:t>
      </w:r>
      <w:r w:rsidRPr="0006768F">
        <w:rPr>
          <w:sz w:val="16"/>
        </w:rPr>
        <w:t xml:space="preserve"> that the “</w:t>
      </w:r>
      <w:r w:rsidRPr="0006768F">
        <w:rPr>
          <w:rStyle w:val="StyleUnderline"/>
        </w:rPr>
        <w:t>trustless</w:t>
      </w:r>
      <w:r w:rsidRPr="0006768F">
        <w:rPr>
          <w:sz w:val="16"/>
        </w:rPr>
        <w:t xml:space="preserve">” </w:t>
      </w:r>
      <w:r w:rsidRPr="0006768F">
        <w:rPr>
          <w:rStyle w:val="StyleUnderline"/>
        </w:rPr>
        <w:t>environment</w:t>
      </w:r>
      <w:r w:rsidRPr="0006768F">
        <w:rPr>
          <w:sz w:val="16"/>
        </w:rPr>
        <w:t xml:space="preserve"> created </w:t>
      </w:r>
      <w:r w:rsidRPr="0006768F">
        <w:rPr>
          <w:rStyle w:val="StyleUnderline"/>
        </w:rPr>
        <w:t>by blockchain</w:t>
      </w:r>
      <w:r w:rsidRPr="0006768F">
        <w:rPr>
          <w:sz w:val="16"/>
        </w:rPr>
        <w:t xml:space="preserve"> technology has </w:t>
      </w:r>
      <w:r w:rsidRPr="0006768F">
        <w:rPr>
          <w:rStyle w:val="StyleUnderline"/>
        </w:rPr>
        <w:t>removed</w:t>
      </w:r>
      <w:r w:rsidRPr="0006768F">
        <w:rPr>
          <w:sz w:val="16"/>
        </w:rPr>
        <w:t xml:space="preserve"> many </w:t>
      </w:r>
      <w:r w:rsidRPr="0006768F">
        <w:rPr>
          <w:rStyle w:val="StyleUnderline"/>
        </w:rPr>
        <w:t>intermediaries</w:t>
      </w:r>
      <w:r w:rsidRPr="0006768F">
        <w:rPr>
          <w:sz w:val="16"/>
        </w:rPr>
        <w:t xml:space="preserve"> (such as governments and banks), interactions with traditional financial institutions are often required to do things like convert cryptocurrencies into fiat currency. Many have also pointed out that </w:t>
      </w:r>
      <w:r w:rsidRPr="0006768F">
        <w:rPr>
          <w:rStyle w:val="StyleUnderline"/>
        </w:rPr>
        <w:t>cryptocurrencies</w:t>
      </w:r>
      <w:r w:rsidRPr="0006768F">
        <w:rPr>
          <w:sz w:val="16"/>
        </w:rPr>
        <w:t xml:space="preserve"> as well as crypto-products and companies </w:t>
      </w:r>
      <w:r w:rsidRPr="0006768F">
        <w:rPr>
          <w:rStyle w:val="StyleUnderline"/>
        </w:rPr>
        <w:t>come with their own set of intermediaries</w:t>
      </w:r>
      <w:r w:rsidRPr="0006768F">
        <w:rPr>
          <w:sz w:val="16"/>
        </w:rPr>
        <w:t xml:space="preserve">, including software developers, miners, venture capitalists, and even centralized intermediaries and platforms such as exchanges and crypto-lending products.29   </w:t>
      </w:r>
    </w:p>
    <w:p w14:paraId="4960E565" w14:textId="77777777" w:rsidR="00BB51DA" w:rsidRPr="0006768F" w:rsidRDefault="00BB51DA" w:rsidP="00BB51DA">
      <w:pPr>
        <w:rPr>
          <w:sz w:val="16"/>
        </w:rPr>
      </w:pPr>
      <w:r w:rsidRPr="0006768F">
        <w:rPr>
          <w:sz w:val="16"/>
        </w:rPr>
        <w:t xml:space="preserve">The way </w:t>
      </w:r>
      <w:r w:rsidRPr="0006768F">
        <w:rPr>
          <w:rStyle w:val="StyleUnderline"/>
        </w:rPr>
        <w:t>crypto</w:t>
      </w:r>
      <w:r w:rsidRPr="0006768F">
        <w:rPr>
          <w:sz w:val="16"/>
        </w:rPr>
        <w:t xml:space="preserve"> proponents understand “</w:t>
      </w:r>
      <w:r w:rsidRPr="0006768F">
        <w:rPr>
          <w:rStyle w:val="StyleUnderline"/>
        </w:rPr>
        <w:t>trust</w:t>
      </w:r>
      <w:r w:rsidRPr="0006768F">
        <w:rPr>
          <w:sz w:val="16"/>
        </w:rPr>
        <w:t xml:space="preserve">” may also </w:t>
      </w:r>
      <w:r w:rsidRPr="0006768F">
        <w:rPr>
          <w:rStyle w:val="StyleUnderline"/>
        </w:rPr>
        <w:t>differ from the way consumers understand it</w:t>
      </w:r>
      <w:r w:rsidRPr="0006768F">
        <w:rPr>
          <w:sz w:val="16"/>
        </w:rPr>
        <w:t xml:space="preserve">. The concept of trust in crypto may be viewed as implying that if rules are transparent and followed (which is possible because of the underlying code), then users of a crypto network can have complete confidence in the system and not have to rely on any single actor. But consumers may have a different perspective on trust when it comes to their financial lives—one that places a greater emphasis on outcomes being fair and just. That is, if their wallet or network is hacked or their money is deposited with a crypto lender, they care that they can have their money returned to them, and are likely to have greater confidence in a system that can ensure this.30 Market volatility, fraud, scams, and hacks may also undermine consumer confidence in cryptocurrencies and their related products.31 </w:t>
      </w:r>
    </w:p>
    <w:p w14:paraId="254D3028" w14:textId="77777777" w:rsidR="00BB51DA" w:rsidRPr="0006768F" w:rsidRDefault="00BB51DA" w:rsidP="00BB51DA">
      <w:pPr>
        <w:rPr>
          <w:sz w:val="16"/>
        </w:rPr>
      </w:pPr>
      <w:r w:rsidRPr="0006768F">
        <w:rPr>
          <w:sz w:val="16"/>
        </w:rPr>
        <w:t xml:space="preserve">Crypto as a wealth-building tool </w:t>
      </w:r>
    </w:p>
    <w:p w14:paraId="1D3D278E" w14:textId="77777777" w:rsidR="00BB51DA" w:rsidRPr="0006768F" w:rsidRDefault="00BB51DA" w:rsidP="00BB51DA">
      <w:pPr>
        <w:rPr>
          <w:sz w:val="16"/>
        </w:rPr>
      </w:pPr>
      <w:r w:rsidRPr="0006768F">
        <w:rPr>
          <w:rStyle w:val="StyleUnderline"/>
        </w:rPr>
        <w:t>Before considering crypto as a wealth-building mechanism</w:t>
      </w:r>
      <w:r w:rsidRPr="0006768F">
        <w:rPr>
          <w:sz w:val="16"/>
        </w:rPr>
        <w:t xml:space="preserve">, it is important to understand </w:t>
      </w:r>
      <w:r w:rsidRPr="0006768F">
        <w:rPr>
          <w:rStyle w:val="StyleUnderline"/>
        </w:rPr>
        <w:t>how we arrived at the U.S. racial wealth gap</w:t>
      </w:r>
      <w:r w:rsidRPr="0006768F">
        <w:rPr>
          <w:sz w:val="16"/>
        </w:rPr>
        <w:t xml:space="preserve">, as well as the barriers historically excluded groups still face when building wealth. Research shows that wealth gaps between Black and white households are not explained by individual choices, but rather by history and inheritance that reflect accumulating inequality and discrimination. Throughout this country’s history, many white households benefited from major national wealth-building policies while Black households were largely excluded; examples include the discriminatory application of the 1862 Homestead Act (which provided primarily white families with acres of land), and the 1944 G.I. Bill (which predominantly assisted white soldiers with attending college, starting a business, or buying a home).32 Meanwhile, redlining practices largely excluded Black neighborhoods from government-backed mortgages.  </w:t>
      </w:r>
    </w:p>
    <w:p w14:paraId="4E232ED4" w14:textId="77777777" w:rsidR="00BB51DA" w:rsidRPr="0006768F" w:rsidRDefault="00BB51DA" w:rsidP="00BB51DA">
      <w:pPr>
        <w:rPr>
          <w:sz w:val="16"/>
        </w:rPr>
      </w:pPr>
      <w:r w:rsidRPr="0006768F">
        <w:rPr>
          <w:rStyle w:val="StyleUnderline"/>
        </w:rPr>
        <w:t>This</w:t>
      </w:r>
      <w:r w:rsidRPr="0006768F">
        <w:rPr>
          <w:sz w:val="16"/>
        </w:rPr>
        <w:t xml:space="preserve"> legacy </w:t>
      </w:r>
      <w:r w:rsidRPr="0006768F">
        <w:rPr>
          <w:rStyle w:val="StyleUnderline"/>
        </w:rPr>
        <w:t>has</w:t>
      </w:r>
      <w:r w:rsidRPr="0006768F">
        <w:rPr>
          <w:sz w:val="16"/>
        </w:rPr>
        <w:t xml:space="preserve"> </w:t>
      </w:r>
      <w:r w:rsidRPr="0006768F">
        <w:rPr>
          <w:rStyle w:val="StyleUnderline"/>
        </w:rPr>
        <w:t>been passed from generation to generation</w:t>
      </w:r>
      <w:r w:rsidRPr="0006768F">
        <w:rPr>
          <w:sz w:val="16"/>
        </w:rPr>
        <w:t xml:space="preserve"> via unequal monetary inheritances, which account for a great deal of current wealth gaps.33 For example, “good debt” such as credit functions as a lever to build wealth. But research shows that communities of color are unable to build lasting wealth due to unequal access to credit.34 As some scholars have noted, “wealth begets wealth”—meaning that wealth allows access to cheaper credit terms, which can be used to buy a home, start a business, or pay for higher education. As a result, </w:t>
      </w:r>
      <w:r w:rsidRPr="0006768F">
        <w:rPr>
          <w:rStyle w:val="StyleUnderline"/>
        </w:rPr>
        <w:t>if an individual lacks wealth in the first place</w:t>
      </w:r>
      <w:r w:rsidRPr="0006768F">
        <w:rPr>
          <w:sz w:val="16"/>
        </w:rPr>
        <w:t xml:space="preserve">, </w:t>
      </w:r>
      <w:r w:rsidRPr="0006768F">
        <w:rPr>
          <w:rStyle w:val="StyleUnderline"/>
        </w:rPr>
        <w:t>obtaining credit</w:t>
      </w:r>
      <w:r w:rsidRPr="0006768F">
        <w:rPr>
          <w:sz w:val="16"/>
        </w:rPr>
        <w:t xml:space="preserve"> becomes harder, </w:t>
      </w:r>
      <w:r w:rsidRPr="0006768F">
        <w:rPr>
          <w:rStyle w:val="StyleUnderline"/>
        </w:rPr>
        <w:t>which hinders their ability to build wealth</w:t>
      </w:r>
      <w:r w:rsidRPr="0006768F">
        <w:rPr>
          <w:sz w:val="16"/>
        </w:rPr>
        <w:t xml:space="preserve">.35 In the absence of credit, historically excluded communities contend with wealth-stripping products such as check cashers.36  </w:t>
      </w:r>
    </w:p>
    <w:p w14:paraId="36C8565B" w14:textId="77777777" w:rsidR="00BB51DA" w:rsidRPr="0006768F" w:rsidRDefault="00BB51DA" w:rsidP="00BB51DA">
      <w:pPr>
        <w:rPr>
          <w:sz w:val="16"/>
        </w:rPr>
      </w:pPr>
      <w:r w:rsidRPr="0006768F">
        <w:rPr>
          <w:rStyle w:val="StyleUnderline"/>
          <w:highlight w:val="cyan"/>
        </w:rPr>
        <w:t>Crypto would need to address</w:t>
      </w:r>
      <w:r w:rsidRPr="0006768F">
        <w:rPr>
          <w:rStyle w:val="StyleUnderline"/>
        </w:rPr>
        <w:t xml:space="preserve"> </w:t>
      </w:r>
      <w:r w:rsidRPr="0006768F">
        <w:rPr>
          <w:rStyle w:val="StyleUnderline"/>
          <w:highlight w:val="cyan"/>
        </w:rPr>
        <w:t>barriers</w:t>
      </w:r>
      <w:r w:rsidRPr="0006768F">
        <w:rPr>
          <w:rStyle w:val="StyleUnderline"/>
        </w:rPr>
        <w:t xml:space="preserve"> </w:t>
      </w:r>
      <w:r w:rsidRPr="0006768F">
        <w:rPr>
          <w:rStyle w:val="StyleUnderline"/>
          <w:highlight w:val="cyan"/>
        </w:rPr>
        <w:t>to asset-building</w:t>
      </w:r>
      <w:r w:rsidRPr="0006768F">
        <w:rPr>
          <w:rStyle w:val="StyleUnderline"/>
        </w:rPr>
        <w:t xml:space="preserve"> activities</w:t>
      </w:r>
      <w:r w:rsidRPr="0006768F">
        <w:rPr>
          <w:sz w:val="16"/>
        </w:rPr>
        <w:t xml:space="preserve"> and products in order to serve the needs of historically excluded groups and account for the fact that people will enter the crypto ecosystem at different wealth levels. According to the 2019 Survey of Consumer Finances, white families have the highest level of median wealth, at $188,200. Latino or Hispanic and Black families have considerably less, with median wealth levels of $36,100 and $24,100, respectively.37 Thus, while </w:t>
      </w:r>
      <w:r w:rsidRPr="0006768F">
        <w:rPr>
          <w:rStyle w:val="StyleUnderline"/>
        </w:rPr>
        <w:t>the access to and risks of cryptocurrencies may be the same for all individuals</w:t>
      </w:r>
      <w:r w:rsidRPr="0006768F">
        <w:rPr>
          <w:sz w:val="16"/>
        </w:rPr>
        <w:t xml:space="preserve">, the impacts of those risks would be felt differently. That is, should Black and Latino or Hispanic crypto-holders incur losses, their financial well-being would feel an outsized negative impact compared to white crypto-holders.38 Yet crypto narratives do not consider the discriminatory impact of historical policies and practices on present disparities, instead focusing on a surface-level understanding of wealth-building barriers for Black and Latino or Hispanic communities.  </w:t>
      </w:r>
    </w:p>
    <w:p w14:paraId="3EA5A4A5" w14:textId="77777777" w:rsidR="00BB51DA" w:rsidRPr="0006768F" w:rsidRDefault="00BB51DA" w:rsidP="00BB51DA">
      <w:pPr>
        <w:rPr>
          <w:sz w:val="16"/>
        </w:rPr>
      </w:pPr>
      <w:r w:rsidRPr="0006768F">
        <w:rPr>
          <w:rStyle w:val="StyleUnderline"/>
        </w:rPr>
        <w:t>Despite</w:t>
      </w:r>
      <w:r w:rsidRPr="0006768F">
        <w:rPr>
          <w:sz w:val="16"/>
        </w:rPr>
        <w:t xml:space="preserve"> the </w:t>
      </w:r>
      <w:r w:rsidRPr="0006768F">
        <w:rPr>
          <w:rStyle w:val="StyleUnderline"/>
        </w:rPr>
        <w:t>vast</w:t>
      </w:r>
      <w:r w:rsidRPr="0006768F">
        <w:rPr>
          <w:sz w:val="16"/>
        </w:rPr>
        <w:t xml:space="preserve"> amount of </w:t>
      </w:r>
      <w:r w:rsidRPr="0006768F">
        <w:rPr>
          <w:rStyle w:val="StyleUnderline"/>
        </w:rPr>
        <w:t>money</w:t>
      </w:r>
      <w:r w:rsidRPr="0006768F">
        <w:rPr>
          <w:sz w:val="16"/>
        </w:rPr>
        <w:t xml:space="preserve"> poured into crypto and related products over the years, </w:t>
      </w:r>
      <w:r w:rsidRPr="0006768F">
        <w:rPr>
          <w:rStyle w:val="StyleUnderline"/>
          <w:highlight w:val="cyan"/>
        </w:rPr>
        <w:t>crypto</w:t>
      </w:r>
      <w:r w:rsidRPr="0006768F">
        <w:rPr>
          <w:sz w:val="16"/>
        </w:rPr>
        <w:t xml:space="preserve"> </w:t>
      </w:r>
      <w:r w:rsidRPr="0006768F">
        <w:rPr>
          <w:rStyle w:val="StyleUnderline"/>
          <w:highlight w:val="cyan"/>
        </w:rPr>
        <w:t>has not developed</w:t>
      </w:r>
      <w:r w:rsidRPr="0006768F">
        <w:rPr>
          <w:sz w:val="16"/>
        </w:rPr>
        <w:t xml:space="preserve"> past the use case as a speculative asset.39 Thus, the narrative of using crypto for wealth-building for Black and Latino or Hispanic communities assumes that it can serve as an appreciative asset that can generate wealth. Here too, </w:t>
      </w:r>
      <w:r w:rsidRPr="0006768F">
        <w:rPr>
          <w:rStyle w:val="StyleUnderline"/>
        </w:rPr>
        <w:t xml:space="preserve">cryptocurrencies are a </w:t>
      </w:r>
      <w:r w:rsidRPr="0006768F">
        <w:rPr>
          <w:rStyle w:val="Emphasis"/>
          <w:highlight w:val="cyan"/>
        </w:rPr>
        <w:t>vulnerable option</w:t>
      </w:r>
      <w:r w:rsidRPr="0006768F">
        <w:rPr>
          <w:sz w:val="16"/>
        </w:rPr>
        <w:t xml:space="preserve">, because </w:t>
      </w:r>
      <w:r w:rsidRPr="0006768F">
        <w:rPr>
          <w:rStyle w:val="StyleUnderline"/>
        </w:rPr>
        <w:t>they have no intrinsic value and are not backed by anything</w:t>
      </w:r>
      <w:r w:rsidRPr="0006768F">
        <w:rPr>
          <w:sz w:val="16"/>
        </w:rPr>
        <w:t xml:space="preserve">; they are simply grounded in speculation. Cryptocurrencies derive their value from other people believing they are good investments, but if that changes, the value can quickly drop to nothing, </w:t>
      </w:r>
      <w:r w:rsidRPr="0006768F">
        <w:rPr>
          <w:rStyle w:val="StyleUnderline"/>
        </w:rPr>
        <w:t>which can be particularly risky for populations that do not have existing</w:t>
      </w:r>
      <w:r w:rsidRPr="0006768F">
        <w:rPr>
          <w:sz w:val="16"/>
        </w:rPr>
        <w:t xml:space="preserve"> or inherited </w:t>
      </w:r>
      <w:r w:rsidRPr="0006768F">
        <w:rPr>
          <w:rStyle w:val="StyleUnderline"/>
        </w:rPr>
        <w:t>wealth</w:t>
      </w:r>
      <w:r w:rsidRPr="0006768F">
        <w:rPr>
          <w:sz w:val="16"/>
        </w:rPr>
        <w:t xml:space="preserve"> to fall back on.40 </w:t>
      </w:r>
    </w:p>
    <w:p w14:paraId="73AA21A2" w14:textId="77777777" w:rsidR="00BB51DA" w:rsidRDefault="00BB51DA" w:rsidP="00BB51DA">
      <w:pPr>
        <w:rPr>
          <w:sz w:val="16"/>
        </w:rPr>
      </w:pPr>
      <w:r w:rsidRPr="0006768F">
        <w:rPr>
          <w:sz w:val="16"/>
        </w:rPr>
        <w:t xml:space="preserve">Furthermore, while some may say that </w:t>
      </w:r>
      <w:r w:rsidRPr="0006768F">
        <w:rPr>
          <w:rStyle w:val="StyleUnderline"/>
        </w:rPr>
        <w:t>crypto’s decentralization is what makes it accessible to all and thus suitable for Black and Latino or Hispanic communities aiming to generate wealth</w:t>
      </w:r>
      <w:r w:rsidRPr="0006768F">
        <w:rPr>
          <w:sz w:val="16"/>
        </w:rPr>
        <w:t xml:space="preserve">, the growing concentration of the wealthy in these spaces demonstrates that not all cryptocurrency holders are created equal.41 For example, ownership of bitcoin is becoming increasingly concentrated in a small group of investors, with 0.01% of holders controlling 27% of the currency in circulation.42 In addition, cryptocurrency mining has become so expensive that only a small group of companies and people can afford to do it, with approximately 10% of miners controlling 90% of bitcoin mining capacity.43 And, in the wake of ethereum’s “Merge,” recent reporting indicates that the new method for approving transactions—proof of stake—may already be concentrating wealth and power, with only two IP addresses seemingly approving 46% of transactions.44 Given the concentration of wealthy investors and miners, </w:t>
      </w:r>
      <w:r w:rsidRPr="0006768F">
        <w:rPr>
          <w:rStyle w:val="StyleUnderline"/>
        </w:rPr>
        <w:t>new entrants and retail investors cannot be confident the crypto market will not be manipulated to benefit only a few</w:t>
      </w:r>
      <w:r w:rsidRPr="0006768F">
        <w:rPr>
          <w:sz w:val="16"/>
        </w:rPr>
        <w:t xml:space="preserve">.  </w:t>
      </w:r>
    </w:p>
    <w:p w14:paraId="67BE158E" w14:textId="77777777" w:rsidR="00D14955" w:rsidRDefault="00D14955" w:rsidP="00D14955">
      <w:pPr>
        <w:pStyle w:val="Heading4"/>
      </w:pPr>
      <w:r>
        <w:t xml:space="preserve">A CBDC would </w:t>
      </w:r>
      <w:r w:rsidRPr="004A6077">
        <w:rPr>
          <w:u w:val="single"/>
        </w:rPr>
        <w:t>eliminate</w:t>
      </w:r>
      <w:r>
        <w:t xml:space="preserve"> all problems with the </w:t>
      </w:r>
      <w:r w:rsidRPr="004A6077">
        <w:rPr>
          <w:u w:val="single"/>
        </w:rPr>
        <w:t>delivery</w:t>
      </w:r>
      <w:r>
        <w:t xml:space="preserve"> of a UBI. </w:t>
      </w:r>
    </w:p>
    <w:p w14:paraId="024DCC9F" w14:textId="77777777" w:rsidR="00D14955" w:rsidRPr="00556207" w:rsidRDefault="00D14955" w:rsidP="00D14955">
      <w:r w:rsidRPr="00556207">
        <w:t xml:space="preserve">Frances </w:t>
      </w:r>
      <w:r w:rsidRPr="00556207">
        <w:rPr>
          <w:rStyle w:val="Style13ptBold"/>
        </w:rPr>
        <w:t>Coppola 20</w:t>
      </w:r>
      <w:r w:rsidRPr="00556207">
        <w:t xml:space="preserve">, CoinDesk columnist, freelance writer and peaker on banking, finance and economics, 3/30/20, “How Central Banks Could Use Digital Cash to Deliver Universal Basic Income,” CoinDesk, </w:t>
      </w:r>
      <w:hyperlink r:id="rId25" w:history="1">
        <w:r w:rsidRPr="00556207">
          <w:rPr>
            <w:rStyle w:val="Hyperlink"/>
            <w:color w:val="auto"/>
            <w:u w:val="none"/>
          </w:rPr>
          <w:t>https://www.coindesk.com/policy/2020/03/30/how-central-banks-could-use-digital-cash-to-deliver-universal-basic-income/</w:t>
        </w:r>
      </w:hyperlink>
      <w:r w:rsidRPr="00556207">
        <w:t>, ghs—gc</w:t>
      </w:r>
    </w:p>
    <w:p w14:paraId="7DAF8FAE" w14:textId="77777777" w:rsidR="00D14955" w:rsidRPr="00556207" w:rsidRDefault="00D14955" w:rsidP="00D14955">
      <w:pPr>
        <w:rPr>
          <w:u w:val="single"/>
        </w:rPr>
      </w:pPr>
      <w:r w:rsidRPr="00556207">
        <w:t xml:space="preserve">So </w:t>
      </w:r>
      <w:r w:rsidRPr="00556207">
        <w:rPr>
          <w:u w:val="single"/>
        </w:rPr>
        <w:t xml:space="preserve">let’s consider a totally </w:t>
      </w:r>
      <w:r w:rsidRPr="00556207">
        <w:rPr>
          <w:rStyle w:val="Emphasis"/>
        </w:rPr>
        <w:t>different source</w:t>
      </w:r>
      <w:r w:rsidRPr="00556207">
        <w:rPr>
          <w:u w:val="single"/>
        </w:rPr>
        <w:t xml:space="preserve"> of </w:t>
      </w:r>
      <w:r w:rsidRPr="00556207">
        <w:rPr>
          <w:rStyle w:val="Emphasis"/>
        </w:rPr>
        <w:t>money</w:t>
      </w:r>
      <w:r w:rsidRPr="00556207">
        <w:rPr>
          <w:u w:val="single"/>
        </w:rPr>
        <w:t xml:space="preserve">, the </w:t>
      </w:r>
      <w:r w:rsidRPr="00556207">
        <w:rPr>
          <w:rStyle w:val="Emphasis"/>
        </w:rPr>
        <w:t>central bank</w:t>
      </w:r>
      <w:r w:rsidRPr="00556207">
        <w:rPr>
          <w:u w:val="single"/>
        </w:rPr>
        <w:t>. </w:t>
      </w:r>
    </w:p>
    <w:p w14:paraId="5327EE96" w14:textId="77777777" w:rsidR="00D14955" w:rsidRDefault="00D14955" w:rsidP="00D14955">
      <w:r w:rsidRPr="00556207">
        <w:rPr>
          <w:u w:val="single"/>
        </w:rPr>
        <w:t xml:space="preserve">There would be two ways for a central bank to deliver </w:t>
      </w:r>
      <w:r w:rsidRPr="00556207">
        <w:rPr>
          <w:rStyle w:val="Emphasis"/>
        </w:rPr>
        <w:t>UBI</w:t>
      </w:r>
      <w:r w:rsidRPr="00556207">
        <w:rPr>
          <w:u w:val="single"/>
        </w:rPr>
        <w:t>. One would be for the</w:t>
      </w:r>
      <w:r w:rsidRPr="00556207">
        <w:t xml:space="preserve"> central </w:t>
      </w:r>
      <w:r w:rsidRPr="00556207">
        <w:rPr>
          <w:u w:val="single"/>
        </w:rPr>
        <w:t>bank to put money into</w:t>
      </w:r>
      <w:r w:rsidRPr="00556207">
        <w:t xml:space="preserve"> people’s </w:t>
      </w:r>
      <w:r w:rsidRPr="00556207">
        <w:rPr>
          <w:u w:val="single"/>
        </w:rPr>
        <w:t xml:space="preserve">bank accounts. To ensure this went to as many people as possible, governments would have to </w:t>
      </w:r>
      <w:r w:rsidRPr="00556207">
        <w:rPr>
          <w:rStyle w:val="Emphasis"/>
        </w:rPr>
        <w:t>force</w:t>
      </w:r>
      <w:r w:rsidRPr="00556207">
        <w:rPr>
          <w:u w:val="single"/>
        </w:rPr>
        <w:t xml:space="preserve"> banks to offer basic</w:t>
      </w:r>
      <w:r w:rsidRPr="00556207">
        <w:t xml:space="preserve"> banking </w:t>
      </w:r>
      <w:r w:rsidRPr="00556207">
        <w:rPr>
          <w:u w:val="single"/>
        </w:rPr>
        <w:t>services</w:t>
      </w:r>
      <w:r w:rsidRPr="00556207">
        <w:t xml:space="preserve"> to everyone. </w:t>
      </w:r>
      <w:r w:rsidRPr="00556207">
        <w:rPr>
          <w:u w:val="single"/>
        </w:rPr>
        <w:t xml:space="preserve">But even so, some people would </w:t>
      </w:r>
      <w:r w:rsidRPr="00556207">
        <w:rPr>
          <w:rStyle w:val="Emphasis"/>
        </w:rPr>
        <w:t>drop</w:t>
      </w:r>
      <w:r w:rsidRPr="00556207">
        <w:rPr>
          <w:u w:val="single"/>
        </w:rPr>
        <w:t xml:space="preserve"> through the </w:t>
      </w:r>
      <w:r w:rsidRPr="00556207">
        <w:rPr>
          <w:rStyle w:val="Emphasis"/>
        </w:rPr>
        <w:t>net</w:t>
      </w:r>
      <w:r w:rsidRPr="00556207">
        <w:rPr>
          <w:u w:val="single"/>
        </w:rPr>
        <w:t xml:space="preserve">. </w:t>
      </w:r>
      <w:r w:rsidRPr="00556207">
        <w:t>After all, you can’t force people to have bank accounts, and some people choose not to. </w:t>
      </w:r>
    </w:p>
    <w:p w14:paraId="3DF8E24F" w14:textId="77777777" w:rsidR="00D14955" w:rsidRDefault="00D14955" w:rsidP="00D14955">
      <w:r w:rsidRPr="00556207">
        <w:rPr>
          <w:u w:val="single"/>
        </w:rPr>
        <w:t xml:space="preserve">There’s another, more </w:t>
      </w:r>
      <w:r w:rsidRPr="00556207">
        <w:rPr>
          <w:rStyle w:val="Emphasis"/>
        </w:rPr>
        <w:t>radical</w:t>
      </w:r>
      <w:r w:rsidRPr="00556207">
        <w:rPr>
          <w:u w:val="single"/>
        </w:rPr>
        <w:t xml:space="preserve"> route. That would be for </w:t>
      </w:r>
      <w:r w:rsidRPr="00556207">
        <w:rPr>
          <w:rStyle w:val="Emphasis"/>
        </w:rPr>
        <w:t>everyone</w:t>
      </w:r>
      <w:r w:rsidRPr="00556207">
        <w:rPr>
          <w:u w:val="single"/>
        </w:rPr>
        <w:t xml:space="preserve"> to have </w:t>
      </w:r>
      <w:r w:rsidRPr="00556207">
        <w:rPr>
          <w:rStyle w:val="Emphasis"/>
        </w:rPr>
        <w:t>accounts</w:t>
      </w:r>
      <w:r w:rsidRPr="00556207">
        <w:t xml:space="preserve"> at the central bank. </w:t>
      </w:r>
      <w:r w:rsidRPr="00556207">
        <w:rPr>
          <w:u w:val="single"/>
        </w:rPr>
        <w:t xml:space="preserve">Of course, the central bank isn’t a </w:t>
      </w:r>
      <w:r w:rsidRPr="00556207">
        <w:rPr>
          <w:rStyle w:val="Emphasis"/>
        </w:rPr>
        <w:t>retail payment agent</w:t>
      </w:r>
      <w:r w:rsidRPr="00556207">
        <w:rPr>
          <w:u w:val="single"/>
        </w:rPr>
        <w:t xml:space="preserve">, so there would need to be a </w:t>
      </w:r>
      <w:r w:rsidRPr="00556207">
        <w:rPr>
          <w:rStyle w:val="Emphasis"/>
        </w:rPr>
        <w:t>gateway</w:t>
      </w:r>
      <w:r w:rsidRPr="00556207">
        <w:t xml:space="preserve"> to payments networks. How might this work?</w:t>
      </w:r>
    </w:p>
    <w:p w14:paraId="100EC72B" w14:textId="77777777" w:rsidR="00D14955" w:rsidRDefault="00D14955" w:rsidP="00D14955">
      <w:r w:rsidRPr="00556207">
        <w:rPr>
          <w:u w:val="single"/>
        </w:rPr>
        <w:t xml:space="preserve">This is where a </w:t>
      </w:r>
      <w:r w:rsidRPr="00556207">
        <w:rPr>
          <w:rStyle w:val="Emphasis"/>
        </w:rPr>
        <w:t>CBDC</w:t>
      </w:r>
      <w:r w:rsidRPr="00556207">
        <w:rPr>
          <w:u w:val="single"/>
        </w:rPr>
        <w:t xml:space="preserve"> might come in. Imagine that instead of creating a gateway to the existing bank-dominated payments system, which would</w:t>
      </w:r>
      <w:r w:rsidRPr="00556207">
        <w:t xml:space="preserve"> once </w:t>
      </w:r>
      <w:r w:rsidRPr="00556207">
        <w:rPr>
          <w:u w:val="single"/>
        </w:rPr>
        <w:t xml:space="preserve">again create </w:t>
      </w:r>
      <w:r w:rsidRPr="00556207">
        <w:rPr>
          <w:rStyle w:val="Emphasis"/>
        </w:rPr>
        <w:t>problems</w:t>
      </w:r>
      <w:r w:rsidRPr="00556207">
        <w:rPr>
          <w:u w:val="single"/>
        </w:rPr>
        <w:t xml:space="preserve"> for people who didn’t want to use banks, the central bank created a </w:t>
      </w:r>
      <w:r w:rsidRPr="00556207">
        <w:rPr>
          <w:rStyle w:val="Emphasis"/>
        </w:rPr>
        <w:t>digital currency</w:t>
      </w:r>
      <w:r w:rsidRPr="00556207">
        <w:rPr>
          <w:u w:val="single"/>
        </w:rPr>
        <w:t xml:space="preserve"> and an </w:t>
      </w:r>
      <w:r w:rsidRPr="00556207">
        <w:rPr>
          <w:rStyle w:val="Emphasis"/>
        </w:rPr>
        <w:t>associated wallet</w:t>
      </w:r>
      <w:r w:rsidRPr="00556207">
        <w:rPr>
          <w:u w:val="single"/>
        </w:rPr>
        <w:t>. The digital currency would be a stablecoin, with a 1:1 peg to the U.S. dollar guaranteed by the central bank.</w:t>
      </w:r>
    </w:p>
    <w:p w14:paraId="498ED825" w14:textId="5C0DB87B" w:rsidR="00D14955" w:rsidRPr="00D14955" w:rsidRDefault="00D14955" w:rsidP="00D14955">
      <w:pPr>
        <w:rPr>
          <w:u w:val="single"/>
          <w:shd w:val="clear" w:color="auto" w:fill="FFFFFF"/>
        </w:rPr>
      </w:pPr>
      <w:r w:rsidRPr="00556207">
        <w:rPr>
          <w:u w:val="single"/>
        </w:rPr>
        <w:t>Every month, the central bank would put an amount of digital dollars in the wallet. People would access the wallet via their</w:t>
      </w:r>
      <w:r w:rsidRPr="00556207">
        <w:t xml:space="preserve"> smartphones or other </w:t>
      </w:r>
      <w:r w:rsidRPr="00556207">
        <w:rPr>
          <w:u w:val="single"/>
        </w:rPr>
        <w:t xml:space="preserve">devices. They could </w:t>
      </w:r>
      <w:r w:rsidRPr="00556207">
        <w:rPr>
          <w:rStyle w:val="Emphasis"/>
        </w:rPr>
        <w:t>transfer</w:t>
      </w:r>
      <w:r w:rsidRPr="00556207">
        <w:rPr>
          <w:u w:val="single"/>
        </w:rPr>
        <w:t xml:space="preserve"> the</w:t>
      </w:r>
      <w:r w:rsidRPr="00556207">
        <w:t xml:space="preserve"> digital </w:t>
      </w:r>
      <w:r w:rsidRPr="00556207">
        <w:rPr>
          <w:u w:val="single"/>
        </w:rPr>
        <w:t xml:space="preserve">dollars to their bank accounts if they wished. Or they could </w:t>
      </w:r>
      <w:r w:rsidRPr="00556207">
        <w:rPr>
          <w:rStyle w:val="Emphasis"/>
        </w:rPr>
        <w:t>spend</w:t>
      </w:r>
      <w:r w:rsidRPr="00556207">
        <w:rPr>
          <w:u w:val="single"/>
        </w:rPr>
        <w:t xml:space="preserve"> them directly</w:t>
      </w:r>
      <w:r w:rsidRPr="00556207">
        <w:t xml:space="preserve"> because the guaranteed dollar peg would ensure they would be acceptable in payment for goods and services. I would expect a forest of apps to appear, enabling people to use these digital dollars for whatever purpose they want. </w:t>
      </w:r>
      <w:r w:rsidRPr="00556207">
        <w:rPr>
          <w:u w:val="single"/>
        </w:rPr>
        <w:t xml:space="preserve">Alternatively, people could exchange the digital dollars for other </w:t>
      </w:r>
      <w:r w:rsidRPr="00556207">
        <w:rPr>
          <w:rStyle w:val="Emphasis"/>
        </w:rPr>
        <w:t>cryptocurrencies</w:t>
      </w:r>
      <w:r w:rsidRPr="00556207">
        <w:rPr>
          <w:u w:val="single"/>
        </w:rPr>
        <w:t>. </w:t>
      </w:r>
    </w:p>
    <w:p w14:paraId="0806E72D" w14:textId="77777777" w:rsidR="00D14955" w:rsidRDefault="00D14955" w:rsidP="00D14955">
      <w:pPr>
        <w:pStyle w:val="Heading4"/>
      </w:pPr>
      <w:r>
        <w:t xml:space="preserve">A CBDC-UBI system </w:t>
      </w:r>
      <w:r w:rsidRPr="004A6077">
        <w:rPr>
          <w:u w:val="single"/>
        </w:rPr>
        <w:t>solves</w:t>
      </w:r>
      <w:r>
        <w:t xml:space="preserve"> inequality. </w:t>
      </w:r>
    </w:p>
    <w:p w14:paraId="0BDF53C3" w14:textId="77777777" w:rsidR="00D14955" w:rsidRPr="00556207" w:rsidRDefault="00D14955" w:rsidP="00D14955">
      <w:pPr>
        <w:rPr>
          <w:rStyle w:val="Style13ptBold"/>
          <w:b w:val="0"/>
          <w:bCs w:val="0"/>
          <w:sz w:val="22"/>
        </w:rPr>
      </w:pPr>
      <w:r>
        <w:rPr>
          <w:rStyle w:val="Style13ptBold"/>
        </w:rPr>
        <w:t>Prime 23</w:t>
      </w:r>
      <w:r w:rsidRPr="00556207">
        <w:rPr>
          <w:rStyle w:val="Style13ptBold"/>
          <w:b w:val="0"/>
          <w:bCs w:val="0"/>
          <w:sz w:val="22"/>
        </w:rPr>
        <w:t xml:space="preserve">, Policy Research Institue of Market Ecnomy, independent economic research house, 3/23/23, “Should SBP consider a Fiat Based CBDC UBI for social security?” Prime, </w:t>
      </w:r>
      <w:hyperlink r:id="rId26" w:history="1">
        <w:r w:rsidRPr="00556207">
          <w:rPr>
            <w:rStyle w:val="Hyperlink"/>
            <w:color w:val="auto"/>
            <w:u w:val="none"/>
          </w:rPr>
          <w:t>https://primeinstitute.org/cbdcubi/</w:t>
        </w:r>
      </w:hyperlink>
      <w:r w:rsidRPr="00556207">
        <w:t>, ghs—gc</w:t>
      </w:r>
    </w:p>
    <w:p w14:paraId="119D0BFA" w14:textId="77777777" w:rsidR="00D14955" w:rsidRPr="00556207" w:rsidRDefault="00D14955" w:rsidP="00D14955">
      <w:pPr>
        <w:rPr>
          <w:rFonts w:eastAsia="Times New Roman"/>
          <w:color w:val="222222"/>
        </w:rPr>
      </w:pPr>
      <w:r w:rsidRPr="00556207">
        <w:rPr>
          <w:rFonts w:eastAsia="Times New Roman"/>
          <w:color w:val="222222"/>
          <w:u w:val="single"/>
        </w:rPr>
        <w:t xml:space="preserve">A </w:t>
      </w:r>
      <w:r w:rsidRPr="00556207">
        <w:rPr>
          <w:rStyle w:val="Emphasis"/>
        </w:rPr>
        <w:t>CBDC</w:t>
      </w:r>
      <w:r w:rsidRPr="00556207">
        <w:rPr>
          <w:rFonts w:eastAsia="Times New Roman"/>
          <w:color w:val="222222"/>
          <w:u w:val="single"/>
        </w:rPr>
        <w:t xml:space="preserve">-based </w:t>
      </w:r>
      <w:r w:rsidRPr="00556207">
        <w:rPr>
          <w:rStyle w:val="Emphasis"/>
        </w:rPr>
        <w:t>UBI</w:t>
      </w:r>
      <w:r w:rsidRPr="00556207">
        <w:rPr>
          <w:rFonts w:eastAsia="Times New Roman"/>
          <w:color w:val="222222"/>
          <w:u w:val="single"/>
        </w:rPr>
        <w:t xml:space="preserve"> system can provide a </w:t>
      </w:r>
      <w:r w:rsidRPr="00556207">
        <w:rPr>
          <w:rStyle w:val="Emphasis"/>
        </w:rPr>
        <w:t>safety net</w:t>
      </w:r>
      <w:r w:rsidRPr="00556207">
        <w:rPr>
          <w:rFonts w:eastAsia="Times New Roman"/>
          <w:color w:val="222222"/>
          <w:u w:val="single"/>
        </w:rPr>
        <w:t xml:space="preserve"> during times of economic </w:t>
      </w:r>
      <w:r w:rsidRPr="00556207">
        <w:rPr>
          <w:rStyle w:val="Emphasis"/>
        </w:rPr>
        <w:t>hardship</w:t>
      </w:r>
      <w:r w:rsidRPr="00556207">
        <w:rPr>
          <w:rFonts w:eastAsia="Times New Roman"/>
          <w:color w:val="222222"/>
          <w:u w:val="single"/>
        </w:rPr>
        <w:t xml:space="preserve"> or crises. For example, during the COVID-19 pandemic, the government of Pakistan provided</w:t>
      </w:r>
      <w:r w:rsidRPr="00556207">
        <w:rPr>
          <w:rFonts w:eastAsia="Times New Roman"/>
          <w:color w:val="222222"/>
        </w:rPr>
        <w:t xml:space="preserve"> cash</w:t>
      </w:r>
      <w:r>
        <w:rPr>
          <w:rFonts w:eastAsia="Times New Roman"/>
          <w:color w:val="222222"/>
        </w:rPr>
        <w:t xml:space="preserve"> </w:t>
      </w:r>
      <w:r>
        <w:rPr>
          <w:rFonts w:eastAsia="Times New Roman"/>
          <w:color w:val="222222"/>
          <w:u w:val="single"/>
        </w:rPr>
        <w:t>transfers</w:t>
      </w:r>
      <w:r w:rsidRPr="00556207">
        <w:rPr>
          <w:rFonts w:eastAsia="Times New Roman"/>
          <w:color w:val="222222"/>
          <w:u w:val="single"/>
        </w:rPr>
        <w:t xml:space="preserve"> to </w:t>
      </w:r>
      <w:r>
        <w:rPr>
          <w:rFonts w:eastAsia="Times New Roman"/>
          <w:color w:val="222222"/>
          <w:u w:val="single"/>
        </w:rPr>
        <w:t>vunerable</w:t>
      </w:r>
      <w:r w:rsidRPr="00556207">
        <w:rPr>
          <w:rFonts w:eastAsia="Times New Roman"/>
          <w:color w:val="222222"/>
          <w:u w:val="single"/>
        </w:rPr>
        <w:t xml:space="preserve"> households to help them cope with the</w:t>
      </w:r>
      <w:r w:rsidRPr="00556207">
        <w:rPr>
          <w:rFonts w:eastAsia="Times New Roman"/>
          <w:color w:val="222222"/>
        </w:rPr>
        <w:t xml:space="preserve"> economic </w:t>
      </w:r>
      <w:r w:rsidRPr="00556207">
        <w:rPr>
          <w:rStyle w:val="Emphasis"/>
        </w:rPr>
        <w:t>fallout</w:t>
      </w:r>
      <w:r w:rsidRPr="00556207">
        <w:rPr>
          <w:rFonts w:eastAsia="Times New Roman"/>
          <w:color w:val="222222"/>
          <w:u w:val="single"/>
        </w:rPr>
        <w:t xml:space="preserve">. A CBDC-based UBI system can provide a more </w:t>
      </w:r>
      <w:r w:rsidRPr="00556207">
        <w:rPr>
          <w:rStyle w:val="Emphasis"/>
        </w:rPr>
        <w:t>efficient</w:t>
      </w:r>
      <w:r w:rsidRPr="00556207">
        <w:rPr>
          <w:rFonts w:eastAsia="Times New Roman"/>
          <w:color w:val="222222"/>
          <w:u w:val="single"/>
        </w:rPr>
        <w:t xml:space="preserve"> way of helping those in need</w:t>
      </w:r>
      <w:r w:rsidRPr="00556207">
        <w:rPr>
          <w:rFonts w:eastAsia="Times New Roman"/>
          <w:color w:val="222222"/>
        </w:rPr>
        <w:t xml:space="preserve"> during times of crisis.</w:t>
      </w:r>
    </w:p>
    <w:p w14:paraId="50E128C5" w14:textId="77777777" w:rsidR="00D14955" w:rsidRPr="00556207" w:rsidRDefault="00D14955" w:rsidP="00D14955">
      <w:pPr>
        <w:rPr>
          <w:rFonts w:eastAsia="Times New Roman"/>
          <w:color w:val="222222"/>
          <w:u w:val="single"/>
        </w:rPr>
      </w:pPr>
      <w:r w:rsidRPr="00556207">
        <w:rPr>
          <w:rFonts w:eastAsia="Times New Roman"/>
          <w:color w:val="222222"/>
          <w:u w:val="single"/>
        </w:rPr>
        <w:t xml:space="preserve">A fiat-based </w:t>
      </w:r>
      <w:r w:rsidRPr="00556207">
        <w:rPr>
          <w:rStyle w:val="Emphasis"/>
        </w:rPr>
        <w:t>CBDC UBI</w:t>
      </w:r>
      <w:r w:rsidRPr="00556207">
        <w:rPr>
          <w:rFonts w:eastAsia="Times New Roman"/>
          <w:color w:val="222222"/>
          <w:u w:val="single"/>
        </w:rPr>
        <w:t xml:space="preserve"> system could also be an </w:t>
      </w:r>
      <w:r w:rsidRPr="00556207">
        <w:rPr>
          <w:rStyle w:val="Emphasis"/>
        </w:rPr>
        <w:t>effective</w:t>
      </w:r>
      <w:r w:rsidRPr="00556207">
        <w:rPr>
          <w:rFonts w:eastAsia="Times New Roman"/>
          <w:color w:val="222222"/>
          <w:u w:val="single"/>
        </w:rPr>
        <w:t xml:space="preserve"> way to</w:t>
      </w:r>
      <w:r>
        <w:rPr>
          <w:rFonts w:eastAsia="Times New Roman"/>
          <w:color w:val="222222"/>
          <w:u w:val="single"/>
        </w:rPr>
        <w:t xml:space="preserve"> stimulate</w:t>
      </w:r>
      <w:r w:rsidRPr="00556207">
        <w:rPr>
          <w:rFonts w:eastAsia="Times New Roman"/>
          <w:color w:val="222222"/>
          <w:u w:val="single"/>
        </w:rPr>
        <w:t xml:space="preserve"> the </w:t>
      </w:r>
      <w:r w:rsidRPr="00556207">
        <w:rPr>
          <w:rStyle w:val="Emphasis"/>
        </w:rPr>
        <w:t>economy</w:t>
      </w:r>
      <w:r w:rsidRPr="00556207">
        <w:rPr>
          <w:rFonts w:eastAsia="Times New Roman"/>
          <w:color w:val="222222"/>
          <w:u w:val="single"/>
        </w:rPr>
        <w:t>. By providing a basic income</w:t>
      </w:r>
      <w:r w:rsidRPr="00556207">
        <w:rPr>
          <w:rFonts w:eastAsia="Times New Roman"/>
          <w:color w:val="222222"/>
        </w:rPr>
        <w:t xml:space="preserve"> to all citizens, </w:t>
      </w:r>
      <w:r w:rsidRPr="00556207">
        <w:rPr>
          <w:rFonts w:eastAsia="Times New Roman"/>
          <w:color w:val="222222"/>
          <w:u w:val="single"/>
        </w:rPr>
        <w:t xml:space="preserve">the government could </w:t>
      </w:r>
      <w:r w:rsidRPr="00556207">
        <w:rPr>
          <w:rStyle w:val="Emphasis"/>
        </w:rPr>
        <w:t>boost</w:t>
      </w:r>
      <w:r w:rsidRPr="00556207">
        <w:rPr>
          <w:rFonts w:eastAsia="Times New Roman"/>
          <w:color w:val="222222"/>
          <w:u w:val="single"/>
        </w:rPr>
        <w:t xml:space="preserve"> consumption and demand. This would</w:t>
      </w:r>
      <w:r>
        <w:rPr>
          <w:rFonts w:eastAsia="Times New Roman"/>
          <w:color w:val="222222"/>
          <w:u w:val="single"/>
        </w:rPr>
        <w:t xml:space="preserve"> increase</w:t>
      </w:r>
      <w:r w:rsidRPr="00556207">
        <w:rPr>
          <w:rFonts w:eastAsia="Times New Roman"/>
          <w:color w:val="222222"/>
          <w:u w:val="single"/>
        </w:rPr>
        <w:t xml:space="preserve"> economic activity, leading to job creation and higher economic growth. In addition, a CBDC UBI system could </w:t>
      </w:r>
      <w:r w:rsidRPr="00556207">
        <w:rPr>
          <w:rStyle w:val="Emphasis"/>
        </w:rPr>
        <w:t>reduce</w:t>
      </w:r>
      <w:r w:rsidRPr="00556207">
        <w:rPr>
          <w:rFonts w:eastAsia="Times New Roman"/>
          <w:color w:val="222222"/>
        </w:rPr>
        <w:t xml:space="preserve"> income </w:t>
      </w:r>
      <w:r w:rsidRPr="00556207">
        <w:rPr>
          <w:rStyle w:val="Emphasis"/>
        </w:rPr>
        <w:t>inequality</w:t>
      </w:r>
      <w:r w:rsidRPr="00556207">
        <w:rPr>
          <w:rFonts w:eastAsia="Times New Roman"/>
          <w:color w:val="222222"/>
          <w:u w:val="single"/>
        </w:rPr>
        <w:t>, which has been shown to hinder</w:t>
      </w:r>
      <w:r w:rsidRPr="00556207">
        <w:rPr>
          <w:rFonts w:eastAsia="Times New Roman"/>
          <w:color w:val="222222"/>
        </w:rPr>
        <w:t xml:space="preserve"> economic </w:t>
      </w:r>
      <w:r w:rsidRPr="00556207">
        <w:rPr>
          <w:rFonts w:eastAsia="Times New Roman"/>
          <w:color w:val="222222"/>
          <w:u w:val="single"/>
        </w:rPr>
        <w:t>growth.</w:t>
      </w:r>
    </w:p>
    <w:p w14:paraId="68E5FB2F" w14:textId="77777777" w:rsidR="00D14955" w:rsidRPr="00556207" w:rsidRDefault="00D14955" w:rsidP="00D14955">
      <w:r w:rsidRPr="00556207">
        <w:rPr>
          <w:rFonts w:eastAsia="Times New Roman"/>
          <w:color w:val="222222"/>
          <w:u w:val="single"/>
        </w:rPr>
        <w:t xml:space="preserve">A </w:t>
      </w:r>
      <w:r w:rsidRPr="00556207">
        <w:rPr>
          <w:rStyle w:val="Emphasis"/>
        </w:rPr>
        <w:t>CBDC</w:t>
      </w:r>
      <w:r w:rsidRPr="00556207">
        <w:rPr>
          <w:rFonts w:eastAsia="Times New Roman"/>
          <w:color w:val="222222"/>
          <w:u w:val="single"/>
        </w:rPr>
        <w:t xml:space="preserve">-based </w:t>
      </w:r>
      <w:r w:rsidRPr="00556207">
        <w:rPr>
          <w:rStyle w:val="Emphasis"/>
        </w:rPr>
        <w:t>UBI</w:t>
      </w:r>
      <w:r w:rsidRPr="00556207">
        <w:rPr>
          <w:rFonts w:eastAsia="Times New Roman"/>
          <w:color w:val="222222"/>
          <w:u w:val="single"/>
        </w:rPr>
        <w:t xml:space="preserve"> system can also provide a</w:t>
      </w:r>
      <w:r w:rsidRPr="00556207">
        <w:rPr>
          <w:rFonts w:eastAsia="Times New Roman"/>
          <w:color w:val="222222"/>
        </w:rPr>
        <w:t xml:space="preserve"> significant </w:t>
      </w:r>
      <w:r w:rsidRPr="00556207">
        <w:rPr>
          <w:rFonts w:eastAsia="Times New Roman"/>
          <w:color w:val="222222"/>
          <w:u w:val="single"/>
        </w:rPr>
        <w:t>boost to</w:t>
      </w:r>
      <w:r>
        <w:rPr>
          <w:rFonts w:eastAsia="Times New Roman"/>
          <w:color w:val="222222"/>
          <w:u w:val="single"/>
        </w:rPr>
        <w:t xml:space="preserve"> economic </w:t>
      </w:r>
      <w:r w:rsidRPr="00556207">
        <w:rPr>
          <w:rStyle w:val="Emphasis"/>
        </w:rPr>
        <w:t>growth</w:t>
      </w:r>
      <w:r w:rsidRPr="00556207">
        <w:rPr>
          <w:rFonts w:eastAsia="Times New Roman"/>
          <w:color w:val="222222"/>
          <w:u w:val="single"/>
        </w:rPr>
        <w:t>. When people have a guaranteed basic income, they are</w:t>
      </w:r>
      <w:r w:rsidRPr="00556207">
        <w:rPr>
          <w:rFonts w:eastAsia="Times New Roman"/>
          <w:color w:val="222222"/>
        </w:rPr>
        <w:t xml:space="preserve"> more </w:t>
      </w:r>
      <w:r w:rsidRPr="00556207">
        <w:rPr>
          <w:rFonts w:eastAsia="Times New Roman"/>
          <w:color w:val="222222"/>
          <w:u w:val="single"/>
        </w:rPr>
        <w:t xml:space="preserve">likely to invest in </w:t>
      </w:r>
      <w:r w:rsidRPr="00556207">
        <w:rPr>
          <w:rStyle w:val="Emphasis"/>
        </w:rPr>
        <w:t>education</w:t>
      </w:r>
      <w:r w:rsidRPr="00556207">
        <w:rPr>
          <w:rFonts w:eastAsia="Times New Roman"/>
          <w:color w:val="222222"/>
          <w:u w:val="single"/>
        </w:rPr>
        <w:t xml:space="preserve"> and </w:t>
      </w:r>
      <w:r w:rsidRPr="00556207">
        <w:rPr>
          <w:rStyle w:val="Emphasis"/>
        </w:rPr>
        <w:t>training</w:t>
      </w:r>
      <w:r w:rsidRPr="00556207">
        <w:rPr>
          <w:rFonts w:eastAsia="Times New Roman"/>
          <w:color w:val="222222"/>
          <w:u w:val="single"/>
        </w:rPr>
        <w:t>, start their own businesses, or take risks</w:t>
      </w:r>
      <w:r w:rsidRPr="00556207">
        <w:rPr>
          <w:rFonts w:eastAsia="Times New Roman"/>
          <w:color w:val="222222"/>
        </w:rPr>
        <w:t xml:space="preserve"> that they would not have otherwise taken. </w:t>
      </w:r>
      <w:r w:rsidRPr="00556207">
        <w:rPr>
          <w:rFonts w:eastAsia="Times New Roman"/>
          <w:color w:val="222222"/>
          <w:u w:val="single"/>
        </w:rPr>
        <w:t xml:space="preserve">This can lead to an increase in </w:t>
      </w:r>
      <w:r w:rsidRPr="00556207">
        <w:rPr>
          <w:rStyle w:val="Emphasis"/>
        </w:rPr>
        <w:t>productivity</w:t>
      </w:r>
      <w:r w:rsidRPr="00556207">
        <w:rPr>
          <w:rFonts w:eastAsia="Times New Roman"/>
          <w:color w:val="222222"/>
          <w:u w:val="single"/>
        </w:rPr>
        <w:t xml:space="preserve"> and </w:t>
      </w:r>
      <w:r w:rsidRPr="00556207">
        <w:rPr>
          <w:rStyle w:val="Emphasis"/>
        </w:rPr>
        <w:t>innovation</w:t>
      </w:r>
      <w:r w:rsidRPr="00556207">
        <w:rPr>
          <w:rFonts w:eastAsia="Times New Roman"/>
          <w:color w:val="222222"/>
          <w:u w:val="single"/>
        </w:rPr>
        <w:t>, which can help drive</w:t>
      </w:r>
      <w:r w:rsidRPr="00556207">
        <w:rPr>
          <w:rFonts w:eastAsia="Times New Roman"/>
          <w:color w:val="222222"/>
        </w:rPr>
        <w:t xml:space="preserve"> economic </w:t>
      </w:r>
      <w:r w:rsidRPr="00556207">
        <w:rPr>
          <w:rFonts w:eastAsia="Times New Roman"/>
          <w:color w:val="222222"/>
          <w:u w:val="single"/>
        </w:rPr>
        <w:t>growth and create more</w:t>
      </w:r>
      <w:r w:rsidRPr="00556207">
        <w:rPr>
          <w:rFonts w:eastAsia="Times New Roman"/>
          <w:color w:val="222222"/>
        </w:rPr>
        <w:t xml:space="preserve"> job </w:t>
      </w:r>
      <w:r w:rsidRPr="00556207">
        <w:rPr>
          <w:rStyle w:val="Emphasis"/>
        </w:rPr>
        <w:t>opportunities</w:t>
      </w:r>
      <w:r w:rsidRPr="00556207">
        <w:rPr>
          <w:rFonts w:eastAsia="Times New Roman"/>
          <w:color w:val="222222"/>
        </w:rPr>
        <w:t>.</w:t>
      </w:r>
    </w:p>
    <w:p w14:paraId="585B71F2" w14:textId="77777777" w:rsidR="009728F0" w:rsidRDefault="009728F0" w:rsidP="009728F0">
      <w:pPr>
        <w:pStyle w:val="Heading4"/>
      </w:pPr>
      <w:r>
        <w:t>CBDC best suited to do the basic income and national currency support</w:t>
      </w:r>
    </w:p>
    <w:p w14:paraId="472F4906" w14:textId="77777777" w:rsidR="009728F0" w:rsidRDefault="009728F0" w:rsidP="009728F0">
      <w:r>
        <w:t xml:space="preserve">Sergey </w:t>
      </w:r>
      <w:r w:rsidRPr="007D5B91">
        <w:rPr>
          <w:b/>
          <w:bCs/>
          <w:sz w:val="26"/>
          <w:szCs w:val="26"/>
        </w:rPr>
        <w:t>Shashev 23</w:t>
      </w:r>
      <w:r w:rsidRPr="007D5B91">
        <w:rPr>
          <w:sz w:val="26"/>
          <w:szCs w:val="26"/>
        </w:rPr>
        <w:t>¸</w:t>
      </w:r>
      <w:r>
        <w:t xml:space="preserve"> Founder of Broxus &amp; Everscale DeFi Alliance, 1/11/2023, “How This Digital Currency Will Transform The World and Benefit Cashless Societies”, </w:t>
      </w:r>
      <w:r>
        <w:rPr>
          <w:i/>
          <w:iCs/>
        </w:rPr>
        <w:t>Entrepreneur</w:t>
      </w:r>
      <w:r>
        <w:t>, entrepreneur.com/money-finance/how-cbdcs-will-transform-the-world-as-we-know-it/439982  ,//IM</w:t>
      </w:r>
    </w:p>
    <w:p w14:paraId="7C114B89" w14:textId="77777777" w:rsidR="009728F0" w:rsidRPr="00462736" w:rsidRDefault="009728F0" w:rsidP="009728F0">
      <w:pPr>
        <w:rPr>
          <w:rStyle w:val="Emphasis"/>
        </w:rPr>
      </w:pPr>
      <w:r w:rsidRPr="00462736">
        <w:rPr>
          <w:rStyle w:val="Emphasis"/>
        </w:rPr>
        <w:t>CBDCs</w:t>
      </w:r>
      <w:r w:rsidRPr="00462736">
        <w:rPr>
          <w:u w:val="single"/>
        </w:rPr>
        <w:t xml:space="preserve"> and universal </w:t>
      </w:r>
      <w:r w:rsidRPr="00462736">
        <w:rPr>
          <w:rStyle w:val="Emphasis"/>
        </w:rPr>
        <w:t>basic income</w:t>
      </w:r>
    </w:p>
    <w:p w14:paraId="3E8BB73D" w14:textId="77777777" w:rsidR="009728F0" w:rsidRPr="00462736" w:rsidRDefault="009728F0" w:rsidP="009728F0">
      <w:pPr>
        <w:rPr>
          <w:u w:val="single"/>
        </w:rPr>
      </w:pPr>
      <w:r w:rsidRPr="00462736">
        <w:rPr>
          <w:u w:val="single"/>
        </w:rPr>
        <w:t>Social security systems of the 19th and 20th centuries have all required the construction of a significant state body to redistribute wealth</w:t>
      </w:r>
      <w:r w:rsidRPr="00462736">
        <w:rPr>
          <w:sz w:val="16"/>
        </w:rPr>
        <w:t xml:space="preserve">. These bloated governance structures have generally not been able to </w:t>
      </w:r>
      <w:r w:rsidRPr="00462736">
        <w:rPr>
          <w:u w:val="single"/>
        </w:rPr>
        <w:t>adequately assist the people who find themselves in the more vulnerable spheres of society</w:t>
      </w:r>
      <w:r w:rsidRPr="00462736">
        <w:rPr>
          <w:sz w:val="16"/>
        </w:rPr>
        <w:t xml:space="preserve">. To </w:t>
      </w:r>
      <w:r w:rsidRPr="00462736">
        <w:rPr>
          <w:u w:val="single"/>
        </w:rPr>
        <w:t xml:space="preserve">address this issue, an experiment was conducted </w:t>
      </w:r>
      <w:r w:rsidRPr="00462736">
        <w:rPr>
          <w:highlight w:val="cyan"/>
          <w:u w:val="single"/>
        </w:rPr>
        <w:t xml:space="preserve">in </w:t>
      </w:r>
      <w:r w:rsidRPr="00462736">
        <w:rPr>
          <w:rStyle w:val="Emphasis"/>
          <w:highlight w:val="cyan"/>
        </w:rPr>
        <w:t>Finland</w:t>
      </w:r>
      <w:r w:rsidRPr="00462736">
        <w:rPr>
          <w:sz w:val="16"/>
        </w:rPr>
        <w:t xml:space="preserve"> that sought to </w:t>
      </w:r>
      <w:r w:rsidRPr="00462736">
        <w:rPr>
          <w:u w:val="single"/>
        </w:rPr>
        <w:t xml:space="preserve">provide a </w:t>
      </w:r>
      <w:r w:rsidRPr="00462736">
        <w:rPr>
          <w:rStyle w:val="Emphasis"/>
        </w:rPr>
        <w:t>Universal Basic Income</w:t>
      </w:r>
      <w:r w:rsidRPr="00462736">
        <w:rPr>
          <w:u w:val="single"/>
        </w:rPr>
        <w:t xml:space="preserve"> (</w:t>
      </w:r>
      <w:r w:rsidRPr="00462736">
        <w:rPr>
          <w:sz w:val="16"/>
        </w:rPr>
        <w:t xml:space="preserve">UBI) to generally unemployed people. </w:t>
      </w:r>
      <w:r w:rsidRPr="00462736">
        <w:rPr>
          <w:u w:val="single"/>
        </w:rPr>
        <w:t xml:space="preserve">Rather than using a welfare model, benefits were given out in Finland through </w:t>
      </w:r>
      <w:r w:rsidRPr="00462736">
        <w:rPr>
          <w:rStyle w:val="Emphasis"/>
        </w:rPr>
        <w:t xml:space="preserve">a €560 direct cash </w:t>
      </w:r>
      <w:r w:rsidRPr="00462736">
        <w:rPr>
          <w:rStyle w:val="Emphasis"/>
          <w:highlight w:val="cyan"/>
        </w:rPr>
        <w:t xml:space="preserve">deposit </w:t>
      </w:r>
      <w:r w:rsidRPr="00462736">
        <w:rPr>
          <w:highlight w:val="cyan"/>
          <w:u w:val="single"/>
        </w:rPr>
        <w:t>each month.</w:t>
      </w:r>
      <w:r w:rsidRPr="00462736">
        <w:rPr>
          <w:sz w:val="16"/>
        </w:rPr>
        <w:t xml:space="preserve"> On the one hand, this provided direct support to those in need and, on the other hand, </w:t>
      </w:r>
      <w:r w:rsidRPr="00462736">
        <w:rPr>
          <w:rStyle w:val="Emphasis"/>
          <w:highlight w:val="cyan"/>
        </w:rPr>
        <w:t>reduced</w:t>
      </w:r>
      <w:r w:rsidRPr="00462736">
        <w:rPr>
          <w:rStyle w:val="Emphasis"/>
        </w:rPr>
        <w:t xml:space="preserve"> the </w:t>
      </w:r>
      <w:r w:rsidRPr="00462736">
        <w:rPr>
          <w:rStyle w:val="Emphasis"/>
          <w:highlight w:val="cyan"/>
        </w:rPr>
        <w:t>costs of collecting</w:t>
      </w:r>
      <w:r w:rsidRPr="00462736">
        <w:rPr>
          <w:u w:val="single"/>
        </w:rPr>
        <w:t>, accounting and spending funds that run high in welfare programs.</w:t>
      </w:r>
    </w:p>
    <w:p w14:paraId="11016B5E" w14:textId="77777777" w:rsidR="009728F0" w:rsidRPr="00462736" w:rsidRDefault="009728F0" w:rsidP="009728F0">
      <w:pPr>
        <w:rPr>
          <w:sz w:val="16"/>
        </w:rPr>
      </w:pPr>
      <w:r w:rsidRPr="00462736">
        <w:rPr>
          <w:sz w:val="16"/>
        </w:rPr>
        <w:t xml:space="preserve">The </w:t>
      </w:r>
      <w:r w:rsidRPr="00462736">
        <w:rPr>
          <w:u w:val="single"/>
        </w:rPr>
        <w:t xml:space="preserve">final results of the Finnish experiment are now in, and the findings are intriguing: the UBI in Finland led to a </w:t>
      </w:r>
      <w:r w:rsidRPr="00462736">
        <w:rPr>
          <w:rStyle w:val="Emphasis"/>
        </w:rPr>
        <w:t xml:space="preserve">modest </w:t>
      </w:r>
      <w:r w:rsidRPr="00462736">
        <w:rPr>
          <w:rStyle w:val="Emphasis"/>
          <w:highlight w:val="cyan"/>
        </w:rPr>
        <w:t>increase in employment</w:t>
      </w:r>
      <w:r w:rsidRPr="00462736">
        <w:rPr>
          <w:u w:val="single"/>
        </w:rPr>
        <w:t xml:space="preserve">, greatly </w:t>
      </w:r>
      <w:r w:rsidRPr="00462736">
        <w:rPr>
          <w:highlight w:val="cyan"/>
          <w:u w:val="single"/>
        </w:rPr>
        <w:t>improved</w:t>
      </w:r>
      <w:r w:rsidRPr="00462736">
        <w:rPr>
          <w:u w:val="single"/>
        </w:rPr>
        <w:t xml:space="preserve"> results in the </w:t>
      </w:r>
      <w:r w:rsidRPr="00462736">
        <w:rPr>
          <w:rStyle w:val="Emphasis"/>
        </w:rPr>
        <w:t xml:space="preserve">material </w:t>
      </w:r>
      <w:r w:rsidRPr="00462736">
        <w:rPr>
          <w:rStyle w:val="Emphasis"/>
          <w:highlight w:val="cyan"/>
        </w:rPr>
        <w:t>well</w:t>
      </w:r>
      <w:r w:rsidRPr="00462736">
        <w:rPr>
          <w:rStyle w:val="Emphasis"/>
        </w:rPr>
        <w:t>-</w:t>
      </w:r>
      <w:r w:rsidRPr="00462736">
        <w:rPr>
          <w:rStyle w:val="Emphasis"/>
          <w:highlight w:val="cyan"/>
        </w:rPr>
        <w:t>being</w:t>
      </w:r>
      <w:r w:rsidRPr="00462736">
        <w:rPr>
          <w:rStyle w:val="Emphasis"/>
        </w:rPr>
        <w:t xml:space="preserve"> </w:t>
      </w:r>
      <w:r w:rsidRPr="00462736">
        <w:rPr>
          <w:u w:val="single"/>
        </w:rPr>
        <w:t xml:space="preserve">of recipients, and increased </w:t>
      </w:r>
      <w:r w:rsidRPr="00462736">
        <w:rPr>
          <w:rStyle w:val="Emphasis"/>
        </w:rPr>
        <w:t>positive</w:t>
      </w:r>
      <w:r w:rsidRPr="00462736">
        <w:rPr>
          <w:u w:val="single"/>
        </w:rPr>
        <w:t xml:space="preserve"> individual and societal feedback.</w:t>
      </w:r>
    </w:p>
    <w:p w14:paraId="274245C6" w14:textId="7F75C6C6" w:rsidR="009728F0" w:rsidRPr="009728F0" w:rsidRDefault="009728F0" w:rsidP="009728F0">
      <w:pPr>
        <w:rPr>
          <w:b/>
          <w:iCs/>
          <w:u w:val="single"/>
          <w:bdr w:val="single" w:sz="8" w:space="0" w:color="auto"/>
        </w:rPr>
      </w:pPr>
      <w:r w:rsidRPr="00462736">
        <w:rPr>
          <w:rStyle w:val="Emphasis"/>
          <w:highlight w:val="cyan"/>
        </w:rPr>
        <w:t>CBDCs</w:t>
      </w:r>
      <w:r w:rsidRPr="00462736">
        <w:rPr>
          <w:rStyle w:val="Emphasis"/>
        </w:rPr>
        <w:t xml:space="preserve"> can be uniquely positioned</w:t>
      </w:r>
      <w:r w:rsidRPr="00462736">
        <w:rPr>
          <w:u w:val="single"/>
        </w:rPr>
        <w:t xml:space="preserve"> to </w:t>
      </w:r>
      <w:r w:rsidRPr="00462736">
        <w:rPr>
          <w:highlight w:val="cyan"/>
          <w:u w:val="single"/>
        </w:rPr>
        <w:t>improve the performance</w:t>
      </w:r>
      <w:r w:rsidRPr="00462736">
        <w:rPr>
          <w:sz w:val="16"/>
        </w:rPr>
        <w:t xml:space="preserve"> of Universal </w:t>
      </w:r>
      <w:r w:rsidRPr="00462736">
        <w:rPr>
          <w:rStyle w:val="Emphasis"/>
          <w:highlight w:val="cyan"/>
        </w:rPr>
        <w:t>Basic Income</w:t>
      </w:r>
      <w:r w:rsidRPr="00462736">
        <w:rPr>
          <w:rStyle w:val="Emphasis"/>
        </w:rPr>
        <w:t xml:space="preserve"> (</w:t>
      </w:r>
      <w:r w:rsidRPr="00462736">
        <w:rPr>
          <w:u w:val="single"/>
        </w:rPr>
        <w:t xml:space="preserve">UBI) programs. Since most of the launched pilot projects and prototypes for CBDCs are focused on a 0% deposit rate, i.e., a situation where </w:t>
      </w:r>
      <w:r w:rsidRPr="00462736">
        <w:rPr>
          <w:rStyle w:val="Emphasis"/>
        </w:rPr>
        <w:t>CBDCs are subject to inflation</w:t>
      </w:r>
      <w:r w:rsidRPr="00462736">
        <w:rPr>
          <w:u w:val="single"/>
        </w:rPr>
        <w:t xml:space="preserve"> and depreciation, </w:t>
      </w:r>
      <w:r w:rsidRPr="00462736">
        <w:rPr>
          <w:highlight w:val="cyan"/>
          <w:u w:val="single"/>
        </w:rPr>
        <w:t xml:space="preserve">central </w:t>
      </w:r>
      <w:r w:rsidRPr="00462736">
        <w:rPr>
          <w:rStyle w:val="Emphasis"/>
          <w:highlight w:val="cyan"/>
        </w:rPr>
        <w:t>banks</w:t>
      </w:r>
      <w:r w:rsidRPr="00462736">
        <w:rPr>
          <w:rStyle w:val="Emphasis"/>
        </w:rPr>
        <w:t xml:space="preserve"> could </w:t>
      </w:r>
      <w:r w:rsidRPr="00462736">
        <w:rPr>
          <w:rStyle w:val="Emphasis"/>
          <w:highlight w:val="cyan"/>
        </w:rPr>
        <w:t>gain more effective leverage</w:t>
      </w:r>
      <w:r w:rsidRPr="00462736">
        <w:rPr>
          <w:u w:val="single"/>
        </w:rPr>
        <w:t xml:space="preserve"> in managing aggregate demand in the economy by </w:t>
      </w:r>
      <w:r w:rsidRPr="00462736">
        <w:rPr>
          <w:rStyle w:val="Emphasis"/>
          <w:highlight w:val="cyan"/>
        </w:rPr>
        <w:t>collecting taxes and distributing</w:t>
      </w:r>
      <w:r w:rsidRPr="00462736">
        <w:rPr>
          <w:sz w:val="16"/>
        </w:rPr>
        <w:t xml:space="preserve"> part of them to UBI recipients. By </w:t>
      </w:r>
      <w:r w:rsidRPr="00462736">
        <w:rPr>
          <w:u w:val="single"/>
        </w:rPr>
        <w:t xml:space="preserve">issuing currency in digital form, central </w:t>
      </w:r>
      <w:r w:rsidRPr="00462736">
        <w:rPr>
          <w:rStyle w:val="Emphasis"/>
        </w:rPr>
        <w:t xml:space="preserve">banks will be able to </w:t>
      </w:r>
      <w:r w:rsidRPr="00462736">
        <w:rPr>
          <w:rStyle w:val="Emphasis"/>
          <w:highlight w:val="cyan"/>
        </w:rPr>
        <w:t>radically reduce the costs</w:t>
      </w:r>
      <w:r w:rsidRPr="00462736">
        <w:rPr>
          <w:u w:val="single"/>
        </w:rPr>
        <w:t xml:space="preserve"> of the state to </w:t>
      </w:r>
      <w:r w:rsidRPr="00462736">
        <w:rPr>
          <w:highlight w:val="cyan"/>
          <w:u w:val="single"/>
        </w:rPr>
        <w:t>ensure the circulation</w:t>
      </w:r>
      <w:r w:rsidRPr="00462736">
        <w:rPr>
          <w:u w:val="single"/>
        </w:rPr>
        <w:t xml:space="preserve"> </w:t>
      </w:r>
      <w:r w:rsidRPr="00462736">
        <w:rPr>
          <w:highlight w:val="cyan"/>
          <w:u w:val="single"/>
        </w:rPr>
        <w:t>of</w:t>
      </w:r>
      <w:r w:rsidRPr="00462736">
        <w:rPr>
          <w:u w:val="single"/>
        </w:rPr>
        <w:t xml:space="preserve"> the </w:t>
      </w:r>
      <w:r w:rsidRPr="00462736">
        <w:rPr>
          <w:highlight w:val="cyan"/>
          <w:u w:val="single"/>
        </w:rPr>
        <w:t xml:space="preserve">national currency and </w:t>
      </w:r>
      <w:r w:rsidRPr="00462736">
        <w:rPr>
          <w:rStyle w:val="Emphasis"/>
          <w:highlight w:val="cyan"/>
        </w:rPr>
        <w:t>social support</w:t>
      </w:r>
      <w:r w:rsidRPr="00462736">
        <w:rPr>
          <w:rStyle w:val="Emphasis"/>
        </w:rPr>
        <w:t xml:space="preserve"> for the population.</w:t>
      </w:r>
    </w:p>
    <w:p w14:paraId="347B93C6" w14:textId="77777777" w:rsidR="009728F0" w:rsidRDefault="009728F0" w:rsidP="009728F0">
      <w:pPr>
        <w:pStyle w:val="Heading4"/>
      </w:pPr>
      <w:r>
        <w:t xml:space="preserve">UBI done via a CBDC is </w:t>
      </w:r>
      <w:r>
        <w:rPr>
          <w:u w:val="single"/>
        </w:rPr>
        <w:t>key</w:t>
      </w:r>
      <w:r>
        <w:t xml:space="preserve"> to societal adoption – controls inflation, ensures employment and strengthens the economy</w:t>
      </w:r>
    </w:p>
    <w:p w14:paraId="03E0DA6A" w14:textId="77777777" w:rsidR="009728F0" w:rsidRPr="00D860C8" w:rsidRDefault="009728F0" w:rsidP="009728F0">
      <w:r>
        <w:t xml:space="preserve">George </w:t>
      </w:r>
      <w:r w:rsidRPr="00D860C8">
        <w:rPr>
          <w:b/>
          <w:bCs/>
          <w:sz w:val="26"/>
          <w:szCs w:val="26"/>
        </w:rPr>
        <w:t>Giaglis et al 21,</w:t>
      </w:r>
      <w:r>
        <w:t xml:space="preserve"> Executive Director, Institute For the Future, University of Nicosia one of the first academics globally to work on digital assets and blockchain, 8/20/2021, “Central Bank Digital Currencies and a Euro for the Future”, </w:t>
      </w:r>
      <w:r>
        <w:rPr>
          <w:i/>
          <w:iCs/>
        </w:rPr>
        <w:t>EUOBF</w:t>
      </w:r>
      <w:r>
        <w:t xml:space="preserve">, </w:t>
      </w:r>
      <w:hyperlink r:id="rId27" w:history="1">
        <w:r w:rsidRPr="00F85870">
          <w:rPr>
            <w:rStyle w:val="Hyperlink"/>
          </w:rPr>
          <w:t>https://papers.ssrn.com/sol3/papers.cfm?abstract_id=3891861</w:t>
        </w:r>
      </w:hyperlink>
      <w:r>
        <w:t xml:space="preserve"> ,//IM</w:t>
      </w:r>
    </w:p>
    <w:p w14:paraId="6427D2EC" w14:textId="77777777" w:rsidR="009728F0" w:rsidRPr="00D860C8" w:rsidRDefault="009728F0" w:rsidP="009728F0">
      <w:pPr>
        <w:rPr>
          <w:rStyle w:val="Emphasis"/>
        </w:rPr>
      </w:pPr>
      <w:r w:rsidRPr="00D860C8">
        <w:rPr>
          <w:u w:val="single"/>
        </w:rPr>
        <w:t xml:space="preserve">Quite apart from the </w:t>
      </w:r>
      <w:r w:rsidRPr="00D860C8">
        <w:rPr>
          <w:rStyle w:val="Emphasis"/>
        </w:rPr>
        <w:t>model that is adopted for the digital euro</w:t>
      </w:r>
      <w:r w:rsidRPr="00D860C8">
        <w:rPr>
          <w:u w:val="single"/>
        </w:rPr>
        <w:t xml:space="preserve"> itself, for example, token-based or accountbased</w:t>
      </w:r>
      <w:r>
        <w:t xml:space="preserve"> (as discussed in much more detail in Section 2.2), one of its monetary policy uses could be as </w:t>
      </w:r>
      <w:r w:rsidRPr="00D860C8">
        <w:rPr>
          <w:u w:val="single"/>
        </w:rPr>
        <w:t xml:space="preserve">helicopter money to </w:t>
      </w:r>
      <w:r w:rsidRPr="00D860C8">
        <w:rPr>
          <w:rStyle w:val="Emphasis"/>
        </w:rPr>
        <w:t>stimulate demand in pandemic-like situations</w:t>
      </w:r>
      <w:r w:rsidRPr="00D860C8">
        <w:rPr>
          <w:u w:val="single"/>
        </w:rPr>
        <w:t xml:space="preserve">. Another similar use could be as a channel for </w:t>
      </w:r>
      <w:r w:rsidRPr="00D860C8">
        <w:rPr>
          <w:rStyle w:val="Emphasis"/>
        </w:rPr>
        <w:t>Universal Basic Income</w:t>
      </w:r>
      <w:r w:rsidRPr="00D860C8">
        <w:rPr>
          <w:u w:val="single"/>
        </w:rPr>
        <w:t xml:space="preserve"> (UBI). A discussion of the appropriateness of such interventions or UBI as a citizen right is outside of the scope of this report. And yet, if the design of a </w:t>
      </w:r>
      <w:r w:rsidRPr="00D860C8">
        <w:rPr>
          <w:rStyle w:val="Emphasis"/>
        </w:rPr>
        <w:t>CBDC could help support</w:t>
      </w:r>
      <w:r w:rsidRPr="00D860C8">
        <w:rPr>
          <w:u w:val="single"/>
        </w:rPr>
        <w:t xml:space="preserve"> one or more of the standard mandates of central banks along with </w:t>
      </w:r>
      <w:r w:rsidRPr="00D860C8">
        <w:rPr>
          <w:rStyle w:val="Emphasis"/>
        </w:rPr>
        <w:t>greater financial inclusion</w:t>
      </w:r>
      <w:r>
        <w:t xml:space="preserve">, for example for the unbanked, it </w:t>
      </w:r>
      <w:r w:rsidRPr="00D860C8">
        <w:rPr>
          <w:u w:val="single"/>
        </w:rPr>
        <w:t xml:space="preserve">seems safe to say that such a </w:t>
      </w:r>
      <w:r w:rsidRPr="00D860C8">
        <w:rPr>
          <w:rStyle w:val="Emphasis"/>
        </w:rPr>
        <w:t>design would be welcome</w:t>
      </w:r>
      <w:r w:rsidRPr="00D860C8">
        <w:rPr>
          <w:u w:val="single"/>
        </w:rPr>
        <w:t xml:space="preserve">. Financial inclusion is one of the facets of social sustainability, by which we refer to a </w:t>
      </w:r>
      <w:r w:rsidRPr="00D860C8">
        <w:rPr>
          <w:rStyle w:val="Emphasis"/>
        </w:rPr>
        <w:t>broad conception of the role of social value</w:t>
      </w:r>
      <w:r w:rsidRPr="00D860C8">
        <w:rPr>
          <w:u w:val="single"/>
        </w:rPr>
        <w:t xml:space="preserve"> in all aspects of sustainability, as </w:t>
      </w:r>
      <w:r w:rsidRPr="00D860C8">
        <w:rPr>
          <w:rStyle w:val="Emphasis"/>
        </w:rPr>
        <w:t>explained for example by UNRISD</w:t>
      </w:r>
      <w:r w:rsidRPr="00D860C8">
        <w:rPr>
          <w:u w:val="single"/>
        </w:rPr>
        <w:t xml:space="preserve"> (UNRISD, 2014). The design and/or monetary policy tools discussed in this section focus on the social and economic </w:t>
      </w:r>
      <w:r w:rsidRPr="00D860C8">
        <w:rPr>
          <w:rStyle w:val="Emphasis"/>
        </w:rPr>
        <w:t>dimensions of sustainability</w:t>
      </w:r>
      <w:r w:rsidRPr="00D860C8">
        <w:rPr>
          <w:u w:val="single"/>
        </w:rPr>
        <w:t xml:space="preserve"> through instruments that have evolved over thousands of years specifically in support of </w:t>
      </w:r>
      <w:r w:rsidRPr="00D860C8">
        <w:rPr>
          <w:rStyle w:val="Emphasis"/>
        </w:rPr>
        <w:t>real-economy markets</w:t>
      </w:r>
      <w:r>
        <w:t xml:space="preserve"> (so similar in spirit to TLTROs). We are </w:t>
      </w:r>
      <w:r w:rsidRPr="00D860C8">
        <w:rPr>
          <w:u w:val="single"/>
        </w:rPr>
        <w:t xml:space="preserve">presenting (1) that the ideal of a strong market economy can be reconciled with the ideal of social sustainability through a shift in perspective that we refer to as ‘collaborative finance’; and (2) the </w:t>
      </w:r>
      <w:r w:rsidRPr="00D860C8">
        <w:rPr>
          <w:rStyle w:val="Emphasis"/>
        </w:rPr>
        <w:t>interoperability standards of a CBDC</w:t>
      </w:r>
      <w:r w:rsidRPr="00D860C8">
        <w:rPr>
          <w:u w:val="single"/>
        </w:rPr>
        <w:t xml:space="preserve"> may make it uniquely positioned to </w:t>
      </w:r>
      <w:r w:rsidRPr="00D860C8">
        <w:rPr>
          <w:rStyle w:val="Emphasis"/>
        </w:rPr>
        <w:t>enable and mediate this paradigm shift at the societal level.</w:t>
      </w:r>
    </w:p>
    <w:p w14:paraId="66D38D56" w14:textId="77777777" w:rsidR="009728F0" w:rsidRDefault="009728F0" w:rsidP="009728F0">
      <w:r>
        <w:t xml:space="preserve">The overriding </w:t>
      </w:r>
      <w:r w:rsidRPr="00D860C8">
        <w:rPr>
          <w:u w:val="single"/>
        </w:rPr>
        <w:t xml:space="preserve">mandate of the ECB is the </w:t>
      </w:r>
      <w:r w:rsidRPr="00D860C8">
        <w:rPr>
          <w:rStyle w:val="Emphasis"/>
        </w:rPr>
        <w:t>control of inflation through stable prices</w:t>
      </w:r>
      <w:r w:rsidRPr="00D860C8">
        <w:rPr>
          <w:u w:val="single"/>
        </w:rPr>
        <w:t xml:space="preserve">, from which other desirables like </w:t>
      </w:r>
      <w:r w:rsidRPr="00D860C8">
        <w:rPr>
          <w:rStyle w:val="Emphasis"/>
        </w:rPr>
        <w:t>employment are assumed to flow</w:t>
      </w:r>
      <w:r w:rsidRPr="00D860C8">
        <w:rPr>
          <w:u w:val="single"/>
        </w:rPr>
        <w:t xml:space="preserve">. Similarly, given that a </w:t>
      </w:r>
      <w:r w:rsidRPr="00D860C8">
        <w:rPr>
          <w:rStyle w:val="Emphasis"/>
        </w:rPr>
        <w:t>CBDC design</w:t>
      </w:r>
      <w:r w:rsidRPr="00D860C8">
        <w:rPr>
          <w:u w:val="single"/>
        </w:rPr>
        <w:t xml:space="preserve"> will already have to fulfil several requirements as a medium of exchange, it should probably </w:t>
      </w:r>
      <w:r w:rsidRPr="00D860C8">
        <w:rPr>
          <w:rStyle w:val="Emphasis"/>
        </w:rPr>
        <w:t>concentrate on only one aspect of monetary policy</w:t>
      </w:r>
      <w:r w:rsidRPr="00D860C8">
        <w:rPr>
          <w:u w:val="single"/>
        </w:rPr>
        <w:t>, with the expectation that positive knock-on effects will propagate to the other mandates</w:t>
      </w:r>
      <w:r>
        <w:t xml:space="preserve">. In this section, we are suggesting that a CBDC, in </w:t>
      </w:r>
      <w:r w:rsidRPr="00D860C8">
        <w:rPr>
          <w:u w:val="single"/>
        </w:rPr>
        <w:t xml:space="preserve">addition to its cash-like function, is well-positioned to help </w:t>
      </w:r>
      <w:r w:rsidRPr="00D860C8">
        <w:rPr>
          <w:rStyle w:val="Emphasis"/>
        </w:rPr>
        <w:t>strengthen the productive economy</w:t>
      </w:r>
      <w:r w:rsidRPr="00D860C8">
        <w:rPr>
          <w:u w:val="single"/>
        </w:rPr>
        <w:t xml:space="preserve">. This impact could be achieved by integrating the CBDC with two examples of </w:t>
      </w:r>
      <w:r w:rsidRPr="00D860C8">
        <w:rPr>
          <w:rStyle w:val="Emphasis"/>
        </w:rPr>
        <w:t>collaborative finance</w:t>
      </w:r>
      <w:r w:rsidRPr="00D860C8">
        <w:rPr>
          <w:u w:val="single"/>
        </w:rPr>
        <w:t xml:space="preserve"> which, although they have both been around for a long time, reside on the fringes of the financial economy as it is understood today: </w:t>
      </w:r>
      <w:r w:rsidRPr="00D860C8">
        <w:rPr>
          <w:rStyle w:val="Emphasis"/>
        </w:rPr>
        <w:t>obligation-clearing and mutual credit</w:t>
      </w:r>
      <w:r w:rsidRPr="00D860C8">
        <w:rPr>
          <w:u w:val="single"/>
        </w:rPr>
        <w:t xml:space="preserve">. The modern incarnations of both instruments depend </w:t>
      </w:r>
      <w:r w:rsidRPr="00D860C8">
        <w:rPr>
          <w:rStyle w:val="Emphasis"/>
        </w:rPr>
        <w:t>fundamentally on a distributed software infrastructure</w:t>
      </w:r>
      <w:r w:rsidRPr="00D860C8">
        <w:rPr>
          <w:u w:val="single"/>
        </w:rPr>
        <w:t xml:space="preserve"> accessible through the web or a phone</w:t>
      </w:r>
      <w:r>
        <w:t xml:space="preserve">. Both instruments combine some </w:t>
      </w:r>
      <w:r w:rsidRPr="00D860C8">
        <w:rPr>
          <w:rStyle w:val="Emphasis"/>
        </w:rPr>
        <w:t>degree of decentralisation</w:t>
      </w:r>
      <w:r w:rsidRPr="00D860C8">
        <w:rPr>
          <w:u w:val="single"/>
        </w:rPr>
        <w:t xml:space="preserve">, which can be leveraged by </w:t>
      </w:r>
      <w:r w:rsidRPr="00D860C8">
        <w:rPr>
          <w:rStyle w:val="Emphasis"/>
        </w:rPr>
        <w:t>blockchain architectures</w:t>
      </w:r>
      <w:r w:rsidRPr="00D860C8">
        <w:rPr>
          <w:u w:val="single"/>
        </w:rPr>
        <w:t xml:space="preserve"> and protocols, with some degree of central control and management, which is </w:t>
      </w:r>
      <w:r w:rsidRPr="00D860C8">
        <w:rPr>
          <w:rStyle w:val="Emphasis"/>
        </w:rPr>
        <w:t>consistent with a central bank</w:t>
      </w:r>
      <w:r w:rsidRPr="00D860C8">
        <w:rPr>
          <w:u w:val="single"/>
        </w:rPr>
        <w:t xml:space="preserve"> perspective on the management of the money supply.</w:t>
      </w:r>
    </w:p>
    <w:p w14:paraId="5E25B5D8" w14:textId="77777777" w:rsidR="00D14955" w:rsidRDefault="00D14955" w:rsidP="00BB51DA">
      <w:pPr>
        <w:rPr>
          <w:sz w:val="16"/>
        </w:rPr>
      </w:pPr>
    </w:p>
    <w:p w14:paraId="52FB857B" w14:textId="01B8B14D" w:rsidR="00120C6C" w:rsidRPr="002A4512" w:rsidRDefault="00905FB8" w:rsidP="00120C6C">
      <w:pPr>
        <w:pStyle w:val="Heading3"/>
      </w:pPr>
      <w:r>
        <w:t>AT: Cyber NB</w:t>
      </w:r>
    </w:p>
    <w:p w14:paraId="163CB21A" w14:textId="77777777" w:rsidR="00120C6C" w:rsidRDefault="00120C6C" w:rsidP="00120C6C">
      <w:pPr>
        <w:pStyle w:val="Heading4"/>
      </w:pPr>
      <w:r>
        <w:t xml:space="preserve">No link – smart CBDC design will be resilient </w:t>
      </w:r>
    </w:p>
    <w:p w14:paraId="318950EF" w14:textId="77777777" w:rsidR="00120C6C" w:rsidRDefault="00120C6C" w:rsidP="00120C6C">
      <w:r w:rsidRPr="00DE04D5">
        <w:t xml:space="preserve">GIULIA </w:t>
      </w:r>
      <w:r w:rsidRPr="00DE04D5">
        <w:rPr>
          <w:rStyle w:val="Style13ptBold"/>
        </w:rPr>
        <w:t>FANTI</w:t>
      </w:r>
      <w:r>
        <w:rPr>
          <w:rStyle w:val="Style13ptBold"/>
        </w:rPr>
        <w:t xml:space="preserve"> et. al. 22</w:t>
      </w:r>
      <w:r w:rsidRPr="00DE04D5">
        <w:t xml:space="preserve">, senior fellow at the Atlantic Council GeoEconomics Center and an assistant professor of electrical and computer engineering at Carnegie Mellon University; JOSHUA </w:t>
      </w:r>
      <w:r w:rsidRPr="00DE04D5">
        <w:rPr>
          <w:rStyle w:val="Style13ptBold"/>
        </w:rPr>
        <w:t>LIPSKY</w:t>
      </w:r>
      <w:r w:rsidRPr="00DE04D5">
        <w:t xml:space="preserve"> is the senior director of the Atlantic Council GeoEconomics Center and a former IMF staff member; OLE </w:t>
      </w:r>
      <w:r w:rsidRPr="00DE04D5">
        <w:rPr>
          <w:rStyle w:val="Style13ptBold"/>
        </w:rPr>
        <w:t>MOEHR</w:t>
      </w:r>
      <w:r w:rsidRPr="00DE04D5">
        <w:t xml:space="preserve"> is a fellow at the Atlantic Council GeoEconomics Center.</w:t>
      </w:r>
      <w:r>
        <w:t xml:space="preserve"> September 2022, “</w:t>
      </w:r>
      <w:r w:rsidRPr="00DE04D5">
        <w:t>CENTRAL BANKERS’ NEW CYBERSECURITY CHALLENGE</w:t>
      </w:r>
      <w:r>
        <w:t xml:space="preserve">”, </w:t>
      </w:r>
      <w:r w:rsidRPr="00DE04D5">
        <w:t>https://www.imf.org/en/Publications/fandd/issues/2022/09/Central-bankers-new-cybersecurity-challenge-Fanti-Lipsky-Moehr</w:t>
      </w:r>
      <w:r>
        <w:t xml:space="preserve"> )_JLI</w:t>
      </w:r>
    </w:p>
    <w:p w14:paraId="7BF2B138" w14:textId="77777777" w:rsidR="00120C6C" w:rsidRPr="00EF478B" w:rsidRDefault="00120C6C" w:rsidP="00120C6C">
      <w:pPr>
        <w:rPr>
          <w:sz w:val="16"/>
        </w:rPr>
      </w:pPr>
      <w:r w:rsidRPr="001D7119">
        <w:rPr>
          <w:rStyle w:val="StyleUnderline"/>
        </w:rPr>
        <w:t>Many of the proposed</w:t>
      </w:r>
      <w:r w:rsidRPr="00EF478B">
        <w:rPr>
          <w:sz w:val="16"/>
        </w:rPr>
        <w:t xml:space="preserve"> design variants for </w:t>
      </w:r>
      <w:r w:rsidRPr="001D7119">
        <w:rPr>
          <w:rStyle w:val="StyleUnderline"/>
        </w:rPr>
        <w:t>CBDCs</w:t>
      </w:r>
      <w:r w:rsidRPr="00EF478B">
        <w:rPr>
          <w:sz w:val="16"/>
        </w:rPr>
        <w:t xml:space="preserve"> (particularly retail CBDCs) </w:t>
      </w:r>
      <w:r w:rsidRPr="001D7119">
        <w:rPr>
          <w:rStyle w:val="StyleUnderline"/>
        </w:rPr>
        <w:t>involve the centralized collection of transaction data</w:t>
      </w:r>
      <w:r w:rsidRPr="00EF478B">
        <w:rPr>
          <w:sz w:val="16"/>
        </w:rPr>
        <w:t>, posing major privacy and security risks. From a privacy standpoint, such data could be used to surveil citizens’ payment activity. Accumulating so much sensitive data in one place also increases security risk by making the payoff for would-be intruders much greater.</w:t>
      </w:r>
    </w:p>
    <w:p w14:paraId="2885ADBA" w14:textId="77777777" w:rsidR="00120C6C" w:rsidRPr="001D7119" w:rsidRDefault="00120C6C" w:rsidP="00120C6C">
      <w:pPr>
        <w:rPr>
          <w:rStyle w:val="StyleUnderline"/>
        </w:rPr>
      </w:pPr>
      <w:r w:rsidRPr="001D7119">
        <w:rPr>
          <w:rStyle w:val="StyleUnderline"/>
        </w:rPr>
        <w:t xml:space="preserve">However, the </w:t>
      </w:r>
      <w:r w:rsidRPr="00EF478B">
        <w:rPr>
          <w:rStyle w:val="StyleUnderline"/>
          <w:highlight w:val="cyan"/>
        </w:rPr>
        <w:t>risks</w:t>
      </w:r>
      <w:r w:rsidRPr="001D7119">
        <w:rPr>
          <w:rStyle w:val="StyleUnderline"/>
        </w:rPr>
        <w:t xml:space="preserve"> associated </w:t>
      </w:r>
      <w:r w:rsidRPr="00EF478B">
        <w:rPr>
          <w:rStyle w:val="StyleUnderline"/>
          <w:highlight w:val="cyan"/>
        </w:rPr>
        <w:t>with</w:t>
      </w:r>
      <w:r w:rsidRPr="001D7119">
        <w:rPr>
          <w:rStyle w:val="StyleUnderline"/>
        </w:rPr>
        <w:t xml:space="preserve"> </w:t>
      </w:r>
      <w:r w:rsidRPr="00EF478B">
        <w:rPr>
          <w:rStyle w:val="StyleUnderline"/>
          <w:highlight w:val="cyan"/>
        </w:rPr>
        <w:t>centralized</w:t>
      </w:r>
      <w:r w:rsidRPr="001D7119">
        <w:rPr>
          <w:rStyle w:val="StyleUnderline"/>
        </w:rPr>
        <w:t xml:space="preserve"> </w:t>
      </w:r>
      <w:r w:rsidRPr="00EF478B">
        <w:rPr>
          <w:rStyle w:val="StyleUnderline"/>
          <w:highlight w:val="cyan"/>
        </w:rPr>
        <w:t>data</w:t>
      </w:r>
      <w:r w:rsidRPr="001D7119">
        <w:rPr>
          <w:rStyle w:val="StyleUnderline"/>
        </w:rPr>
        <w:t xml:space="preserve"> collection can be </w:t>
      </w:r>
      <w:r w:rsidRPr="00EF478B">
        <w:rPr>
          <w:rStyle w:val="StyleUnderline"/>
          <w:highlight w:val="cyan"/>
        </w:rPr>
        <w:t>mitigated</w:t>
      </w:r>
      <w:r w:rsidRPr="001D7119">
        <w:rPr>
          <w:rStyle w:val="StyleUnderline"/>
        </w:rPr>
        <w:t xml:space="preserve"> either by</w:t>
      </w:r>
      <w:r w:rsidRPr="00EF478B">
        <w:rPr>
          <w:sz w:val="16"/>
        </w:rPr>
        <w:t xml:space="preserve"> not collecting it at all or </w:t>
      </w:r>
      <w:r w:rsidRPr="00EF478B">
        <w:rPr>
          <w:rStyle w:val="StyleUnderline"/>
          <w:highlight w:val="cyan"/>
        </w:rPr>
        <w:t>by</w:t>
      </w:r>
      <w:r w:rsidRPr="00EF478B">
        <w:rPr>
          <w:sz w:val="16"/>
        </w:rPr>
        <w:t xml:space="preserve"> </w:t>
      </w:r>
      <w:r w:rsidRPr="001D7119">
        <w:rPr>
          <w:rStyle w:val="StyleUnderline"/>
        </w:rPr>
        <w:t>choosing a</w:t>
      </w:r>
      <w:r w:rsidRPr="00EF478B">
        <w:rPr>
          <w:sz w:val="16"/>
        </w:rPr>
        <w:t xml:space="preserve"> </w:t>
      </w:r>
      <w:r w:rsidRPr="00EF478B">
        <w:rPr>
          <w:rStyle w:val="Emphasis"/>
          <w:highlight w:val="cyan"/>
        </w:rPr>
        <w:t>validation architecture</w:t>
      </w:r>
      <w:r w:rsidRPr="00EF478B">
        <w:rPr>
          <w:sz w:val="16"/>
        </w:rPr>
        <w:t xml:space="preserve"> </w:t>
      </w:r>
      <w:r w:rsidRPr="001D7119">
        <w:rPr>
          <w:rStyle w:val="StyleUnderline"/>
        </w:rPr>
        <w:t>in which each component sees only the amount of information needed for functionality</w:t>
      </w:r>
      <w:r w:rsidRPr="00EF478B">
        <w:rPr>
          <w:sz w:val="16"/>
        </w:rPr>
        <w:t xml:space="preserve">. The latter approach can be </w:t>
      </w:r>
      <w:r w:rsidRPr="001D7119">
        <w:rPr>
          <w:rStyle w:val="Emphasis"/>
        </w:rPr>
        <w:t xml:space="preserve">aided by </w:t>
      </w:r>
      <w:r w:rsidRPr="00EF478B">
        <w:rPr>
          <w:rStyle w:val="Emphasis"/>
          <w:highlight w:val="cyan"/>
        </w:rPr>
        <w:t>cryptographic tool</w:t>
      </w:r>
      <w:r w:rsidRPr="001D7119">
        <w:rPr>
          <w:rStyle w:val="Emphasis"/>
        </w:rPr>
        <w:t>s</w:t>
      </w:r>
      <w:r w:rsidRPr="00EF478B">
        <w:rPr>
          <w:sz w:val="16"/>
        </w:rPr>
        <w:t xml:space="preserve">, such as </w:t>
      </w:r>
      <w:r w:rsidRPr="00EF478B">
        <w:rPr>
          <w:rStyle w:val="Emphasis"/>
          <w:highlight w:val="cyan"/>
        </w:rPr>
        <w:t>zero-knowledge proofs</w:t>
      </w:r>
      <w:r w:rsidRPr="001D7119">
        <w:rPr>
          <w:rStyle w:val="Emphasis"/>
        </w:rPr>
        <w:t>,</w:t>
      </w:r>
      <w:r w:rsidRPr="00EF478B">
        <w:rPr>
          <w:sz w:val="16"/>
        </w:rPr>
        <w:t xml:space="preserve"> which </w:t>
      </w:r>
      <w:r w:rsidRPr="00EF478B">
        <w:rPr>
          <w:rStyle w:val="StyleUnderline"/>
          <w:highlight w:val="cyan"/>
        </w:rPr>
        <w:t>authenticate</w:t>
      </w:r>
      <w:r w:rsidRPr="001D7119">
        <w:rPr>
          <w:rStyle w:val="StyleUnderline"/>
        </w:rPr>
        <w:t xml:space="preserve"> private </w:t>
      </w:r>
      <w:r w:rsidRPr="00EF478B">
        <w:rPr>
          <w:rStyle w:val="StyleUnderline"/>
          <w:highlight w:val="cyan"/>
        </w:rPr>
        <w:t>information</w:t>
      </w:r>
      <w:r w:rsidRPr="001D7119">
        <w:rPr>
          <w:rStyle w:val="StyleUnderline"/>
        </w:rPr>
        <w:t xml:space="preserve"> </w:t>
      </w:r>
      <w:r w:rsidRPr="00EF478B">
        <w:rPr>
          <w:rStyle w:val="StyleUnderline"/>
          <w:highlight w:val="cyan"/>
        </w:rPr>
        <w:t>without revealing</w:t>
      </w:r>
      <w:r w:rsidRPr="001D7119">
        <w:rPr>
          <w:rStyle w:val="StyleUnderline"/>
        </w:rPr>
        <w:t xml:space="preserve"> </w:t>
      </w:r>
      <w:r w:rsidRPr="00EF478B">
        <w:rPr>
          <w:rStyle w:val="StyleUnderline"/>
          <w:highlight w:val="cyan"/>
        </w:rPr>
        <w:t>it</w:t>
      </w:r>
      <w:r w:rsidRPr="001D7119">
        <w:rPr>
          <w:rStyle w:val="StyleUnderline"/>
        </w:rPr>
        <w:t xml:space="preserve"> and allowing it to be compromised</w:t>
      </w:r>
      <w:r w:rsidRPr="00EF478B">
        <w:rPr>
          <w:sz w:val="16"/>
        </w:rPr>
        <w:t xml:space="preserve">, or </w:t>
      </w:r>
      <w:r w:rsidRPr="001D7119">
        <w:rPr>
          <w:rStyle w:val="Emphasis"/>
        </w:rPr>
        <w:t xml:space="preserve">cryptographic </w:t>
      </w:r>
      <w:r w:rsidRPr="00EF478B">
        <w:rPr>
          <w:rStyle w:val="Emphasis"/>
          <w:highlight w:val="cyan"/>
        </w:rPr>
        <w:t>hashing techniques</w:t>
      </w:r>
      <w:r w:rsidRPr="00EF478B">
        <w:rPr>
          <w:sz w:val="16"/>
        </w:rPr>
        <w:t xml:space="preserve">. </w:t>
      </w:r>
      <w:r w:rsidRPr="001D7119">
        <w:rPr>
          <w:rStyle w:val="StyleUnderline"/>
        </w:rPr>
        <w:t xml:space="preserve">For example, </w:t>
      </w:r>
      <w:r w:rsidRPr="00EF478B">
        <w:rPr>
          <w:rStyle w:val="StyleUnderline"/>
          <w:highlight w:val="cyan"/>
        </w:rPr>
        <w:t>Project Hamilton</w:t>
      </w:r>
      <w:r w:rsidRPr="00EF478B">
        <w:rPr>
          <w:sz w:val="16"/>
        </w:rPr>
        <w:t xml:space="preserve"> (a </w:t>
      </w:r>
      <w:r w:rsidRPr="001D7119">
        <w:rPr>
          <w:rStyle w:val="StyleUnderline"/>
        </w:rPr>
        <w:t>joint effort by the Boston Federal Reserve and the Massachusetts Institute of Technology to explore a US CBDC</w:t>
      </w:r>
      <w:r w:rsidRPr="00EF478B">
        <w:rPr>
          <w:sz w:val="16"/>
        </w:rPr>
        <w:t xml:space="preserve">) has </w:t>
      </w:r>
      <w:r w:rsidRPr="001D7119">
        <w:rPr>
          <w:rStyle w:val="StyleUnderline"/>
        </w:rPr>
        <w:t xml:space="preserve">designed a system that </w:t>
      </w:r>
      <w:r w:rsidRPr="00EF478B">
        <w:rPr>
          <w:rStyle w:val="StyleUnderline"/>
          <w:highlight w:val="cyan"/>
        </w:rPr>
        <w:t>separates</w:t>
      </w:r>
      <w:r w:rsidRPr="001D7119">
        <w:rPr>
          <w:rStyle w:val="StyleUnderline"/>
        </w:rPr>
        <w:t xml:space="preserve"> transaction validation into </w:t>
      </w:r>
      <w:r w:rsidRPr="00EF478B">
        <w:rPr>
          <w:rStyle w:val="StyleUnderline"/>
          <w:highlight w:val="cyan"/>
        </w:rPr>
        <w:t>phases</w:t>
      </w:r>
      <w:r w:rsidRPr="001D7119">
        <w:rPr>
          <w:rStyle w:val="StyleUnderline"/>
        </w:rPr>
        <w:t>,</w:t>
      </w:r>
      <w:r w:rsidRPr="00EF478B">
        <w:rPr>
          <w:sz w:val="16"/>
        </w:rPr>
        <w:t xml:space="preserve"> and </w:t>
      </w:r>
      <w:r w:rsidRPr="001D7119">
        <w:rPr>
          <w:rStyle w:val="StyleUnderline"/>
        </w:rPr>
        <w:t xml:space="preserve">each phase requires access to different parts of the transaction data. </w:t>
      </w:r>
    </w:p>
    <w:p w14:paraId="2B668021" w14:textId="77777777" w:rsidR="00120C6C" w:rsidRPr="001D7119" w:rsidRDefault="00120C6C" w:rsidP="00120C6C">
      <w:pPr>
        <w:rPr>
          <w:rStyle w:val="Emphasis"/>
        </w:rPr>
      </w:pPr>
      <w:r w:rsidRPr="00EF478B">
        <w:rPr>
          <w:sz w:val="16"/>
        </w:rPr>
        <w:t xml:space="preserve">These </w:t>
      </w:r>
      <w:r w:rsidRPr="001D7119">
        <w:rPr>
          <w:rStyle w:val="StyleUnderline"/>
        </w:rPr>
        <w:t xml:space="preserve">cryptographic techniques can be extended even further to build systems that </w:t>
      </w:r>
      <w:r w:rsidRPr="00EF478B">
        <w:rPr>
          <w:rStyle w:val="Emphasis"/>
        </w:rPr>
        <w:t>verify</w:t>
      </w:r>
      <w:r w:rsidRPr="001D7119">
        <w:rPr>
          <w:rStyle w:val="StyleUnderline"/>
        </w:rPr>
        <w:t xml:space="preserve"> transaction</w:t>
      </w:r>
      <w:r w:rsidRPr="00EF478B">
        <w:rPr>
          <w:sz w:val="16"/>
        </w:rPr>
        <w:t xml:space="preserve"> </w:t>
      </w:r>
      <w:r w:rsidRPr="001D7119">
        <w:rPr>
          <w:rStyle w:val="StyleUnderline"/>
        </w:rPr>
        <w:t xml:space="preserve">validity with </w:t>
      </w:r>
      <w:r w:rsidRPr="00EF478B">
        <w:rPr>
          <w:rStyle w:val="Emphasis"/>
          <w:highlight w:val="cyan"/>
        </w:rPr>
        <w:t>only encrypted access</w:t>
      </w:r>
      <w:r w:rsidRPr="00EF478B">
        <w:rPr>
          <w:sz w:val="16"/>
        </w:rPr>
        <w:t xml:space="preserve"> to transaction details like sender, receiver, or amount. </w:t>
      </w:r>
      <w:r w:rsidRPr="001D7119">
        <w:rPr>
          <w:rStyle w:val="StyleUnderline"/>
        </w:rPr>
        <w:t xml:space="preserve">While these </w:t>
      </w:r>
      <w:r w:rsidRPr="00EF478B">
        <w:rPr>
          <w:rStyle w:val="StyleUnderline"/>
          <w:highlight w:val="cyan"/>
        </w:rPr>
        <w:t>tools</w:t>
      </w:r>
      <w:r w:rsidRPr="001D7119">
        <w:rPr>
          <w:rStyle w:val="StyleUnderline"/>
        </w:rPr>
        <w:t xml:space="preserve"> sound too good to be true, they </w:t>
      </w:r>
      <w:r w:rsidRPr="00EF478B">
        <w:rPr>
          <w:rStyle w:val="StyleUnderline"/>
          <w:highlight w:val="cyan"/>
        </w:rPr>
        <w:t xml:space="preserve">have been </w:t>
      </w:r>
      <w:r w:rsidRPr="00EF478B">
        <w:rPr>
          <w:rStyle w:val="Emphasis"/>
          <w:highlight w:val="cyan"/>
        </w:rPr>
        <w:t>tested extensively</w:t>
      </w:r>
      <w:r w:rsidRPr="001D7119">
        <w:rPr>
          <w:rStyle w:val="Emphasis"/>
        </w:rPr>
        <w:t xml:space="preserve"> in privacy-preserving</w:t>
      </w:r>
      <w:r w:rsidRPr="001D7119">
        <w:rPr>
          <w:rStyle w:val="StyleUnderline"/>
        </w:rPr>
        <w:t xml:space="preserve"> cryptocurrencies such as Zcash and are based on significant advances in the cryptography community</w:t>
      </w:r>
      <w:r w:rsidRPr="00EF478B">
        <w:rPr>
          <w:sz w:val="16"/>
        </w:rPr>
        <w:t xml:space="preserve">. The bottom line is that </w:t>
      </w:r>
      <w:r w:rsidRPr="001D7119">
        <w:rPr>
          <w:rStyle w:val="StyleUnderline"/>
        </w:rPr>
        <w:t xml:space="preserve">technology enables central banks to ensure that both </w:t>
      </w:r>
      <w:r w:rsidRPr="00EF478B">
        <w:rPr>
          <w:rStyle w:val="Emphasis"/>
          <w:highlight w:val="cyan"/>
        </w:rPr>
        <w:t>cybersecurity</w:t>
      </w:r>
      <w:r w:rsidRPr="001D7119">
        <w:rPr>
          <w:rStyle w:val="StyleUnderline"/>
        </w:rPr>
        <w:t xml:space="preserve"> and privacy protection </w:t>
      </w:r>
      <w:r w:rsidRPr="00EF478B">
        <w:rPr>
          <w:rStyle w:val="Emphasis"/>
          <w:highlight w:val="cyan"/>
        </w:rPr>
        <w:t>are embedded in any CBDC design</w:t>
      </w:r>
      <w:r w:rsidRPr="001D7119">
        <w:rPr>
          <w:rStyle w:val="Emphasis"/>
        </w:rPr>
        <w:t>.</w:t>
      </w:r>
    </w:p>
    <w:p w14:paraId="164E3760" w14:textId="77777777" w:rsidR="00120C6C" w:rsidRPr="00EF478B" w:rsidRDefault="00120C6C" w:rsidP="00120C6C">
      <w:pPr>
        <w:rPr>
          <w:sz w:val="16"/>
        </w:rPr>
      </w:pPr>
      <w:r w:rsidRPr="00EF478B">
        <w:rPr>
          <w:sz w:val="16"/>
        </w:rPr>
        <w:t>Transparency vs privacy</w:t>
      </w:r>
    </w:p>
    <w:p w14:paraId="51AF18FE" w14:textId="77777777" w:rsidR="00120C6C" w:rsidRPr="00EF478B" w:rsidRDefault="00120C6C" w:rsidP="00120C6C">
      <w:pPr>
        <w:rPr>
          <w:sz w:val="16"/>
        </w:rPr>
      </w:pPr>
      <w:r w:rsidRPr="00EF478B">
        <w:rPr>
          <w:sz w:val="16"/>
        </w:rPr>
        <w:t xml:space="preserve">A </w:t>
      </w:r>
      <w:r w:rsidRPr="001D7119">
        <w:rPr>
          <w:rStyle w:val="StyleUnderline"/>
        </w:rPr>
        <w:t>common concern with privacy-preserving designs</w:t>
      </w:r>
      <w:r w:rsidRPr="00EF478B">
        <w:rPr>
          <w:sz w:val="16"/>
        </w:rPr>
        <w:t xml:space="preserve"> (including those that use specialized cryptographic techniques) </w:t>
      </w:r>
      <w:r w:rsidRPr="001D7119">
        <w:rPr>
          <w:rStyle w:val="StyleUnderline"/>
        </w:rPr>
        <w:t>is reduced transparency</w:t>
      </w:r>
      <w:r w:rsidRPr="00EF478B">
        <w:rPr>
          <w:sz w:val="16"/>
        </w:rPr>
        <w:t xml:space="preserve"> for regulators. Regulators generally require enough insight to identify suspicious transactions, enabling them to detect money laundering, terrorism financing, and other illicit activities.</w:t>
      </w:r>
    </w:p>
    <w:p w14:paraId="455EAE2D" w14:textId="77777777" w:rsidR="00120C6C" w:rsidRPr="00EF478B" w:rsidRDefault="00120C6C" w:rsidP="00120C6C">
      <w:pPr>
        <w:rPr>
          <w:sz w:val="16"/>
        </w:rPr>
      </w:pPr>
      <w:r w:rsidRPr="00EF478B">
        <w:rPr>
          <w:sz w:val="16"/>
        </w:rPr>
        <w:t xml:space="preserve">International standard-setting and more knowledge sharing between banks is critical at this moment of rapid development and adoption. </w:t>
      </w:r>
    </w:p>
    <w:p w14:paraId="5C4CCF62" w14:textId="77777777" w:rsidR="00120C6C" w:rsidRPr="001D7119" w:rsidRDefault="00120C6C" w:rsidP="00120C6C">
      <w:pPr>
        <w:rPr>
          <w:rStyle w:val="Emphasis"/>
        </w:rPr>
      </w:pPr>
      <w:r w:rsidRPr="001D7119">
        <w:rPr>
          <w:rStyle w:val="StyleUnderline"/>
        </w:rPr>
        <w:t>But even this is not an either/or decision</w:t>
      </w:r>
      <w:r w:rsidRPr="00EF478B">
        <w:rPr>
          <w:sz w:val="16"/>
        </w:rPr>
        <w:t xml:space="preserve">. </w:t>
      </w:r>
      <w:r w:rsidRPr="001D7119">
        <w:rPr>
          <w:rStyle w:val="StyleUnderline"/>
        </w:rPr>
        <w:t xml:space="preserve">Cryptographic techniques </w:t>
      </w:r>
      <w:r w:rsidRPr="001D7119">
        <w:rPr>
          <w:rStyle w:val="Emphasis"/>
        </w:rPr>
        <w:t>can</w:t>
      </w:r>
      <w:r w:rsidRPr="001D7119">
        <w:rPr>
          <w:rStyle w:val="StyleUnderline"/>
        </w:rPr>
        <w:t xml:space="preserve"> be used to design CBDCs that provide cash-like </w:t>
      </w:r>
      <w:r w:rsidRPr="00EF478B">
        <w:rPr>
          <w:rStyle w:val="StyleUnderline"/>
          <w:highlight w:val="cyan"/>
        </w:rPr>
        <w:t>privacy</w:t>
      </w:r>
      <w:r w:rsidRPr="001D7119">
        <w:rPr>
          <w:rStyle w:val="StyleUnderline"/>
        </w:rPr>
        <w:t xml:space="preserve"> </w:t>
      </w:r>
      <w:r w:rsidRPr="00EF478B">
        <w:rPr>
          <w:rStyle w:val="StyleUnderline"/>
          <w:highlight w:val="cyan"/>
        </w:rPr>
        <w:t>up</w:t>
      </w:r>
      <w:r w:rsidRPr="001D7119">
        <w:rPr>
          <w:rStyle w:val="StyleUnderline"/>
        </w:rPr>
        <w:t xml:space="preserve"> </w:t>
      </w:r>
      <w:r w:rsidRPr="00EF478B">
        <w:rPr>
          <w:rStyle w:val="StyleUnderline"/>
          <w:highlight w:val="cyan"/>
        </w:rPr>
        <w:t>to</w:t>
      </w:r>
      <w:r w:rsidRPr="001D7119">
        <w:rPr>
          <w:rStyle w:val="StyleUnderline"/>
        </w:rPr>
        <w:t xml:space="preserve"> a specific </w:t>
      </w:r>
      <w:r w:rsidRPr="00EF478B">
        <w:rPr>
          <w:rStyle w:val="StyleUnderline"/>
          <w:highlight w:val="cyan"/>
        </w:rPr>
        <w:t>threshold</w:t>
      </w:r>
      <w:r w:rsidRPr="00EF478B">
        <w:rPr>
          <w:sz w:val="16"/>
        </w:rPr>
        <w:t xml:space="preserve"> (for example, $10,000) </w:t>
      </w:r>
      <w:r w:rsidRPr="00EF478B">
        <w:rPr>
          <w:rStyle w:val="Emphasis"/>
          <w:highlight w:val="cyan"/>
        </w:rPr>
        <w:t>while</w:t>
      </w:r>
      <w:r w:rsidRPr="001D7119">
        <w:rPr>
          <w:rStyle w:val="Emphasis"/>
        </w:rPr>
        <w:t xml:space="preserve"> </w:t>
      </w:r>
      <w:r w:rsidRPr="00EF478B">
        <w:rPr>
          <w:rStyle w:val="Emphasis"/>
          <w:highlight w:val="cyan"/>
        </w:rPr>
        <w:t>allowing</w:t>
      </w:r>
      <w:r w:rsidRPr="001D7119">
        <w:rPr>
          <w:rStyle w:val="StyleUnderline"/>
        </w:rPr>
        <w:t xml:space="preserve"> government authorities to exercise sufficient </w:t>
      </w:r>
      <w:r w:rsidRPr="00EF478B">
        <w:rPr>
          <w:rStyle w:val="StyleUnderline"/>
          <w:highlight w:val="cyan"/>
        </w:rPr>
        <w:t>regulatory</w:t>
      </w:r>
      <w:r w:rsidRPr="001D7119">
        <w:rPr>
          <w:rStyle w:val="StyleUnderline"/>
        </w:rPr>
        <w:t xml:space="preserve"> </w:t>
      </w:r>
      <w:r w:rsidRPr="00EF478B">
        <w:rPr>
          <w:rStyle w:val="Emphasis"/>
          <w:highlight w:val="cyan"/>
        </w:rPr>
        <w:t>oversight</w:t>
      </w:r>
      <w:r w:rsidRPr="00EF478B">
        <w:rPr>
          <w:sz w:val="16"/>
        </w:rPr>
        <w:t xml:space="preserve">. </w:t>
      </w:r>
      <w:r w:rsidRPr="001D7119">
        <w:rPr>
          <w:rStyle w:val="StyleUnderline"/>
        </w:rPr>
        <w:t xml:space="preserve">This kind of threshold is </w:t>
      </w:r>
      <w:r w:rsidRPr="00EF478B">
        <w:rPr>
          <w:rStyle w:val="StyleUnderline"/>
          <w:highlight w:val="cyan"/>
        </w:rPr>
        <w:t>not</w:t>
      </w:r>
      <w:r w:rsidRPr="001D7119">
        <w:rPr>
          <w:rStyle w:val="StyleUnderline"/>
        </w:rPr>
        <w:t xml:space="preserve"> so </w:t>
      </w:r>
      <w:r w:rsidRPr="00EF478B">
        <w:rPr>
          <w:rStyle w:val="StyleUnderline"/>
          <w:highlight w:val="cyan"/>
        </w:rPr>
        <w:t>different</w:t>
      </w:r>
      <w:r w:rsidRPr="001D7119">
        <w:rPr>
          <w:rStyle w:val="StyleUnderline"/>
        </w:rPr>
        <w:t xml:space="preserve"> </w:t>
      </w:r>
      <w:r w:rsidRPr="00EF478B">
        <w:rPr>
          <w:rStyle w:val="StyleUnderline"/>
          <w:highlight w:val="cyan"/>
        </w:rPr>
        <w:t>from</w:t>
      </w:r>
      <w:r w:rsidRPr="001D7119">
        <w:rPr>
          <w:rStyle w:val="StyleUnderline"/>
        </w:rPr>
        <w:t xml:space="preserve"> </w:t>
      </w:r>
      <w:r w:rsidRPr="00EF478B">
        <w:rPr>
          <w:rStyle w:val="StyleUnderline"/>
          <w:highlight w:val="cyan"/>
        </w:rPr>
        <w:t>the current system</w:t>
      </w:r>
      <w:r w:rsidRPr="00EF478B">
        <w:rPr>
          <w:sz w:val="16"/>
        </w:rPr>
        <w:t xml:space="preserve"> </w:t>
      </w:r>
      <w:r w:rsidRPr="001D7119">
        <w:rPr>
          <w:rStyle w:val="StyleUnderline"/>
        </w:rPr>
        <w:t>in the United States, which allows reduced reporting for transactions under $10,000. The reality is that in many ways</w:t>
      </w:r>
      <w:r w:rsidRPr="00EF478B">
        <w:rPr>
          <w:sz w:val="16"/>
        </w:rPr>
        <w:t xml:space="preserve">, </w:t>
      </w:r>
      <w:r w:rsidRPr="001D7119">
        <w:rPr>
          <w:rStyle w:val="Emphasis"/>
        </w:rPr>
        <w:t>a new CBDC system would not need to reinvent security protocols but could instead improve on them.</w:t>
      </w:r>
    </w:p>
    <w:p w14:paraId="09BCD70B" w14:textId="77777777" w:rsidR="00120C6C" w:rsidRPr="00EF478B" w:rsidRDefault="00120C6C" w:rsidP="00120C6C">
      <w:pPr>
        <w:rPr>
          <w:sz w:val="16"/>
        </w:rPr>
      </w:pPr>
      <w:r w:rsidRPr="00EF478B">
        <w:rPr>
          <w:sz w:val="16"/>
        </w:rPr>
        <w:t xml:space="preserve">Several countries have committed to or even deployed retail CBDCs whose underlying infrastructure is based on distributed ledger technology. </w:t>
      </w:r>
      <w:r w:rsidRPr="001D7119">
        <w:rPr>
          <w:rStyle w:val="StyleUnderline"/>
        </w:rPr>
        <w:t>Nigeria’s eNaira</w:t>
      </w:r>
      <w:r w:rsidRPr="00EF478B">
        <w:rPr>
          <w:sz w:val="16"/>
        </w:rPr>
        <w:t xml:space="preserve">, launched in October 2021, is a good example. Such designs </w:t>
      </w:r>
      <w:r w:rsidRPr="001D7119">
        <w:rPr>
          <w:rStyle w:val="StyleUnderline"/>
        </w:rPr>
        <w:t xml:space="preserve">require the involvement of </w:t>
      </w:r>
      <w:r w:rsidRPr="00EF478B">
        <w:rPr>
          <w:rStyle w:val="StyleUnderline"/>
          <w:highlight w:val="cyan"/>
        </w:rPr>
        <w:t>third parties as validators</w:t>
      </w:r>
      <w:r w:rsidRPr="001D7119">
        <w:rPr>
          <w:rStyle w:val="StyleUnderline"/>
        </w:rPr>
        <w:t xml:space="preserve"> of transactions</w:t>
      </w:r>
      <w:r w:rsidRPr="00EF478B">
        <w:rPr>
          <w:sz w:val="16"/>
        </w:rPr>
        <w:t xml:space="preserve">. This introduces a new role for third parties (for example, financial and nonfinancial institutions) in central bank money operations. Critically, the </w:t>
      </w:r>
      <w:r w:rsidRPr="001D7119">
        <w:rPr>
          <w:rStyle w:val="StyleUnderline"/>
        </w:rPr>
        <w:t>security guarantees of the ledger</w:t>
      </w:r>
      <w:r w:rsidRPr="00EF478B">
        <w:rPr>
          <w:sz w:val="16"/>
        </w:rPr>
        <w:t xml:space="preserve"> would depend on the integrity and availability of third-party validators, over which the central bank may not have direct control. (Although it is possible to implement distributed ledger technology with all validators controlled by the central bank, doing so largely defeats the purpose of using the technology.) The associated risks can potentially be </w:t>
      </w:r>
      <w:r w:rsidRPr="00EF478B">
        <w:rPr>
          <w:rStyle w:val="StyleUnderline"/>
          <w:highlight w:val="cyan"/>
        </w:rPr>
        <w:t>mitigated</w:t>
      </w:r>
      <w:r w:rsidRPr="001D7119">
        <w:rPr>
          <w:rStyle w:val="StyleUnderline"/>
        </w:rPr>
        <w:t xml:space="preserve"> </w:t>
      </w:r>
      <w:r w:rsidRPr="00EF478B">
        <w:rPr>
          <w:rStyle w:val="StyleUnderline"/>
          <w:highlight w:val="cyan"/>
        </w:rPr>
        <w:t>through</w:t>
      </w:r>
      <w:r w:rsidRPr="001D7119">
        <w:rPr>
          <w:rStyle w:val="StyleUnderline"/>
        </w:rPr>
        <w:t xml:space="preserve"> regulatory mechanisms such as </w:t>
      </w:r>
      <w:r w:rsidRPr="00EF478B">
        <w:rPr>
          <w:rStyle w:val="StyleUnderline"/>
          <w:highlight w:val="cyan"/>
        </w:rPr>
        <w:t>auditing requirements</w:t>
      </w:r>
      <w:r w:rsidRPr="001D7119">
        <w:rPr>
          <w:rStyle w:val="StyleUnderline"/>
        </w:rPr>
        <w:t xml:space="preserve"> and stringent breach disclosure requirements</w:t>
      </w:r>
      <w:r w:rsidRPr="00EF478B">
        <w:rPr>
          <w:sz w:val="16"/>
        </w:rPr>
        <w:t>. However, there is not a clear blueprint for devising these regulations in a system as time-sensitive and closely interconnected as a distributed-ledger-based CBDC. This is why the need for international standard-setting and more knowledge sharing between banks is critical at this moment of rapid development and adoption.</w:t>
      </w:r>
    </w:p>
    <w:p w14:paraId="2C927ED0" w14:textId="77777777" w:rsidR="00120C6C" w:rsidRPr="00EF478B" w:rsidRDefault="00120C6C" w:rsidP="00120C6C">
      <w:pPr>
        <w:rPr>
          <w:sz w:val="16"/>
        </w:rPr>
      </w:pPr>
      <w:r w:rsidRPr="00EF478B">
        <w:rPr>
          <w:sz w:val="16"/>
        </w:rPr>
        <w:t>Threat or opportunity?</w:t>
      </w:r>
    </w:p>
    <w:p w14:paraId="7674DC02" w14:textId="43592006" w:rsidR="00120C6C" w:rsidRPr="00120C6C" w:rsidRDefault="00120C6C" w:rsidP="00120C6C">
      <w:pPr>
        <w:rPr>
          <w:u w:val="single"/>
        </w:rPr>
      </w:pPr>
      <w:r w:rsidRPr="00EF478B">
        <w:rPr>
          <w:sz w:val="16"/>
        </w:rPr>
        <w:t xml:space="preserve">Over the past 18 months some central banks have prematurely decided that a CBDC poses too many cybersecurity and privacy risks. We wanted to determine what is truly a threat and what is actually an opportunity. We concluded that </w:t>
      </w:r>
      <w:r w:rsidRPr="001D7119">
        <w:rPr>
          <w:rStyle w:val="StyleUnderline"/>
        </w:rPr>
        <w:t>governments have many CBDC design options to choose from, including new variants that have not yet been fully tested in current central bank pilots.</w:t>
      </w:r>
      <w:r w:rsidRPr="00EF478B">
        <w:rPr>
          <w:sz w:val="16"/>
        </w:rPr>
        <w:t xml:space="preserve"> These variants present different trade-offs in terms of performance, security, and privacy. </w:t>
      </w:r>
      <w:r w:rsidRPr="001D7119">
        <w:rPr>
          <w:rStyle w:val="StyleUnderline"/>
        </w:rPr>
        <w:t>Governments should choose a design option based on a country’s needs and policy priorities</w:t>
      </w:r>
      <w:r w:rsidRPr="00EF478B">
        <w:rPr>
          <w:sz w:val="16"/>
        </w:rPr>
        <w:t xml:space="preserve">. Based on our evaluation of these trade-offs, </w:t>
      </w:r>
      <w:r w:rsidRPr="00EF478B">
        <w:rPr>
          <w:rStyle w:val="Emphasis"/>
          <w:highlight w:val="cyan"/>
        </w:rPr>
        <w:t>CBDCs are not inherently more or less secure than existing systems.</w:t>
      </w:r>
      <w:r w:rsidRPr="001D7119">
        <w:rPr>
          <w:rStyle w:val="Emphasis"/>
        </w:rPr>
        <w:t xml:space="preserve"> </w:t>
      </w:r>
      <w:r w:rsidRPr="00EF478B">
        <w:rPr>
          <w:sz w:val="16"/>
        </w:rPr>
        <w:t xml:space="preserve">While </w:t>
      </w:r>
      <w:r w:rsidRPr="00EF478B">
        <w:rPr>
          <w:rStyle w:val="Emphasis"/>
          <w:highlight w:val="cyan"/>
        </w:rPr>
        <w:t>responsible</w:t>
      </w:r>
      <w:r w:rsidRPr="001D7119">
        <w:rPr>
          <w:rStyle w:val="Emphasis"/>
        </w:rPr>
        <w:t xml:space="preserve"> </w:t>
      </w:r>
      <w:r w:rsidRPr="00EF478B">
        <w:rPr>
          <w:rStyle w:val="Emphasis"/>
          <w:highlight w:val="cyan"/>
        </w:rPr>
        <w:t>designs must take</w:t>
      </w:r>
      <w:r w:rsidRPr="001D7119">
        <w:rPr>
          <w:rStyle w:val="Emphasis"/>
        </w:rPr>
        <w:t xml:space="preserve"> cybersecurity </w:t>
      </w:r>
      <w:r w:rsidRPr="00EF478B">
        <w:rPr>
          <w:rStyle w:val="Emphasis"/>
          <w:highlight w:val="cyan"/>
        </w:rPr>
        <w:t>into account</w:t>
      </w:r>
      <w:r w:rsidRPr="001D7119">
        <w:rPr>
          <w:rStyle w:val="Emphasis"/>
        </w:rPr>
        <w:t>,</w:t>
      </w:r>
      <w:r w:rsidRPr="00EF478B">
        <w:rPr>
          <w:sz w:val="16"/>
        </w:rPr>
        <w:t xml:space="preserve"> </w:t>
      </w:r>
      <w:r w:rsidRPr="001D7119">
        <w:rPr>
          <w:rStyle w:val="StyleUnderline"/>
        </w:rPr>
        <w:t>that should not prevent consideration of whether to design and test a CBDC in the first place.</w:t>
      </w:r>
    </w:p>
    <w:p w14:paraId="4024EC68" w14:textId="53D843EA" w:rsidR="00D11248" w:rsidRDefault="00D11248" w:rsidP="00D11248">
      <w:pPr>
        <w:pStyle w:val="Heading3"/>
      </w:pPr>
      <w:r>
        <w:t>AT: NoKo NB</w:t>
      </w:r>
    </w:p>
    <w:p w14:paraId="29DF880A" w14:textId="77777777" w:rsidR="00493C7F" w:rsidRDefault="00493C7F" w:rsidP="00493C7F">
      <w:pPr>
        <w:pStyle w:val="Heading4"/>
      </w:pPr>
      <w:r>
        <w:t xml:space="preserve">Non UQ – North Korea hacking now – there is inevitable </w:t>
      </w:r>
    </w:p>
    <w:p w14:paraId="7F72AD16" w14:textId="77777777" w:rsidR="00493C7F" w:rsidRDefault="00493C7F" w:rsidP="00493C7F">
      <w:r w:rsidRPr="002A4512">
        <w:t xml:space="preserve">Sean </w:t>
      </w:r>
      <w:r w:rsidRPr="001D7119">
        <w:rPr>
          <w:rStyle w:val="Style13ptBold"/>
        </w:rPr>
        <w:t>Lyngaas</w:t>
      </w:r>
      <w:r>
        <w:rPr>
          <w:rStyle w:val="Style13ptBold"/>
        </w:rPr>
        <w:t xml:space="preserve"> 23</w:t>
      </w:r>
      <w:r>
        <w:t>,</w:t>
      </w:r>
      <w:r w:rsidRPr="002A4512">
        <w:t xml:space="preserve"> Cybersecurity Reporter</w:t>
      </w:r>
      <w:r>
        <w:t>. June 7 2023, “</w:t>
      </w:r>
      <w:r w:rsidRPr="002A4512">
        <w:t>North Korea hackers suspected in new $35 million crypto heist</w:t>
      </w:r>
      <w:r>
        <w:t xml:space="preserve">”, </w:t>
      </w:r>
      <w:r w:rsidRPr="002A4512">
        <w:t>https://www.cnn.com/2023/06/06/tech/north-korea-crypto-heist/index.html</w:t>
      </w:r>
      <w:r>
        <w:t xml:space="preserve"> )_JLI</w:t>
      </w:r>
    </w:p>
    <w:p w14:paraId="6D6733CE" w14:textId="77777777" w:rsidR="00493C7F" w:rsidRPr="001D7119" w:rsidRDefault="00493C7F" w:rsidP="00493C7F">
      <w:pPr>
        <w:rPr>
          <w:sz w:val="16"/>
        </w:rPr>
      </w:pPr>
      <w:r w:rsidRPr="00EF478B">
        <w:rPr>
          <w:rStyle w:val="Emphasis"/>
          <w:highlight w:val="cyan"/>
        </w:rPr>
        <w:t>North Korean</w:t>
      </w:r>
      <w:r w:rsidRPr="001D7119">
        <w:rPr>
          <w:rStyle w:val="Emphasis"/>
        </w:rPr>
        <w:t xml:space="preserve"> hackers were likely behind the </w:t>
      </w:r>
      <w:r w:rsidRPr="00EF478B">
        <w:rPr>
          <w:rStyle w:val="Emphasis"/>
          <w:highlight w:val="cyan"/>
        </w:rPr>
        <w:t>theft</w:t>
      </w:r>
      <w:r w:rsidRPr="001D7119">
        <w:rPr>
          <w:rStyle w:val="Emphasis"/>
        </w:rPr>
        <w:t xml:space="preserve"> of at least </w:t>
      </w:r>
      <w:r w:rsidRPr="00EF478B">
        <w:rPr>
          <w:rStyle w:val="Emphasis"/>
          <w:highlight w:val="cyan"/>
        </w:rPr>
        <w:t>$35 million</w:t>
      </w:r>
      <w:r w:rsidRPr="001D7119">
        <w:rPr>
          <w:rStyle w:val="Emphasis"/>
        </w:rPr>
        <w:t xml:space="preserve"> </w:t>
      </w:r>
      <w:r w:rsidRPr="00EF478B">
        <w:rPr>
          <w:rStyle w:val="Emphasis"/>
          <w:highlight w:val="cyan"/>
        </w:rPr>
        <w:t>from</w:t>
      </w:r>
      <w:r w:rsidRPr="001D7119">
        <w:rPr>
          <w:rStyle w:val="Emphasis"/>
        </w:rPr>
        <w:t xml:space="preserve"> a popular cryptocurrency service</w:t>
      </w:r>
      <w:r w:rsidRPr="001D7119">
        <w:rPr>
          <w:sz w:val="16"/>
        </w:rPr>
        <w:t xml:space="preserve">, </w:t>
      </w:r>
      <w:r w:rsidRPr="001D7119">
        <w:rPr>
          <w:rStyle w:val="StyleUnderline"/>
        </w:rPr>
        <w:t>multiple crypto-tracking experts told CNN Tuesday</w:t>
      </w:r>
      <w:r w:rsidRPr="001D7119">
        <w:rPr>
          <w:sz w:val="16"/>
        </w:rPr>
        <w:t>.</w:t>
      </w:r>
    </w:p>
    <w:p w14:paraId="2B3B47C5" w14:textId="77777777" w:rsidR="00493C7F" w:rsidRPr="001D7119" w:rsidRDefault="00493C7F" w:rsidP="00493C7F">
      <w:pPr>
        <w:rPr>
          <w:rStyle w:val="StyleUnderline"/>
        </w:rPr>
      </w:pPr>
      <w:r w:rsidRPr="001D7119">
        <w:rPr>
          <w:sz w:val="16"/>
        </w:rPr>
        <w:t xml:space="preserve">It’s the </w:t>
      </w:r>
      <w:r w:rsidRPr="001D7119">
        <w:rPr>
          <w:rStyle w:val="StyleUnderline"/>
        </w:rPr>
        <w:t>latest in a string of hacks of cryptocurrency firms linked to Pyongyan</w:t>
      </w:r>
      <w:r w:rsidRPr="001D7119">
        <w:rPr>
          <w:sz w:val="16"/>
        </w:rPr>
        <w:t xml:space="preserve">g that US officials worry could be </w:t>
      </w:r>
      <w:r w:rsidRPr="001D7119">
        <w:rPr>
          <w:rStyle w:val="StyleUnderline"/>
        </w:rPr>
        <w:t>used to fund the North Korean regime’s nuclear and ballistic weapons programs.</w:t>
      </w:r>
    </w:p>
    <w:p w14:paraId="1C3D13A1" w14:textId="77777777" w:rsidR="00493C7F" w:rsidRPr="001D7119" w:rsidRDefault="00493C7F" w:rsidP="00493C7F">
      <w:pPr>
        <w:rPr>
          <w:sz w:val="16"/>
        </w:rPr>
      </w:pPr>
      <w:r w:rsidRPr="001D7119">
        <w:rPr>
          <w:sz w:val="16"/>
        </w:rPr>
        <w:t xml:space="preserve">The hackers </w:t>
      </w:r>
      <w:r w:rsidRPr="001D7119">
        <w:rPr>
          <w:rStyle w:val="StyleUnderline"/>
        </w:rPr>
        <w:t xml:space="preserve">drained the cryptocurrency accounts of certain customers of </w:t>
      </w:r>
      <w:r w:rsidRPr="00EF478B">
        <w:rPr>
          <w:rStyle w:val="StyleUnderline"/>
          <w:highlight w:val="cyan"/>
        </w:rPr>
        <w:t>Atomic Wallet</w:t>
      </w:r>
      <w:r w:rsidRPr="001D7119">
        <w:rPr>
          <w:rStyle w:val="StyleUnderline"/>
        </w:rPr>
        <w:t>, an</w:t>
      </w:r>
      <w:r w:rsidRPr="001D7119">
        <w:rPr>
          <w:sz w:val="16"/>
        </w:rPr>
        <w:t xml:space="preserve"> </w:t>
      </w:r>
      <w:r w:rsidRPr="001D7119">
        <w:rPr>
          <w:rStyle w:val="StyleUnderline"/>
        </w:rPr>
        <w:t>Estonia-based company that claims 5 million users of its software.</w:t>
      </w:r>
    </w:p>
    <w:p w14:paraId="6E26D0C4" w14:textId="77777777" w:rsidR="00493C7F" w:rsidRPr="001D7119" w:rsidRDefault="00493C7F" w:rsidP="00493C7F">
      <w:pPr>
        <w:rPr>
          <w:sz w:val="16"/>
        </w:rPr>
      </w:pPr>
      <w:r w:rsidRPr="001D7119">
        <w:rPr>
          <w:sz w:val="16"/>
        </w:rPr>
        <w:t>Atomic Wallet said on Saturday that “less than 1%” of monthly users appeared to be affected by the hack. The firm has not specified how much money might have been stolen or who was behind the hack. CNN has requested comment from the firm.</w:t>
      </w:r>
    </w:p>
    <w:p w14:paraId="6223E1C4" w14:textId="77777777" w:rsidR="00493C7F" w:rsidRPr="001D7119" w:rsidRDefault="00493C7F" w:rsidP="00493C7F">
      <w:pPr>
        <w:rPr>
          <w:sz w:val="16"/>
        </w:rPr>
      </w:pPr>
      <w:r w:rsidRPr="001D7119">
        <w:rPr>
          <w:sz w:val="16"/>
        </w:rPr>
        <w:t>Some of the apparent victims of the hack took to Twitter to beg the hackers for their money back, posting their cryptocurrency addresses in case the hackers took pity on them.</w:t>
      </w:r>
    </w:p>
    <w:p w14:paraId="15991211" w14:textId="77777777" w:rsidR="00493C7F" w:rsidRPr="001D7119" w:rsidRDefault="00493C7F" w:rsidP="00493C7F">
      <w:pPr>
        <w:rPr>
          <w:rStyle w:val="StyleUnderline"/>
        </w:rPr>
      </w:pPr>
      <w:r w:rsidRPr="00EF478B">
        <w:rPr>
          <w:rStyle w:val="StyleUnderline"/>
          <w:highlight w:val="cyan"/>
        </w:rPr>
        <w:t xml:space="preserve">North Korean hackers have stolen </w:t>
      </w:r>
      <w:r w:rsidRPr="00EF478B">
        <w:rPr>
          <w:rStyle w:val="Emphasis"/>
          <w:highlight w:val="cyan"/>
        </w:rPr>
        <w:t>billions</w:t>
      </w:r>
      <w:r w:rsidRPr="00EF478B">
        <w:rPr>
          <w:rStyle w:val="StyleUnderline"/>
          <w:highlight w:val="cyan"/>
        </w:rPr>
        <w:t xml:space="preserve"> of dollars</w:t>
      </w:r>
      <w:r w:rsidRPr="001D7119">
        <w:rPr>
          <w:rStyle w:val="StyleUnderline"/>
        </w:rPr>
        <w:t xml:space="preserve"> from banks and cryptocurrency firms </w:t>
      </w:r>
      <w:r w:rsidRPr="00EF478B">
        <w:rPr>
          <w:rStyle w:val="StyleUnderline"/>
          <w:highlight w:val="cyan"/>
        </w:rPr>
        <w:t xml:space="preserve">over the last </w:t>
      </w:r>
      <w:r w:rsidRPr="00EF478B">
        <w:rPr>
          <w:rStyle w:val="Emphasis"/>
          <w:highlight w:val="cyan"/>
        </w:rPr>
        <w:t>several years</w:t>
      </w:r>
      <w:r w:rsidRPr="001D7119">
        <w:rPr>
          <w:rStyle w:val="StyleUnderline"/>
        </w:rPr>
        <w:t>, providing a key source of revenue for the regime,</w:t>
      </w:r>
      <w:r w:rsidRPr="001D7119">
        <w:rPr>
          <w:sz w:val="16"/>
        </w:rPr>
        <w:t xml:space="preserve"> </w:t>
      </w:r>
      <w:r w:rsidRPr="001D7119">
        <w:rPr>
          <w:rStyle w:val="StyleUnderline"/>
        </w:rPr>
        <w:t>according to reports from the United Nations and private firms.</w:t>
      </w:r>
    </w:p>
    <w:p w14:paraId="2C56E54D" w14:textId="77777777" w:rsidR="00493C7F" w:rsidRPr="001D7119" w:rsidRDefault="00493C7F" w:rsidP="00493C7F">
      <w:pPr>
        <w:rPr>
          <w:sz w:val="16"/>
        </w:rPr>
      </w:pPr>
      <w:r w:rsidRPr="001D7119">
        <w:rPr>
          <w:rStyle w:val="StyleUnderline"/>
        </w:rPr>
        <w:t>In the Atomic Wallet incident, the</w:t>
      </w:r>
      <w:r w:rsidRPr="001D7119">
        <w:rPr>
          <w:sz w:val="16"/>
        </w:rPr>
        <w:t xml:space="preserve"> </w:t>
      </w:r>
      <w:r w:rsidRPr="001D7119">
        <w:rPr>
          <w:rStyle w:val="StyleUnderline"/>
        </w:rPr>
        <w:t>hackers’ money-laundering techniques and the tools they used matched telltale North Korean behavior</w:t>
      </w:r>
      <w:r w:rsidRPr="001D7119">
        <w:rPr>
          <w:sz w:val="16"/>
        </w:rPr>
        <w:t>, according to London-based crypto-tracking firm Elliptic.</w:t>
      </w:r>
    </w:p>
    <w:p w14:paraId="1CA78D9F" w14:textId="77777777" w:rsidR="00493C7F" w:rsidRPr="001D7119" w:rsidRDefault="00493C7F" w:rsidP="00493C7F">
      <w:pPr>
        <w:rPr>
          <w:sz w:val="16"/>
        </w:rPr>
      </w:pPr>
      <w:r w:rsidRPr="001D7119">
        <w:rPr>
          <w:sz w:val="16"/>
        </w:rPr>
        <w:t xml:space="preserve">An </w:t>
      </w:r>
      <w:r w:rsidRPr="001D7119">
        <w:rPr>
          <w:rStyle w:val="StyleUnderline"/>
        </w:rPr>
        <w:t xml:space="preserve">independent cryptocurrency tracker known as ZachXBT told CNN that </w:t>
      </w:r>
      <w:r w:rsidRPr="00EF478B">
        <w:rPr>
          <w:rStyle w:val="StyleUnderline"/>
          <w:highlight w:val="cyan"/>
        </w:rPr>
        <w:t>No</w:t>
      </w:r>
      <w:r w:rsidRPr="001D7119">
        <w:rPr>
          <w:rStyle w:val="StyleUnderline"/>
        </w:rPr>
        <w:t xml:space="preserve">rth </w:t>
      </w:r>
      <w:r w:rsidRPr="00EF478B">
        <w:rPr>
          <w:rStyle w:val="StyleUnderline"/>
          <w:highlight w:val="cyan"/>
        </w:rPr>
        <w:t>Ko</w:t>
      </w:r>
      <w:r w:rsidRPr="001D7119">
        <w:rPr>
          <w:rStyle w:val="StyleUnderline"/>
        </w:rPr>
        <w:t xml:space="preserve">rean hackers were </w:t>
      </w:r>
      <w:r w:rsidRPr="00EF478B">
        <w:rPr>
          <w:rStyle w:val="StyleUnderline"/>
          <w:highlight w:val="cyan"/>
        </w:rPr>
        <w:t>very likely responsible</w:t>
      </w:r>
      <w:r w:rsidRPr="001D7119">
        <w:rPr>
          <w:sz w:val="16"/>
        </w:rPr>
        <w:t xml:space="preserve">. The </w:t>
      </w:r>
      <w:r w:rsidRPr="001D7119">
        <w:rPr>
          <w:rStyle w:val="StyleUnderline"/>
        </w:rPr>
        <w:t>amount</w:t>
      </w:r>
      <w:r w:rsidRPr="001D7119">
        <w:rPr>
          <w:sz w:val="16"/>
        </w:rPr>
        <w:t xml:space="preserve"> </w:t>
      </w:r>
      <w:r w:rsidRPr="001D7119">
        <w:rPr>
          <w:rStyle w:val="StyleUnderline"/>
        </w:rPr>
        <w:t xml:space="preserve">confirmed stolen could rise </w:t>
      </w:r>
      <w:r w:rsidRPr="001D7119">
        <w:rPr>
          <w:rStyle w:val="Emphasis"/>
        </w:rPr>
        <w:t>above $35 million</w:t>
      </w:r>
      <w:r w:rsidRPr="001D7119">
        <w:rPr>
          <w:sz w:val="16"/>
        </w:rPr>
        <w:t xml:space="preserve"> </w:t>
      </w:r>
      <w:r w:rsidRPr="001D7119">
        <w:rPr>
          <w:rStyle w:val="StyleUnderline"/>
        </w:rPr>
        <w:t>as Atomic Wallet continues to investigate the incident</w:t>
      </w:r>
      <w:r w:rsidRPr="001D7119">
        <w:rPr>
          <w:sz w:val="16"/>
        </w:rPr>
        <w:t>, the analyst said.</w:t>
      </w:r>
    </w:p>
    <w:p w14:paraId="62F0CDA6" w14:textId="77777777" w:rsidR="00493C7F" w:rsidRPr="001D7119" w:rsidRDefault="00493C7F" w:rsidP="00493C7F">
      <w:pPr>
        <w:rPr>
          <w:sz w:val="16"/>
        </w:rPr>
      </w:pPr>
      <w:r w:rsidRPr="001D7119">
        <w:rPr>
          <w:sz w:val="16"/>
        </w:rPr>
        <w:t xml:space="preserve">“The </w:t>
      </w:r>
      <w:r w:rsidRPr="00EF478B">
        <w:rPr>
          <w:rStyle w:val="StyleUnderline"/>
          <w:highlight w:val="cyan"/>
        </w:rPr>
        <w:t>pattern</w:t>
      </w:r>
      <w:r w:rsidRPr="001D7119">
        <w:rPr>
          <w:rStyle w:val="StyleUnderline"/>
        </w:rPr>
        <w:t xml:space="preserve"> </w:t>
      </w:r>
      <w:r w:rsidRPr="00EF478B">
        <w:rPr>
          <w:rStyle w:val="StyleUnderline"/>
        </w:rPr>
        <w:t xml:space="preserve">was </w:t>
      </w:r>
      <w:r w:rsidRPr="00EF478B">
        <w:rPr>
          <w:rStyle w:val="StyleUnderline"/>
          <w:highlight w:val="cyan"/>
        </w:rPr>
        <w:t>similar to</w:t>
      </w:r>
      <w:r w:rsidRPr="001D7119">
        <w:rPr>
          <w:rStyle w:val="StyleUnderline"/>
        </w:rPr>
        <w:t xml:space="preserve"> what we saw with the laundering of </w:t>
      </w:r>
      <w:r w:rsidRPr="00EF478B">
        <w:rPr>
          <w:rStyle w:val="Emphasis"/>
        </w:rPr>
        <w:t>Harmony</w:t>
      </w:r>
      <w:r w:rsidRPr="001D7119">
        <w:rPr>
          <w:rStyle w:val="StyleUnderline"/>
        </w:rPr>
        <w:t xml:space="preserve"> funds back in January</w:t>
      </w:r>
      <w:r w:rsidRPr="001D7119">
        <w:rPr>
          <w:sz w:val="16"/>
        </w:rPr>
        <w:t>,” ZachXBT said, referring to the laundering of $100 million stolen from a California-based firm.</w:t>
      </w:r>
    </w:p>
    <w:p w14:paraId="4B0E3EAF" w14:textId="77777777" w:rsidR="00493C7F" w:rsidRPr="001D7119" w:rsidRDefault="00493C7F" w:rsidP="00493C7F">
      <w:pPr>
        <w:rPr>
          <w:rStyle w:val="StyleUnderline"/>
        </w:rPr>
      </w:pPr>
      <w:r w:rsidRPr="001D7119">
        <w:rPr>
          <w:rStyle w:val="StyleUnderline"/>
        </w:rPr>
        <w:t xml:space="preserve">The FBI blamed North Korea for the </w:t>
      </w:r>
      <w:r w:rsidRPr="00EF478B">
        <w:rPr>
          <w:rStyle w:val="Emphasis"/>
          <w:highlight w:val="cyan"/>
        </w:rPr>
        <w:t>hack of Harmony</w:t>
      </w:r>
      <w:r w:rsidRPr="001D7119">
        <w:rPr>
          <w:sz w:val="16"/>
        </w:rPr>
        <w:t xml:space="preserve">. CNN reported on how private investigators and </w:t>
      </w:r>
      <w:r w:rsidRPr="001D7119">
        <w:rPr>
          <w:rStyle w:val="StyleUnderline"/>
        </w:rPr>
        <w:t>South Korean intelligence operatives were able to claw back a fraction of that money.</w:t>
      </w:r>
    </w:p>
    <w:p w14:paraId="7C879032" w14:textId="77777777" w:rsidR="00493C7F" w:rsidRPr="001D7119" w:rsidRDefault="00493C7F" w:rsidP="00493C7F">
      <w:pPr>
        <w:rPr>
          <w:sz w:val="16"/>
        </w:rPr>
      </w:pPr>
      <w:r w:rsidRPr="001D7119">
        <w:rPr>
          <w:sz w:val="16"/>
        </w:rPr>
        <w:t>Thwarting North Korean hacking and money laundering has quickly become a national security priority for the Biden administration. About half of North Korea’s missile program has been funded by cyberattacks and cryptocurrency theft, a White House official said last month.</w:t>
      </w:r>
    </w:p>
    <w:p w14:paraId="77B3B915" w14:textId="77777777" w:rsidR="00493C7F" w:rsidRDefault="00493C7F" w:rsidP="00493C7F">
      <w:pPr>
        <w:pStyle w:val="Heading4"/>
      </w:pPr>
      <w:r>
        <w:t xml:space="preserve">Non UQ- they already have 1.7 billion from crypto hacking </w:t>
      </w:r>
    </w:p>
    <w:p w14:paraId="44D062A0" w14:textId="77777777" w:rsidR="00493C7F" w:rsidRDefault="00493C7F" w:rsidP="00493C7F">
      <w:r w:rsidRPr="00101562">
        <w:t xml:space="preserve">Christopher </w:t>
      </w:r>
      <w:r w:rsidRPr="00101562">
        <w:rPr>
          <w:rStyle w:val="Style13ptBold"/>
        </w:rPr>
        <w:t>Bing</w:t>
      </w:r>
      <w:r>
        <w:t>, Reporter on National security</w:t>
      </w:r>
      <w:r w:rsidRPr="00101562">
        <w:t xml:space="preserve"> </w:t>
      </w:r>
      <w:r w:rsidRPr="00101562">
        <w:rPr>
          <w:rStyle w:val="Style13ptBold"/>
        </w:rPr>
        <w:t>and</w:t>
      </w:r>
      <w:r w:rsidRPr="00101562">
        <w:t xml:space="preserve"> Raphael </w:t>
      </w:r>
      <w:r w:rsidRPr="00101562">
        <w:rPr>
          <w:rStyle w:val="Style13ptBold"/>
        </w:rPr>
        <w:t>Satter</w:t>
      </w:r>
      <w:r>
        <w:rPr>
          <w:rStyle w:val="Style13ptBold"/>
        </w:rPr>
        <w:t xml:space="preserve"> 23</w:t>
      </w:r>
      <w:r>
        <w:t>, reporter covering cybersecurity for Reuters. July 20, 2023. “</w:t>
      </w:r>
      <w:r w:rsidRPr="00101562">
        <w:t>North Korean hackers breached a US tech company to steal crypto</w:t>
      </w:r>
      <w:r>
        <w:t xml:space="preserve">”, </w:t>
      </w:r>
      <w:r w:rsidRPr="00101562">
        <w:t>https://www.reuters.com/technology/n-korea-hackers-breached-us-it-company-bid-steal-crypto-sources-2023-07-20/</w:t>
      </w:r>
      <w:r>
        <w:t xml:space="preserve"> )_JLI </w:t>
      </w:r>
    </w:p>
    <w:p w14:paraId="096461AE" w14:textId="77777777" w:rsidR="00493C7F" w:rsidRPr="00EF478B" w:rsidRDefault="00493C7F" w:rsidP="00493C7F">
      <w:pPr>
        <w:rPr>
          <w:sz w:val="16"/>
        </w:rPr>
      </w:pPr>
      <w:r w:rsidRPr="00EF478B">
        <w:rPr>
          <w:sz w:val="16"/>
        </w:rPr>
        <w:t xml:space="preserve">WASHINGTON, July 20 (Reuters) - </w:t>
      </w:r>
      <w:r w:rsidRPr="001D7119">
        <w:rPr>
          <w:rStyle w:val="StyleUnderline"/>
        </w:rPr>
        <w:t xml:space="preserve">A </w:t>
      </w:r>
      <w:r w:rsidRPr="00EF478B">
        <w:rPr>
          <w:rStyle w:val="StyleUnderline"/>
          <w:highlight w:val="cyan"/>
        </w:rPr>
        <w:t>North Korean</w:t>
      </w:r>
      <w:r w:rsidRPr="001D7119">
        <w:rPr>
          <w:rStyle w:val="StyleUnderline"/>
        </w:rPr>
        <w:t xml:space="preserve"> government-backed hacking group </w:t>
      </w:r>
      <w:r w:rsidRPr="00EF478B">
        <w:rPr>
          <w:rStyle w:val="StyleUnderline"/>
          <w:highlight w:val="cyan"/>
        </w:rPr>
        <w:t>penetrated</w:t>
      </w:r>
      <w:r w:rsidRPr="001D7119">
        <w:rPr>
          <w:rStyle w:val="StyleUnderline"/>
        </w:rPr>
        <w:t xml:space="preserve"> an American IT management company and used it as a springboard to target cryptocurrency companies</w:t>
      </w:r>
      <w:r w:rsidRPr="00EF478B">
        <w:rPr>
          <w:sz w:val="16"/>
        </w:rPr>
        <w:t>, the firm and cybersecurity experts said on Thursday.</w:t>
      </w:r>
    </w:p>
    <w:p w14:paraId="6B04039C" w14:textId="77777777" w:rsidR="00493C7F" w:rsidRPr="00EF478B" w:rsidRDefault="00493C7F" w:rsidP="00493C7F">
      <w:pPr>
        <w:rPr>
          <w:sz w:val="16"/>
        </w:rPr>
      </w:pPr>
      <w:r w:rsidRPr="001D7119">
        <w:rPr>
          <w:rStyle w:val="StyleUnderline"/>
        </w:rPr>
        <w:t xml:space="preserve">The hackers broke into Louisville, Colorado-based </w:t>
      </w:r>
      <w:r w:rsidRPr="00EF478B">
        <w:rPr>
          <w:rStyle w:val="Emphasis"/>
          <w:highlight w:val="cyan"/>
        </w:rPr>
        <w:t>JumpCloud</w:t>
      </w:r>
      <w:r w:rsidRPr="00EF478B">
        <w:rPr>
          <w:sz w:val="16"/>
        </w:rPr>
        <w:t xml:space="preserve"> </w:t>
      </w:r>
      <w:r w:rsidRPr="001D7119">
        <w:rPr>
          <w:rStyle w:val="StyleUnderline"/>
        </w:rPr>
        <w:t>in late June</w:t>
      </w:r>
      <w:r w:rsidRPr="00EF478B">
        <w:rPr>
          <w:sz w:val="16"/>
        </w:rPr>
        <w:t xml:space="preserve"> and </w:t>
      </w:r>
      <w:r w:rsidRPr="001D7119">
        <w:rPr>
          <w:rStyle w:val="StyleUnderline"/>
        </w:rPr>
        <w:t xml:space="preserve">used their </w:t>
      </w:r>
      <w:r w:rsidRPr="00EF478B">
        <w:rPr>
          <w:rStyle w:val="StyleUnderline"/>
        </w:rPr>
        <w:t>access</w:t>
      </w:r>
      <w:r w:rsidRPr="001D7119">
        <w:rPr>
          <w:rStyle w:val="StyleUnderline"/>
        </w:rPr>
        <w:t xml:space="preserve"> to the company’s systems to </w:t>
      </w:r>
      <w:r w:rsidRPr="00EF478B">
        <w:rPr>
          <w:rStyle w:val="StyleUnderline"/>
          <w:highlight w:val="cyan"/>
        </w:rPr>
        <w:t>target</w:t>
      </w:r>
      <w:r w:rsidRPr="001D7119">
        <w:rPr>
          <w:rStyle w:val="StyleUnderline"/>
        </w:rPr>
        <w:t xml:space="preserve"> "fewer than </w:t>
      </w:r>
      <w:r w:rsidRPr="00EF478B">
        <w:rPr>
          <w:rStyle w:val="Emphasis"/>
          <w:highlight w:val="cyan"/>
        </w:rPr>
        <w:t>5" of its clients</w:t>
      </w:r>
      <w:r w:rsidRPr="00EF478B">
        <w:rPr>
          <w:sz w:val="16"/>
        </w:rPr>
        <w:t>, it said in a blog post.</w:t>
      </w:r>
    </w:p>
    <w:p w14:paraId="140B68BE" w14:textId="77777777" w:rsidR="00493C7F" w:rsidRPr="00EF478B" w:rsidRDefault="00493C7F" w:rsidP="00493C7F">
      <w:pPr>
        <w:rPr>
          <w:sz w:val="16"/>
        </w:rPr>
      </w:pPr>
      <w:r w:rsidRPr="00EF478B">
        <w:rPr>
          <w:sz w:val="16"/>
        </w:rPr>
        <w:t>JumpCloud did not identify the customers affected, but cybersecurity firms CrowdStrike Holdings (CRWD.O) - which is assisting JumpCloud - and Alphabet-owned Mandiant (GOOGL.O) - which is assisting one of JumpCloud's clients - both said the hackers involved were known to focus on cryptocurrency theft.</w:t>
      </w:r>
    </w:p>
    <w:p w14:paraId="14BDF840" w14:textId="77777777" w:rsidR="00493C7F" w:rsidRPr="00EF478B" w:rsidRDefault="00493C7F" w:rsidP="00493C7F">
      <w:pPr>
        <w:rPr>
          <w:sz w:val="16"/>
        </w:rPr>
      </w:pPr>
      <w:r w:rsidRPr="00EF478B">
        <w:rPr>
          <w:rStyle w:val="StyleUnderline"/>
        </w:rPr>
        <w:t xml:space="preserve">Two people familiar with the matter confirmed that the JumpCloud clients targeted by the hackers were </w:t>
      </w:r>
      <w:r w:rsidRPr="00EF478B">
        <w:rPr>
          <w:rStyle w:val="StyleUnderline"/>
          <w:highlight w:val="cyan"/>
        </w:rPr>
        <w:t>cryptocurrency companies</w:t>
      </w:r>
      <w:r w:rsidRPr="00EF478B">
        <w:rPr>
          <w:sz w:val="16"/>
        </w:rPr>
        <w:t>.</w:t>
      </w:r>
    </w:p>
    <w:p w14:paraId="56E95DB4" w14:textId="77777777" w:rsidR="00493C7F" w:rsidRPr="00EF478B" w:rsidRDefault="00493C7F" w:rsidP="00493C7F">
      <w:pPr>
        <w:rPr>
          <w:rStyle w:val="Emphasis"/>
        </w:rPr>
      </w:pPr>
      <w:r w:rsidRPr="00EF478B">
        <w:rPr>
          <w:rStyle w:val="StyleUnderline"/>
        </w:rPr>
        <w:t>The hack shows how North Korean cyber spies, once content with going after digital currency firms piecemeal, are now tackling companies that can give them broader access to multiple victims downstream - a tactic known as a "</w:t>
      </w:r>
      <w:r w:rsidRPr="00EF478B">
        <w:rPr>
          <w:rStyle w:val="Emphasis"/>
          <w:highlight w:val="cyan"/>
        </w:rPr>
        <w:t>supply chain attack</w:t>
      </w:r>
      <w:r w:rsidRPr="00EF478B">
        <w:rPr>
          <w:rStyle w:val="Emphasis"/>
        </w:rPr>
        <w:t>."</w:t>
      </w:r>
    </w:p>
    <w:p w14:paraId="51BCB3E8" w14:textId="77777777" w:rsidR="00493C7F" w:rsidRPr="00EF478B" w:rsidRDefault="00493C7F" w:rsidP="00493C7F">
      <w:pPr>
        <w:rPr>
          <w:sz w:val="16"/>
        </w:rPr>
      </w:pPr>
      <w:r w:rsidRPr="00EF478B">
        <w:rPr>
          <w:sz w:val="16"/>
        </w:rPr>
        <w:t>“North Korea in my opinion is really stepping up their game,” said Tom Hegel, who works for U.S. firm SentinelOne (S.N) and independently confirmed Mandiant and CrowdStrike's attribution.</w:t>
      </w:r>
    </w:p>
    <w:p w14:paraId="4F4EAC3D" w14:textId="77777777" w:rsidR="00493C7F" w:rsidRPr="00EF478B" w:rsidRDefault="00493C7F" w:rsidP="00493C7F">
      <w:pPr>
        <w:rPr>
          <w:sz w:val="16"/>
        </w:rPr>
      </w:pPr>
      <w:r w:rsidRPr="00EF478B">
        <w:rPr>
          <w:rStyle w:val="StyleUnderline"/>
        </w:rPr>
        <w:t>Pyongyang's</w:t>
      </w:r>
      <w:r w:rsidRPr="00EF478B">
        <w:rPr>
          <w:sz w:val="16"/>
        </w:rPr>
        <w:t xml:space="preserve"> mission to the United Nations in New York </w:t>
      </w:r>
      <w:r w:rsidRPr="00EF478B">
        <w:rPr>
          <w:rStyle w:val="StyleUnderline"/>
        </w:rPr>
        <w:t>did not respond to a request for comment</w:t>
      </w:r>
      <w:r w:rsidRPr="00EF478B">
        <w:rPr>
          <w:sz w:val="16"/>
        </w:rPr>
        <w:t>. North Korea has previously denied organizing digital currency heists, despite voluminous evidence - including U.N. reports - to the contrary.</w:t>
      </w:r>
    </w:p>
    <w:p w14:paraId="18327BA6" w14:textId="77777777" w:rsidR="00493C7F" w:rsidRPr="00EF478B" w:rsidRDefault="00493C7F" w:rsidP="00493C7F">
      <w:pPr>
        <w:rPr>
          <w:sz w:val="16"/>
        </w:rPr>
      </w:pPr>
      <w:r w:rsidRPr="00EF478B">
        <w:rPr>
          <w:rStyle w:val="StyleUnderline"/>
        </w:rPr>
        <w:t>CrowdStrike identified the hackers as "Labyrinth Chollima</w:t>
      </w:r>
      <w:r w:rsidRPr="00EF478B">
        <w:rPr>
          <w:sz w:val="16"/>
        </w:rPr>
        <w:t xml:space="preserve">" - one of </w:t>
      </w:r>
      <w:r w:rsidRPr="00EF478B">
        <w:rPr>
          <w:rStyle w:val="Emphasis"/>
        </w:rPr>
        <w:t>several groups alleged to operate on North Korea's behalf</w:t>
      </w:r>
      <w:r w:rsidRPr="00EF478B">
        <w:rPr>
          <w:sz w:val="16"/>
        </w:rPr>
        <w:t xml:space="preserve">. Mandiant said the hackers responsible worked for North Korea's Reconnaissance General Bureau (RGB), its </w:t>
      </w:r>
      <w:r w:rsidRPr="00EF478B">
        <w:rPr>
          <w:rStyle w:val="StyleUnderline"/>
        </w:rPr>
        <w:t>primary foreign intelligence agency</w:t>
      </w:r>
      <w:r w:rsidRPr="00EF478B">
        <w:rPr>
          <w:sz w:val="16"/>
        </w:rPr>
        <w:t>.</w:t>
      </w:r>
    </w:p>
    <w:p w14:paraId="63BE60D3" w14:textId="77777777" w:rsidR="00493C7F" w:rsidRPr="00EF478B" w:rsidRDefault="00493C7F" w:rsidP="00493C7F">
      <w:pPr>
        <w:rPr>
          <w:sz w:val="16"/>
        </w:rPr>
      </w:pPr>
      <w:r w:rsidRPr="00EF478B">
        <w:rPr>
          <w:sz w:val="16"/>
        </w:rPr>
        <w:t>The U.S. cyber watchdog agency CISA and the FBI declined to comment.</w:t>
      </w:r>
    </w:p>
    <w:p w14:paraId="19957079" w14:textId="77777777" w:rsidR="00493C7F" w:rsidRPr="00EF478B" w:rsidRDefault="00493C7F" w:rsidP="00493C7F">
      <w:pPr>
        <w:rPr>
          <w:sz w:val="16"/>
        </w:rPr>
      </w:pPr>
      <w:r w:rsidRPr="00EF478B">
        <w:rPr>
          <w:sz w:val="16"/>
        </w:rPr>
        <w:t>The hack on JumpCloud – whose products are used to help network administrators manage devices and servers – first surfaced publicly earlier this month when the firm emailed customers to say their credentials would be changed “out of an abundance of caution relating to an ongoing incident.”</w:t>
      </w:r>
    </w:p>
    <w:p w14:paraId="15088210" w14:textId="77777777" w:rsidR="00493C7F" w:rsidRPr="00EF478B" w:rsidRDefault="00493C7F" w:rsidP="00493C7F">
      <w:pPr>
        <w:rPr>
          <w:rStyle w:val="StyleUnderline"/>
        </w:rPr>
      </w:pPr>
      <w:r w:rsidRPr="00EF478B">
        <w:rPr>
          <w:rStyle w:val="StyleUnderline"/>
        </w:rPr>
        <w:t xml:space="preserve">In an earlier version of the blog post that acknowledged that the incident was a hack, JumpCloud </w:t>
      </w:r>
      <w:r w:rsidRPr="00EF478B">
        <w:rPr>
          <w:rStyle w:val="StyleUnderline"/>
          <w:highlight w:val="cyan"/>
        </w:rPr>
        <w:t>traced</w:t>
      </w:r>
      <w:r w:rsidRPr="00EF478B">
        <w:rPr>
          <w:rStyle w:val="StyleUnderline"/>
        </w:rPr>
        <w:t xml:space="preserve"> the intrusion </w:t>
      </w:r>
      <w:r w:rsidRPr="00EF478B">
        <w:rPr>
          <w:rStyle w:val="StyleUnderline"/>
          <w:highlight w:val="cyan"/>
        </w:rPr>
        <w:t>back to</w:t>
      </w:r>
      <w:r w:rsidRPr="00EF478B">
        <w:rPr>
          <w:rStyle w:val="StyleUnderline"/>
        </w:rPr>
        <w:t xml:space="preserve"> June 27.</w:t>
      </w:r>
      <w:r w:rsidRPr="00EF478B">
        <w:rPr>
          <w:sz w:val="16"/>
        </w:rPr>
        <w:t xml:space="preserve"> </w:t>
      </w:r>
      <w:r w:rsidRPr="00EF478B">
        <w:rPr>
          <w:rStyle w:val="StyleUnderline"/>
        </w:rPr>
        <w:t>The cybersecurity-focused podcast Risky Business earlier this week cited two sources as saying that North Korea was a suspect in the intrusion.</w:t>
      </w:r>
    </w:p>
    <w:p w14:paraId="502155A5" w14:textId="7EFD918A" w:rsidR="00493C7F" w:rsidRPr="00493C7F" w:rsidRDefault="00493C7F" w:rsidP="00493C7F">
      <w:pPr>
        <w:rPr>
          <w:b/>
          <w:iCs/>
          <w:u w:val="single"/>
          <w:bdr w:val="single" w:sz="8" w:space="0" w:color="auto"/>
        </w:rPr>
      </w:pPr>
      <w:r w:rsidRPr="00EF478B">
        <w:rPr>
          <w:rStyle w:val="Emphasis"/>
        </w:rPr>
        <w:t xml:space="preserve">Labyrinth Chollima is one of </w:t>
      </w:r>
      <w:r w:rsidRPr="00EF478B">
        <w:rPr>
          <w:rStyle w:val="Emphasis"/>
          <w:highlight w:val="cyan"/>
        </w:rPr>
        <w:t>North Korea’s most prolific hacking groups</w:t>
      </w:r>
      <w:r w:rsidRPr="00EF478B">
        <w:rPr>
          <w:sz w:val="16"/>
        </w:rPr>
        <w:t xml:space="preserve"> and is said to be </w:t>
      </w:r>
      <w:r w:rsidRPr="00EF478B">
        <w:rPr>
          <w:rStyle w:val="StyleUnderline"/>
        </w:rPr>
        <w:t>responsible for some of the isolated country’s most daring and disruptive cyber intrusions</w:t>
      </w:r>
      <w:r w:rsidRPr="00EF478B">
        <w:rPr>
          <w:sz w:val="16"/>
        </w:rPr>
        <w:t xml:space="preserve">. </w:t>
      </w:r>
      <w:r w:rsidRPr="00EF478B">
        <w:rPr>
          <w:rStyle w:val="StyleUnderline"/>
        </w:rPr>
        <w:t>Its theft of cryptocurrency has led to the loss of eye-watering sums</w:t>
      </w:r>
      <w:r w:rsidRPr="00EF478B">
        <w:rPr>
          <w:sz w:val="16"/>
        </w:rPr>
        <w:t xml:space="preserve">: Blockchain analytics firm Chainalysis said </w:t>
      </w:r>
      <w:r w:rsidRPr="00EF478B">
        <w:rPr>
          <w:rStyle w:val="StyleUnderline"/>
        </w:rPr>
        <w:t>last year that</w:t>
      </w:r>
      <w:r w:rsidRPr="00EF478B">
        <w:rPr>
          <w:sz w:val="16"/>
        </w:rPr>
        <w:t xml:space="preserve"> </w:t>
      </w:r>
      <w:r w:rsidRPr="00EF478B">
        <w:rPr>
          <w:rStyle w:val="StyleUnderline"/>
        </w:rPr>
        <w:t>North Korean-linked groups</w:t>
      </w:r>
      <w:r w:rsidRPr="00EF478B">
        <w:rPr>
          <w:sz w:val="16"/>
        </w:rPr>
        <w:t xml:space="preserve"> </w:t>
      </w:r>
      <w:r w:rsidRPr="00EF478B">
        <w:rPr>
          <w:rStyle w:val="Emphasis"/>
          <w:highlight w:val="cyan"/>
        </w:rPr>
        <w:t>stole</w:t>
      </w:r>
      <w:r w:rsidRPr="00EF478B">
        <w:rPr>
          <w:rStyle w:val="Emphasis"/>
        </w:rPr>
        <w:t xml:space="preserve"> an </w:t>
      </w:r>
      <w:r w:rsidRPr="00EF478B">
        <w:rPr>
          <w:rStyle w:val="Emphasis"/>
          <w:highlight w:val="cyan"/>
        </w:rPr>
        <w:t>estimated $1.7 billion worthof digital cash</w:t>
      </w:r>
      <w:r w:rsidRPr="00EF478B">
        <w:rPr>
          <w:rStyle w:val="Emphasis"/>
        </w:rPr>
        <w:t xml:space="preserve"> across multiple hacks.</w:t>
      </w:r>
    </w:p>
    <w:p w14:paraId="7E51F1F2" w14:textId="25768EA5" w:rsidR="00D11248" w:rsidRDefault="00D11248" w:rsidP="00D11248">
      <w:pPr>
        <w:pStyle w:val="Heading4"/>
      </w:pPr>
      <w:r>
        <w:t>Kim just want lunch - he won’t hit launch - US Intelligence document</w:t>
      </w:r>
    </w:p>
    <w:p w14:paraId="28BBC68E" w14:textId="77777777" w:rsidR="00D11248" w:rsidRPr="002A4AB9" w:rsidRDefault="00D11248" w:rsidP="00D11248">
      <w:pPr>
        <w:rPr>
          <w:rStyle w:val="Style13ptBold"/>
        </w:rPr>
      </w:pPr>
      <w:r>
        <w:rPr>
          <w:rStyle w:val="Style13ptBold"/>
        </w:rPr>
        <w:t xml:space="preserve">NIT 23, </w:t>
      </w:r>
      <w:r w:rsidRPr="002A4AB9">
        <w:t>National Intelligence council</w:t>
      </w:r>
      <w:r>
        <w:rPr>
          <w:rStyle w:val="Style13ptBold"/>
        </w:rPr>
        <w:t xml:space="preserve">, </w:t>
      </w:r>
      <w:r w:rsidRPr="002A4AB9">
        <w:t>established in 1979 and reporting to the Director of National Intelligence, bridges the United States Intelligence Community with policy makers in the United States.</w:t>
      </w:r>
      <w:r w:rsidRPr="002A4AB9">
        <w:rPr>
          <w:rStyle w:val="Style13ptBold"/>
        </w:rPr>
        <w:t xml:space="preserve"> </w:t>
      </w:r>
      <w:r w:rsidRPr="002A4AB9">
        <w:rPr>
          <w:u w:val="single"/>
        </w:rPr>
        <w:t>DECLASSIFIED</w:t>
      </w:r>
      <w:r>
        <w:t xml:space="preserve"> by DNI Haines on 15 June 2023, “NATIONAL INTELLIGENCE ESTIMATE: *title partially blacked out* </w:t>
      </w:r>
      <w:r w:rsidRPr="00E60EF8">
        <w:rPr>
          <w:rStyle w:val="Emphasis"/>
          <w:highlight w:val="cyan"/>
        </w:rPr>
        <w:t>North Korea</w:t>
      </w:r>
      <w:r w:rsidRPr="002A4AB9">
        <w:rPr>
          <w:rStyle w:val="Emphasis"/>
        </w:rPr>
        <w:t xml:space="preserve">: </w:t>
      </w:r>
      <w:r w:rsidRPr="00E60EF8">
        <w:rPr>
          <w:rStyle w:val="Emphasis"/>
          <w:highlight w:val="cyan"/>
        </w:rPr>
        <w:t>Scenarios</w:t>
      </w:r>
      <w:r w:rsidRPr="002A4AB9">
        <w:rPr>
          <w:rStyle w:val="Emphasis"/>
        </w:rPr>
        <w:t xml:space="preserve"> </w:t>
      </w:r>
      <w:r w:rsidRPr="00E60EF8">
        <w:rPr>
          <w:rStyle w:val="Emphasis"/>
          <w:highlight w:val="cyan"/>
        </w:rPr>
        <w:t>for</w:t>
      </w:r>
      <w:r w:rsidRPr="002A4AB9">
        <w:rPr>
          <w:rStyle w:val="Emphasis"/>
        </w:rPr>
        <w:t xml:space="preserve"> </w:t>
      </w:r>
      <w:r w:rsidRPr="00E60EF8">
        <w:rPr>
          <w:rStyle w:val="Emphasis"/>
          <w:highlight w:val="cyan"/>
        </w:rPr>
        <w:t>Leveraging Nuclear Weapons</w:t>
      </w:r>
      <w:r w:rsidRPr="002A4AB9">
        <w:rPr>
          <w:rStyle w:val="Emphasis"/>
        </w:rPr>
        <w:t xml:space="preserve"> </w:t>
      </w:r>
      <w:r w:rsidRPr="00E60EF8">
        <w:rPr>
          <w:rStyle w:val="Emphasis"/>
          <w:highlight w:val="cyan"/>
        </w:rPr>
        <w:t>Through 2030</w:t>
      </w:r>
      <w:r>
        <w:t xml:space="preserve">” </w:t>
      </w:r>
      <w:r w:rsidRPr="002A4AB9">
        <w:t>https://www.dni.gov/files/ODNI/documents/assessments/NIC-Declassified-NIE-North-Korea-Scenarios-For-Leveraging-Nuclear-Weapons-June2023.pdf</w:t>
      </w:r>
      <w:r>
        <w:t xml:space="preserve"> )_JLI </w:t>
      </w:r>
    </w:p>
    <w:p w14:paraId="46BCEFF4" w14:textId="77777777" w:rsidR="00D11248" w:rsidRPr="001131FE" w:rsidRDefault="00D11248" w:rsidP="00D11248">
      <w:pPr>
        <w:rPr>
          <w:sz w:val="14"/>
        </w:rPr>
      </w:pPr>
      <w:r w:rsidRPr="002A4AB9">
        <w:rPr>
          <w:rStyle w:val="StyleUnderline"/>
        </w:rPr>
        <w:t>During the period</w:t>
      </w:r>
      <w:r w:rsidRPr="001131FE">
        <w:rPr>
          <w:sz w:val="14"/>
        </w:rPr>
        <w:t xml:space="preserve"> of this estimate, </w:t>
      </w:r>
      <w:r w:rsidRPr="002A4AB9">
        <w:rPr>
          <w:rStyle w:val="StyleUnderline"/>
        </w:rPr>
        <w:t xml:space="preserve">North Korean leader Kim Jong Un </w:t>
      </w:r>
      <w:r w:rsidRPr="00E60EF8">
        <w:rPr>
          <w:rStyle w:val="StyleUnderline"/>
          <w:highlight w:val="cyan"/>
        </w:rPr>
        <w:t>most likely</w:t>
      </w:r>
      <w:r w:rsidRPr="002A4AB9">
        <w:rPr>
          <w:rStyle w:val="StyleUnderline"/>
        </w:rPr>
        <w:t xml:space="preserve"> will </w:t>
      </w:r>
      <w:r w:rsidRPr="00E60EF8">
        <w:rPr>
          <w:rStyle w:val="StyleUnderline"/>
          <w:highlight w:val="cyan"/>
        </w:rPr>
        <w:t>employ</w:t>
      </w:r>
      <w:r w:rsidRPr="001131FE">
        <w:rPr>
          <w:sz w:val="14"/>
        </w:rPr>
        <w:t xml:space="preserve"> a variety of </w:t>
      </w:r>
      <w:r w:rsidRPr="002A4AB9">
        <w:rPr>
          <w:rStyle w:val="StyleUnderline"/>
        </w:rPr>
        <w:t>coercive methods</w:t>
      </w:r>
      <w:r w:rsidRPr="001131FE">
        <w:rPr>
          <w:sz w:val="14"/>
        </w:rPr>
        <w:t xml:space="preserve"> and </w:t>
      </w:r>
      <w:r w:rsidRPr="00E60EF8">
        <w:rPr>
          <w:rStyle w:val="StyleUnderline"/>
          <w:highlight w:val="cyan"/>
        </w:rPr>
        <w:t>threats of aggression</w:t>
      </w:r>
      <w:r w:rsidRPr="001131FE">
        <w:rPr>
          <w:sz w:val="14"/>
        </w:rPr>
        <w:t xml:space="preserve"> to try to make progress </w:t>
      </w:r>
      <w:r w:rsidRPr="002A4AB9">
        <w:rPr>
          <w:rStyle w:val="StyleUnderline"/>
        </w:rPr>
        <w:t>toward achieving his national security priorities</w:t>
      </w:r>
      <w:r w:rsidRPr="001131FE">
        <w:rPr>
          <w:sz w:val="14"/>
        </w:rPr>
        <w:t xml:space="preserve">. He </w:t>
      </w:r>
      <w:r w:rsidRPr="002A4AB9">
        <w:rPr>
          <w:rStyle w:val="StyleUnderline"/>
        </w:rPr>
        <w:t>may be</w:t>
      </w:r>
      <w:r w:rsidRPr="001131FE">
        <w:rPr>
          <w:sz w:val="14"/>
        </w:rPr>
        <w:t xml:space="preserve"> willing to take greater </w:t>
      </w:r>
      <w:r w:rsidRPr="002A4AB9">
        <w:rPr>
          <w:rStyle w:val="StyleUnderline"/>
        </w:rPr>
        <w:t>conventional military risks</w:t>
      </w:r>
      <w:r w:rsidRPr="001131FE">
        <w:rPr>
          <w:sz w:val="14"/>
        </w:rPr>
        <w:t xml:space="preserve">, believing that nuclear weapons will deter an unacceptably strong US or South Korean response. The IC continues to assess that </w:t>
      </w:r>
      <w:r w:rsidRPr="002A4AB9">
        <w:rPr>
          <w:rStyle w:val="Emphasis"/>
        </w:rPr>
        <w:t xml:space="preserve">North Korea is </w:t>
      </w:r>
      <w:r w:rsidRPr="00E60EF8">
        <w:rPr>
          <w:rStyle w:val="Emphasis"/>
          <w:highlight w:val="cyan"/>
        </w:rPr>
        <w:t>unlikely to use nuclear weapons</w:t>
      </w:r>
      <w:r w:rsidRPr="001131FE">
        <w:rPr>
          <w:sz w:val="14"/>
        </w:rPr>
        <w:t xml:space="preserve"> unless Kim believes his regime is in peril, and that he cannot achieve his strategic goals using conventional or chemical means. </w:t>
      </w:r>
      <w:r w:rsidRPr="002A4AB9">
        <w:rPr>
          <w:rStyle w:val="StyleUnderline"/>
        </w:rPr>
        <w:t xml:space="preserve">We judge it to be </w:t>
      </w:r>
      <w:r w:rsidRPr="00E60EF8">
        <w:rPr>
          <w:rStyle w:val="StyleUnderline"/>
          <w:highlight w:val="cyan"/>
        </w:rPr>
        <w:t>much less likely that Kim will choose an offensive pathway</w:t>
      </w:r>
      <w:r w:rsidRPr="002A4AB9">
        <w:rPr>
          <w:rStyle w:val="StyleUnderline"/>
        </w:rPr>
        <w:t xml:space="preserve"> in which he seeks to use force, including the possible use of nuclear weapons</w:t>
      </w:r>
      <w:r w:rsidRPr="001131FE">
        <w:rPr>
          <w:sz w:val="14"/>
        </w:rPr>
        <w:t xml:space="preserve">, </w:t>
      </w:r>
      <w:r w:rsidRPr="002A4AB9">
        <w:rPr>
          <w:rStyle w:val="StyleUnderline"/>
        </w:rPr>
        <w:t>to split the US-South Korea alliance</w:t>
      </w:r>
      <w:r w:rsidRPr="001131FE">
        <w:rPr>
          <w:sz w:val="14"/>
        </w:rPr>
        <w:t xml:space="preserve"> and </w:t>
      </w:r>
      <w:r w:rsidRPr="00E60EF8">
        <w:rPr>
          <w:rStyle w:val="Emphasis"/>
          <w:highlight w:val="cyan"/>
        </w:rPr>
        <w:t>establish</w:t>
      </w:r>
      <w:r w:rsidRPr="002A4AB9">
        <w:rPr>
          <w:rStyle w:val="Emphasis"/>
        </w:rPr>
        <w:t xml:space="preserve"> clear political and military </w:t>
      </w:r>
      <w:r w:rsidRPr="00E60EF8">
        <w:rPr>
          <w:rStyle w:val="Emphasis"/>
          <w:highlight w:val="cyan"/>
        </w:rPr>
        <w:t>dominance</w:t>
      </w:r>
      <w:r w:rsidRPr="002A4AB9">
        <w:rPr>
          <w:rStyle w:val="Emphasis"/>
        </w:rPr>
        <w:t xml:space="preserve"> </w:t>
      </w:r>
      <w:r w:rsidRPr="00E60EF8">
        <w:rPr>
          <w:rStyle w:val="Emphasis"/>
          <w:highlight w:val="cyan"/>
        </w:rPr>
        <w:t>on the Peninsula</w:t>
      </w:r>
      <w:r w:rsidRPr="001131FE">
        <w:rPr>
          <w:sz w:val="14"/>
        </w:rPr>
        <w:t xml:space="preserve">. </w:t>
      </w:r>
      <w:r w:rsidRPr="002A4AB9">
        <w:rPr>
          <w:rStyle w:val="StyleUnderline"/>
        </w:rPr>
        <w:t xml:space="preserve">We also judge it to be </w:t>
      </w:r>
      <w:r w:rsidRPr="00466F75">
        <w:rPr>
          <w:rStyle w:val="Emphasis"/>
          <w:highlight w:val="cyan"/>
        </w:rPr>
        <w:t>very unlikely</w:t>
      </w:r>
      <w:r w:rsidRPr="00E60EF8">
        <w:rPr>
          <w:rStyle w:val="StyleUnderline"/>
          <w:highlight w:val="cyan"/>
        </w:rPr>
        <w:t xml:space="preserve"> that Kim will seek to </w:t>
      </w:r>
      <w:r w:rsidRPr="00466F75">
        <w:rPr>
          <w:rStyle w:val="Emphasis"/>
          <w:highlight w:val="cyan"/>
        </w:rPr>
        <w:t>use</w:t>
      </w:r>
      <w:r w:rsidRPr="00E60EF8">
        <w:rPr>
          <w:rStyle w:val="StyleUnderline"/>
          <w:highlight w:val="cyan"/>
        </w:rPr>
        <w:t xml:space="preserve"> his nuclear arsenal</w:t>
      </w:r>
      <w:r w:rsidRPr="002A4AB9">
        <w:rPr>
          <w:rStyle w:val="StyleUnderline"/>
        </w:rPr>
        <w:t xml:space="preserve"> solely as a deterrent</w:t>
      </w:r>
      <w:r w:rsidRPr="001131FE">
        <w:rPr>
          <w:sz w:val="14"/>
        </w:rPr>
        <w:t xml:space="preserve"> and will refrain from coercive threats or aggressive behavior. </w:t>
      </w:r>
    </w:p>
    <w:p w14:paraId="594E5096" w14:textId="77777777" w:rsidR="00D11248" w:rsidRPr="001131FE" w:rsidRDefault="00D11248" w:rsidP="00D11248">
      <w:pPr>
        <w:rPr>
          <w:sz w:val="14"/>
        </w:rPr>
      </w:pPr>
      <w:r w:rsidRPr="001131FE">
        <w:rPr>
          <w:rStyle w:val="Emphasis"/>
        </w:rPr>
        <w:t>Key Judgment 1:</w:t>
      </w:r>
      <w:r w:rsidRPr="001131FE">
        <w:rPr>
          <w:sz w:val="14"/>
        </w:rPr>
        <w:t xml:space="preserve"> We assess that </w:t>
      </w:r>
      <w:r w:rsidRPr="001131FE">
        <w:rPr>
          <w:rStyle w:val="StyleUnderline"/>
        </w:rPr>
        <w:t xml:space="preserve">through 2030, Kim Jong Un </w:t>
      </w:r>
      <w:r w:rsidRPr="00E60EF8">
        <w:rPr>
          <w:rStyle w:val="StyleUnderline"/>
          <w:highlight w:val="cyan"/>
        </w:rPr>
        <w:t>most likely</w:t>
      </w:r>
      <w:r w:rsidRPr="001131FE">
        <w:rPr>
          <w:rStyle w:val="StyleUnderline"/>
        </w:rPr>
        <w:t xml:space="preserve"> will continue to pursue a </w:t>
      </w:r>
      <w:r w:rsidRPr="00E60EF8">
        <w:rPr>
          <w:rStyle w:val="StyleUnderline"/>
          <w:highlight w:val="cyan"/>
        </w:rPr>
        <w:t xml:space="preserve">strategy of </w:t>
      </w:r>
      <w:r w:rsidRPr="00E60EF8">
        <w:rPr>
          <w:rStyle w:val="Emphasis"/>
          <w:highlight w:val="cyan"/>
        </w:rPr>
        <w:t>coercion</w:t>
      </w:r>
      <w:r w:rsidRPr="001131FE">
        <w:rPr>
          <w:sz w:val="14"/>
        </w:rPr>
        <w:t xml:space="preserve">, </w:t>
      </w:r>
      <w:r w:rsidRPr="001131FE">
        <w:rPr>
          <w:rStyle w:val="Emphasis"/>
        </w:rPr>
        <w:t>potentially including non-nuclear lethal attacks</w:t>
      </w:r>
      <w:r w:rsidRPr="001131FE">
        <w:rPr>
          <w:sz w:val="14"/>
        </w:rPr>
        <w:t xml:space="preserve">, aimed at advancing the North's goals of </w:t>
      </w:r>
      <w:r w:rsidRPr="00E60EF8">
        <w:rPr>
          <w:rStyle w:val="Emphasis"/>
          <w:highlight w:val="cyan"/>
        </w:rPr>
        <w:t>intimidating</w:t>
      </w:r>
      <w:r w:rsidRPr="001131FE">
        <w:rPr>
          <w:rStyle w:val="Emphasis"/>
        </w:rPr>
        <w:t xml:space="preserve"> its neighbors</w:t>
      </w:r>
      <w:r w:rsidRPr="001131FE">
        <w:rPr>
          <w:sz w:val="14"/>
        </w:rPr>
        <w:t xml:space="preserve">, extracting concessions, and </w:t>
      </w:r>
      <w:r w:rsidRPr="00E60EF8">
        <w:rPr>
          <w:rStyle w:val="StyleUnderline"/>
          <w:highlight w:val="cyan"/>
        </w:rPr>
        <w:t>bolstering</w:t>
      </w:r>
      <w:r w:rsidRPr="001131FE">
        <w:rPr>
          <w:rStyle w:val="StyleUnderline"/>
        </w:rPr>
        <w:t xml:space="preserve"> the regime's military </w:t>
      </w:r>
      <w:r w:rsidRPr="00E60EF8">
        <w:rPr>
          <w:rStyle w:val="StyleUnderline"/>
          <w:highlight w:val="cyan"/>
        </w:rPr>
        <w:t>credentials</w:t>
      </w:r>
      <w:r w:rsidRPr="001131FE">
        <w:rPr>
          <w:rStyle w:val="StyleUnderline"/>
        </w:rPr>
        <w:t xml:space="preserve"> domestically</w:t>
      </w:r>
      <w:r w:rsidRPr="001131FE">
        <w:rPr>
          <w:sz w:val="14"/>
        </w:rPr>
        <w:t xml:space="preserve">. </w:t>
      </w:r>
      <w:r w:rsidRPr="001131FE">
        <w:rPr>
          <w:rStyle w:val="StyleUnderline"/>
        </w:rPr>
        <w:t>Kim</w:t>
      </w:r>
      <w:r w:rsidRPr="001131FE">
        <w:rPr>
          <w:sz w:val="14"/>
        </w:rPr>
        <w:t xml:space="preserve">, who has relied largely on non-lethal coercive measures throughout his rule, </w:t>
      </w:r>
      <w:r w:rsidRPr="001131FE">
        <w:rPr>
          <w:rStyle w:val="StyleUnderline"/>
        </w:rPr>
        <w:t>probably will employ targeted diplomatic and covert actions and may use limited military force to raise tensions as a means to press key foreign governments</w:t>
      </w:r>
      <w:r w:rsidRPr="001131FE">
        <w:rPr>
          <w:sz w:val="14"/>
        </w:rPr>
        <w:t xml:space="preserve"> into adopting positions favorable to his objectives, confident that his growing nuclear capabilities will deter any unacceptable retaliation or consequences. </w:t>
      </w:r>
    </w:p>
    <w:p w14:paraId="2C766861" w14:textId="77777777" w:rsidR="00D11248" w:rsidRPr="001131FE" w:rsidRDefault="00D11248" w:rsidP="00D11248">
      <w:pPr>
        <w:rPr>
          <w:sz w:val="14"/>
        </w:rPr>
      </w:pPr>
      <w:r w:rsidRPr="001131FE">
        <w:rPr>
          <w:rStyle w:val="Emphasis"/>
        </w:rPr>
        <w:t xml:space="preserve">Key Judgment 2: </w:t>
      </w:r>
      <w:r w:rsidRPr="001131FE">
        <w:rPr>
          <w:sz w:val="14"/>
        </w:rPr>
        <w:t xml:space="preserve">We assess that an </w:t>
      </w:r>
      <w:r w:rsidRPr="001131FE">
        <w:rPr>
          <w:rStyle w:val="Emphasis"/>
        </w:rPr>
        <w:t>offensive strategy</w:t>
      </w:r>
      <w:r w:rsidRPr="001131FE">
        <w:rPr>
          <w:sz w:val="14"/>
        </w:rPr>
        <w:t xml:space="preserve"> that seeks to </w:t>
      </w:r>
      <w:r w:rsidRPr="001131FE">
        <w:rPr>
          <w:rStyle w:val="StyleUnderline"/>
        </w:rPr>
        <w:t>seize territory and achieve political dominance over the Peninsula</w:t>
      </w:r>
      <w:r w:rsidRPr="001131FE">
        <w:rPr>
          <w:sz w:val="14"/>
        </w:rPr>
        <w:t xml:space="preserve"> through the use of force, including the </w:t>
      </w:r>
      <w:r w:rsidRPr="001131FE">
        <w:rPr>
          <w:rStyle w:val="StyleUnderline"/>
        </w:rPr>
        <w:t>use of nuclear weapons</w:t>
      </w:r>
      <w:r w:rsidRPr="001131FE">
        <w:rPr>
          <w:sz w:val="14"/>
        </w:rPr>
        <w:t xml:space="preserve">, </w:t>
      </w:r>
      <w:r w:rsidRPr="001131FE">
        <w:rPr>
          <w:rStyle w:val="Emphasis"/>
        </w:rPr>
        <w:t>will be much less likely</w:t>
      </w:r>
      <w:r w:rsidRPr="001131FE">
        <w:rPr>
          <w:sz w:val="14"/>
        </w:rPr>
        <w:t xml:space="preserve"> than the strategy of coercion. An offensive strategy would become more likely if Kim believed he could overmatch South Korea's military while deterring US intervention and maintaining China's support, or if he concluded that a domestic or international crisis presented a last chance to accomplish revisionist goals. </w:t>
      </w:r>
    </w:p>
    <w:p w14:paraId="558F1B91" w14:textId="77777777" w:rsidR="00D11248" w:rsidRPr="00BF2F1F" w:rsidRDefault="00D11248" w:rsidP="00D11248">
      <w:pPr>
        <w:pStyle w:val="Heading4"/>
        <w:rPr>
          <w:rFonts w:cstheme="majorHAnsi"/>
        </w:rPr>
      </w:pPr>
      <w:r w:rsidRPr="00BF2F1F">
        <w:rPr>
          <w:rFonts w:cstheme="majorHAnsi"/>
        </w:rPr>
        <w:t xml:space="preserve">No </w:t>
      </w:r>
      <w:r w:rsidRPr="00BF2F1F">
        <w:rPr>
          <w:rFonts w:cstheme="majorHAnsi"/>
          <w:u w:val="single"/>
        </w:rPr>
        <w:t>NoKo</w:t>
      </w:r>
      <w:r w:rsidRPr="00BF2F1F">
        <w:rPr>
          <w:rFonts w:cstheme="majorHAnsi"/>
        </w:rPr>
        <w:t xml:space="preserve"> cyber-attacks.</w:t>
      </w:r>
    </w:p>
    <w:p w14:paraId="6E216AB5" w14:textId="77777777" w:rsidR="00D11248" w:rsidRPr="00BF2F1F" w:rsidRDefault="00D11248" w:rsidP="00D11248">
      <w:pPr>
        <w:rPr>
          <w:rFonts w:cstheme="majorHAnsi"/>
        </w:rPr>
      </w:pPr>
      <w:bookmarkStart w:id="0" w:name="_Hlk105255514"/>
      <w:r w:rsidRPr="00BF2F1F">
        <w:rPr>
          <w:rFonts w:cstheme="majorHAnsi"/>
        </w:rPr>
        <w:t xml:space="preserve">James Andrew </w:t>
      </w:r>
      <w:r w:rsidRPr="00BF2F1F">
        <w:rPr>
          <w:rStyle w:val="Style13ptBold"/>
          <w:rFonts w:cstheme="majorHAnsi"/>
        </w:rPr>
        <w:t>Lewi</w:t>
      </w:r>
      <w:r>
        <w:rPr>
          <w:rStyle w:val="Style13ptBold"/>
          <w:rFonts w:cstheme="majorHAnsi"/>
        </w:rPr>
        <w:t>s</w:t>
      </w:r>
      <w:r w:rsidRPr="00BF2F1F">
        <w:rPr>
          <w:rStyle w:val="Style13ptBold"/>
          <w:rFonts w:cstheme="majorHAnsi"/>
        </w:rPr>
        <w:t xml:space="preserve"> 17</w:t>
      </w:r>
      <w:r>
        <w:rPr>
          <w:rFonts w:cstheme="majorHAnsi"/>
        </w:rPr>
        <w:t xml:space="preserve">, </w:t>
      </w:r>
      <w:r w:rsidRPr="00BF2F1F">
        <w:rPr>
          <w:rFonts w:cstheme="majorHAnsi"/>
        </w:rPr>
        <w:t>Senior Vice President at the Center for Strategic and International Studies and Director of the Technology Policy Program, 9-7-2017,</w:t>
      </w:r>
      <w:r>
        <w:rPr>
          <w:rFonts w:cstheme="majorHAnsi"/>
        </w:rPr>
        <w:t xml:space="preserve"> </w:t>
      </w:r>
      <w:r w:rsidRPr="00BF2F1F">
        <w:rPr>
          <w:rFonts w:cstheme="majorHAnsi"/>
        </w:rPr>
        <w:t xml:space="preserve">Center for Strategic and International Studies, “The Likelihood of North Korean Cyber Attacks”, </w:t>
      </w:r>
      <w:hyperlink r:id="rId28" w:history="1">
        <w:r w:rsidRPr="001131FE">
          <w:rPr>
            <w:rStyle w:val="Hyperlink"/>
            <w:rFonts w:cstheme="majorHAnsi"/>
            <w:color w:val="000000"/>
            <w:u w:val="none"/>
          </w:rPr>
          <w:t>https://www.csis.org/analysis/likelihood-north-korean-cyber-attacks</w:t>
        </w:r>
      </w:hyperlink>
      <w:r>
        <w:rPr>
          <w:rFonts w:cstheme="majorHAnsi"/>
        </w:rPr>
        <w:t xml:space="preserve"> )_JLI</w:t>
      </w:r>
      <w:r w:rsidRPr="00BF2F1F">
        <w:rPr>
          <w:rFonts w:cstheme="majorHAnsi"/>
        </w:rPr>
        <w:t xml:space="preserve"> </w:t>
      </w:r>
    </w:p>
    <w:bookmarkEnd w:id="0"/>
    <w:p w14:paraId="13078436" w14:textId="77777777" w:rsidR="00D11248" w:rsidRPr="00EE21D6" w:rsidRDefault="00D11248" w:rsidP="00D11248">
      <w:pPr>
        <w:rPr>
          <w:rFonts w:cstheme="majorHAnsi"/>
          <w:sz w:val="16"/>
        </w:rPr>
      </w:pPr>
      <w:r w:rsidRPr="00BF2F1F">
        <w:rPr>
          <w:rFonts w:cstheme="majorHAnsi"/>
          <w:sz w:val="16"/>
        </w:rPr>
        <w:t xml:space="preserve">Under what circumstances would it make sense for North Korea’s Kim regime to begin a war with the United States? The primary goal of any state is survival, and this is even more important for politically fragile regimes that provide immense benefit to the ruling family. </w:t>
      </w:r>
      <w:r w:rsidRPr="00BF2F1F">
        <w:rPr>
          <w:rFonts w:cstheme="majorHAnsi"/>
          <w:u w:val="single"/>
        </w:rPr>
        <w:t xml:space="preserve">An </w:t>
      </w:r>
      <w:r w:rsidRPr="001131FE">
        <w:rPr>
          <w:rFonts w:cstheme="majorHAnsi"/>
          <w:b/>
          <w:bCs/>
          <w:highlight w:val="cyan"/>
          <w:u w:val="single"/>
        </w:rPr>
        <w:t>upper limit</w:t>
      </w:r>
      <w:r w:rsidRPr="00BF2F1F">
        <w:rPr>
          <w:rFonts w:cstheme="majorHAnsi"/>
          <w:u w:val="single"/>
        </w:rPr>
        <w:t xml:space="preserve"> </w:t>
      </w:r>
      <w:r w:rsidRPr="001131FE">
        <w:rPr>
          <w:rFonts w:cstheme="majorHAnsi"/>
          <w:highlight w:val="cyan"/>
          <w:u w:val="single"/>
        </w:rPr>
        <w:t>to</w:t>
      </w:r>
      <w:r w:rsidRPr="00BF2F1F">
        <w:rPr>
          <w:rFonts w:cstheme="majorHAnsi"/>
          <w:u w:val="single"/>
        </w:rPr>
        <w:t xml:space="preserve"> </w:t>
      </w:r>
      <w:r w:rsidRPr="001131FE">
        <w:rPr>
          <w:rFonts w:cstheme="majorHAnsi"/>
          <w:highlight w:val="cyan"/>
          <w:u w:val="single"/>
        </w:rPr>
        <w:t>No</w:t>
      </w:r>
      <w:r w:rsidRPr="00BF2F1F">
        <w:rPr>
          <w:rFonts w:cstheme="majorHAnsi"/>
          <w:sz w:val="16"/>
        </w:rPr>
        <w:t xml:space="preserve">rth </w:t>
      </w:r>
      <w:r w:rsidRPr="001131FE">
        <w:rPr>
          <w:rFonts w:cstheme="majorHAnsi"/>
          <w:highlight w:val="cyan"/>
          <w:u w:val="single"/>
        </w:rPr>
        <w:t>Ko</w:t>
      </w:r>
      <w:r w:rsidRPr="00BF2F1F">
        <w:rPr>
          <w:rFonts w:cstheme="majorHAnsi"/>
          <w:sz w:val="16"/>
        </w:rPr>
        <w:t xml:space="preserve">rean </w:t>
      </w:r>
      <w:r w:rsidRPr="001131FE">
        <w:rPr>
          <w:rFonts w:cstheme="majorHAnsi"/>
          <w:highlight w:val="cyan"/>
          <w:u w:val="single"/>
        </w:rPr>
        <w:t>activities</w:t>
      </w:r>
      <w:r w:rsidRPr="00BF2F1F">
        <w:rPr>
          <w:rFonts w:cstheme="majorHAnsi"/>
          <w:u w:val="single"/>
        </w:rPr>
        <w:t xml:space="preserve"> </w:t>
      </w:r>
      <w:r w:rsidRPr="001131FE">
        <w:rPr>
          <w:rFonts w:cstheme="majorHAnsi"/>
          <w:highlight w:val="cyan"/>
          <w:u w:val="single"/>
        </w:rPr>
        <w:t>is</w:t>
      </w:r>
      <w:r w:rsidRPr="00BF2F1F">
        <w:rPr>
          <w:rFonts w:cstheme="majorHAnsi"/>
          <w:u w:val="single"/>
        </w:rPr>
        <w:t xml:space="preserve"> that</w:t>
      </w:r>
      <w:r w:rsidRPr="00BF2F1F">
        <w:rPr>
          <w:rFonts w:cstheme="majorHAnsi"/>
          <w:sz w:val="16"/>
        </w:rPr>
        <w:t xml:space="preserve">, </w:t>
      </w:r>
      <w:r w:rsidRPr="00BF2F1F">
        <w:rPr>
          <w:rFonts w:cstheme="majorHAnsi"/>
          <w:u w:val="single"/>
        </w:rPr>
        <w:t>though it will use threats and coercive acts to pursue its larger policy goals</w:t>
      </w:r>
      <w:r w:rsidRPr="00BF2F1F">
        <w:rPr>
          <w:rFonts w:cstheme="majorHAnsi"/>
          <w:sz w:val="16"/>
        </w:rPr>
        <w:t xml:space="preserve">, </w:t>
      </w:r>
      <w:r w:rsidRPr="00BF2F1F">
        <w:rPr>
          <w:rFonts w:cstheme="majorHAnsi"/>
          <w:u w:val="single"/>
        </w:rPr>
        <w:t xml:space="preserve">it will not do so at the </w:t>
      </w:r>
      <w:r w:rsidRPr="00BF2F1F">
        <w:rPr>
          <w:rFonts w:cstheme="majorHAnsi"/>
          <w:b/>
          <w:bCs/>
          <w:u w:val="single"/>
        </w:rPr>
        <w:t>expense</w:t>
      </w:r>
      <w:r w:rsidRPr="00BF2F1F">
        <w:rPr>
          <w:rFonts w:cstheme="majorHAnsi"/>
          <w:u w:val="single"/>
        </w:rPr>
        <w:t xml:space="preserve"> of its own </w:t>
      </w:r>
      <w:r w:rsidRPr="001131FE">
        <w:rPr>
          <w:rFonts w:cstheme="majorHAnsi"/>
          <w:b/>
          <w:bCs/>
          <w:highlight w:val="cyan"/>
          <w:u w:val="single"/>
        </w:rPr>
        <w:t>survival</w:t>
      </w:r>
      <w:r w:rsidRPr="00BF2F1F">
        <w:rPr>
          <w:rFonts w:cstheme="majorHAnsi"/>
          <w:sz w:val="16"/>
        </w:rPr>
        <w:t xml:space="preserve">. There is some risk that Kim Jong-un could miscalculate when it comes to coercive acts. Shooting missiles over Guam would provoke a reaction, as would an inadvertent impact on Japanese territory of a missile intended to overfly it. But in general, </w:t>
      </w:r>
      <w:r w:rsidRPr="00BF2F1F">
        <w:rPr>
          <w:rFonts w:cstheme="majorHAnsi"/>
          <w:u w:val="single"/>
        </w:rPr>
        <w:t>behind the bluster</w:t>
      </w:r>
      <w:r w:rsidRPr="00BF2F1F">
        <w:rPr>
          <w:rFonts w:cstheme="majorHAnsi"/>
          <w:sz w:val="16"/>
        </w:rPr>
        <w:t xml:space="preserve">, </w:t>
      </w:r>
      <w:r w:rsidRPr="00BF2F1F">
        <w:rPr>
          <w:rFonts w:cstheme="majorHAnsi"/>
          <w:u w:val="single"/>
        </w:rPr>
        <w:t xml:space="preserve">the </w:t>
      </w:r>
      <w:r w:rsidRPr="001131FE">
        <w:rPr>
          <w:rFonts w:cstheme="majorHAnsi"/>
          <w:b/>
          <w:bCs/>
          <w:highlight w:val="cyan"/>
          <w:u w:val="single"/>
        </w:rPr>
        <w:t>Kim</w:t>
      </w:r>
      <w:r w:rsidRPr="00BF2F1F">
        <w:rPr>
          <w:rFonts w:cstheme="majorHAnsi"/>
          <w:b/>
          <w:bCs/>
          <w:u w:val="single"/>
        </w:rPr>
        <w:t xml:space="preserve"> regime</w:t>
      </w:r>
      <w:r w:rsidRPr="00BF2F1F">
        <w:rPr>
          <w:rFonts w:cstheme="majorHAnsi"/>
          <w:u w:val="single"/>
        </w:rPr>
        <w:t xml:space="preserve"> has been </w:t>
      </w:r>
      <w:r w:rsidRPr="001131FE">
        <w:rPr>
          <w:rFonts w:cstheme="majorHAnsi"/>
          <w:b/>
          <w:bCs/>
          <w:highlight w:val="cyan"/>
          <w:u w:val="single"/>
        </w:rPr>
        <w:t>calculating</w:t>
      </w:r>
      <w:r w:rsidRPr="00BF2F1F">
        <w:rPr>
          <w:rFonts w:cstheme="majorHAnsi"/>
          <w:u w:val="single"/>
        </w:rPr>
        <w:t xml:space="preserve"> </w:t>
      </w:r>
      <w:r w:rsidRPr="001131FE">
        <w:rPr>
          <w:rFonts w:cstheme="majorHAnsi"/>
          <w:highlight w:val="cyan"/>
          <w:u w:val="single"/>
        </w:rPr>
        <w:t xml:space="preserve">and </w:t>
      </w:r>
      <w:r w:rsidRPr="001131FE">
        <w:rPr>
          <w:rFonts w:cstheme="majorHAnsi"/>
          <w:b/>
          <w:bCs/>
          <w:highlight w:val="cyan"/>
          <w:u w:val="single"/>
        </w:rPr>
        <w:t>careful</w:t>
      </w:r>
      <w:r w:rsidRPr="00BF2F1F">
        <w:rPr>
          <w:rFonts w:cstheme="majorHAnsi"/>
          <w:sz w:val="16"/>
        </w:rPr>
        <w:t xml:space="preserve">. </w:t>
      </w:r>
      <w:r w:rsidRPr="00BF2F1F">
        <w:rPr>
          <w:rFonts w:cstheme="majorHAnsi"/>
          <w:u w:val="single"/>
        </w:rPr>
        <w:t xml:space="preserve">This is the </w:t>
      </w:r>
      <w:r w:rsidRPr="00BF2F1F">
        <w:rPr>
          <w:rFonts w:cstheme="majorHAnsi"/>
          <w:b/>
          <w:bCs/>
          <w:u w:val="single"/>
        </w:rPr>
        <w:t>lens</w:t>
      </w:r>
      <w:r w:rsidRPr="00BF2F1F">
        <w:rPr>
          <w:rFonts w:cstheme="majorHAnsi"/>
          <w:u w:val="single"/>
        </w:rPr>
        <w:t xml:space="preserve"> through which we should measure the risk of </w:t>
      </w:r>
      <w:r w:rsidRPr="00BF2F1F">
        <w:rPr>
          <w:rFonts w:cstheme="majorHAnsi"/>
          <w:b/>
          <w:bCs/>
          <w:u w:val="single"/>
        </w:rPr>
        <w:t>No</w:t>
      </w:r>
      <w:r w:rsidRPr="00BF2F1F">
        <w:rPr>
          <w:rFonts w:cstheme="majorHAnsi"/>
          <w:sz w:val="16"/>
        </w:rPr>
        <w:t xml:space="preserve">rth </w:t>
      </w:r>
      <w:r w:rsidRPr="00BF2F1F">
        <w:rPr>
          <w:rFonts w:cstheme="majorHAnsi"/>
          <w:b/>
          <w:bCs/>
          <w:u w:val="single"/>
        </w:rPr>
        <w:t>Ko</w:t>
      </w:r>
      <w:r w:rsidRPr="00BF2F1F">
        <w:rPr>
          <w:rFonts w:cstheme="majorHAnsi"/>
          <w:sz w:val="16"/>
        </w:rPr>
        <w:t xml:space="preserve">rea </w:t>
      </w:r>
      <w:r w:rsidRPr="00BF2F1F">
        <w:rPr>
          <w:rFonts w:cstheme="majorHAnsi"/>
          <w:u w:val="single"/>
        </w:rPr>
        <w:t xml:space="preserve">launching a </w:t>
      </w:r>
      <w:r w:rsidRPr="00BF2F1F">
        <w:rPr>
          <w:rFonts w:cstheme="majorHAnsi"/>
          <w:b/>
          <w:bCs/>
          <w:u w:val="single"/>
        </w:rPr>
        <w:t>cyber attack</w:t>
      </w:r>
      <w:r w:rsidRPr="00BF2F1F">
        <w:rPr>
          <w:rFonts w:cstheme="majorHAnsi"/>
          <w:u w:val="single"/>
        </w:rPr>
        <w:t xml:space="preserve"> against the </w:t>
      </w:r>
      <w:r w:rsidRPr="00BF2F1F">
        <w:rPr>
          <w:rFonts w:cstheme="majorHAnsi"/>
          <w:b/>
          <w:bCs/>
          <w:u w:val="single"/>
        </w:rPr>
        <w:t>U</w:t>
      </w:r>
      <w:r w:rsidRPr="00BF2F1F">
        <w:rPr>
          <w:rFonts w:cstheme="majorHAnsi"/>
          <w:sz w:val="16"/>
        </w:rPr>
        <w:t xml:space="preserve">nited </w:t>
      </w:r>
      <w:r w:rsidRPr="00BF2F1F">
        <w:rPr>
          <w:rFonts w:cstheme="majorHAnsi"/>
          <w:b/>
          <w:bCs/>
          <w:u w:val="single"/>
        </w:rPr>
        <w:t>S</w:t>
      </w:r>
      <w:r w:rsidRPr="00BF2F1F">
        <w:rPr>
          <w:rFonts w:cstheme="majorHAnsi"/>
          <w:sz w:val="16"/>
        </w:rPr>
        <w:t xml:space="preserve">tates. </w:t>
      </w:r>
      <w:r w:rsidRPr="001131FE">
        <w:rPr>
          <w:rFonts w:cstheme="majorHAnsi"/>
          <w:highlight w:val="cyan"/>
          <w:u w:val="single"/>
        </w:rPr>
        <w:t>No</w:t>
      </w:r>
      <w:r w:rsidRPr="00BF2F1F">
        <w:rPr>
          <w:rFonts w:cstheme="majorHAnsi"/>
          <w:sz w:val="16"/>
        </w:rPr>
        <w:t xml:space="preserve">rth </w:t>
      </w:r>
      <w:r w:rsidRPr="001131FE">
        <w:rPr>
          <w:rFonts w:cstheme="majorHAnsi"/>
          <w:highlight w:val="cyan"/>
          <w:u w:val="single"/>
        </w:rPr>
        <w:t>Ko</w:t>
      </w:r>
      <w:r w:rsidRPr="00BF2F1F">
        <w:rPr>
          <w:rFonts w:cstheme="majorHAnsi"/>
          <w:sz w:val="16"/>
        </w:rPr>
        <w:t xml:space="preserve">rea </w:t>
      </w:r>
      <w:r w:rsidRPr="00BF2F1F">
        <w:rPr>
          <w:rFonts w:cstheme="majorHAnsi"/>
          <w:u w:val="single"/>
        </w:rPr>
        <w:t xml:space="preserve">is the </w:t>
      </w:r>
      <w:r w:rsidRPr="001131FE">
        <w:rPr>
          <w:rFonts w:cstheme="majorHAnsi"/>
          <w:b/>
          <w:bCs/>
          <w:highlight w:val="cyan"/>
          <w:u w:val="single"/>
        </w:rPr>
        <w:t>least capable</w:t>
      </w:r>
      <w:r w:rsidRPr="00BF2F1F">
        <w:rPr>
          <w:rFonts w:cstheme="majorHAnsi"/>
          <w:u w:val="single"/>
        </w:rPr>
        <w:t xml:space="preserve"> of our opponents when it comes to cyber attack</w:t>
      </w:r>
      <w:r w:rsidRPr="00BF2F1F">
        <w:rPr>
          <w:rFonts w:cstheme="majorHAnsi"/>
          <w:sz w:val="16"/>
        </w:rPr>
        <w:t xml:space="preserve">. It </w:t>
      </w:r>
      <w:r w:rsidRPr="00BF2F1F">
        <w:rPr>
          <w:rFonts w:cstheme="majorHAnsi"/>
          <w:u w:val="single"/>
        </w:rPr>
        <w:t xml:space="preserve">uses cyber techniques for </w:t>
      </w:r>
      <w:r w:rsidRPr="00BF2F1F">
        <w:rPr>
          <w:rFonts w:cstheme="majorHAnsi"/>
          <w:b/>
          <w:bCs/>
          <w:u w:val="single"/>
        </w:rPr>
        <w:t>coercive diplomacy</w:t>
      </w:r>
      <w:r w:rsidRPr="00BF2F1F">
        <w:rPr>
          <w:rFonts w:cstheme="majorHAnsi"/>
          <w:sz w:val="16"/>
        </w:rPr>
        <w:t xml:space="preserve">, </w:t>
      </w:r>
      <w:r w:rsidRPr="00BF2F1F">
        <w:rPr>
          <w:rFonts w:cstheme="majorHAnsi"/>
          <w:u w:val="single"/>
        </w:rPr>
        <w:t xml:space="preserve">for criminal activities to generate </w:t>
      </w:r>
      <w:r w:rsidRPr="00BF2F1F">
        <w:rPr>
          <w:rFonts w:cstheme="majorHAnsi"/>
          <w:b/>
          <w:bCs/>
          <w:u w:val="single"/>
        </w:rPr>
        <w:t>hard currency</w:t>
      </w:r>
      <w:r w:rsidRPr="00BF2F1F">
        <w:rPr>
          <w:rFonts w:cstheme="majorHAnsi"/>
          <w:sz w:val="16"/>
        </w:rPr>
        <w:t xml:space="preserve">, and for disruptive actions in the South and against deployed U.S. forces. If war breaks out, the North might also consider cyber attacks against military or symbolic targets in the United States. However, short of armed conflict, </w:t>
      </w:r>
      <w:r w:rsidRPr="001131FE">
        <w:rPr>
          <w:rFonts w:cstheme="majorHAnsi"/>
          <w:highlight w:val="cyan"/>
          <w:u w:val="single"/>
        </w:rPr>
        <w:t>disruptive actions</w:t>
      </w:r>
      <w:r w:rsidRPr="00BF2F1F">
        <w:rPr>
          <w:rFonts w:cstheme="majorHAnsi"/>
          <w:u w:val="single"/>
        </w:rPr>
        <w:t xml:space="preserve"> here are </w:t>
      </w:r>
      <w:r w:rsidRPr="001131FE">
        <w:rPr>
          <w:rFonts w:cstheme="majorHAnsi"/>
          <w:b/>
          <w:bCs/>
          <w:highlight w:val="cyan"/>
          <w:u w:val="single"/>
        </w:rPr>
        <w:t>unlikely</w:t>
      </w:r>
      <w:r w:rsidRPr="00BF2F1F">
        <w:rPr>
          <w:rFonts w:cstheme="majorHAnsi"/>
          <w:sz w:val="16"/>
        </w:rPr>
        <w:t xml:space="preserve">. How disruptive a North Korean cyber attack would be depends on the victim’s weaknesses. North Korean successes depend on relatively basic techniques that exploit vulnerabilities in poorly defended systems. Though the North has used cyber attacks several times against South Korean banks and media outlets, and against Sony in the United States, none of those attacks caused physical destruction or casualties. To be fair, </w:t>
      </w:r>
      <w:r w:rsidRPr="00BF2F1F">
        <w:rPr>
          <w:rFonts w:cstheme="majorHAnsi"/>
          <w:u w:val="single"/>
        </w:rPr>
        <w:t>no cyber attack has ever caused casualties</w:t>
      </w:r>
      <w:r w:rsidRPr="00BF2F1F">
        <w:rPr>
          <w:rFonts w:cstheme="majorHAnsi"/>
          <w:sz w:val="16"/>
        </w:rPr>
        <w:t xml:space="preserve">, and only three or four resulted in physical damage. </w:t>
      </w:r>
      <w:r w:rsidRPr="001131FE">
        <w:rPr>
          <w:rFonts w:cstheme="majorHAnsi"/>
          <w:highlight w:val="cyan"/>
          <w:u w:val="single"/>
        </w:rPr>
        <w:t>No</w:t>
      </w:r>
      <w:r w:rsidRPr="00BF2F1F">
        <w:rPr>
          <w:rFonts w:cstheme="majorHAnsi"/>
          <w:sz w:val="16"/>
        </w:rPr>
        <w:t xml:space="preserve">rth </w:t>
      </w:r>
      <w:r w:rsidRPr="001131FE">
        <w:rPr>
          <w:rFonts w:cstheme="majorHAnsi"/>
          <w:highlight w:val="cyan"/>
          <w:u w:val="single"/>
        </w:rPr>
        <w:t>Ko</w:t>
      </w:r>
      <w:r w:rsidRPr="00BF2F1F">
        <w:rPr>
          <w:rFonts w:cstheme="majorHAnsi"/>
          <w:sz w:val="16"/>
        </w:rPr>
        <w:t xml:space="preserve">rea, </w:t>
      </w:r>
      <w:r w:rsidRPr="00BF2F1F">
        <w:rPr>
          <w:rFonts w:cstheme="majorHAnsi"/>
          <w:u w:val="single"/>
        </w:rPr>
        <w:t>despite progress in developing its cyber-attack capabilities</w:t>
      </w:r>
      <w:r w:rsidRPr="00BF2F1F">
        <w:rPr>
          <w:rFonts w:cstheme="majorHAnsi"/>
          <w:sz w:val="16"/>
        </w:rPr>
        <w:t xml:space="preserve">, </w:t>
      </w:r>
      <w:r w:rsidRPr="00BF2F1F">
        <w:rPr>
          <w:rFonts w:cstheme="majorHAnsi"/>
          <w:b/>
          <w:bCs/>
          <w:u w:val="single"/>
        </w:rPr>
        <w:t>does</w:t>
      </w:r>
      <w:r w:rsidRPr="00BF2F1F">
        <w:rPr>
          <w:rFonts w:cstheme="majorHAnsi"/>
          <w:u w:val="single"/>
        </w:rPr>
        <w:t xml:space="preserve"> </w:t>
      </w:r>
      <w:r w:rsidRPr="001131FE">
        <w:rPr>
          <w:rFonts w:cstheme="majorHAnsi"/>
          <w:b/>
          <w:bCs/>
          <w:highlight w:val="cyan"/>
          <w:u w:val="single"/>
        </w:rPr>
        <w:t>not possess</w:t>
      </w:r>
      <w:r w:rsidRPr="00BF2F1F">
        <w:rPr>
          <w:rFonts w:cstheme="majorHAnsi"/>
          <w:u w:val="single"/>
        </w:rPr>
        <w:t xml:space="preserve"> the </w:t>
      </w:r>
      <w:r w:rsidRPr="00BF2F1F">
        <w:rPr>
          <w:rFonts w:cstheme="majorHAnsi"/>
          <w:b/>
          <w:bCs/>
          <w:u w:val="single"/>
        </w:rPr>
        <w:t xml:space="preserve">advanced </w:t>
      </w:r>
      <w:r w:rsidRPr="001131FE">
        <w:rPr>
          <w:rFonts w:cstheme="majorHAnsi"/>
          <w:b/>
          <w:bCs/>
          <w:highlight w:val="cyan"/>
          <w:u w:val="single"/>
        </w:rPr>
        <w:t>skills</w:t>
      </w:r>
      <w:r w:rsidRPr="00BF2F1F">
        <w:rPr>
          <w:rFonts w:cstheme="majorHAnsi"/>
          <w:u w:val="single"/>
        </w:rPr>
        <w:t xml:space="preserve"> needed </w:t>
      </w:r>
      <w:r w:rsidRPr="001131FE">
        <w:rPr>
          <w:rFonts w:cstheme="majorHAnsi"/>
          <w:highlight w:val="cyan"/>
          <w:u w:val="single"/>
        </w:rPr>
        <w:t xml:space="preserve">to </w:t>
      </w:r>
      <w:r w:rsidRPr="001131FE">
        <w:rPr>
          <w:rFonts w:cstheme="majorHAnsi"/>
          <w:b/>
          <w:bCs/>
          <w:highlight w:val="cyan"/>
          <w:u w:val="single"/>
        </w:rPr>
        <w:t>cause</w:t>
      </w:r>
      <w:r w:rsidRPr="00BF2F1F">
        <w:rPr>
          <w:rFonts w:cstheme="majorHAnsi"/>
          <w:u w:val="single"/>
        </w:rPr>
        <w:t xml:space="preserve"> </w:t>
      </w:r>
      <w:r w:rsidRPr="00BF2F1F">
        <w:rPr>
          <w:rFonts w:cstheme="majorHAnsi"/>
          <w:sz w:val="16"/>
        </w:rPr>
        <w:t xml:space="preserve">physical </w:t>
      </w:r>
      <w:r w:rsidRPr="001131FE">
        <w:rPr>
          <w:rFonts w:cstheme="majorHAnsi"/>
          <w:b/>
          <w:bCs/>
          <w:highlight w:val="cyan"/>
          <w:u w:val="single"/>
        </w:rPr>
        <w:t>damage</w:t>
      </w:r>
      <w:r w:rsidRPr="00BF2F1F">
        <w:rPr>
          <w:rFonts w:cstheme="majorHAnsi"/>
          <w:sz w:val="16"/>
        </w:rPr>
        <w:t xml:space="preserve">. What the North can do with cyber operations is disrupt data and online services. A 2011 cyber attack on a South Korean bank left customers unable to use ATMs or online services for several days. The action deleted customer accounts and tried to erase evidence of the attack from the bank’s computers. Similar attacks took place in 2013 against banks and media outlets in Seoul, with data erased and services disrupted. The 2014 attack on Sony Pictures also disrupted services and data and saw leaks of embarrassing e-mails. The most recent North Korean cyber incident used false credentials to steal $81 million from the Bangladesh Central Bank. While these count as successes, they may have also increased North Korea’s caution. If you think you are invisible and suddenly discover that you are not, it dampens your enthusiasm for crime. The ability of the United States to identify North Korea in the Sony incident probably led the North to revise upward the risk of cyber action against U.S. targets. We can run through one popular scenario to explore how North Korea might think about cyber attacks. Though </w:t>
      </w:r>
      <w:r w:rsidRPr="00BF2F1F">
        <w:rPr>
          <w:rFonts w:cstheme="majorHAnsi"/>
          <w:u w:val="single"/>
        </w:rPr>
        <w:t xml:space="preserve">it is </w:t>
      </w:r>
      <w:r w:rsidRPr="001131FE">
        <w:rPr>
          <w:rFonts w:cstheme="majorHAnsi"/>
          <w:b/>
          <w:bCs/>
          <w:highlight w:val="cyan"/>
          <w:u w:val="single"/>
        </w:rPr>
        <w:t>unlikely</w:t>
      </w:r>
      <w:r w:rsidRPr="00BF2F1F">
        <w:rPr>
          <w:rFonts w:cstheme="majorHAnsi"/>
          <w:u w:val="single"/>
        </w:rPr>
        <w:t xml:space="preserve"> that </w:t>
      </w:r>
      <w:r w:rsidRPr="001131FE">
        <w:rPr>
          <w:rFonts w:cstheme="majorHAnsi"/>
          <w:highlight w:val="cyan"/>
          <w:u w:val="single"/>
        </w:rPr>
        <w:t>No</w:t>
      </w:r>
      <w:r w:rsidRPr="00BF2F1F">
        <w:rPr>
          <w:rFonts w:cstheme="majorHAnsi"/>
          <w:sz w:val="16"/>
        </w:rPr>
        <w:t xml:space="preserve">rth </w:t>
      </w:r>
      <w:r w:rsidRPr="001131FE">
        <w:rPr>
          <w:rFonts w:cstheme="majorHAnsi"/>
          <w:highlight w:val="cyan"/>
          <w:u w:val="single"/>
        </w:rPr>
        <w:t>Ko</w:t>
      </w:r>
      <w:r w:rsidRPr="00BF2F1F">
        <w:rPr>
          <w:rFonts w:cstheme="majorHAnsi"/>
          <w:sz w:val="16"/>
        </w:rPr>
        <w:t xml:space="preserve">rea </w:t>
      </w:r>
      <w:r w:rsidRPr="001131FE">
        <w:rPr>
          <w:rFonts w:cstheme="majorHAnsi"/>
          <w:highlight w:val="cyan"/>
          <w:u w:val="single"/>
        </w:rPr>
        <w:t>has</w:t>
      </w:r>
      <w:r w:rsidRPr="00BF2F1F">
        <w:rPr>
          <w:rFonts w:cstheme="majorHAnsi"/>
          <w:u w:val="single"/>
        </w:rPr>
        <w:t xml:space="preserve"> the </w:t>
      </w:r>
      <w:r w:rsidRPr="001131FE">
        <w:rPr>
          <w:rFonts w:cstheme="majorHAnsi"/>
          <w:highlight w:val="cyan"/>
          <w:u w:val="single"/>
        </w:rPr>
        <w:t>ability</w:t>
      </w:r>
      <w:r w:rsidRPr="00BF2F1F">
        <w:rPr>
          <w:rFonts w:cstheme="majorHAnsi"/>
          <w:u w:val="single"/>
        </w:rPr>
        <w:t xml:space="preserve"> </w:t>
      </w:r>
      <w:r w:rsidRPr="001131FE">
        <w:rPr>
          <w:rFonts w:cstheme="majorHAnsi"/>
          <w:highlight w:val="cyan"/>
          <w:u w:val="single"/>
        </w:rPr>
        <w:t>to</w:t>
      </w:r>
      <w:r w:rsidRPr="00BF2F1F">
        <w:rPr>
          <w:rFonts w:cstheme="majorHAnsi"/>
          <w:u w:val="single"/>
        </w:rPr>
        <w:t xml:space="preserve"> </w:t>
      </w:r>
      <w:r w:rsidRPr="001131FE">
        <w:rPr>
          <w:rFonts w:cstheme="majorHAnsi"/>
          <w:highlight w:val="cyan"/>
          <w:u w:val="single"/>
        </w:rPr>
        <w:t>cause blackouts</w:t>
      </w:r>
      <w:r w:rsidRPr="00BF2F1F">
        <w:rPr>
          <w:rFonts w:cstheme="majorHAnsi"/>
          <w:sz w:val="16"/>
        </w:rPr>
        <w:t xml:space="preserve"> in the United States, if it did have the capability and decided to use it, this would not reduce our ability to retaliate militarily. </w:t>
      </w:r>
      <w:r w:rsidRPr="00BF2F1F">
        <w:rPr>
          <w:rFonts w:cstheme="majorHAnsi"/>
          <w:u w:val="single"/>
        </w:rPr>
        <w:t xml:space="preserve">Blackouts </w:t>
      </w:r>
      <w:r w:rsidRPr="00BF2F1F">
        <w:rPr>
          <w:rFonts w:cstheme="majorHAnsi"/>
          <w:b/>
          <w:bCs/>
          <w:u w:val="single"/>
        </w:rPr>
        <w:t>do not</w:t>
      </w:r>
      <w:r w:rsidRPr="00BF2F1F">
        <w:rPr>
          <w:rFonts w:cstheme="majorHAnsi"/>
          <w:u w:val="single"/>
        </w:rPr>
        <w:t xml:space="preserve"> produce </w:t>
      </w:r>
      <w:r w:rsidRPr="00BF2F1F">
        <w:rPr>
          <w:rFonts w:cstheme="majorHAnsi"/>
          <w:b/>
          <w:bCs/>
          <w:u w:val="single"/>
        </w:rPr>
        <w:t>catastrophe</w:t>
      </w:r>
      <w:r w:rsidRPr="00BF2F1F">
        <w:rPr>
          <w:rFonts w:cstheme="majorHAnsi"/>
          <w:u w:val="single"/>
        </w:rPr>
        <w:t xml:space="preserve"> or </w:t>
      </w:r>
      <w:r w:rsidRPr="00BF2F1F">
        <w:rPr>
          <w:rFonts w:cstheme="majorHAnsi"/>
          <w:b/>
          <w:bCs/>
          <w:u w:val="single"/>
        </w:rPr>
        <w:t>military advantage</w:t>
      </w:r>
      <w:r w:rsidRPr="00BF2F1F">
        <w:rPr>
          <w:rFonts w:cstheme="majorHAnsi"/>
          <w:sz w:val="16"/>
        </w:rPr>
        <w:t xml:space="preserve">. A cyber-induced blackout would, however, put the regime’s survival at risk—in diplomatic parlance, this is called poking a bear with a stick. In any event, </w:t>
      </w:r>
      <w:r w:rsidRPr="00BF2F1F">
        <w:rPr>
          <w:rFonts w:cstheme="majorHAnsi"/>
          <w:u w:val="single"/>
        </w:rPr>
        <w:t xml:space="preserve">the notion of </w:t>
      </w:r>
      <w:r w:rsidRPr="001131FE">
        <w:rPr>
          <w:rFonts w:cstheme="majorHAnsi"/>
          <w:b/>
          <w:bCs/>
          <w:highlight w:val="cyan"/>
          <w:u w:val="single"/>
        </w:rPr>
        <w:t>cyber</w:t>
      </w:r>
      <w:r w:rsidRPr="00BF2F1F">
        <w:rPr>
          <w:rFonts w:cstheme="majorHAnsi"/>
          <w:b/>
          <w:bCs/>
          <w:u w:val="single"/>
        </w:rPr>
        <w:t xml:space="preserve"> </w:t>
      </w:r>
      <w:r w:rsidRPr="001131FE">
        <w:rPr>
          <w:rFonts w:cstheme="majorHAnsi"/>
          <w:b/>
          <w:bCs/>
          <w:highlight w:val="cyan"/>
          <w:u w:val="single"/>
        </w:rPr>
        <w:t>catastrophe</w:t>
      </w:r>
      <w:r w:rsidRPr="00BF2F1F">
        <w:rPr>
          <w:rFonts w:cstheme="majorHAnsi"/>
          <w:u w:val="single"/>
        </w:rPr>
        <w:t xml:space="preserve"> is </w:t>
      </w:r>
      <w:r w:rsidRPr="001131FE">
        <w:rPr>
          <w:rFonts w:cstheme="majorHAnsi"/>
          <w:b/>
          <w:bCs/>
          <w:highlight w:val="cyan"/>
          <w:u w:val="single"/>
        </w:rPr>
        <w:t>wildly exaggerated</w:t>
      </w:r>
      <w:r w:rsidRPr="00BF2F1F">
        <w:rPr>
          <w:rFonts w:cstheme="majorHAnsi"/>
          <w:sz w:val="16"/>
        </w:rPr>
        <w:t xml:space="preserve">, </w:t>
      </w:r>
      <w:r w:rsidRPr="00BF2F1F">
        <w:rPr>
          <w:rFonts w:cstheme="majorHAnsi"/>
          <w:u w:val="single"/>
        </w:rPr>
        <w:t xml:space="preserve">reflecting a </w:t>
      </w:r>
      <w:r w:rsidRPr="00BF2F1F">
        <w:rPr>
          <w:rFonts w:cstheme="majorHAnsi"/>
          <w:b/>
          <w:bCs/>
          <w:u w:val="single"/>
        </w:rPr>
        <w:t>popular culture</w:t>
      </w:r>
      <w:r w:rsidRPr="00BF2F1F">
        <w:rPr>
          <w:rFonts w:cstheme="majorHAnsi"/>
          <w:u w:val="single"/>
        </w:rPr>
        <w:t xml:space="preserve"> prone to </w:t>
      </w:r>
      <w:r w:rsidRPr="00BF2F1F">
        <w:rPr>
          <w:rFonts w:cstheme="majorHAnsi"/>
          <w:b/>
          <w:bCs/>
          <w:u w:val="single"/>
        </w:rPr>
        <w:t>exaggerating risk</w:t>
      </w:r>
      <w:r w:rsidRPr="00BF2F1F">
        <w:rPr>
          <w:rFonts w:cstheme="majorHAnsi"/>
          <w:u w:val="single"/>
        </w:rPr>
        <w:t xml:space="preserve"> rather than </w:t>
      </w:r>
      <w:r w:rsidRPr="00BF2F1F">
        <w:rPr>
          <w:rFonts w:cstheme="majorHAnsi"/>
          <w:b/>
          <w:bCs/>
          <w:u w:val="single"/>
        </w:rPr>
        <w:t>seriously assessing</w:t>
      </w:r>
      <w:r w:rsidRPr="00BF2F1F">
        <w:rPr>
          <w:rFonts w:cstheme="majorHAnsi"/>
          <w:u w:val="single"/>
        </w:rPr>
        <w:t xml:space="preserve"> an opponent’s </w:t>
      </w:r>
      <w:r w:rsidRPr="00BF2F1F">
        <w:rPr>
          <w:rFonts w:cstheme="majorHAnsi"/>
          <w:b/>
          <w:bCs/>
          <w:u w:val="single"/>
        </w:rPr>
        <w:t>capability</w:t>
      </w:r>
      <w:r w:rsidRPr="00BF2F1F">
        <w:rPr>
          <w:rFonts w:cstheme="majorHAnsi"/>
          <w:u w:val="single"/>
        </w:rPr>
        <w:t xml:space="preserve"> and </w:t>
      </w:r>
      <w:r w:rsidRPr="00BF2F1F">
        <w:rPr>
          <w:rFonts w:cstheme="majorHAnsi"/>
          <w:b/>
          <w:bCs/>
          <w:u w:val="single"/>
        </w:rPr>
        <w:t>intent</w:t>
      </w:r>
      <w:r w:rsidRPr="00BF2F1F">
        <w:rPr>
          <w:rFonts w:cstheme="majorHAnsi"/>
          <w:sz w:val="16"/>
        </w:rPr>
        <w:t xml:space="preserve">. </w:t>
      </w:r>
      <w:r w:rsidRPr="00BF2F1F">
        <w:rPr>
          <w:rFonts w:cstheme="majorHAnsi"/>
          <w:u w:val="single"/>
        </w:rPr>
        <w:t>No</w:t>
      </w:r>
      <w:r w:rsidRPr="00BF2F1F">
        <w:rPr>
          <w:rFonts w:cstheme="majorHAnsi"/>
          <w:sz w:val="16"/>
        </w:rPr>
        <w:t xml:space="preserve">rth </w:t>
      </w:r>
      <w:r w:rsidRPr="00BF2F1F">
        <w:rPr>
          <w:rFonts w:cstheme="majorHAnsi"/>
          <w:u w:val="single"/>
        </w:rPr>
        <w:t>Ko</w:t>
      </w:r>
      <w:r w:rsidRPr="00BF2F1F">
        <w:rPr>
          <w:rFonts w:cstheme="majorHAnsi"/>
          <w:sz w:val="16"/>
        </w:rPr>
        <w:t xml:space="preserve">rea </w:t>
      </w:r>
      <w:r w:rsidRPr="00BF2F1F">
        <w:rPr>
          <w:rFonts w:cstheme="majorHAnsi"/>
          <w:u w:val="single"/>
        </w:rPr>
        <w:t xml:space="preserve">uses cyber attacks to advance its </w:t>
      </w:r>
      <w:r w:rsidRPr="00BF2F1F">
        <w:rPr>
          <w:rFonts w:cstheme="majorHAnsi"/>
          <w:b/>
          <w:bCs/>
          <w:u w:val="single"/>
        </w:rPr>
        <w:t>policy agenda</w:t>
      </w:r>
      <w:r w:rsidRPr="00BF2F1F">
        <w:rPr>
          <w:rFonts w:cstheme="majorHAnsi"/>
          <w:sz w:val="16"/>
        </w:rPr>
        <w:t xml:space="preserve">; </w:t>
      </w:r>
      <w:r w:rsidRPr="001131FE">
        <w:rPr>
          <w:rFonts w:cstheme="majorHAnsi"/>
          <w:b/>
          <w:bCs/>
          <w:highlight w:val="cyan"/>
          <w:u w:val="single"/>
        </w:rPr>
        <w:t>no</w:t>
      </w:r>
      <w:r w:rsidRPr="00BF2F1F">
        <w:rPr>
          <w:rFonts w:cstheme="majorHAnsi"/>
          <w:b/>
          <w:bCs/>
          <w:u w:val="single"/>
        </w:rPr>
        <w:t>ne</w:t>
      </w:r>
      <w:r w:rsidRPr="00BF2F1F">
        <w:rPr>
          <w:rFonts w:cstheme="majorHAnsi"/>
          <w:u w:val="single"/>
        </w:rPr>
        <w:t xml:space="preserve"> of its </w:t>
      </w:r>
      <w:r w:rsidRPr="001131FE">
        <w:rPr>
          <w:rFonts w:cstheme="majorHAnsi"/>
          <w:b/>
          <w:bCs/>
          <w:highlight w:val="cyan"/>
          <w:u w:val="single"/>
        </w:rPr>
        <w:t>actions</w:t>
      </w:r>
      <w:r w:rsidRPr="00BF2F1F">
        <w:rPr>
          <w:rFonts w:cstheme="majorHAnsi"/>
          <w:u w:val="single"/>
        </w:rPr>
        <w:t xml:space="preserve"> has </w:t>
      </w:r>
      <w:r w:rsidRPr="001131FE">
        <w:rPr>
          <w:rFonts w:cstheme="majorHAnsi"/>
          <w:highlight w:val="cyan"/>
          <w:u w:val="single"/>
        </w:rPr>
        <w:t>been</w:t>
      </w:r>
      <w:r w:rsidRPr="00BF2F1F">
        <w:rPr>
          <w:rFonts w:cstheme="majorHAnsi"/>
          <w:u w:val="single"/>
        </w:rPr>
        <w:t xml:space="preserve"> </w:t>
      </w:r>
      <w:r w:rsidRPr="001131FE">
        <w:rPr>
          <w:rFonts w:cstheme="majorHAnsi"/>
          <w:b/>
          <w:bCs/>
          <w:highlight w:val="cyan"/>
          <w:u w:val="single"/>
        </w:rPr>
        <w:t>capricious</w:t>
      </w:r>
      <w:r w:rsidRPr="00BF2F1F">
        <w:rPr>
          <w:rFonts w:cstheme="majorHAnsi"/>
          <w:u w:val="single"/>
        </w:rPr>
        <w:t xml:space="preserve"> or </w:t>
      </w:r>
      <w:r w:rsidRPr="00BF2F1F">
        <w:rPr>
          <w:rFonts w:cstheme="majorHAnsi"/>
          <w:b/>
          <w:bCs/>
          <w:u w:val="single"/>
        </w:rPr>
        <w:t>haphazard</w:t>
      </w:r>
      <w:r w:rsidRPr="00BF2F1F">
        <w:rPr>
          <w:rFonts w:cstheme="majorHAnsi"/>
          <w:sz w:val="16"/>
        </w:rPr>
        <w:t xml:space="preserve">. Cyber attacks do not come out of the blue. They are not random acts (and they are not launched by groups with funny names) but are calculated to achieve either political or financial goals. A decision to launch a cyber attack would be made by Kim Jong-un, and he would consider this in the context of the larger efforts to manipulate decisionmakers and public opinion in the United States, Japan, and South Korea. An attack on critical infrastructure located in the domestic United States would be extremely provocative, and there are plenty of other provocative things the North can do that do not create existential risk for the Kim regime. Kim and his advisers probably know that China and Russia would look unfavorably on a cyber attack against the United States at this tense juncture, and while the North may be ready to ignore its patrons in some matters, starting an armed conflict with the United States is not one of them. It is </w:t>
      </w:r>
      <w:r w:rsidRPr="00BF2F1F">
        <w:rPr>
          <w:rFonts w:cstheme="majorHAnsi"/>
          <w:u w:val="single"/>
        </w:rPr>
        <w:t xml:space="preserve">commonplace to call </w:t>
      </w:r>
      <w:r w:rsidRPr="001131FE">
        <w:rPr>
          <w:rFonts w:cstheme="majorHAnsi"/>
          <w:b/>
          <w:bCs/>
          <w:highlight w:val="cyan"/>
          <w:u w:val="single"/>
        </w:rPr>
        <w:t>Kim</w:t>
      </w:r>
      <w:r w:rsidRPr="00BF2F1F">
        <w:rPr>
          <w:rFonts w:cstheme="majorHAnsi"/>
          <w:sz w:val="16"/>
        </w:rPr>
        <w:t xml:space="preserve"> </w:t>
      </w:r>
      <w:r w:rsidRPr="00BF2F1F">
        <w:rPr>
          <w:rFonts w:cstheme="majorHAnsi"/>
          <w:strike/>
          <w:sz w:val="16"/>
        </w:rPr>
        <w:t>crazy</w:t>
      </w:r>
      <w:r w:rsidRPr="00BF2F1F">
        <w:rPr>
          <w:rFonts w:cstheme="majorHAnsi"/>
          <w:sz w:val="16"/>
        </w:rPr>
        <w:t xml:space="preserve"> [</w:t>
      </w:r>
      <w:r w:rsidRPr="00BF2F1F">
        <w:rPr>
          <w:rFonts w:cstheme="majorHAnsi"/>
          <w:u w:val="single"/>
        </w:rPr>
        <w:t>irrational</w:t>
      </w:r>
      <w:r w:rsidRPr="00BF2F1F">
        <w:rPr>
          <w:rFonts w:cstheme="majorHAnsi"/>
          <w:sz w:val="16"/>
        </w:rPr>
        <w:t xml:space="preserve">], </w:t>
      </w:r>
      <w:r w:rsidRPr="00BF2F1F">
        <w:rPr>
          <w:rFonts w:cstheme="majorHAnsi"/>
          <w:u w:val="single"/>
        </w:rPr>
        <w:t xml:space="preserve">but his </w:t>
      </w:r>
      <w:r w:rsidRPr="001131FE">
        <w:rPr>
          <w:rFonts w:cstheme="majorHAnsi"/>
          <w:highlight w:val="cyan"/>
          <w:u w:val="single"/>
        </w:rPr>
        <w:t>decisions</w:t>
      </w:r>
      <w:r w:rsidRPr="00BF2F1F">
        <w:rPr>
          <w:rFonts w:cstheme="majorHAnsi"/>
          <w:u w:val="single"/>
        </w:rPr>
        <w:t xml:space="preserve"> are </w:t>
      </w:r>
      <w:r w:rsidRPr="001131FE">
        <w:rPr>
          <w:rFonts w:cstheme="majorHAnsi"/>
          <w:b/>
          <w:bCs/>
          <w:highlight w:val="cyan"/>
          <w:u w:val="single"/>
        </w:rPr>
        <w:t>rational</w:t>
      </w:r>
      <w:r w:rsidRPr="00BF2F1F">
        <w:rPr>
          <w:rFonts w:cstheme="majorHAnsi"/>
          <w:u w:val="single"/>
        </w:rPr>
        <w:t xml:space="preserve"> in the context of No</w:t>
      </w:r>
      <w:r w:rsidRPr="00BF2F1F">
        <w:rPr>
          <w:rFonts w:cstheme="majorHAnsi"/>
          <w:sz w:val="16"/>
        </w:rPr>
        <w:t xml:space="preserve">rth </w:t>
      </w:r>
      <w:r w:rsidRPr="00BF2F1F">
        <w:rPr>
          <w:rFonts w:cstheme="majorHAnsi"/>
          <w:u w:val="single"/>
        </w:rPr>
        <w:t>Ko</w:t>
      </w:r>
      <w:r w:rsidRPr="00BF2F1F">
        <w:rPr>
          <w:rFonts w:cstheme="majorHAnsi"/>
          <w:sz w:val="16"/>
        </w:rPr>
        <w:t>rea</w:t>
      </w:r>
      <w:r w:rsidRPr="00BF2F1F">
        <w:rPr>
          <w:rFonts w:cstheme="majorHAnsi"/>
          <w:u w:val="single"/>
        </w:rPr>
        <w:t xml:space="preserve">’s </w:t>
      </w:r>
      <w:r w:rsidRPr="00BF2F1F">
        <w:rPr>
          <w:rFonts w:cstheme="majorHAnsi"/>
          <w:b/>
          <w:bCs/>
          <w:u w:val="single"/>
        </w:rPr>
        <w:t>strategic culture</w:t>
      </w:r>
      <w:r w:rsidRPr="00BF2F1F">
        <w:rPr>
          <w:rFonts w:cstheme="majorHAnsi"/>
          <w:sz w:val="16"/>
        </w:rPr>
        <w:t xml:space="preserve">. </w:t>
      </w:r>
      <w:r w:rsidRPr="00BF2F1F">
        <w:rPr>
          <w:rFonts w:cstheme="majorHAnsi"/>
          <w:u w:val="single"/>
        </w:rPr>
        <w:t>An attack</w:t>
      </w:r>
      <w:r w:rsidRPr="00BF2F1F">
        <w:rPr>
          <w:rFonts w:cstheme="majorHAnsi"/>
          <w:sz w:val="16"/>
        </w:rPr>
        <w:t xml:space="preserve"> on the United States </w:t>
      </w:r>
      <w:r w:rsidRPr="00BF2F1F">
        <w:rPr>
          <w:rFonts w:cstheme="majorHAnsi"/>
          <w:u w:val="single"/>
        </w:rPr>
        <w:t>that the North believes is likely to</w:t>
      </w:r>
      <w:r w:rsidRPr="00BF2F1F">
        <w:rPr>
          <w:rFonts w:cstheme="majorHAnsi"/>
          <w:sz w:val="16"/>
        </w:rPr>
        <w:t xml:space="preserve"> be detected, that will not produce significant harm, and that could </w:t>
      </w:r>
      <w:r w:rsidRPr="00BF2F1F">
        <w:rPr>
          <w:rFonts w:cstheme="majorHAnsi"/>
          <w:u w:val="single"/>
        </w:rPr>
        <w:t xml:space="preserve">generate a </w:t>
      </w:r>
      <w:r w:rsidRPr="00BF2F1F">
        <w:rPr>
          <w:rFonts w:cstheme="majorHAnsi"/>
          <w:b/>
          <w:bCs/>
          <w:u w:val="single"/>
        </w:rPr>
        <w:t>damaging response</w:t>
      </w:r>
      <w:r w:rsidRPr="00BF2F1F">
        <w:rPr>
          <w:rFonts w:cstheme="majorHAnsi"/>
          <w:u w:val="single"/>
        </w:rPr>
        <w:t xml:space="preserve"> is </w:t>
      </w:r>
      <w:r w:rsidRPr="00BF2F1F">
        <w:rPr>
          <w:rFonts w:cstheme="majorHAnsi"/>
          <w:b/>
          <w:bCs/>
          <w:u w:val="single"/>
        </w:rPr>
        <w:t>unattractive</w:t>
      </w:r>
      <w:r w:rsidRPr="00BF2F1F">
        <w:rPr>
          <w:rFonts w:cstheme="majorHAnsi"/>
          <w:sz w:val="16"/>
        </w:rPr>
        <w:t xml:space="preserve">. </w:t>
      </w:r>
      <w:r w:rsidRPr="00BF2F1F">
        <w:rPr>
          <w:rFonts w:cstheme="majorHAnsi"/>
          <w:u w:val="single"/>
        </w:rPr>
        <w:t xml:space="preserve">The </w:t>
      </w:r>
      <w:r w:rsidRPr="001131FE">
        <w:rPr>
          <w:rFonts w:cstheme="majorHAnsi"/>
          <w:highlight w:val="cyan"/>
          <w:u w:val="single"/>
        </w:rPr>
        <w:t>goal</w:t>
      </w:r>
      <w:r w:rsidRPr="00BF2F1F">
        <w:rPr>
          <w:rFonts w:cstheme="majorHAnsi"/>
          <w:u w:val="single"/>
        </w:rPr>
        <w:t xml:space="preserve"> is </w:t>
      </w:r>
      <w:r w:rsidRPr="001131FE">
        <w:rPr>
          <w:rFonts w:cstheme="majorHAnsi"/>
          <w:highlight w:val="cyan"/>
          <w:u w:val="single"/>
        </w:rPr>
        <w:t xml:space="preserve">to </w:t>
      </w:r>
      <w:r w:rsidRPr="001131FE">
        <w:rPr>
          <w:rFonts w:cstheme="majorHAnsi"/>
          <w:b/>
          <w:bCs/>
          <w:highlight w:val="cyan"/>
          <w:u w:val="single"/>
        </w:rPr>
        <w:t>manipulate</w:t>
      </w:r>
      <w:r w:rsidRPr="00BF2F1F">
        <w:rPr>
          <w:rFonts w:cstheme="majorHAnsi"/>
          <w:u w:val="single"/>
        </w:rPr>
        <w:t xml:space="preserve"> the U</w:t>
      </w:r>
      <w:r w:rsidRPr="00BF2F1F">
        <w:rPr>
          <w:rFonts w:cstheme="majorHAnsi"/>
          <w:sz w:val="16"/>
        </w:rPr>
        <w:t xml:space="preserve">nited </w:t>
      </w:r>
      <w:r w:rsidRPr="00BF2F1F">
        <w:rPr>
          <w:rFonts w:cstheme="majorHAnsi"/>
          <w:u w:val="single"/>
        </w:rPr>
        <w:t>S</w:t>
      </w:r>
      <w:r w:rsidRPr="00BF2F1F">
        <w:rPr>
          <w:rFonts w:cstheme="majorHAnsi"/>
          <w:sz w:val="16"/>
        </w:rPr>
        <w:t xml:space="preserve">tates and its North Asian allies </w:t>
      </w:r>
      <w:r w:rsidRPr="001131FE">
        <w:rPr>
          <w:rFonts w:cstheme="majorHAnsi"/>
          <w:b/>
          <w:bCs/>
          <w:highlight w:val="cyan"/>
          <w:u w:val="single"/>
        </w:rPr>
        <w:t>without</w:t>
      </w:r>
      <w:r w:rsidRPr="00BF2F1F">
        <w:rPr>
          <w:rFonts w:cstheme="majorHAnsi"/>
          <w:b/>
          <w:bCs/>
          <w:u w:val="single"/>
        </w:rPr>
        <w:t xml:space="preserve"> provoking </w:t>
      </w:r>
      <w:r w:rsidRPr="001131FE">
        <w:rPr>
          <w:rFonts w:cstheme="majorHAnsi"/>
          <w:b/>
          <w:bCs/>
          <w:highlight w:val="cyan"/>
          <w:u w:val="single"/>
        </w:rPr>
        <w:t>war</w:t>
      </w:r>
      <w:r w:rsidRPr="00BF2F1F">
        <w:rPr>
          <w:rFonts w:cstheme="majorHAnsi"/>
          <w:sz w:val="16"/>
        </w:rPr>
        <w:t xml:space="preserve">, </w:t>
      </w:r>
      <w:r w:rsidRPr="00BF2F1F">
        <w:rPr>
          <w:rFonts w:cstheme="majorHAnsi"/>
          <w:u w:val="single"/>
        </w:rPr>
        <w:t xml:space="preserve">and </w:t>
      </w:r>
      <w:r w:rsidRPr="001131FE">
        <w:rPr>
          <w:rFonts w:cstheme="majorHAnsi"/>
          <w:highlight w:val="cyan"/>
          <w:u w:val="single"/>
        </w:rPr>
        <w:t>cyber attacks</w:t>
      </w:r>
      <w:r w:rsidRPr="00BF2F1F">
        <w:rPr>
          <w:rFonts w:cstheme="majorHAnsi"/>
          <w:u w:val="single"/>
        </w:rPr>
        <w:t xml:space="preserve"> </w:t>
      </w:r>
      <w:r w:rsidRPr="001131FE">
        <w:rPr>
          <w:rFonts w:cstheme="majorHAnsi"/>
          <w:highlight w:val="cyan"/>
          <w:u w:val="single"/>
        </w:rPr>
        <w:t>on</w:t>
      </w:r>
      <w:r w:rsidRPr="00BF2F1F">
        <w:rPr>
          <w:rFonts w:cstheme="majorHAnsi"/>
          <w:u w:val="single"/>
        </w:rPr>
        <w:t xml:space="preserve"> the </w:t>
      </w:r>
      <w:r w:rsidRPr="001131FE">
        <w:rPr>
          <w:rFonts w:cstheme="majorHAnsi"/>
          <w:highlight w:val="cyan"/>
          <w:u w:val="single"/>
        </w:rPr>
        <w:t>U.S.</w:t>
      </w:r>
      <w:r w:rsidRPr="00BF2F1F">
        <w:rPr>
          <w:rFonts w:cstheme="majorHAnsi"/>
          <w:u w:val="single"/>
        </w:rPr>
        <w:t xml:space="preserve"> </w:t>
      </w:r>
      <w:r w:rsidRPr="00BF2F1F">
        <w:rPr>
          <w:rFonts w:cstheme="majorHAnsi"/>
          <w:b/>
          <w:bCs/>
          <w:u w:val="single"/>
        </w:rPr>
        <w:t>homeland</w:t>
      </w:r>
      <w:r w:rsidRPr="00BF2F1F">
        <w:rPr>
          <w:rFonts w:cstheme="majorHAnsi"/>
          <w:sz w:val="16"/>
        </w:rPr>
        <w:t xml:space="preserve">, catastrophic or otherwise, </w:t>
      </w:r>
      <w:r w:rsidRPr="001131FE">
        <w:rPr>
          <w:rFonts w:cstheme="majorHAnsi"/>
          <w:highlight w:val="cyan"/>
          <w:u w:val="single"/>
        </w:rPr>
        <w:t xml:space="preserve">run </w:t>
      </w:r>
      <w:r w:rsidRPr="001131FE">
        <w:rPr>
          <w:rFonts w:cstheme="majorHAnsi"/>
          <w:b/>
          <w:bCs/>
          <w:highlight w:val="cyan"/>
          <w:u w:val="single"/>
        </w:rPr>
        <w:t>counter</w:t>
      </w:r>
      <w:r w:rsidRPr="00BF2F1F">
        <w:rPr>
          <w:rFonts w:cstheme="majorHAnsi"/>
          <w:u w:val="single"/>
        </w:rPr>
        <w:t xml:space="preserve"> to this</w:t>
      </w:r>
      <w:r w:rsidRPr="00BF2F1F">
        <w:rPr>
          <w:rFonts w:cstheme="majorHAnsi"/>
          <w:sz w:val="16"/>
        </w:rPr>
        <w:t>.</w:t>
      </w:r>
    </w:p>
    <w:p w14:paraId="2267D92C" w14:textId="77777777" w:rsidR="00D11248" w:rsidRDefault="00D11248" w:rsidP="00D11248">
      <w:pPr>
        <w:pStyle w:val="Heading4"/>
      </w:pPr>
      <w:r w:rsidRPr="0066693E">
        <w:t xml:space="preserve">NoKo </w:t>
      </w:r>
      <w:r>
        <w:t>isn’t a threat—ev assumes their most recent missiles</w:t>
      </w:r>
    </w:p>
    <w:p w14:paraId="05032064" w14:textId="77777777" w:rsidR="00D11248" w:rsidRPr="0066693E" w:rsidRDefault="00D11248" w:rsidP="00D11248">
      <w:r>
        <w:t xml:space="preserve">Joshua </w:t>
      </w:r>
      <w:r w:rsidRPr="00E60EF8">
        <w:rPr>
          <w:rStyle w:val="Style13ptBold"/>
        </w:rPr>
        <w:t>Nelso</w:t>
      </w:r>
      <w:r>
        <w:rPr>
          <w:rStyle w:val="Style13ptBold"/>
        </w:rPr>
        <w:t>n 22</w:t>
      </w:r>
      <w:r>
        <w:t>, reporter for Fox News Digital. Joshua focuses on politics, education policy ranging from the local to the federal level, and the parental uprising in education, 11/12/22, “</w:t>
      </w:r>
      <w:r w:rsidRPr="0066693E">
        <w:t>North Korea's new massive missiles 'not much more of a threat,' Gen. Jack Keane says</w:t>
      </w:r>
      <w:r>
        <w:t xml:space="preserve">,” </w:t>
      </w:r>
      <w:r w:rsidRPr="00E60EF8">
        <w:t>https://www.foxbusiness.com/politics/north-korea-massive-missiles-not-a-threat</w:t>
      </w:r>
      <w:r>
        <w:t xml:space="preserve"> )_JLI</w:t>
      </w:r>
    </w:p>
    <w:p w14:paraId="63FE40AB" w14:textId="77777777" w:rsidR="00D11248" w:rsidRDefault="00D11248" w:rsidP="00D11248">
      <w:pPr>
        <w:rPr>
          <w:sz w:val="16"/>
        </w:rPr>
      </w:pPr>
      <w:r w:rsidRPr="001131FE">
        <w:rPr>
          <w:rStyle w:val="StyleUnderline"/>
          <w:highlight w:val="cyan"/>
        </w:rPr>
        <w:t>No</w:t>
      </w:r>
      <w:r w:rsidRPr="0066693E">
        <w:rPr>
          <w:sz w:val="16"/>
        </w:rPr>
        <w:t xml:space="preserve">rth </w:t>
      </w:r>
      <w:r w:rsidRPr="001131FE">
        <w:rPr>
          <w:rStyle w:val="StyleUnderline"/>
          <w:highlight w:val="cyan"/>
        </w:rPr>
        <w:t>Ko</w:t>
      </w:r>
      <w:r w:rsidRPr="0066693E">
        <w:rPr>
          <w:sz w:val="16"/>
        </w:rPr>
        <w:t xml:space="preserve">rea's </w:t>
      </w:r>
      <w:r w:rsidRPr="0066693E">
        <w:rPr>
          <w:rStyle w:val="StyleUnderline"/>
        </w:rPr>
        <w:t xml:space="preserve">new massive </w:t>
      </w:r>
      <w:r w:rsidRPr="001131FE">
        <w:rPr>
          <w:rStyle w:val="StyleUnderline"/>
          <w:highlight w:val="cyan"/>
        </w:rPr>
        <w:t>missiles are "not much more of a threat</w:t>
      </w:r>
      <w:r w:rsidRPr="0066693E">
        <w:rPr>
          <w:sz w:val="16"/>
        </w:rPr>
        <w:t xml:space="preserve">," Gen. Jack Keane said on Tuesday in reaction Kim Jong Un showing off </w:t>
      </w:r>
      <w:r w:rsidRPr="001131FE">
        <w:rPr>
          <w:rStyle w:val="StyleUnderline"/>
          <w:highlight w:val="cyan"/>
        </w:rPr>
        <w:t>what appeared to be one of the largest displays</w:t>
      </w:r>
      <w:r w:rsidRPr="0066693E">
        <w:rPr>
          <w:sz w:val="16"/>
        </w:rPr>
        <w:t xml:space="preserve"> of intercontinental ballistic missiles [ICBM] ever made. “These authoritarian regimes use these military displays more as a political statement actually, </w:t>
      </w:r>
      <w:r w:rsidRPr="001131FE">
        <w:rPr>
          <w:rStyle w:val="Emphasis"/>
          <w:highlight w:val="cyan"/>
        </w:rPr>
        <w:t>to gain psychological leverage</w:t>
      </w:r>
      <w:r w:rsidRPr="0066693E">
        <w:rPr>
          <w:sz w:val="16"/>
        </w:rPr>
        <w:t>,” he told FOX Business' Maria Bartiromo on "Mornings with Maria." Keane added that while it’s uncertain whether the missiles are real or a “mockup, because they have used mockups in the past,” if “it is real,” he said, “it is a much larger ICBM than they have ever displayed before.”</w:t>
      </w:r>
    </w:p>
    <w:p w14:paraId="2C03BDA2" w14:textId="77777777" w:rsidR="00D11248" w:rsidRPr="0066693E" w:rsidRDefault="00D11248" w:rsidP="00D11248">
      <w:pPr>
        <w:rPr>
          <w:sz w:val="16"/>
        </w:rPr>
      </w:pPr>
      <w:r w:rsidRPr="0066693E">
        <w:rPr>
          <w:sz w:val="16"/>
        </w:rPr>
        <w:t>The weapons included what was possibly the North’s biggest-yet ICBM, which was mounted on an 11-axel launch vehicle that was also seen for the first time. North Korea also displayed a variety of solid-fuel weapon systems, including what could be an advanced version of its Pukguksong family of missiles designed to be fired from submarines or land mobile launchers.</w:t>
      </w:r>
    </w:p>
    <w:p w14:paraId="268EBDB4" w14:textId="77777777" w:rsidR="00D11248" w:rsidRPr="0066693E" w:rsidRDefault="00D11248" w:rsidP="00D11248">
      <w:pPr>
        <w:rPr>
          <w:sz w:val="16"/>
        </w:rPr>
      </w:pPr>
      <w:r w:rsidRPr="0066693E">
        <w:rPr>
          <w:sz w:val="16"/>
        </w:rPr>
        <w:t>The missiles' display highlighted how the North has continued to expand its military capabilities during a stalemate in nuclear negotiations with the Trump administration.</w:t>
      </w:r>
    </w:p>
    <w:p w14:paraId="4D1071AA" w14:textId="77777777" w:rsidR="00D11248" w:rsidRDefault="00D11248" w:rsidP="00D11248">
      <w:pPr>
        <w:rPr>
          <w:sz w:val="16"/>
        </w:rPr>
      </w:pPr>
      <w:r w:rsidRPr="0066693E">
        <w:rPr>
          <w:sz w:val="16"/>
        </w:rPr>
        <w:t xml:space="preserve">Keane pointed out that North Korea “already [has] ICBMs that have been tested as late as November 2017 that can reach the entirety of the United States.” He went on to say that "there's not much more threat here, except that they can likely put more nuclear warheads on it." "This is a mobile system which would mean it is more difficult to detect than a silo system where a missile is in the ground someplace. But, nonetheless, it is a fuel system in terms of wet fuel versus solid fuel and it would take a considerable amount of time to load it so we would still know where it is,” Keane explained. Keane added that if there was a threat, the objective of the U.S. concerning ICBMs is to "shoot them down before they lift off and not have to deal with the air defense system that we have." "The reason why North Korea has nuclear weapons and ICBMs is to guarantee the preservation of their regime. </w:t>
      </w:r>
      <w:r w:rsidRPr="001131FE">
        <w:rPr>
          <w:rStyle w:val="StyleUnderline"/>
          <w:highlight w:val="cyan"/>
        </w:rPr>
        <w:t>They don’t want to go to war</w:t>
      </w:r>
      <w:r w:rsidRPr="0066693E">
        <w:rPr>
          <w:sz w:val="16"/>
        </w:rPr>
        <w:t xml:space="preserve"> with the United States which would end their regime," said Keane.</w:t>
      </w:r>
    </w:p>
    <w:p w14:paraId="0AE56758" w14:textId="77777777" w:rsidR="00D11248" w:rsidRPr="006728E8" w:rsidRDefault="00D11248" w:rsidP="00D11248">
      <w:pPr>
        <w:rPr>
          <w:sz w:val="16"/>
        </w:rPr>
      </w:pPr>
      <w:r w:rsidRPr="006728E8">
        <w:rPr>
          <w:sz w:val="16"/>
        </w:rPr>
        <w:t>A pair of North Korean missile launches on Wednesday do not pose an immediate threat to the United States or its allies, the US military’s Indo-Pacific Command said in a statement.</w:t>
      </w:r>
    </w:p>
    <w:p w14:paraId="1DBA539E" w14:textId="77777777" w:rsidR="00D11248" w:rsidRPr="003C015E" w:rsidRDefault="00D11248" w:rsidP="00D11248">
      <w:pPr>
        <w:rPr>
          <w:sz w:val="16"/>
        </w:rPr>
      </w:pPr>
      <w:r w:rsidRPr="006728E8">
        <w:rPr>
          <w:sz w:val="16"/>
        </w:rPr>
        <w:t>“While we have assessed that this event does not pose an immediate threat to US personnel or territory, or to our allies, the missile launch highlights the destabilizing impact of the DPRK’s illicit weapons program,” it said, referring to North Korea by its official name.</w:t>
      </w:r>
    </w:p>
    <w:p w14:paraId="1E11B31E" w14:textId="77777777" w:rsidR="00D11248" w:rsidRPr="008512C2" w:rsidRDefault="00D11248" w:rsidP="00BB51DA">
      <w:pPr>
        <w:rPr>
          <w:sz w:val="16"/>
        </w:rPr>
      </w:pPr>
    </w:p>
    <w:p w14:paraId="70362D61" w14:textId="77777777" w:rsidR="00004A80" w:rsidRDefault="00004A80" w:rsidP="00004A80">
      <w:pPr>
        <w:pStyle w:val="Heading2"/>
      </w:pPr>
      <w:r>
        <w:t>States CP</w:t>
      </w:r>
    </w:p>
    <w:p w14:paraId="6977D121" w14:textId="77777777" w:rsidR="00004A80" w:rsidRDefault="00004A80" w:rsidP="00004A80">
      <w:pPr>
        <w:pStyle w:val="Heading3"/>
      </w:pPr>
      <w:r>
        <w:t>States---Preemption---2AC</w:t>
      </w:r>
    </w:p>
    <w:p w14:paraId="349ED899" w14:textId="77777777" w:rsidR="00004A80" w:rsidRPr="008D7FCA" w:rsidRDefault="00004A80" w:rsidP="00004A80">
      <w:pPr>
        <w:pStyle w:val="Heading4"/>
      </w:pPr>
      <w:r>
        <w:t xml:space="preserve">State control of blockchain will be </w:t>
      </w:r>
      <w:r>
        <w:rPr>
          <w:u w:val="single"/>
        </w:rPr>
        <w:t>preempted</w:t>
      </w:r>
    </w:p>
    <w:p w14:paraId="4CE837DA" w14:textId="77777777" w:rsidR="00004A80" w:rsidRDefault="00004A80" w:rsidP="00004A80">
      <w:r>
        <w:t xml:space="preserve">Patricia </w:t>
      </w:r>
      <w:r w:rsidRPr="000A4EC6">
        <w:rPr>
          <w:rStyle w:val="Style13ptBold"/>
        </w:rPr>
        <w:t>Fry 18</w:t>
      </w:r>
      <w:r>
        <w:t>, Former Chair of the Uniform Electronic Transactions Act Drafting Committee, Former Professor of Law at the University of Missouri-Columbia School of Law, JD from the Southwestern University School of Law, MA from California State University, Northridge, et al., “Joint Statement in Response to State "Smart Contracts" Legislation”, 4/4/2018, https://esignrecords.org/wp-content/uploads/2018/04/Joint-Ltr-State-Smart-Contracts-Legislation.pdf</w:t>
      </w:r>
    </w:p>
    <w:p w14:paraId="03B390F9" w14:textId="77777777" w:rsidR="00004A80" w:rsidRDefault="00004A80" w:rsidP="00004A80">
      <w:r w:rsidRPr="000B6348">
        <w:rPr>
          <w:rStyle w:val="Emphasis"/>
          <w:highlight w:val="cyan"/>
        </w:rPr>
        <w:t>Crypto</w:t>
      </w:r>
      <w:r w:rsidRPr="000A4EC6">
        <w:rPr>
          <w:rStyle w:val="StyleUnderline"/>
        </w:rPr>
        <w:t xml:space="preserve">graphic signatures </w:t>
      </w:r>
      <w:r w:rsidRPr="000B6348">
        <w:rPr>
          <w:rStyle w:val="StyleUnderline"/>
          <w:highlight w:val="cyan"/>
        </w:rPr>
        <w:t xml:space="preserve">fall </w:t>
      </w:r>
      <w:r w:rsidRPr="000B6348">
        <w:rPr>
          <w:rStyle w:val="Emphasis"/>
          <w:highlight w:val="cyan"/>
        </w:rPr>
        <w:t>squarely within</w:t>
      </w:r>
      <w:r w:rsidRPr="000A4EC6">
        <w:rPr>
          <w:rStyle w:val="StyleUnderline"/>
        </w:rPr>
        <w:t xml:space="preserve"> the definition of "</w:t>
      </w:r>
      <w:r w:rsidRPr="000B6348">
        <w:rPr>
          <w:rStyle w:val="Emphasis"/>
          <w:highlight w:val="cyan"/>
        </w:rPr>
        <w:t>e</w:t>
      </w:r>
      <w:r w:rsidRPr="000A4EC6">
        <w:rPr>
          <w:rStyle w:val="StyleUnderline"/>
        </w:rPr>
        <w:t xml:space="preserve">lectronic </w:t>
      </w:r>
      <w:r w:rsidRPr="000B6348">
        <w:rPr>
          <w:rStyle w:val="Emphasis"/>
          <w:highlight w:val="cyan"/>
        </w:rPr>
        <w:t>sig</w:t>
      </w:r>
      <w:r w:rsidRPr="000A4EC6">
        <w:rPr>
          <w:rStyle w:val="StyleUnderline"/>
        </w:rPr>
        <w:t xml:space="preserve">nature" </w:t>
      </w:r>
      <w:r w:rsidRPr="000B6348">
        <w:rPr>
          <w:rStyle w:val="StyleUnderline"/>
          <w:highlight w:val="cyan"/>
        </w:rPr>
        <w:t xml:space="preserve">set forth in </w:t>
      </w:r>
      <w:r w:rsidRPr="000B6348">
        <w:rPr>
          <w:rStyle w:val="Emphasis"/>
          <w:highlight w:val="cyan"/>
        </w:rPr>
        <w:t>UETA</w:t>
      </w:r>
      <w:r w:rsidRPr="000B6348">
        <w:rPr>
          <w:rStyle w:val="StyleUnderline"/>
          <w:highlight w:val="cyan"/>
        </w:rPr>
        <w:t xml:space="preserve"> and </w:t>
      </w:r>
      <w:r w:rsidRPr="000B6348">
        <w:rPr>
          <w:rStyle w:val="Emphasis"/>
          <w:highlight w:val="cyan"/>
        </w:rPr>
        <w:t>ESIGN</w:t>
      </w:r>
      <w:r w:rsidRPr="000B6348">
        <w:rPr>
          <w:rStyle w:val="StyleUnderline"/>
          <w:highlight w:val="cyan"/>
        </w:rPr>
        <w:t>. Thus,</w:t>
      </w:r>
      <w:r w:rsidRPr="000A4EC6">
        <w:rPr>
          <w:rStyle w:val="StyleUnderline"/>
        </w:rPr>
        <w:t xml:space="preserve"> if blockchain technology</w:t>
      </w:r>
      <w:r>
        <w:t xml:space="preserve"> or smart contract code </w:t>
      </w:r>
      <w:r w:rsidRPr="000A4EC6">
        <w:rPr>
          <w:rStyle w:val="StyleUnderline"/>
        </w:rPr>
        <w:t>is used</w:t>
      </w:r>
      <w:r>
        <w:t xml:space="preserve"> to create or effect an electronic signature, electronic record, or electronic contract, </w:t>
      </w:r>
      <w:r w:rsidRPr="000A4EC6">
        <w:rPr>
          <w:rStyle w:val="StyleUnderline"/>
        </w:rPr>
        <w:t xml:space="preserve">UETA and ESIGN ensure it is valid. Therefore, </w:t>
      </w:r>
      <w:r w:rsidRPr="000B6348">
        <w:rPr>
          <w:rStyle w:val="StyleUnderline"/>
          <w:highlight w:val="cyan"/>
        </w:rPr>
        <w:t>legislation</w:t>
      </w:r>
      <w:r w:rsidRPr="000A4EC6">
        <w:rPr>
          <w:rStyle w:val="StyleUnderline"/>
        </w:rPr>
        <w:t xml:space="preserve"> seeking to </w:t>
      </w:r>
      <w:r w:rsidRPr="000B6348">
        <w:rPr>
          <w:rStyle w:val="Emphasis"/>
          <w:highlight w:val="cyan"/>
        </w:rPr>
        <w:t>define blockchain</w:t>
      </w:r>
      <w:r>
        <w:t xml:space="preserve"> technology or smart contracts or to ensure smart contracts are legally enforceable, </w:t>
      </w:r>
      <w:r w:rsidRPr="000A4EC6">
        <w:rPr>
          <w:rStyle w:val="StyleUnderline"/>
        </w:rPr>
        <w:t xml:space="preserve">while </w:t>
      </w:r>
      <w:r w:rsidRPr="000A4EC6">
        <w:rPr>
          <w:rStyle w:val="Emphasis"/>
        </w:rPr>
        <w:t>well-intentioned</w:t>
      </w:r>
      <w:r w:rsidRPr="000A4EC6">
        <w:rPr>
          <w:rStyle w:val="StyleUnderline"/>
        </w:rPr>
        <w:t xml:space="preserve">, </w:t>
      </w:r>
      <w:r w:rsidRPr="000B6348">
        <w:rPr>
          <w:rStyle w:val="StyleUnderline"/>
          <w:highlight w:val="cyan"/>
        </w:rPr>
        <w:t xml:space="preserve">is </w:t>
      </w:r>
      <w:r w:rsidRPr="000B6348">
        <w:rPr>
          <w:rStyle w:val="Emphasis"/>
          <w:highlight w:val="cyan"/>
        </w:rPr>
        <w:t>harmful</w:t>
      </w:r>
      <w:r w:rsidRPr="000A4EC6">
        <w:rPr>
          <w:rStyle w:val="StyleUnderline"/>
        </w:rPr>
        <w:t xml:space="preserve"> for the following reasons:</w:t>
      </w:r>
    </w:p>
    <w:p w14:paraId="1ACD4DB7" w14:textId="77777777" w:rsidR="00004A80" w:rsidRDefault="00004A80" w:rsidP="00004A80">
      <w:r>
        <w:t>1. Redundancy. Redundancy is confusing, unnecessary, and potentially harmful if courts determine the legislature intended a different effect.</w:t>
      </w:r>
    </w:p>
    <w:p w14:paraId="512B343B" w14:textId="77777777" w:rsidR="00004A80" w:rsidRDefault="00004A80" w:rsidP="00004A80">
      <w:r>
        <w:t>2. Inconsistency. Bills introduced in California, New York, Illinois, Nebraska, and Tennessee this year contain definitions of blockchain and smart contract inconsistent with each other (in some cases) and the definition published by the Chamber of Digital Commerce. The potential for a network of conflicting state laws is obvious.</w:t>
      </w:r>
    </w:p>
    <w:p w14:paraId="017F919B" w14:textId="77777777" w:rsidR="00004A80" w:rsidRDefault="00004A80" w:rsidP="00004A80">
      <w:r>
        <w:t xml:space="preserve">3. </w:t>
      </w:r>
      <w:r w:rsidRPr="000B6348">
        <w:rPr>
          <w:rStyle w:val="Emphasis"/>
          <w:highlight w:val="cyan"/>
        </w:rPr>
        <w:t>Federal Preemption</w:t>
      </w:r>
      <w:r w:rsidRPr="000B6348">
        <w:rPr>
          <w:rStyle w:val="StyleUnderline"/>
          <w:highlight w:val="cyan"/>
        </w:rPr>
        <w:t>. ESIGN provides</w:t>
      </w:r>
      <w:r w:rsidRPr="000A4EC6">
        <w:rPr>
          <w:rStyle w:val="StyleUnderline"/>
        </w:rPr>
        <w:t xml:space="preserve"> </w:t>
      </w:r>
      <w:r w:rsidRPr="000B6348">
        <w:rPr>
          <w:rStyle w:val="StyleUnderline"/>
        </w:rPr>
        <w:t xml:space="preserve">that </w:t>
      </w:r>
      <w:r w:rsidRPr="000B6348">
        <w:rPr>
          <w:rStyle w:val="Emphasis"/>
          <w:highlight w:val="cyan"/>
        </w:rPr>
        <w:t>any</w:t>
      </w:r>
      <w:r w:rsidRPr="000B6348">
        <w:rPr>
          <w:rStyle w:val="StyleUnderline"/>
          <w:highlight w:val="cyan"/>
        </w:rPr>
        <w:t xml:space="preserve"> state law giving</w:t>
      </w:r>
      <w:r w:rsidRPr="000A4EC6">
        <w:rPr>
          <w:rStyle w:val="StyleUnderline"/>
        </w:rPr>
        <w:t xml:space="preserve"> </w:t>
      </w:r>
      <w:r w:rsidRPr="000A4EC6">
        <w:rPr>
          <w:rStyle w:val="Emphasis"/>
        </w:rPr>
        <w:t xml:space="preserve">special </w:t>
      </w:r>
      <w:r w:rsidRPr="000B6348">
        <w:rPr>
          <w:rStyle w:val="Emphasis"/>
          <w:highlight w:val="cyan"/>
        </w:rPr>
        <w:t>effect</w:t>
      </w:r>
      <w:r w:rsidRPr="000B6348">
        <w:rPr>
          <w:rStyle w:val="StyleUnderline"/>
          <w:highlight w:val="cyan"/>
        </w:rPr>
        <w:t xml:space="preserve"> to</w:t>
      </w:r>
      <w:r w:rsidRPr="000A4EC6">
        <w:rPr>
          <w:rStyle w:val="StyleUnderline"/>
        </w:rPr>
        <w:t xml:space="preserve"> a </w:t>
      </w:r>
      <w:r w:rsidRPr="000B6348">
        <w:rPr>
          <w:rStyle w:val="Emphasis"/>
          <w:highlight w:val="cyan"/>
        </w:rPr>
        <w:t>specific</w:t>
      </w:r>
      <w:r w:rsidRPr="000B6348">
        <w:rPr>
          <w:rStyle w:val="StyleUnderline"/>
          <w:highlight w:val="cyan"/>
        </w:rPr>
        <w:t xml:space="preserve"> </w:t>
      </w:r>
      <w:r w:rsidRPr="000B6348">
        <w:rPr>
          <w:rStyle w:val="Emphasis"/>
          <w:highlight w:val="cyan"/>
        </w:rPr>
        <w:t>tech</w:t>
      </w:r>
      <w:r w:rsidRPr="000A4EC6">
        <w:rPr>
          <w:rStyle w:val="StyleUnderline"/>
        </w:rPr>
        <w:t xml:space="preserve">nology </w:t>
      </w:r>
      <w:r w:rsidRPr="000B6348">
        <w:rPr>
          <w:rStyle w:val="StyleUnderline"/>
          <w:highlight w:val="cyan"/>
        </w:rPr>
        <w:t xml:space="preserve">is </w:t>
      </w:r>
      <w:r w:rsidRPr="000B6348">
        <w:rPr>
          <w:rStyle w:val="Emphasis"/>
          <w:highlight w:val="cyan"/>
        </w:rPr>
        <w:t>preempted</w:t>
      </w:r>
      <w:r>
        <w:t xml:space="preserve">. Moreover, </w:t>
      </w:r>
      <w:r w:rsidRPr="000B6348">
        <w:rPr>
          <w:rStyle w:val="Emphasis"/>
          <w:highlight w:val="cyan"/>
        </w:rPr>
        <w:t>conflicting</w:t>
      </w:r>
      <w:r w:rsidRPr="000B6348">
        <w:rPr>
          <w:rStyle w:val="StyleUnderline"/>
          <w:highlight w:val="cyan"/>
        </w:rPr>
        <w:t xml:space="preserve"> state laws provide</w:t>
      </w:r>
      <w:r w:rsidRPr="000A4EC6">
        <w:rPr>
          <w:rStyle w:val="StyleUnderline"/>
        </w:rPr>
        <w:t xml:space="preserve"> </w:t>
      </w:r>
      <w:r w:rsidRPr="000A4EC6">
        <w:rPr>
          <w:rStyle w:val="Emphasis"/>
        </w:rPr>
        <w:t xml:space="preserve">additional </w:t>
      </w:r>
      <w:r w:rsidRPr="000B6348">
        <w:rPr>
          <w:rStyle w:val="Emphasis"/>
          <w:highlight w:val="cyan"/>
        </w:rPr>
        <w:t>incentive</w:t>
      </w:r>
      <w:r w:rsidRPr="000B6348">
        <w:rPr>
          <w:rStyle w:val="StyleUnderline"/>
          <w:highlight w:val="cyan"/>
        </w:rPr>
        <w:t xml:space="preserve"> for </w:t>
      </w:r>
      <w:r w:rsidRPr="000B6348">
        <w:rPr>
          <w:rStyle w:val="Emphasis"/>
          <w:highlight w:val="cyan"/>
        </w:rPr>
        <w:t>Congress</w:t>
      </w:r>
      <w:r w:rsidRPr="000B6348">
        <w:rPr>
          <w:rStyle w:val="StyleUnderline"/>
          <w:highlight w:val="cyan"/>
        </w:rPr>
        <w:t xml:space="preserve"> to </w:t>
      </w:r>
      <w:r w:rsidRPr="000B6348">
        <w:rPr>
          <w:rStyle w:val="Emphasis"/>
          <w:highlight w:val="cyan"/>
        </w:rPr>
        <w:t>preempt</w:t>
      </w:r>
      <w:r w:rsidRPr="000A4EC6">
        <w:rPr>
          <w:rStyle w:val="StyleUnderline"/>
        </w:rPr>
        <w:t xml:space="preserve"> those </w:t>
      </w:r>
      <w:r w:rsidRPr="000B6348">
        <w:rPr>
          <w:rStyle w:val="StyleUnderline"/>
          <w:highlight w:val="cyan"/>
        </w:rPr>
        <w:t xml:space="preserve">laws to </w:t>
      </w:r>
      <w:r w:rsidRPr="000B6348">
        <w:rPr>
          <w:rStyle w:val="Emphasis"/>
          <w:highlight w:val="cyan"/>
        </w:rPr>
        <w:t>remove barriers</w:t>
      </w:r>
      <w:r w:rsidRPr="000B6348">
        <w:rPr>
          <w:rStyle w:val="StyleUnderline"/>
          <w:highlight w:val="cyan"/>
        </w:rPr>
        <w:t xml:space="preserve"> to</w:t>
      </w:r>
      <w:r w:rsidRPr="000A4EC6">
        <w:rPr>
          <w:rStyle w:val="StyleUnderline"/>
        </w:rPr>
        <w:t xml:space="preserve"> interstate </w:t>
      </w:r>
      <w:r w:rsidRPr="000B6348">
        <w:rPr>
          <w:rStyle w:val="StyleUnderline"/>
          <w:highlight w:val="cyan"/>
        </w:rPr>
        <w:t>commerce</w:t>
      </w:r>
      <w:r>
        <w:t>.</w:t>
      </w:r>
    </w:p>
    <w:p w14:paraId="16019671" w14:textId="77777777" w:rsidR="00004A80" w:rsidRDefault="00004A80" w:rsidP="00004A80">
      <w:pPr>
        <w:pStyle w:val="Heading3"/>
      </w:pPr>
      <w:r>
        <w:t>States---Preemption---1AR</w:t>
      </w:r>
    </w:p>
    <w:p w14:paraId="55F52A31" w14:textId="77777777" w:rsidR="00004A80" w:rsidRPr="0037682D" w:rsidRDefault="00004A80" w:rsidP="00004A80">
      <w:pPr>
        <w:pStyle w:val="Heading4"/>
      </w:pPr>
      <w:r>
        <w:t xml:space="preserve">It’s </w:t>
      </w:r>
      <w:r>
        <w:rPr>
          <w:u w:val="single"/>
        </w:rPr>
        <w:t>legally invalid</w:t>
      </w:r>
      <w:r>
        <w:t xml:space="preserve"> because of </w:t>
      </w:r>
      <w:r>
        <w:rPr>
          <w:u w:val="single"/>
        </w:rPr>
        <w:t>existing</w:t>
      </w:r>
      <w:r>
        <w:t xml:space="preserve"> law on blockchain</w:t>
      </w:r>
    </w:p>
    <w:p w14:paraId="39608789" w14:textId="77777777" w:rsidR="00004A80" w:rsidRDefault="00004A80" w:rsidP="00004A80">
      <w:r>
        <w:t xml:space="preserve">Riley T. </w:t>
      </w:r>
      <w:r w:rsidRPr="0086796B">
        <w:rPr>
          <w:rStyle w:val="Style13ptBold"/>
        </w:rPr>
        <w:t>Svikhart 17</w:t>
      </w:r>
      <w:r>
        <w:t>, J.D. Candidate at the Notre Dame Law School, BA in Economics &amp; Business from Westmont College, “Blockchain’s Big Hurdle”, Stanford Law Review, November 2017, https://www.stanfordlawreview.org/online/blockchains-big-hurdle/</w:t>
      </w:r>
    </w:p>
    <w:p w14:paraId="473C59F4" w14:textId="77777777" w:rsidR="00004A80" w:rsidRPr="0086796B" w:rsidRDefault="00004A80" w:rsidP="00004A80">
      <w:pPr>
        <w:rPr>
          <w:sz w:val="16"/>
        </w:rPr>
      </w:pPr>
      <w:r w:rsidRPr="0086796B">
        <w:rPr>
          <w:rStyle w:val="Emphasis"/>
        </w:rPr>
        <w:t>Blockchain</w:t>
      </w:r>
      <w:r w:rsidRPr="0086796B">
        <w:rPr>
          <w:sz w:val="16"/>
        </w:rPr>
        <w:t xml:space="preserve"> technology </w:t>
      </w:r>
      <w:r w:rsidRPr="0086796B">
        <w:rPr>
          <w:rStyle w:val="StyleUnderline"/>
        </w:rPr>
        <w:t>can maintain accurate chains</w:t>
      </w:r>
      <w:r w:rsidRPr="0086796B">
        <w:rPr>
          <w:sz w:val="16"/>
        </w:rPr>
        <w:t xml:space="preserve"> of title to securities and other legal instruments in a reliable electronic form. As private industries begin to recognize the cost-saving and risk-reducing potential of this technology, </w:t>
      </w:r>
      <w:r w:rsidRPr="0037682D">
        <w:rPr>
          <w:rStyle w:val="Emphasis"/>
          <w:highlight w:val="cyan"/>
        </w:rPr>
        <w:t>state</w:t>
      </w:r>
      <w:r w:rsidRPr="0086796B">
        <w:rPr>
          <w:rStyle w:val="StyleUnderline"/>
        </w:rPr>
        <w:t xml:space="preserve"> legislature</w:t>
      </w:r>
      <w:r w:rsidRPr="0037682D">
        <w:rPr>
          <w:rStyle w:val="Emphasis"/>
          <w:highlight w:val="cyan"/>
        </w:rPr>
        <w:t>s</w:t>
      </w:r>
      <w:r w:rsidRPr="0037682D">
        <w:rPr>
          <w:rStyle w:val="StyleUnderline"/>
          <w:highlight w:val="cyan"/>
        </w:rPr>
        <w:t xml:space="preserve"> are </w:t>
      </w:r>
      <w:r w:rsidRPr="0037682D">
        <w:rPr>
          <w:rStyle w:val="Emphasis"/>
          <w:highlight w:val="cyan"/>
        </w:rPr>
        <w:t>responding</w:t>
      </w:r>
      <w:r w:rsidRPr="0086796B">
        <w:rPr>
          <w:sz w:val="16"/>
        </w:rPr>
        <w:t>.</w:t>
      </w:r>
    </w:p>
    <w:p w14:paraId="7153AE8B" w14:textId="77777777" w:rsidR="00004A80" w:rsidRPr="0086796B" w:rsidRDefault="00004A80" w:rsidP="00004A80">
      <w:pPr>
        <w:rPr>
          <w:sz w:val="16"/>
        </w:rPr>
      </w:pPr>
      <w:r w:rsidRPr="0086796B">
        <w:rPr>
          <w:sz w:val="16"/>
        </w:rPr>
        <w:t>Arizona’s H.B. 24171 is a prototypical state solution. In essence, the law requires parties to treat blockchain-secured records, signatures, and smart contract terms as “electronic signatures” under Arizona’s version of the Uniform Electronic Transactions Act (UETA),2 which prohibits parties from denying electronic signatures legal effect because of their electronic form. 3 This important categorization lends the infant technology legal legitimacy and invites world-changing innovation.</w:t>
      </w:r>
    </w:p>
    <w:p w14:paraId="325C0096" w14:textId="77777777" w:rsidR="00004A80" w:rsidRPr="0086796B" w:rsidRDefault="00004A80" w:rsidP="00004A80">
      <w:pPr>
        <w:rPr>
          <w:sz w:val="16"/>
        </w:rPr>
      </w:pPr>
      <w:r w:rsidRPr="0037682D">
        <w:rPr>
          <w:rStyle w:val="StyleUnderline"/>
          <w:highlight w:val="cyan"/>
        </w:rPr>
        <w:t>But</w:t>
      </w:r>
      <w:r w:rsidRPr="0086796B">
        <w:rPr>
          <w:rStyle w:val="StyleUnderline"/>
        </w:rPr>
        <w:t xml:space="preserve"> while the promise</w:t>
      </w:r>
      <w:r w:rsidRPr="0086796B">
        <w:rPr>
          <w:sz w:val="16"/>
        </w:rPr>
        <w:t xml:space="preserve"> of the Arizona law </w:t>
      </w:r>
      <w:r w:rsidRPr="0086796B">
        <w:rPr>
          <w:rStyle w:val="StyleUnderline"/>
        </w:rPr>
        <w:t xml:space="preserve">is undeniable, its </w:t>
      </w:r>
      <w:r w:rsidRPr="0037682D">
        <w:rPr>
          <w:rStyle w:val="Emphasis"/>
          <w:highlight w:val="cyan"/>
        </w:rPr>
        <w:t>constitutional validity</w:t>
      </w:r>
      <w:r w:rsidRPr="0037682D">
        <w:rPr>
          <w:rStyle w:val="StyleUnderline"/>
          <w:highlight w:val="cyan"/>
        </w:rPr>
        <w:t xml:space="preserve"> is </w:t>
      </w:r>
      <w:r w:rsidRPr="0037682D">
        <w:rPr>
          <w:rStyle w:val="Emphasis"/>
          <w:highlight w:val="cyan"/>
        </w:rPr>
        <w:t>precarious</w:t>
      </w:r>
      <w:r w:rsidRPr="0037682D">
        <w:rPr>
          <w:rStyle w:val="StyleUnderline"/>
          <w:highlight w:val="cyan"/>
        </w:rPr>
        <w:t xml:space="preserve">. By </w:t>
      </w:r>
      <w:r w:rsidRPr="0037682D">
        <w:rPr>
          <w:rStyle w:val="Emphasis"/>
          <w:highlight w:val="cyan"/>
        </w:rPr>
        <w:t>amending</w:t>
      </w:r>
      <w:r w:rsidRPr="0086796B">
        <w:rPr>
          <w:sz w:val="16"/>
        </w:rPr>
        <w:t xml:space="preserve"> its version of the UETA </w:t>
      </w:r>
      <w:r w:rsidRPr="0086796B">
        <w:rPr>
          <w:rStyle w:val="StyleUnderline"/>
        </w:rPr>
        <w:t>to define blockchain</w:t>
      </w:r>
      <w:r w:rsidRPr="0086796B">
        <w:rPr>
          <w:sz w:val="16"/>
        </w:rPr>
        <w:t xml:space="preserve">-based records as “electronic signatures,” </w:t>
      </w:r>
      <w:r w:rsidRPr="0037682D">
        <w:rPr>
          <w:rStyle w:val="StyleUnderline"/>
          <w:highlight w:val="cyan"/>
        </w:rPr>
        <w:t>Arizona placed</w:t>
      </w:r>
      <w:r w:rsidRPr="0086796B">
        <w:rPr>
          <w:rStyle w:val="StyleUnderline"/>
        </w:rPr>
        <w:t xml:space="preserve"> its </w:t>
      </w:r>
      <w:r w:rsidRPr="0037682D">
        <w:rPr>
          <w:rStyle w:val="StyleUnderline"/>
          <w:highlight w:val="cyan"/>
        </w:rPr>
        <w:t>law</w:t>
      </w:r>
      <w:r w:rsidRPr="0086796B">
        <w:rPr>
          <w:rStyle w:val="StyleUnderline"/>
        </w:rPr>
        <w:t xml:space="preserve"> </w:t>
      </w:r>
      <w:r w:rsidRPr="0037682D">
        <w:rPr>
          <w:rStyle w:val="StyleUnderline"/>
        </w:rPr>
        <w:t>with</w:t>
      </w:r>
      <w:r w:rsidRPr="0037682D">
        <w:rPr>
          <w:rStyle w:val="Emphasis"/>
          <w:highlight w:val="cyan"/>
        </w:rPr>
        <w:t>in the crosshairs</w:t>
      </w:r>
      <w:r w:rsidRPr="0037682D">
        <w:rPr>
          <w:rStyle w:val="StyleUnderline"/>
          <w:highlight w:val="cyan"/>
        </w:rPr>
        <w:t xml:space="preserve"> of</w:t>
      </w:r>
      <w:r w:rsidRPr="0086796B">
        <w:rPr>
          <w:rStyle w:val="StyleUnderline"/>
        </w:rPr>
        <w:t xml:space="preserve"> the federal</w:t>
      </w:r>
      <w:r w:rsidRPr="0086796B">
        <w:rPr>
          <w:sz w:val="16"/>
        </w:rPr>
        <w:t xml:space="preserve"> Electronic Signatures in Global and National Commerce Act </w:t>
      </w:r>
      <w:r w:rsidRPr="0037682D">
        <w:rPr>
          <w:rStyle w:val="Emphasis"/>
          <w:highlight w:val="cyan"/>
        </w:rPr>
        <w:t>(ESIGN)</w:t>
      </w:r>
      <w:r w:rsidRPr="0037682D">
        <w:rPr>
          <w:sz w:val="16"/>
        </w:rPr>
        <w:t>,</w:t>
      </w:r>
      <w:r w:rsidRPr="0086796B">
        <w:rPr>
          <w:sz w:val="16"/>
        </w:rPr>
        <w:t xml:space="preserve">4 </w:t>
      </w:r>
      <w:r w:rsidRPr="0037682D">
        <w:rPr>
          <w:rStyle w:val="StyleUnderline"/>
          <w:highlight w:val="cyan"/>
        </w:rPr>
        <w:t xml:space="preserve">which </w:t>
      </w:r>
      <w:r w:rsidRPr="0037682D">
        <w:rPr>
          <w:rStyle w:val="Emphasis"/>
          <w:highlight w:val="cyan"/>
        </w:rPr>
        <w:t>preempts</w:t>
      </w:r>
      <w:r w:rsidRPr="0086796B">
        <w:rPr>
          <w:sz w:val="16"/>
        </w:rPr>
        <w:t xml:space="preserve"> certain </w:t>
      </w:r>
      <w:r w:rsidRPr="0086796B">
        <w:rPr>
          <w:rStyle w:val="Emphasis"/>
        </w:rPr>
        <w:t xml:space="preserve">state </w:t>
      </w:r>
      <w:r w:rsidRPr="0037682D">
        <w:rPr>
          <w:rStyle w:val="Emphasis"/>
          <w:highlight w:val="cyan"/>
        </w:rPr>
        <w:t>departures</w:t>
      </w:r>
      <w:r w:rsidRPr="0086796B">
        <w:rPr>
          <w:rStyle w:val="StyleUnderline"/>
        </w:rPr>
        <w:t xml:space="preserve"> from the </w:t>
      </w:r>
      <w:r w:rsidRPr="0086796B">
        <w:rPr>
          <w:rStyle w:val="Emphasis"/>
        </w:rPr>
        <w:t>original version</w:t>
      </w:r>
      <w:r w:rsidRPr="0086796B">
        <w:rPr>
          <w:sz w:val="16"/>
        </w:rPr>
        <w:t xml:space="preserve"> of the UETA while enshrining much of the UETA at the federal level. 3 As this Essay shows, whether Arizona’s law is in fact preempted is a very difficult question. It is also an important one, for if Arizona’s law can avoid federal preemption, other states can confidently follow its lead. This Essay offers an early opinion on this matter and ultimately urges Congress to fill the gaps in ESIGN that have been exposed by the unforeseeable invention of blockchain. </w:t>
      </w:r>
    </w:p>
    <w:p w14:paraId="0E8F3829" w14:textId="77777777" w:rsidR="00004A80" w:rsidRPr="0086796B" w:rsidRDefault="00004A80" w:rsidP="00004A80">
      <w:pPr>
        <w:rPr>
          <w:sz w:val="8"/>
          <w:szCs w:val="14"/>
        </w:rPr>
      </w:pPr>
      <w:r w:rsidRPr="0086796B">
        <w:rPr>
          <w:sz w:val="8"/>
          <w:szCs w:val="14"/>
        </w:rPr>
        <w:t>I. A Primer on Blockchain Technology</w:t>
      </w:r>
    </w:p>
    <w:p w14:paraId="276A432E" w14:textId="77777777" w:rsidR="00004A80" w:rsidRPr="0086796B" w:rsidRDefault="00004A80" w:rsidP="00004A80">
      <w:pPr>
        <w:rPr>
          <w:sz w:val="8"/>
          <w:szCs w:val="14"/>
        </w:rPr>
      </w:pPr>
      <w:r w:rsidRPr="0086796B">
        <w:rPr>
          <w:sz w:val="8"/>
          <w:szCs w:val="14"/>
        </w:rPr>
        <w:t>A.</w:t>
      </w:r>
      <w:r w:rsidRPr="0086796B">
        <w:rPr>
          <w:sz w:val="8"/>
          <w:szCs w:val="14"/>
        </w:rPr>
        <w:tab/>
        <w:t>General Background</w:t>
      </w:r>
    </w:p>
    <w:p w14:paraId="329FFDB9" w14:textId="77777777" w:rsidR="00004A80" w:rsidRPr="0086796B" w:rsidRDefault="00004A80" w:rsidP="00004A80">
      <w:pPr>
        <w:rPr>
          <w:sz w:val="8"/>
          <w:szCs w:val="14"/>
        </w:rPr>
      </w:pPr>
      <w:r w:rsidRPr="0086796B">
        <w:rPr>
          <w:sz w:val="8"/>
          <w:szCs w:val="14"/>
        </w:rPr>
        <w:t>In simple terms, a blockchain is a distributed ledger—that is, “a list of transactions that is shared among a number of computers, rather than being stored on a central server.”6 Blockchain technology was originally developed in conjunction with the virtual currency Bitcoin. In the Bitcoin context, blockchain “replaces [the] trusted third party” that would otherwise be needed to ensure that a transferors title to virtual Bitcoin is valid—that is, to ensure that the Bitcoin has not been illegally replicated or stolen.8 In Bitcoin transactions, blockchain functions as “[a] database that contains the payment history of every bitcoin in circulation” and “provides proof of who owns what at any given juncture.”9</w:t>
      </w:r>
    </w:p>
    <w:p w14:paraId="3ED57D05" w14:textId="77777777" w:rsidR="00004A80" w:rsidRPr="0086796B" w:rsidRDefault="00004A80" w:rsidP="00004A80">
      <w:pPr>
        <w:rPr>
          <w:sz w:val="8"/>
          <w:szCs w:val="14"/>
        </w:rPr>
      </w:pPr>
      <w:r w:rsidRPr="0086796B">
        <w:rPr>
          <w:sz w:val="8"/>
          <w:szCs w:val="14"/>
        </w:rPr>
        <w:t>The strength and security of the blockchain database is guaranteed by an elaborate “consensus mechanism” by which various computers in the system must agree to update the blockchain after any legitimate Bitcoin transfer.10 Through blockchain s “mixture of mathematical subtlety and computational brute force,” computers on a peer-to-peer network alert one another to shoddy transactions and respond to legitimate transactions by updating the blockchain permanently.11 Because legitimate transactions are irreversibly recorded, illegitimate transactions can be spotted and rooted out.12</w:t>
      </w:r>
    </w:p>
    <w:p w14:paraId="1F2A085A" w14:textId="77777777" w:rsidR="00004A80" w:rsidRPr="0086796B" w:rsidRDefault="00004A80" w:rsidP="00004A80">
      <w:pPr>
        <w:rPr>
          <w:sz w:val="8"/>
          <w:szCs w:val="14"/>
        </w:rPr>
      </w:pPr>
      <w:r w:rsidRPr="0086796B">
        <w:rPr>
          <w:sz w:val="8"/>
          <w:szCs w:val="14"/>
        </w:rPr>
        <w:t>B.</w:t>
      </w:r>
      <w:r w:rsidRPr="0086796B">
        <w:rPr>
          <w:sz w:val="8"/>
          <w:szCs w:val="14"/>
        </w:rPr>
        <w:tab/>
        <w:t>Blockchain s Practical Applications</w:t>
      </w:r>
    </w:p>
    <w:p w14:paraId="2A8F2EE0" w14:textId="77777777" w:rsidR="00004A80" w:rsidRPr="0086796B" w:rsidRDefault="00004A80" w:rsidP="00004A80">
      <w:pPr>
        <w:rPr>
          <w:sz w:val="8"/>
          <w:szCs w:val="14"/>
        </w:rPr>
      </w:pPr>
      <w:r w:rsidRPr="0086796B">
        <w:rPr>
          <w:sz w:val="8"/>
          <w:szCs w:val="14"/>
        </w:rPr>
        <w:t>B. Blockchain s Practical Applications</w:t>
      </w:r>
    </w:p>
    <w:p w14:paraId="52061A78" w14:textId="77777777" w:rsidR="00004A80" w:rsidRPr="0086796B" w:rsidRDefault="00004A80" w:rsidP="00004A80">
      <w:pPr>
        <w:rPr>
          <w:sz w:val="8"/>
          <w:szCs w:val="14"/>
        </w:rPr>
      </w:pPr>
      <w:r w:rsidRPr="0086796B">
        <w:rPr>
          <w:sz w:val="8"/>
          <w:szCs w:val="14"/>
        </w:rPr>
        <w:t>1. Enhancing Reliability &amp; Authenticity in Financial Transactions</w:t>
      </w:r>
    </w:p>
    <w:p w14:paraId="4F32584B" w14:textId="77777777" w:rsidR="00004A80" w:rsidRPr="0086796B" w:rsidRDefault="00004A80" w:rsidP="00004A80">
      <w:pPr>
        <w:rPr>
          <w:sz w:val="8"/>
          <w:szCs w:val="14"/>
        </w:rPr>
      </w:pPr>
      <w:r w:rsidRPr="0086796B">
        <w:rPr>
          <w:sz w:val="8"/>
          <w:szCs w:val="14"/>
        </w:rPr>
        <w:t>Blockchain s primary value lies in its potential to record and secure an immense volume of trades and financial transactions on a perpetual basis.13 While “costly middle men” have policed such transactions in the past, blockchain empowers the network of traders to perform this function itself.14 As Goldman Sachs has noted:</w:t>
      </w:r>
    </w:p>
    <w:p w14:paraId="597201E6" w14:textId="77777777" w:rsidR="00004A80" w:rsidRPr="0086796B" w:rsidRDefault="00004A80" w:rsidP="00004A80">
      <w:pPr>
        <w:ind w:left="720"/>
        <w:rPr>
          <w:sz w:val="8"/>
          <w:szCs w:val="14"/>
        </w:rPr>
      </w:pPr>
      <w:r w:rsidRPr="0086796B">
        <w:rPr>
          <w:sz w:val="8"/>
          <w:szCs w:val="14"/>
        </w:rPr>
        <w:t>Despite the relatively low transaction costs for securities such as equities, up to 10% of trades are subject to various errors, leading to manual intervention and extending the time required to settle trades. By applying blockchain to the clearing and settlement of cash securities—specifically, equities, repo, and leveraged loans—we estimate the industry could save $11-S12 billion in fees, OpEx, and capital charges globally by moving to a shorter, and potentially customized, settlement window [B]lockchain could also potentially eliminate significant additional costs across FX, commodities, and OTC derivatives.15</w:t>
      </w:r>
    </w:p>
    <w:p w14:paraId="05BFA76E" w14:textId="77777777" w:rsidR="00004A80" w:rsidRPr="0086796B" w:rsidRDefault="00004A80" w:rsidP="00004A80">
      <w:pPr>
        <w:rPr>
          <w:sz w:val="8"/>
          <w:szCs w:val="14"/>
        </w:rPr>
      </w:pPr>
      <w:r w:rsidRPr="0086796B">
        <w:rPr>
          <w:sz w:val="8"/>
          <w:szCs w:val="14"/>
        </w:rPr>
        <w:t>The Federal Reserve explored blockchain s potential applications in a thorough 2016 report and concluded, unsurprisingly, that blockchain “has the potential to ... drive change to the financial market structure” while acknowledging that “the industry’s understanding and application of this technology is still in its infancy.”16</w:t>
      </w:r>
    </w:p>
    <w:p w14:paraId="2486D664" w14:textId="77777777" w:rsidR="00004A80" w:rsidRPr="0086796B" w:rsidRDefault="00004A80" w:rsidP="00004A80">
      <w:pPr>
        <w:rPr>
          <w:sz w:val="8"/>
          <w:szCs w:val="14"/>
        </w:rPr>
      </w:pPr>
      <w:r w:rsidRPr="0086796B">
        <w:rPr>
          <w:sz w:val="8"/>
          <w:szCs w:val="14"/>
        </w:rPr>
        <w:t>This potential lies principally in blockchain s ability to record changes to a security’s true owner in a very short period of time. Under the present system, “nearly all publicly traded equities and a majority of bonds are owned by” the Depository Trust Company (DTC), a “depository that holds securities for some 600 broker-dealers and banks.”17 When buyers and sellers make a trade, they essentially swap IOUs against the true owner of the security, which does not change.18 Discrepancies are therefore unavoidable, as such “attenuation of property rights [makes] it impossible to keep perfect track of who owns what.”19 The risk and inefficiency produced by this system is magnified by the present mode of “settlement,” which forces securities to “travel through the balance sheets of multiple intermediaries” during the three- day period required for securities transactions to settle. This time period can create disasters,20 and these problems are directly responsible for many of the costs and fees that accompany financial transactions.21</w:t>
      </w:r>
    </w:p>
    <w:p w14:paraId="63DB9357" w14:textId="77777777" w:rsidR="00004A80" w:rsidRPr="0086796B" w:rsidRDefault="00004A80" w:rsidP="00004A80">
      <w:pPr>
        <w:rPr>
          <w:sz w:val="8"/>
          <w:szCs w:val="14"/>
        </w:rPr>
      </w:pPr>
      <w:r w:rsidRPr="0086796B">
        <w:rPr>
          <w:sz w:val="8"/>
          <w:szCs w:val="14"/>
        </w:rPr>
        <w:t>2. Other Practical Applications</w:t>
      </w:r>
    </w:p>
    <w:p w14:paraId="79B068B6" w14:textId="77777777" w:rsidR="00004A80" w:rsidRPr="0086796B" w:rsidRDefault="00004A80" w:rsidP="00004A80">
      <w:pPr>
        <w:rPr>
          <w:sz w:val="8"/>
          <w:szCs w:val="14"/>
        </w:rPr>
      </w:pPr>
      <w:r w:rsidRPr="0086796B">
        <w:rPr>
          <w:sz w:val="8"/>
          <w:szCs w:val="14"/>
        </w:rPr>
        <w:t>Commentators have observed blockchain’s potential to make a positive impact in a variety of other areas as well—including providing financial services to the global poor,22 enhancing disruptive peer-to-peer services such as Airbnb,23 fighting money laundering,24 facilitating peer-to-peer transfers of electricity, 25 and strengthening title to property while curbing the administrative costs of doing so.26</w:t>
      </w:r>
    </w:p>
    <w:p w14:paraId="7FAE14D6" w14:textId="77777777" w:rsidR="00004A80" w:rsidRPr="0086796B" w:rsidRDefault="00004A80" w:rsidP="00004A80">
      <w:pPr>
        <w:rPr>
          <w:sz w:val="8"/>
          <w:szCs w:val="14"/>
        </w:rPr>
      </w:pPr>
      <w:r w:rsidRPr="0086796B">
        <w:rPr>
          <w:sz w:val="8"/>
          <w:szCs w:val="14"/>
        </w:rPr>
        <w:t>C. Legislative Developments</w:t>
      </w:r>
    </w:p>
    <w:p w14:paraId="5462465C" w14:textId="77777777" w:rsidR="00004A80" w:rsidRPr="0086796B" w:rsidRDefault="00004A80" w:rsidP="00004A80">
      <w:pPr>
        <w:rPr>
          <w:sz w:val="8"/>
          <w:szCs w:val="14"/>
        </w:rPr>
      </w:pPr>
      <w:r w:rsidRPr="0086796B">
        <w:rPr>
          <w:sz w:val="8"/>
          <w:szCs w:val="14"/>
        </w:rPr>
        <w:t>As blockchain has taken the private sector by storm,2 it has also earned the attention of several state legislatures. Arizona, Nevada, and Vermont have led the way in embracing blockchain. In March 2017, legislators amended Arizona’s Electronic Transactions Act (the AETA) to clarify that “electronic records, electronic signatures, and smart contract terms secured through blockchain technology and governed under UCC Articles 2, 2A and 7 will be considered to be in an electronic form and to be an electronic signature under AETA.”28 The legal significance of this move stems from the underlying thrust of the AETA, which—like other state laws and the federal ESIGN Act—is designed to ensure that signatures cannot be denied legal effect merely due to their electronic form.29</w:t>
      </w:r>
    </w:p>
    <w:p w14:paraId="5932118F" w14:textId="77777777" w:rsidR="00004A80" w:rsidRPr="0086796B" w:rsidRDefault="00004A80" w:rsidP="00004A80">
      <w:pPr>
        <w:rPr>
          <w:sz w:val="8"/>
          <w:szCs w:val="14"/>
        </w:rPr>
      </w:pPr>
      <w:r w:rsidRPr="0086796B">
        <w:rPr>
          <w:sz w:val="8"/>
          <w:szCs w:val="14"/>
        </w:rPr>
        <w:t>A similar bill passed the Nevada Senate unanimously in April 2017.30 The Nevada bill tracks the Arizona amendment, but also prohibits local governments from taxing blockchain usage.31 A Vermont law welcomed blockchain’s use in the courtroom by defining certain blockchain-based records as “business records” under the Vermont Rules of Evidence.32</w:t>
      </w:r>
    </w:p>
    <w:p w14:paraId="70D8887E" w14:textId="77777777" w:rsidR="00004A80" w:rsidRPr="0086796B" w:rsidRDefault="00004A80" w:rsidP="00004A80">
      <w:pPr>
        <w:rPr>
          <w:sz w:val="8"/>
          <w:szCs w:val="14"/>
        </w:rPr>
      </w:pPr>
      <w:r w:rsidRPr="0086796B">
        <w:rPr>
          <w:sz w:val="8"/>
          <w:szCs w:val="14"/>
        </w:rPr>
        <w:t>Congress and other states have begun to follow suit. Delaware, Illinois, and others have established blockchain initiatives,33 and a Congressional Blockchain Caucus has formed on Capitol Hill.34 In Delaware specifically, lawmakers are considering, among other things, “amendments to Delaware General Corporation Law that would permit corporations to use blockchain for stock ledgers and other business records.”35 This follows proactive steps that have been taken on Wall Street, where blockchain - type software will soon be used to track trades of credit default swaps36 and where Nasdaq touted its first blockchain-aided share transaction more than a year ago.37</w:t>
      </w:r>
    </w:p>
    <w:p w14:paraId="3DF9390B" w14:textId="77777777" w:rsidR="00004A80" w:rsidRPr="0086796B" w:rsidRDefault="00004A80" w:rsidP="00004A80">
      <w:pPr>
        <w:rPr>
          <w:sz w:val="16"/>
        </w:rPr>
      </w:pPr>
      <w:r w:rsidRPr="0086796B">
        <w:rPr>
          <w:sz w:val="8"/>
          <w:szCs w:val="14"/>
        </w:rPr>
        <w:t xml:space="preserve">It seems, then, that the groundswell generated by blockchain is not an aberration but is here to stay. Indeed, one commentator boldly predicted that blockchain’s future impact will “compare to that of the internet,”38 and the rapid responses by Congress </w:t>
      </w:r>
      <w:r w:rsidRPr="0086796B">
        <w:rPr>
          <w:sz w:val="16"/>
        </w:rPr>
        <w:t xml:space="preserve">and state legislatures suggest that he may be right. </w:t>
      </w:r>
    </w:p>
    <w:p w14:paraId="1D0E2ACC" w14:textId="77777777" w:rsidR="00004A80" w:rsidRPr="0086796B" w:rsidRDefault="00004A80" w:rsidP="00004A80">
      <w:pPr>
        <w:rPr>
          <w:sz w:val="16"/>
        </w:rPr>
      </w:pPr>
      <w:r w:rsidRPr="0086796B">
        <w:rPr>
          <w:sz w:val="16"/>
        </w:rPr>
        <w:t>II. Preemption of State Laws by the Federal ESIGN Act (or Lack Thereof)</w:t>
      </w:r>
    </w:p>
    <w:p w14:paraId="438C98BE" w14:textId="77777777" w:rsidR="00004A80" w:rsidRPr="0086796B" w:rsidRDefault="00004A80" w:rsidP="00004A80">
      <w:pPr>
        <w:rPr>
          <w:sz w:val="16"/>
        </w:rPr>
      </w:pPr>
      <w:r w:rsidRPr="0037682D">
        <w:rPr>
          <w:rStyle w:val="StyleUnderline"/>
          <w:highlight w:val="cyan"/>
        </w:rPr>
        <w:t>In spite of</w:t>
      </w:r>
      <w:r w:rsidRPr="0086796B">
        <w:rPr>
          <w:rStyle w:val="StyleUnderline"/>
        </w:rPr>
        <w:t xml:space="preserve"> their policy </w:t>
      </w:r>
      <w:r w:rsidRPr="0037682D">
        <w:rPr>
          <w:rStyle w:val="StyleUnderline"/>
          <w:highlight w:val="cyan"/>
        </w:rPr>
        <w:t>appeal</w:t>
      </w:r>
      <w:r w:rsidRPr="0086796B">
        <w:rPr>
          <w:rStyle w:val="StyleUnderline"/>
        </w:rPr>
        <w:t xml:space="preserve">, many of these </w:t>
      </w:r>
      <w:r w:rsidRPr="0037682D">
        <w:rPr>
          <w:rStyle w:val="Emphasis"/>
          <w:highlight w:val="cyan"/>
        </w:rPr>
        <w:t>state reforms</w:t>
      </w:r>
      <w:r w:rsidRPr="0037682D">
        <w:rPr>
          <w:rStyle w:val="StyleUnderline"/>
          <w:highlight w:val="cyan"/>
        </w:rPr>
        <w:t xml:space="preserve"> may be </w:t>
      </w:r>
      <w:r w:rsidRPr="0037682D">
        <w:rPr>
          <w:rStyle w:val="Emphasis"/>
          <w:highlight w:val="cyan"/>
        </w:rPr>
        <w:t>vulnerable</w:t>
      </w:r>
      <w:r w:rsidRPr="0037682D">
        <w:rPr>
          <w:rStyle w:val="StyleUnderline"/>
          <w:highlight w:val="cyan"/>
        </w:rPr>
        <w:t xml:space="preserve"> to</w:t>
      </w:r>
      <w:r w:rsidRPr="0086796B">
        <w:rPr>
          <w:rStyle w:val="StyleUnderline"/>
        </w:rPr>
        <w:t xml:space="preserve"> </w:t>
      </w:r>
      <w:r w:rsidRPr="0086796B">
        <w:rPr>
          <w:rStyle w:val="Emphasis"/>
        </w:rPr>
        <w:t xml:space="preserve">constitutional </w:t>
      </w:r>
      <w:r w:rsidRPr="0037682D">
        <w:rPr>
          <w:rStyle w:val="Emphasis"/>
          <w:highlight w:val="cyan"/>
        </w:rPr>
        <w:t>challenge</w:t>
      </w:r>
      <w:r w:rsidRPr="0086796B">
        <w:rPr>
          <w:sz w:val="16"/>
        </w:rPr>
        <w:t xml:space="preserve">. 39 Indeed, as the following Part describes, </w:t>
      </w:r>
      <w:r w:rsidRPr="0086796B">
        <w:rPr>
          <w:rStyle w:val="StyleUnderline"/>
        </w:rPr>
        <w:t xml:space="preserve">the </w:t>
      </w:r>
      <w:r w:rsidRPr="0037682D">
        <w:rPr>
          <w:rStyle w:val="StyleUnderline"/>
          <w:highlight w:val="cyan"/>
        </w:rPr>
        <w:t>federal ESIGN</w:t>
      </w:r>
      <w:r w:rsidRPr="0086796B">
        <w:rPr>
          <w:rStyle w:val="StyleUnderline"/>
        </w:rPr>
        <w:t xml:space="preserve"> Act </w:t>
      </w:r>
      <w:r w:rsidRPr="0037682D">
        <w:rPr>
          <w:rStyle w:val="Emphasis"/>
          <w:highlight w:val="cyan"/>
        </w:rPr>
        <w:t>looms large</w:t>
      </w:r>
      <w:r w:rsidRPr="0086796B">
        <w:rPr>
          <w:rStyle w:val="StyleUnderline"/>
        </w:rPr>
        <w:t xml:space="preserve"> in the field of electronic transactions </w:t>
      </w:r>
      <w:r w:rsidRPr="0037682D">
        <w:rPr>
          <w:rStyle w:val="StyleUnderline"/>
          <w:highlight w:val="cyan"/>
        </w:rPr>
        <w:t>and</w:t>
      </w:r>
      <w:r w:rsidRPr="0086796B">
        <w:rPr>
          <w:rStyle w:val="StyleUnderline"/>
        </w:rPr>
        <w:t xml:space="preserve"> may </w:t>
      </w:r>
      <w:r w:rsidRPr="0037682D">
        <w:rPr>
          <w:rStyle w:val="Emphasis"/>
          <w:highlight w:val="cyan"/>
        </w:rPr>
        <w:t>preempt state</w:t>
      </w:r>
      <w:r w:rsidRPr="0086796B">
        <w:rPr>
          <w:rStyle w:val="Emphasis"/>
        </w:rPr>
        <w:t xml:space="preserve"> UETA </w:t>
      </w:r>
      <w:r w:rsidRPr="0037682D">
        <w:rPr>
          <w:rStyle w:val="Emphasis"/>
          <w:highlight w:val="cyan"/>
        </w:rPr>
        <w:t>amendments</w:t>
      </w:r>
      <w:r w:rsidRPr="0086796B">
        <w:rPr>
          <w:rStyle w:val="StyleUnderline"/>
        </w:rPr>
        <w:t xml:space="preserve"> like Arizona’s if left in its current form by Congress</w:t>
      </w:r>
      <w:r w:rsidRPr="0086796B">
        <w:rPr>
          <w:sz w:val="16"/>
        </w:rPr>
        <w:t>.</w:t>
      </w:r>
    </w:p>
    <w:p w14:paraId="03CC998D" w14:textId="77777777" w:rsidR="00004A80" w:rsidRPr="0086796B" w:rsidRDefault="00004A80" w:rsidP="00004A80">
      <w:pPr>
        <w:rPr>
          <w:sz w:val="16"/>
        </w:rPr>
      </w:pPr>
      <w:r w:rsidRPr="0086796B">
        <w:rPr>
          <w:sz w:val="16"/>
        </w:rPr>
        <w:t>D. Federal Statutory Preemption: The Basics</w:t>
      </w:r>
    </w:p>
    <w:p w14:paraId="5B2B789C" w14:textId="77777777" w:rsidR="00004A80" w:rsidRDefault="00004A80" w:rsidP="00004A80">
      <w:pPr>
        <w:rPr>
          <w:sz w:val="16"/>
        </w:rPr>
      </w:pPr>
      <w:r w:rsidRPr="0086796B">
        <w:rPr>
          <w:sz w:val="16"/>
        </w:rPr>
        <w:t xml:space="preserve">Federal statutory </w:t>
      </w:r>
      <w:r w:rsidRPr="0086796B">
        <w:rPr>
          <w:rStyle w:val="StyleUnderline"/>
        </w:rPr>
        <w:t xml:space="preserve">preemption comes in two forms: </w:t>
      </w:r>
      <w:r w:rsidRPr="0086796B">
        <w:rPr>
          <w:rStyle w:val="Emphasis"/>
        </w:rPr>
        <w:t>express</w:t>
      </w:r>
      <w:r w:rsidRPr="0086796B">
        <w:rPr>
          <w:rStyle w:val="StyleUnderline"/>
        </w:rPr>
        <w:t xml:space="preserve"> and </w:t>
      </w:r>
      <w:r w:rsidRPr="0086796B">
        <w:rPr>
          <w:rStyle w:val="Emphasis"/>
        </w:rPr>
        <w:t>implied</w:t>
      </w:r>
      <w:r w:rsidRPr="0086796B">
        <w:rPr>
          <w:rStyle w:val="StyleUnderline"/>
        </w:rPr>
        <w:t xml:space="preserve">. </w:t>
      </w:r>
      <w:r w:rsidRPr="0037682D">
        <w:rPr>
          <w:rStyle w:val="Emphasis"/>
          <w:highlight w:val="cyan"/>
        </w:rPr>
        <w:t>Express</w:t>
      </w:r>
      <w:r w:rsidRPr="0037682D">
        <w:rPr>
          <w:rStyle w:val="StyleUnderline"/>
          <w:highlight w:val="cyan"/>
        </w:rPr>
        <w:t xml:space="preserve"> preemption</w:t>
      </w:r>
      <w:r w:rsidRPr="0086796B">
        <w:rPr>
          <w:rStyle w:val="StyleUnderline"/>
        </w:rPr>
        <w:t xml:space="preserve"> is straightforward and </w:t>
      </w:r>
      <w:r w:rsidRPr="0037682D">
        <w:rPr>
          <w:rStyle w:val="StyleUnderline"/>
          <w:highlight w:val="cyan"/>
        </w:rPr>
        <w:t>occurs where</w:t>
      </w:r>
      <w:r w:rsidRPr="0086796B">
        <w:rPr>
          <w:rStyle w:val="StyleUnderline"/>
        </w:rPr>
        <w:t xml:space="preserve"> a </w:t>
      </w:r>
      <w:r w:rsidRPr="0037682D">
        <w:rPr>
          <w:rStyle w:val="StyleUnderline"/>
          <w:highlight w:val="cyan"/>
        </w:rPr>
        <w:t>state law</w:t>
      </w:r>
      <w:r w:rsidRPr="0086796B">
        <w:rPr>
          <w:rStyle w:val="StyleUnderline"/>
        </w:rPr>
        <w:t xml:space="preserve"> directly </w:t>
      </w:r>
      <w:r w:rsidRPr="0037682D">
        <w:rPr>
          <w:rStyle w:val="Emphasis"/>
          <w:highlight w:val="cyan"/>
        </w:rPr>
        <w:t>conflicts</w:t>
      </w:r>
      <w:r w:rsidRPr="0037682D">
        <w:rPr>
          <w:rStyle w:val="StyleUnderline"/>
          <w:highlight w:val="cyan"/>
        </w:rPr>
        <w:t xml:space="preserve"> with</w:t>
      </w:r>
      <w:r w:rsidRPr="0086796B">
        <w:rPr>
          <w:rStyle w:val="StyleUnderline"/>
        </w:rPr>
        <w:t xml:space="preserve"> a </w:t>
      </w:r>
      <w:r w:rsidRPr="0037682D">
        <w:rPr>
          <w:rStyle w:val="Emphasis"/>
          <w:highlight w:val="cyan"/>
        </w:rPr>
        <w:t>federal</w:t>
      </w:r>
      <w:r w:rsidRPr="0086796B">
        <w:rPr>
          <w:rStyle w:val="Emphasis"/>
        </w:rPr>
        <w:t xml:space="preserve"> law</w:t>
      </w:r>
      <w:r w:rsidRPr="0086796B">
        <w:rPr>
          <w:sz w:val="16"/>
        </w:rPr>
        <w:t xml:space="preserve">.41 Congress commonly preempts state statutes unambiguously, </w:t>
      </w:r>
      <w:r w:rsidRPr="0086796B">
        <w:rPr>
          <w:rStyle w:val="StyleUnderline"/>
        </w:rPr>
        <w:t xml:space="preserve">but </w:t>
      </w:r>
      <w:r w:rsidRPr="0037682D">
        <w:rPr>
          <w:rStyle w:val="Emphasis"/>
          <w:highlight w:val="cyan"/>
        </w:rPr>
        <w:t>even where</w:t>
      </w:r>
      <w:r w:rsidRPr="0037682D">
        <w:rPr>
          <w:rStyle w:val="StyleUnderline"/>
          <w:highlight w:val="cyan"/>
        </w:rPr>
        <w:t xml:space="preserve"> it</w:t>
      </w:r>
      <w:r w:rsidRPr="0086796B">
        <w:rPr>
          <w:rStyle w:val="StyleUnderline"/>
        </w:rPr>
        <w:t xml:space="preserve"> has </w:t>
      </w:r>
      <w:r w:rsidRPr="0037682D">
        <w:rPr>
          <w:rStyle w:val="Emphasis"/>
          <w:highlight w:val="cyan"/>
        </w:rPr>
        <w:t>refrained</w:t>
      </w:r>
      <w:r w:rsidRPr="0086796B">
        <w:rPr>
          <w:rStyle w:val="StyleUnderline"/>
        </w:rPr>
        <w:t xml:space="preserve"> from doing so, </w:t>
      </w:r>
      <w:r w:rsidRPr="0037682D">
        <w:rPr>
          <w:rStyle w:val="StyleUnderline"/>
          <w:highlight w:val="cyan"/>
        </w:rPr>
        <w:t>preemption can</w:t>
      </w:r>
      <w:r w:rsidRPr="0086796B">
        <w:rPr>
          <w:rStyle w:val="StyleUnderline"/>
        </w:rPr>
        <w:t xml:space="preserve"> still </w:t>
      </w:r>
      <w:r w:rsidRPr="0037682D">
        <w:rPr>
          <w:rStyle w:val="StyleUnderline"/>
          <w:highlight w:val="cyan"/>
        </w:rPr>
        <w:t xml:space="preserve">be </w:t>
      </w:r>
      <w:r w:rsidRPr="0037682D">
        <w:rPr>
          <w:rStyle w:val="Emphasis"/>
          <w:highlight w:val="cyan"/>
        </w:rPr>
        <w:t>implied</w:t>
      </w:r>
      <w:r w:rsidRPr="0086796B">
        <w:rPr>
          <w:sz w:val="16"/>
        </w:rPr>
        <w:t xml:space="preserve">. The Supreme Court has observed two forms of implied preemption: field preemption and conflict preemption.42 Field preemption is relatively uncommon and occurs where Congress has shown an intent to occupy an entire topical field.43 </w:t>
      </w:r>
      <w:r w:rsidRPr="0086796B">
        <w:rPr>
          <w:rStyle w:val="StyleUnderline"/>
        </w:rPr>
        <w:t>Conflict preemption comes</w:t>
      </w:r>
      <w:r w:rsidRPr="0086796B">
        <w:rPr>
          <w:sz w:val="16"/>
        </w:rPr>
        <w:t xml:space="preserve"> in two forms itself: first, where a state and federal law cannot logically </w:t>
      </w:r>
      <w:r w:rsidRPr="0086796B">
        <w:rPr>
          <w:rStyle w:val="Emphasis"/>
        </w:rPr>
        <w:t>coexist</w:t>
      </w:r>
      <w:r w:rsidRPr="0086796B">
        <w:rPr>
          <w:sz w:val="16"/>
        </w:rPr>
        <w:t>, as in a case where a party’s compliance with both laws is physically impossible;44 and second, where a state law “stands as an obstacle to the accomplishment and execution of the full purposes and objectives of Congress.”45</w:t>
      </w:r>
    </w:p>
    <w:p w14:paraId="2DBECFF7" w14:textId="77777777" w:rsidR="00004A80" w:rsidRPr="00790CCE" w:rsidRDefault="00004A80" w:rsidP="00004A80">
      <w:pPr>
        <w:pStyle w:val="Heading4"/>
      </w:pPr>
      <w:r>
        <w:t xml:space="preserve">Cypto is </w:t>
      </w:r>
      <w:r>
        <w:rPr>
          <w:u w:val="single"/>
        </w:rPr>
        <w:t>legally</w:t>
      </w:r>
      <w:r>
        <w:t xml:space="preserve"> consider part of </w:t>
      </w:r>
      <w:r>
        <w:rPr>
          <w:u w:val="single"/>
        </w:rPr>
        <w:t>banking</w:t>
      </w:r>
      <w:r>
        <w:t xml:space="preserve">---that </w:t>
      </w:r>
      <w:r>
        <w:rPr>
          <w:u w:val="single"/>
        </w:rPr>
        <w:t>sunk</w:t>
      </w:r>
      <w:r>
        <w:t xml:space="preserve"> by field preemption</w:t>
      </w:r>
    </w:p>
    <w:p w14:paraId="0C3D01AA" w14:textId="77777777" w:rsidR="00004A80" w:rsidRDefault="00004A80" w:rsidP="00004A80">
      <w:r>
        <w:t xml:space="preserve">Carol R. </w:t>
      </w:r>
      <w:r w:rsidRPr="00F153EB">
        <w:rPr>
          <w:rStyle w:val="Style13ptBold"/>
        </w:rPr>
        <w:t>Goforth 20</w:t>
      </w:r>
      <w:r>
        <w:t>, University Professor and the Clayton N. Little Professor of Law at the University of Arkansas, “The Case for Preempting State Money Transmission Laws for Crypto-Based Businesses”, Arkansas Law Review, 73 Ark. L. Rev. 301, Lexis</w:t>
      </w:r>
    </w:p>
    <w:p w14:paraId="1B757C73" w14:textId="77777777" w:rsidR="00004A80" w:rsidRPr="00790CCE" w:rsidRDefault="00004A80" w:rsidP="00004A80">
      <w:pPr>
        <w:rPr>
          <w:sz w:val="16"/>
        </w:rPr>
      </w:pPr>
      <w:r w:rsidRPr="00790CCE">
        <w:rPr>
          <w:sz w:val="16"/>
        </w:rPr>
        <w:t>VII. THE CASE FOR PREEMPTION</w:t>
      </w:r>
    </w:p>
    <w:p w14:paraId="05340945" w14:textId="77777777" w:rsidR="00004A80" w:rsidRPr="00790CCE" w:rsidRDefault="00004A80" w:rsidP="00004A80">
      <w:pPr>
        <w:rPr>
          <w:sz w:val="16"/>
        </w:rPr>
      </w:pPr>
      <w:r w:rsidRPr="00790CCE">
        <w:rPr>
          <w:sz w:val="16"/>
        </w:rPr>
        <w:t xml:space="preserve">If a uniform response at the state level is not forthcoming, </w:t>
      </w:r>
      <w:r w:rsidRPr="0020621C">
        <w:rPr>
          <w:rStyle w:val="StyleUnderline"/>
        </w:rPr>
        <w:t>preemption by federal action may be the only viable solution to addressing unnecessary complexity and over-regulation</w:t>
      </w:r>
      <w:r w:rsidRPr="00790CCE">
        <w:rPr>
          <w:sz w:val="16"/>
        </w:rPr>
        <w:t xml:space="preserve">. Certainly </w:t>
      </w:r>
      <w:r w:rsidRPr="0020621C">
        <w:rPr>
          <w:rStyle w:val="StyleUnderline"/>
        </w:rPr>
        <w:t xml:space="preserve">the </w:t>
      </w:r>
      <w:r w:rsidRPr="003A6A13">
        <w:rPr>
          <w:rStyle w:val="Emphasis"/>
          <w:highlight w:val="cyan"/>
        </w:rPr>
        <w:t>fed</w:t>
      </w:r>
      <w:r w:rsidRPr="00790CCE">
        <w:rPr>
          <w:sz w:val="16"/>
        </w:rPr>
        <w:t xml:space="preserve">eral government </w:t>
      </w:r>
      <w:r w:rsidRPr="003A6A13">
        <w:rPr>
          <w:rStyle w:val="StyleUnderline"/>
          <w:highlight w:val="cyan"/>
        </w:rPr>
        <w:t>has</w:t>
      </w:r>
      <w:r w:rsidRPr="0020621C">
        <w:rPr>
          <w:rStyle w:val="StyleUnderline"/>
        </w:rPr>
        <w:t xml:space="preserve"> the </w:t>
      </w:r>
      <w:r w:rsidRPr="003A6A13">
        <w:rPr>
          <w:rStyle w:val="StyleUnderline"/>
          <w:highlight w:val="cyan"/>
        </w:rPr>
        <w:t xml:space="preserve">power to preempt state </w:t>
      </w:r>
      <w:r w:rsidRPr="003A6A13">
        <w:rPr>
          <w:rStyle w:val="Emphasis"/>
          <w:highlight w:val="cyan"/>
        </w:rPr>
        <w:t>money</w:t>
      </w:r>
      <w:r w:rsidRPr="00790CCE">
        <w:rPr>
          <w:sz w:val="16"/>
        </w:rPr>
        <w:t xml:space="preserve"> transmitter </w:t>
      </w:r>
      <w:r w:rsidRPr="003A6A13">
        <w:rPr>
          <w:rStyle w:val="StyleUnderline"/>
          <w:highlight w:val="cyan"/>
        </w:rPr>
        <w:t>laws</w:t>
      </w:r>
      <w:r w:rsidRPr="0020621C">
        <w:rPr>
          <w:rStyle w:val="StyleUnderline"/>
        </w:rPr>
        <w:t xml:space="preserve"> that apply to </w:t>
      </w:r>
      <w:r w:rsidRPr="0020621C">
        <w:rPr>
          <w:rStyle w:val="Emphasis"/>
        </w:rPr>
        <w:t>multi-state</w:t>
      </w:r>
      <w:r w:rsidRPr="0020621C">
        <w:rPr>
          <w:rStyle w:val="StyleUnderline"/>
        </w:rPr>
        <w:t xml:space="preserve"> operations</w:t>
      </w:r>
      <w:r w:rsidRPr="00790CCE">
        <w:rPr>
          <w:sz w:val="16"/>
        </w:rPr>
        <w:t>.</w:t>
      </w:r>
    </w:p>
    <w:p w14:paraId="3854461A" w14:textId="77777777" w:rsidR="00004A80" w:rsidRPr="00790CCE" w:rsidRDefault="00004A80" w:rsidP="00004A80">
      <w:pPr>
        <w:rPr>
          <w:sz w:val="16"/>
        </w:rPr>
      </w:pPr>
      <w:r w:rsidRPr="003A6A13">
        <w:rPr>
          <w:rStyle w:val="StyleUnderline"/>
          <w:highlight w:val="cyan"/>
        </w:rPr>
        <w:t>In</w:t>
      </w:r>
      <w:r w:rsidRPr="00790CCE">
        <w:rPr>
          <w:sz w:val="16"/>
        </w:rPr>
        <w:t xml:space="preserve"> 19</w:t>
      </w:r>
      <w:r w:rsidRPr="003A6A13">
        <w:rPr>
          <w:rStyle w:val="Emphasis"/>
          <w:highlight w:val="cyan"/>
        </w:rPr>
        <w:t>92</w:t>
      </w:r>
      <w:r w:rsidRPr="0020621C">
        <w:rPr>
          <w:rStyle w:val="StyleUnderline"/>
        </w:rPr>
        <w:t>, the</w:t>
      </w:r>
      <w:r w:rsidRPr="00790CCE">
        <w:rPr>
          <w:sz w:val="16"/>
        </w:rPr>
        <w:t xml:space="preserve"> U.S. </w:t>
      </w:r>
      <w:r w:rsidRPr="0020621C">
        <w:rPr>
          <w:rStyle w:val="StyleUnderline"/>
        </w:rPr>
        <w:t xml:space="preserve">Supreme </w:t>
      </w:r>
      <w:r w:rsidRPr="003A6A13">
        <w:rPr>
          <w:rStyle w:val="StyleUnderline"/>
          <w:highlight w:val="cyan"/>
        </w:rPr>
        <w:t>Court explained</w:t>
      </w:r>
      <w:r w:rsidRPr="0020621C">
        <w:rPr>
          <w:rStyle w:val="StyleUnderline"/>
        </w:rPr>
        <w:t xml:space="preserve"> that the</w:t>
      </w:r>
      <w:r w:rsidRPr="00790CCE">
        <w:rPr>
          <w:sz w:val="16"/>
        </w:rPr>
        <w:t xml:space="preserve"> U.S. </w:t>
      </w:r>
      <w:r w:rsidRPr="0020621C">
        <w:rPr>
          <w:rStyle w:val="StyleUnderline"/>
        </w:rPr>
        <w:t>Constitution gives Congress the power "to regulate Commerce among the several States."</w:t>
      </w:r>
      <w:r w:rsidRPr="00790CCE">
        <w:rPr>
          <w:sz w:val="16"/>
        </w:rPr>
        <w:t xml:space="preserve"> 273 Moreover, </w:t>
      </w:r>
      <w:r w:rsidRPr="003A6A13">
        <w:rPr>
          <w:rStyle w:val="StyleUnderline"/>
          <w:highlight w:val="cyan"/>
        </w:rPr>
        <w:t>in</w:t>
      </w:r>
      <w:r w:rsidRPr="0020621C">
        <w:rPr>
          <w:rStyle w:val="StyleUnderline"/>
        </w:rPr>
        <w:t xml:space="preserve"> the event of</w:t>
      </w:r>
      <w:r w:rsidRPr="00790CCE">
        <w:rPr>
          <w:sz w:val="16"/>
        </w:rPr>
        <w:t xml:space="preserve"> a </w:t>
      </w:r>
      <w:r w:rsidRPr="003A6A13">
        <w:rPr>
          <w:rStyle w:val="Emphasis"/>
          <w:highlight w:val="cyan"/>
        </w:rPr>
        <w:t>conflict</w:t>
      </w:r>
      <w:r w:rsidRPr="00790CCE">
        <w:rPr>
          <w:sz w:val="16"/>
        </w:rPr>
        <w:t xml:space="preserve"> between federal and state law, </w:t>
      </w:r>
      <w:r w:rsidRPr="003A6A13">
        <w:rPr>
          <w:rStyle w:val="Emphasis"/>
          <w:highlight w:val="cyan"/>
        </w:rPr>
        <w:t>fed</w:t>
      </w:r>
      <w:r w:rsidRPr="0020621C">
        <w:rPr>
          <w:rStyle w:val="StyleUnderline"/>
        </w:rPr>
        <w:t xml:space="preserve">eral </w:t>
      </w:r>
      <w:r w:rsidRPr="003A6A13">
        <w:rPr>
          <w:rStyle w:val="StyleUnderline"/>
          <w:highlight w:val="cyan"/>
        </w:rPr>
        <w:t xml:space="preserve">law </w:t>
      </w:r>
      <w:r w:rsidRPr="003A6A13">
        <w:rPr>
          <w:rStyle w:val="Emphasis"/>
          <w:highlight w:val="cyan"/>
        </w:rPr>
        <w:t>prevails</w:t>
      </w:r>
      <w:r w:rsidRPr="00790CCE">
        <w:rPr>
          <w:sz w:val="16"/>
        </w:rPr>
        <w:t xml:space="preserve">. 274 [FOOTNOTE] 274 </w:t>
      </w:r>
      <w:r w:rsidRPr="0020621C">
        <w:rPr>
          <w:rStyle w:val="StyleUnderline"/>
        </w:rPr>
        <w:t>The</w:t>
      </w:r>
      <w:r w:rsidRPr="00790CCE">
        <w:rPr>
          <w:sz w:val="16"/>
        </w:rPr>
        <w:t xml:space="preserve"> Constitution's </w:t>
      </w:r>
      <w:r w:rsidRPr="003A6A13">
        <w:rPr>
          <w:rStyle w:val="Emphasis"/>
          <w:highlight w:val="cyan"/>
        </w:rPr>
        <w:t>Supremacy Clause</w:t>
      </w:r>
      <w:r w:rsidRPr="003A6A13">
        <w:rPr>
          <w:rStyle w:val="StyleUnderline"/>
          <w:highlight w:val="cyan"/>
        </w:rPr>
        <w:t xml:space="preserve"> provides</w:t>
      </w:r>
      <w:r w:rsidRPr="0020621C">
        <w:rPr>
          <w:rStyle w:val="StyleUnderline"/>
        </w:rPr>
        <w:t xml:space="preserve"> that </w:t>
      </w:r>
      <w:r w:rsidRPr="003A6A13">
        <w:rPr>
          <w:rStyle w:val="StyleUnderline"/>
          <w:highlight w:val="cyan"/>
        </w:rPr>
        <w:t>federal law</w:t>
      </w:r>
      <w:r w:rsidRPr="0020621C">
        <w:rPr>
          <w:rStyle w:val="StyleUnderline"/>
        </w:rPr>
        <w:t xml:space="preserve"> "shall be</w:t>
      </w:r>
      <w:r w:rsidRPr="00790CCE">
        <w:rPr>
          <w:sz w:val="16"/>
        </w:rPr>
        <w:t xml:space="preserve"> the </w:t>
      </w:r>
      <w:r w:rsidRPr="003A6A13">
        <w:rPr>
          <w:rStyle w:val="Emphasis"/>
          <w:highlight w:val="cyan"/>
        </w:rPr>
        <w:t>supreme</w:t>
      </w:r>
      <w:r w:rsidRPr="00790CCE">
        <w:rPr>
          <w:sz w:val="16"/>
        </w:rPr>
        <w:t xml:space="preserve"> law" of the United States, </w:t>
      </w:r>
      <w:r w:rsidRPr="003A6A13">
        <w:rPr>
          <w:rStyle w:val="Emphasis"/>
          <w:highlight w:val="cyan"/>
        </w:rPr>
        <w:t>notwithstanding</w:t>
      </w:r>
      <w:r w:rsidRPr="0020621C">
        <w:rPr>
          <w:rStyle w:val="StyleUnderline"/>
        </w:rPr>
        <w:t xml:space="preserve"> any </w:t>
      </w:r>
      <w:r w:rsidRPr="003A6A13">
        <w:rPr>
          <w:rStyle w:val="StyleUnderline"/>
          <w:highlight w:val="cyan"/>
        </w:rPr>
        <w:t>contrary state</w:t>
      </w:r>
      <w:r w:rsidRPr="0020621C">
        <w:rPr>
          <w:rStyle w:val="StyleUnderline"/>
        </w:rPr>
        <w:t xml:space="preserve"> law</w:t>
      </w:r>
      <w:r w:rsidRPr="00790CCE">
        <w:rPr>
          <w:sz w:val="16"/>
        </w:rPr>
        <w:t xml:space="preserve">. U.S. Const. Art. VI, cl. 2. As the Court has noted, the Constitution's Supremacy Clause gives the federal government "a decided advantage in the delicate balance" between state and federal power. Gregory v. Ashcroft, 501 U.S. 452, 460 (1991). [END FOOTNOTE] </w:t>
      </w:r>
      <w:r w:rsidRPr="003A6A13">
        <w:rPr>
          <w:rStyle w:val="StyleUnderline"/>
          <w:highlight w:val="cyan"/>
        </w:rPr>
        <w:t>By virtue of</w:t>
      </w:r>
      <w:r w:rsidRPr="0020621C">
        <w:rPr>
          <w:rStyle w:val="StyleUnderline"/>
        </w:rPr>
        <w:t xml:space="preserve"> the </w:t>
      </w:r>
      <w:r w:rsidRPr="003A6A13">
        <w:rPr>
          <w:rStyle w:val="StyleUnderline"/>
          <w:highlight w:val="cyan"/>
        </w:rPr>
        <w:t>changing</w:t>
      </w:r>
      <w:r w:rsidRPr="0020621C">
        <w:rPr>
          <w:rStyle w:val="StyleUnderline"/>
        </w:rPr>
        <w:t xml:space="preserve"> nature of </w:t>
      </w:r>
      <w:r w:rsidRPr="003A6A13">
        <w:rPr>
          <w:rStyle w:val="Emphasis"/>
          <w:highlight w:val="cyan"/>
        </w:rPr>
        <w:t>commerce</w:t>
      </w:r>
      <w:r w:rsidRPr="003A6A13">
        <w:rPr>
          <w:rStyle w:val="StyleUnderline"/>
          <w:highlight w:val="cyan"/>
        </w:rPr>
        <w:t>, this means</w:t>
      </w:r>
      <w:r w:rsidRPr="0020621C">
        <w:rPr>
          <w:rStyle w:val="StyleUnderline"/>
        </w:rPr>
        <w:t xml:space="preserve"> that the </w:t>
      </w:r>
      <w:r w:rsidRPr="003A6A13">
        <w:rPr>
          <w:rStyle w:val="Emphasis"/>
          <w:highlight w:val="cyan"/>
        </w:rPr>
        <w:t>fed</w:t>
      </w:r>
      <w:r w:rsidRPr="0020621C">
        <w:rPr>
          <w:rStyle w:val="StyleUnderline"/>
        </w:rPr>
        <w:t xml:space="preserve">eral government now </w:t>
      </w:r>
      <w:r w:rsidRPr="003A6A13">
        <w:rPr>
          <w:rStyle w:val="StyleUnderline"/>
          <w:highlight w:val="cyan"/>
        </w:rPr>
        <w:t>holds</w:t>
      </w:r>
      <w:r w:rsidRPr="0020621C">
        <w:rPr>
          <w:rStyle w:val="StyleUnderline"/>
        </w:rPr>
        <w:t xml:space="preserve"> the </w:t>
      </w:r>
      <w:r w:rsidRPr="003A6A13">
        <w:rPr>
          <w:rStyle w:val="StyleUnderline"/>
          <w:highlight w:val="cyan"/>
        </w:rPr>
        <w:t>power to regulate activities</w:t>
      </w:r>
      <w:r w:rsidRPr="0020621C">
        <w:rPr>
          <w:rStyle w:val="StyleUnderline"/>
        </w:rPr>
        <w:t xml:space="preserve"> that were</w:t>
      </w:r>
      <w:r w:rsidRPr="00790CCE">
        <w:rPr>
          <w:sz w:val="16"/>
        </w:rPr>
        <w:t xml:space="preserve">  [*354] </w:t>
      </w:r>
      <w:r w:rsidRPr="003A6A13">
        <w:rPr>
          <w:rStyle w:val="Emphasis"/>
          <w:highlight w:val="cyan"/>
        </w:rPr>
        <w:t>once</w:t>
      </w:r>
      <w:r w:rsidRPr="0020621C">
        <w:rPr>
          <w:rStyle w:val="StyleUnderline"/>
        </w:rPr>
        <w:t xml:space="preserve"> considered purely </w:t>
      </w:r>
      <w:r w:rsidRPr="003A6A13">
        <w:rPr>
          <w:rStyle w:val="StyleUnderline"/>
          <w:highlight w:val="cyan"/>
        </w:rPr>
        <w:t>local</w:t>
      </w:r>
      <w:r w:rsidRPr="00790CCE">
        <w:rPr>
          <w:sz w:val="16"/>
        </w:rPr>
        <w:t xml:space="preserve">. 275 [FOOTNOTE] 275 Paul E. McGreal, Some Rice with Your Chevron?: Presumption and Deference in Regulatory Preemption, 45 Case W. Res. L. Rev. 823 (1995). As commentators have observed, because of the growth of interstate commerce, activities that once seemed local in nature have had an increasing impact on the national economy, and have therefore come within the scope of Congress' commerce power. Idat 823 . See, e.g., Katzenbach v. McClung, 379 U.S. 294, 301, 304 (1964); Wickard v. Filburn, 317 U.S. 111, 123-25 (1942). See alsoNew York v. United States, 505 U.S. at 157 ("The Federal Government undertakes activities today that would have been unimaginable to the Framers ... ."). [END FOOTNOTE] Preemption does, however, require an action by Congress, although the Supreme Court has acknowledged that such </w:t>
      </w:r>
      <w:r w:rsidRPr="0020621C">
        <w:rPr>
          <w:rStyle w:val="StyleUnderline"/>
        </w:rPr>
        <w:t xml:space="preserve">preemption may be </w:t>
      </w:r>
      <w:r w:rsidRPr="0020621C">
        <w:rPr>
          <w:rStyle w:val="Emphasis"/>
        </w:rPr>
        <w:t>express</w:t>
      </w:r>
      <w:r w:rsidRPr="0020621C">
        <w:rPr>
          <w:rStyle w:val="StyleUnderline"/>
        </w:rPr>
        <w:t xml:space="preserve"> or </w:t>
      </w:r>
      <w:r w:rsidRPr="0020621C">
        <w:rPr>
          <w:rStyle w:val="Emphasis"/>
        </w:rPr>
        <w:t>implied</w:t>
      </w:r>
      <w:r w:rsidRPr="00790CCE">
        <w:rPr>
          <w:sz w:val="16"/>
        </w:rPr>
        <w:t xml:space="preserve">. 276 [FOOTNOTE] 276 Robert S. Peck, A Separation-of-Powers Defense of the "Presumption Against Preemption, " 84 Tul. L. Rev. 1185, 1189 (2010). Express preemption exists where Congress includes language to that effect in the federal law. This is the easiest case in which to find preemption. Id. at 1189-90. </w:t>
      </w:r>
      <w:r w:rsidRPr="0020621C">
        <w:rPr>
          <w:rStyle w:val="StyleUnderline"/>
        </w:rPr>
        <w:t xml:space="preserve">Implied </w:t>
      </w:r>
      <w:r w:rsidRPr="003A6A13">
        <w:rPr>
          <w:rStyle w:val="StyleUnderline"/>
          <w:highlight w:val="cyan"/>
        </w:rPr>
        <w:t>preemption can be</w:t>
      </w:r>
      <w:r w:rsidRPr="0020621C">
        <w:rPr>
          <w:rStyle w:val="StyleUnderline"/>
        </w:rPr>
        <w:t xml:space="preserve"> based on </w:t>
      </w:r>
      <w:r w:rsidRPr="003A6A13">
        <w:rPr>
          <w:rStyle w:val="Emphasis"/>
          <w:highlight w:val="cyan"/>
        </w:rPr>
        <w:t>field</w:t>
      </w:r>
      <w:r w:rsidRPr="0020621C">
        <w:rPr>
          <w:rStyle w:val="Emphasis"/>
        </w:rPr>
        <w:t xml:space="preserve"> preemption</w:t>
      </w:r>
      <w:r w:rsidRPr="00790CCE">
        <w:rPr>
          <w:sz w:val="16"/>
        </w:rPr>
        <w:t xml:space="preserve"> (which occurs </w:t>
      </w:r>
      <w:r w:rsidRPr="003A6A13">
        <w:rPr>
          <w:rStyle w:val="StyleUnderline"/>
          <w:highlight w:val="cyan"/>
        </w:rPr>
        <w:t>where</w:t>
      </w:r>
      <w:r w:rsidRPr="00790CCE">
        <w:rPr>
          <w:sz w:val="16"/>
        </w:rPr>
        <w:t xml:space="preserve"> the </w:t>
      </w:r>
      <w:r w:rsidRPr="003A6A13">
        <w:rPr>
          <w:rStyle w:val="Emphasis"/>
          <w:highlight w:val="cyan"/>
        </w:rPr>
        <w:t>fed</w:t>
      </w:r>
      <w:r w:rsidRPr="0020621C">
        <w:rPr>
          <w:rStyle w:val="StyleUnderline"/>
        </w:rPr>
        <w:t xml:space="preserve">eral </w:t>
      </w:r>
      <w:r w:rsidRPr="003A6A13">
        <w:rPr>
          <w:rStyle w:val="StyleUnderline"/>
          <w:highlight w:val="cyan"/>
        </w:rPr>
        <w:t>action</w:t>
      </w:r>
      <w:r w:rsidRPr="00790CCE">
        <w:rPr>
          <w:sz w:val="16"/>
        </w:rPr>
        <w:t xml:space="preserve"> is so comprehensive that it </w:t>
      </w:r>
      <w:r w:rsidRPr="0020621C">
        <w:rPr>
          <w:rStyle w:val="StyleUnderline"/>
        </w:rPr>
        <w:t xml:space="preserve">can be said to fully </w:t>
      </w:r>
      <w:r w:rsidRPr="003A6A13">
        <w:rPr>
          <w:rStyle w:val="Emphasis"/>
          <w:highlight w:val="cyan"/>
        </w:rPr>
        <w:t>occupy</w:t>
      </w:r>
      <w:r w:rsidRPr="0020621C">
        <w:rPr>
          <w:rStyle w:val="StyleUnderline"/>
        </w:rPr>
        <w:t xml:space="preserve"> the field</w:t>
      </w:r>
      <w:r w:rsidRPr="00790CCE">
        <w:rPr>
          <w:sz w:val="16"/>
        </w:rPr>
        <w:t xml:space="preserve">) ( Id. at 1189, 1191), direct conflict (where the state provision directly conflicts a portion of the federal law), </w:t>
      </w:r>
      <w:r w:rsidRPr="0020621C">
        <w:rPr>
          <w:rStyle w:val="StyleUnderline"/>
        </w:rPr>
        <w:t>or</w:t>
      </w:r>
      <w:r w:rsidRPr="00790CCE">
        <w:rPr>
          <w:sz w:val="16"/>
        </w:rPr>
        <w:t xml:space="preserve"> possibly </w:t>
      </w:r>
      <w:r w:rsidRPr="0020621C">
        <w:rPr>
          <w:rStyle w:val="Emphasis"/>
        </w:rPr>
        <w:t>obstacle</w:t>
      </w:r>
      <w:r w:rsidRPr="0020621C">
        <w:rPr>
          <w:rStyle w:val="StyleUnderline"/>
        </w:rPr>
        <w:t xml:space="preserve"> preemption (where the state law presents an obstacle to </w:t>
      </w:r>
      <w:r w:rsidRPr="0020621C">
        <w:rPr>
          <w:rStyle w:val="Emphasis"/>
        </w:rPr>
        <w:t>accomplishing</w:t>
      </w:r>
      <w:r w:rsidRPr="0020621C">
        <w:rPr>
          <w:rStyle w:val="StyleUnderline"/>
        </w:rPr>
        <w:t xml:space="preserve"> the </w:t>
      </w:r>
      <w:r w:rsidRPr="0020621C">
        <w:rPr>
          <w:rStyle w:val="Emphasis"/>
        </w:rPr>
        <w:t>objectives</w:t>
      </w:r>
      <w:r w:rsidRPr="0020621C">
        <w:rPr>
          <w:rStyle w:val="StyleUnderline"/>
        </w:rPr>
        <w:t xml:space="preserve"> of the federal law)</w:t>
      </w:r>
      <w:r w:rsidRPr="00790CCE">
        <w:rPr>
          <w:sz w:val="16"/>
        </w:rPr>
        <w:t xml:space="preserve"> ( Id. at 1189, 1193) . Compare M'Colloch v. Maryland , 17 U.S. 316, 319 (1819) ("It is of the very essence of supremacy, to remove all obstacles to its action within its own sphere, and so to modify every power vested in subordinate governments, as to exempt its own operations from their own influence... .") with Crosby v. Nat'l Foreign Trade Council, 530 U.S. 363, 372-73 (2000) (identifying only express, field, and conflict preemption). For a more complete analysis of whether implied obstacle preemption continues to be a valid theory, see Lauren Gilbert, Immigrant Laws, Obstacle Preemption and the Lost Legacy of McCulloch, 33 Berkeley J. Emp. &amp; Lab. L. 153 (2012); Caleb Nelson, Preemption, 86 Va. L. Rev. 225 (2000). Nelson's article appears to have influenced Supreme Court Justice Clarence Thomas's thinking on preemption. See, e.g., Wyeth v. Levine, 555 U.S. 555, 582-83 (2009) (Thomas, J., concurring); Pliva, Inc. v. Mensing, 564 U.S. 604, 621-22 (2011). This Article will not attempt to address the varying types of preemption, given that the suggestion made here calls for federal action expressly preempting state money transmitter legislation insofar as it would otherwise reach crypto-based businesses. [END FOOTNOTE]</w:t>
      </w:r>
    </w:p>
    <w:p w14:paraId="14122977" w14:textId="77777777" w:rsidR="00004A80" w:rsidRDefault="00004A80" w:rsidP="00004A80">
      <w:pPr>
        <w:rPr>
          <w:sz w:val="16"/>
        </w:rPr>
      </w:pPr>
      <w:r w:rsidRPr="00790CCE">
        <w:rPr>
          <w:sz w:val="16"/>
        </w:rPr>
        <w:t xml:space="preserve">It is true that states have traditionally exercised authority over money transmitter businesses, 277and it is also true that there is a general presumption against preemption of matters that have  [*355] long been regulated by the states. As the Supreme Court has explained, when Congress legislates in a field which has been "traditionally occupied" by the states, courts "start with the assumption that the historic police powers of the States were not to be superseded by the Federal Act unless that was the clear and manifest purpose of Congress." 278There is also precedent suggesting that </w:t>
      </w:r>
      <w:r w:rsidRPr="00790CCE">
        <w:rPr>
          <w:rStyle w:val="StyleUnderline"/>
        </w:rPr>
        <w:t xml:space="preserve">the </w:t>
      </w:r>
      <w:r w:rsidRPr="003A6A13">
        <w:rPr>
          <w:rStyle w:val="StyleUnderline"/>
          <w:highlight w:val="cyan"/>
        </w:rPr>
        <w:t xml:space="preserve">presumption </w:t>
      </w:r>
      <w:r w:rsidRPr="003A6A13">
        <w:rPr>
          <w:rStyle w:val="Emphasis"/>
          <w:highlight w:val="cyan"/>
        </w:rPr>
        <w:t>against</w:t>
      </w:r>
      <w:r w:rsidRPr="00790CCE">
        <w:rPr>
          <w:rStyle w:val="StyleUnderline"/>
        </w:rPr>
        <w:t xml:space="preserve"> preemption "</w:t>
      </w:r>
      <w:r w:rsidRPr="003A6A13">
        <w:rPr>
          <w:rStyle w:val="StyleUnderline"/>
          <w:highlight w:val="cyan"/>
        </w:rPr>
        <w:t xml:space="preserve">is </w:t>
      </w:r>
      <w:r w:rsidRPr="003A6A13">
        <w:rPr>
          <w:rStyle w:val="Emphasis"/>
          <w:highlight w:val="cyan"/>
        </w:rPr>
        <w:t>not triggered</w:t>
      </w:r>
      <w:r w:rsidRPr="003A6A13">
        <w:rPr>
          <w:rStyle w:val="StyleUnderline"/>
          <w:highlight w:val="cyan"/>
        </w:rPr>
        <w:t xml:space="preserve"> when</w:t>
      </w:r>
      <w:r w:rsidRPr="00790CCE">
        <w:rPr>
          <w:rStyle w:val="StyleUnderline"/>
        </w:rPr>
        <w:t xml:space="preserve"> the </w:t>
      </w:r>
      <w:r w:rsidRPr="003A6A13">
        <w:rPr>
          <w:rStyle w:val="StyleUnderline"/>
          <w:highlight w:val="cyan"/>
        </w:rPr>
        <w:t>State regulates</w:t>
      </w:r>
      <w:r w:rsidRPr="00790CCE">
        <w:rPr>
          <w:rStyle w:val="StyleUnderline"/>
        </w:rPr>
        <w:t xml:space="preserve"> in </w:t>
      </w:r>
      <w:r w:rsidRPr="003A6A13">
        <w:rPr>
          <w:rStyle w:val="StyleUnderline"/>
          <w:highlight w:val="cyan"/>
        </w:rPr>
        <w:t>an area where there has been</w:t>
      </w:r>
      <w:r w:rsidRPr="00790CCE">
        <w:rPr>
          <w:rStyle w:val="StyleUnderline"/>
        </w:rPr>
        <w:t xml:space="preserve"> a history of </w:t>
      </w:r>
      <w:r w:rsidRPr="003A6A13">
        <w:rPr>
          <w:rStyle w:val="Emphasis"/>
          <w:highlight w:val="cyan"/>
        </w:rPr>
        <w:t>significant</w:t>
      </w:r>
      <w:r w:rsidRPr="00790CCE">
        <w:rPr>
          <w:rStyle w:val="Emphasis"/>
        </w:rPr>
        <w:t xml:space="preserve"> federal </w:t>
      </w:r>
      <w:r w:rsidRPr="003A6A13">
        <w:rPr>
          <w:rStyle w:val="Emphasis"/>
          <w:highlight w:val="cyan"/>
        </w:rPr>
        <w:t>presence</w:t>
      </w:r>
      <w:r w:rsidRPr="00790CCE">
        <w:rPr>
          <w:sz w:val="16"/>
        </w:rPr>
        <w:t xml:space="preserve">," 279 </w:t>
      </w:r>
      <w:r w:rsidRPr="003A6A13">
        <w:rPr>
          <w:rStyle w:val="StyleUnderline"/>
          <w:highlight w:val="cyan"/>
        </w:rPr>
        <w:t>such as</w:t>
      </w:r>
      <w:r w:rsidRPr="00790CCE">
        <w:rPr>
          <w:rStyle w:val="StyleUnderline"/>
        </w:rPr>
        <w:t xml:space="preserve"> exists in the case of </w:t>
      </w:r>
      <w:r w:rsidRPr="00790CCE">
        <w:rPr>
          <w:rStyle w:val="Emphasis"/>
        </w:rPr>
        <w:t xml:space="preserve">national </w:t>
      </w:r>
      <w:r w:rsidRPr="003A6A13">
        <w:rPr>
          <w:rStyle w:val="Emphasis"/>
          <w:highlight w:val="cyan"/>
        </w:rPr>
        <w:t>banking</w:t>
      </w:r>
      <w:r w:rsidRPr="00790CCE">
        <w:rPr>
          <w:sz w:val="16"/>
        </w:rPr>
        <w:t xml:space="preserve">. 280 </w:t>
      </w:r>
      <w:r w:rsidRPr="003A6A13">
        <w:rPr>
          <w:rStyle w:val="StyleUnderline"/>
          <w:highlight w:val="cyan"/>
        </w:rPr>
        <w:t xml:space="preserve">Because </w:t>
      </w:r>
      <w:r w:rsidRPr="003A6A13">
        <w:rPr>
          <w:rStyle w:val="Emphasis"/>
          <w:highlight w:val="cyan"/>
        </w:rPr>
        <w:t>crypto</w:t>
      </w:r>
      <w:r w:rsidRPr="003A6A13">
        <w:rPr>
          <w:rStyle w:val="StyleUnderline"/>
        </w:rPr>
        <w:t>assets</w:t>
      </w:r>
      <w:r w:rsidRPr="00790CCE">
        <w:rPr>
          <w:rStyle w:val="StyleUnderline"/>
        </w:rPr>
        <w:t xml:space="preserve"> </w:t>
      </w:r>
      <w:r w:rsidRPr="003A6A13">
        <w:rPr>
          <w:rStyle w:val="StyleUnderline"/>
          <w:highlight w:val="cyan"/>
        </w:rPr>
        <w:t>are</w:t>
      </w:r>
      <w:r w:rsidRPr="00790CCE">
        <w:rPr>
          <w:sz w:val="16"/>
        </w:rPr>
        <w:t xml:space="preserve"> designed to be </w:t>
      </w:r>
      <w:r w:rsidRPr="003A6A13">
        <w:rPr>
          <w:rStyle w:val="StyleUnderline"/>
          <w:highlight w:val="cyan"/>
        </w:rPr>
        <w:t>multi-jurisdictional</w:t>
      </w:r>
      <w:r w:rsidRPr="00790CCE">
        <w:rPr>
          <w:sz w:val="16"/>
        </w:rPr>
        <w:t xml:space="preserve">, there is certainly an argument that could be made that any </w:t>
      </w:r>
      <w:r w:rsidRPr="00790CCE">
        <w:rPr>
          <w:rStyle w:val="StyleUnderline"/>
        </w:rPr>
        <w:t xml:space="preserve">presumption against </w:t>
      </w:r>
      <w:r w:rsidRPr="003A6A13">
        <w:rPr>
          <w:rStyle w:val="StyleUnderline"/>
          <w:highlight w:val="cyan"/>
        </w:rPr>
        <w:t>preemption</w:t>
      </w:r>
      <w:r w:rsidRPr="00790CCE">
        <w:rPr>
          <w:rStyle w:val="StyleUnderline"/>
        </w:rPr>
        <w:t xml:space="preserve"> of state law </w:t>
      </w:r>
      <w:r w:rsidRPr="003A6A13">
        <w:rPr>
          <w:rStyle w:val="Emphasis"/>
          <w:highlight w:val="cyan"/>
        </w:rPr>
        <w:t>should</w:t>
      </w:r>
      <w:r w:rsidRPr="003A6A13">
        <w:rPr>
          <w:rStyle w:val="Emphasis"/>
        </w:rPr>
        <w:t xml:space="preserve"> not </w:t>
      </w:r>
      <w:r w:rsidRPr="003A6A13">
        <w:rPr>
          <w:rStyle w:val="Emphasis"/>
          <w:highlight w:val="cyan"/>
        </w:rPr>
        <w:t>apply</w:t>
      </w:r>
      <w:r w:rsidRPr="00790CCE">
        <w:rPr>
          <w:sz w:val="16"/>
        </w:rPr>
        <w:t xml:space="preserve">. 281 [FOOTNOTE] 281 Bank of Am. v. City &amp; Cty. of San Francisco, 309 F.3d 551, 589 (9th Cir. 2002) (quoting Locke, 529 U.S. at 108). See alsoWachovia Bank v. Burke , 414 F.3d 305, 314 (2d Cir. 2005) (""The presumption against federal preemption disappears, however, in </w:t>
      </w:r>
      <w:r w:rsidRPr="003A6A13">
        <w:rPr>
          <w:rStyle w:val="StyleUnderline"/>
          <w:highlight w:val="cyan"/>
        </w:rPr>
        <w:t>fields</w:t>
      </w:r>
      <w:r w:rsidRPr="00790CCE">
        <w:rPr>
          <w:sz w:val="16"/>
        </w:rPr>
        <w:t xml:space="preserve"> of federal regulation that have been </w:t>
      </w:r>
      <w:r w:rsidRPr="00790CCE">
        <w:rPr>
          <w:rStyle w:val="StyleUnderline"/>
        </w:rPr>
        <w:t xml:space="preserve">substantially </w:t>
      </w:r>
      <w:r w:rsidRPr="003A6A13">
        <w:rPr>
          <w:rStyle w:val="StyleUnderline"/>
          <w:highlight w:val="cyan"/>
        </w:rPr>
        <w:t xml:space="preserve">occupied by </w:t>
      </w:r>
      <w:r w:rsidRPr="003A6A13">
        <w:rPr>
          <w:rStyle w:val="Emphasis"/>
          <w:highlight w:val="cyan"/>
        </w:rPr>
        <w:t>fed</w:t>
      </w:r>
      <w:r w:rsidRPr="00790CCE">
        <w:rPr>
          <w:rStyle w:val="StyleUnderline"/>
        </w:rPr>
        <w:t xml:space="preserve">eral </w:t>
      </w:r>
      <w:r w:rsidRPr="003A6A13">
        <w:rPr>
          <w:rStyle w:val="StyleUnderline"/>
          <w:highlight w:val="cyan"/>
        </w:rPr>
        <w:t xml:space="preserve">authority for an </w:t>
      </w:r>
      <w:r w:rsidRPr="003A6A13">
        <w:rPr>
          <w:rStyle w:val="Emphasis"/>
          <w:highlight w:val="cyan"/>
        </w:rPr>
        <w:t>extended period</w:t>
      </w:r>
      <w:r w:rsidRPr="00790CCE">
        <w:rPr>
          <w:sz w:val="16"/>
        </w:rPr>
        <w:t xml:space="preserve"> of time. </w:t>
      </w:r>
      <w:r w:rsidRPr="00790CCE">
        <w:rPr>
          <w:rStyle w:val="StyleUnderline"/>
        </w:rPr>
        <w:t>Regulation of</w:t>
      </w:r>
      <w:r w:rsidRPr="00790CCE">
        <w:rPr>
          <w:sz w:val="16"/>
        </w:rPr>
        <w:t xml:space="preserve"> federally chartered </w:t>
      </w:r>
      <w:r w:rsidRPr="003A6A13">
        <w:rPr>
          <w:rStyle w:val="Emphasis"/>
          <w:highlight w:val="cyan"/>
        </w:rPr>
        <w:t>banks</w:t>
      </w:r>
      <w:r w:rsidRPr="003A6A13">
        <w:rPr>
          <w:rStyle w:val="StyleUnderline"/>
          <w:highlight w:val="cyan"/>
        </w:rPr>
        <w:t xml:space="preserve"> is </w:t>
      </w:r>
      <w:r w:rsidRPr="003A6A13">
        <w:rPr>
          <w:rStyle w:val="Emphasis"/>
          <w:highlight w:val="cyan"/>
        </w:rPr>
        <w:t>one</w:t>
      </w:r>
      <w:r w:rsidRPr="00790CCE">
        <w:rPr>
          <w:rStyle w:val="Emphasis"/>
        </w:rPr>
        <w:t xml:space="preserve"> such</w:t>
      </w:r>
      <w:r w:rsidRPr="00790CCE">
        <w:rPr>
          <w:rStyle w:val="StyleUnderline"/>
        </w:rPr>
        <w:t xml:space="preserve"> area</w:t>
      </w:r>
      <w:r w:rsidRPr="00790CCE">
        <w:rPr>
          <w:sz w:val="16"/>
        </w:rPr>
        <w:t>.'") (quoting Flagg v. Yonkers Sav. &amp; Loan Ass'n, 396 F.3d 178, 183 (2d Cir. 2005)). [END FOOTNOTE]</w:t>
      </w:r>
    </w:p>
    <w:p w14:paraId="17CD81CA" w14:textId="77777777" w:rsidR="00004A80" w:rsidRDefault="00004A80" w:rsidP="00004A80">
      <w:pPr>
        <w:pStyle w:val="Heading3"/>
      </w:pPr>
      <w:r>
        <w:t>States---Preemption---AT: Upheld---1AR</w:t>
      </w:r>
    </w:p>
    <w:p w14:paraId="41F8E7C4" w14:textId="77777777" w:rsidR="00004A80" w:rsidRPr="00F9028A" w:rsidRDefault="00004A80" w:rsidP="00004A80">
      <w:pPr>
        <w:pStyle w:val="Heading4"/>
        <w:rPr>
          <w:u w:val="single"/>
        </w:rPr>
      </w:pPr>
      <w:r>
        <w:rPr>
          <w:u w:val="single"/>
        </w:rPr>
        <w:t>Uncertainty</w:t>
      </w:r>
      <w:r>
        <w:t xml:space="preserve"> over the </w:t>
      </w:r>
      <w:r>
        <w:rPr>
          <w:u w:val="single"/>
        </w:rPr>
        <w:t>possibility</w:t>
      </w:r>
      <w:r>
        <w:t xml:space="preserve"> is </w:t>
      </w:r>
      <w:r>
        <w:rPr>
          <w:u w:val="single"/>
        </w:rPr>
        <w:t>enough</w:t>
      </w:r>
    </w:p>
    <w:p w14:paraId="04E02BB0" w14:textId="77777777" w:rsidR="00004A80" w:rsidRDefault="00004A80" w:rsidP="00004A80">
      <w:r>
        <w:t xml:space="preserve">Alan </w:t>
      </w:r>
      <w:r w:rsidRPr="00962122">
        <w:rPr>
          <w:rStyle w:val="Style13ptBold"/>
        </w:rPr>
        <w:t>McQuinn 19</w:t>
      </w:r>
      <w:r>
        <w:t>, Senior Policy Analyst at the Information Technology and Innovation Foundation, B.S. in Public Relations and Political Communications from the University of Texas, Austin, and Daniel Castro, Vice President at the Information Technology and Innovation Foundation (ITIF) and Director of ITIF's Center for Data Innovation, M.S. in Information Security Technology and Management from Carnegie Mellon University, B.S. in Foreign Service from Georgetown University, “The Case for a U.S. Digital Single Market and Why Federal Preemption Is Key”, Information Technology &amp; Innovation Foundation, 10/7/2019, https://itif.org/publications/2019/10/07/case-us-digital-single-market-and-why-federal-preemption-key</w:t>
      </w:r>
    </w:p>
    <w:p w14:paraId="26F8BE7B" w14:textId="77777777" w:rsidR="00004A80" w:rsidRPr="004B7846" w:rsidRDefault="00004A80" w:rsidP="00004A80">
      <w:pPr>
        <w:rPr>
          <w:sz w:val="16"/>
        </w:rPr>
      </w:pPr>
      <w:r w:rsidRPr="00F9028A">
        <w:rPr>
          <w:sz w:val="16"/>
        </w:rPr>
        <w:t xml:space="preserve">Second, </w:t>
      </w:r>
      <w:r w:rsidRPr="00F9028A">
        <w:rPr>
          <w:rStyle w:val="StyleUnderline"/>
        </w:rPr>
        <w:t xml:space="preserve">national rules minimize </w:t>
      </w:r>
      <w:r w:rsidRPr="00F9028A">
        <w:rPr>
          <w:rStyle w:val="Emphasis"/>
        </w:rPr>
        <w:t>transaction costs</w:t>
      </w:r>
      <w:r w:rsidRPr="00F9028A">
        <w:rPr>
          <w:rStyle w:val="StyleUnderline"/>
        </w:rPr>
        <w:t xml:space="preserve"> for businesses</w:t>
      </w:r>
      <w:r w:rsidRPr="00F9028A">
        <w:rPr>
          <w:sz w:val="16"/>
        </w:rPr>
        <w:t xml:space="preserve">, the benefits of which are passed along to users. </w:t>
      </w:r>
      <w:r w:rsidRPr="00864C8B">
        <w:rPr>
          <w:rStyle w:val="StyleUnderline"/>
          <w:highlight w:val="cyan"/>
        </w:rPr>
        <w:t>Without</w:t>
      </w:r>
      <w:r w:rsidRPr="00F9028A">
        <w:rPr>
          <w:rStyle w:val="StyleUnderline"/>
        </w:rPr>
        <w:t xml:space="preserve"> federal </w:t>
      </w:r>
      <w:r w:rsidRPr="00864C8B">
        <w:rPr>
          <w:rStyle w:val="StyleUnderline"/>
          <w:highlight w:val="cyan"/>
        </w:rPr>
        <w:t>preemption, businesses must</w:t>
      </w:r>
      <w:r w:rsidRPr="00F9028A">
        <w:rPr>
          <w:rStyle w:val="StyleUnderline"/>
        </w:rPr>
        <w:t xml:space="preserve"> apply for and </w:t>
      </w:r>
      <w:r w:rsidRPr="00864C8B">
        <w:rPr>
          <w:rStyle w:val="StyleUnderline"/>
          <w:highlight w:val="cyan"/>
        </w:rPr>
        <w:t>receive licensing, or</w:t>
      </w:r>
      <w:r w:rsidRPr="00F9028A">
        <w:rPr>
          <w:rStyle w:val="StyleUnderline"/>
        </w:rPr>
        <w:t xml:space="preserve"> simply </w:t>
      </w:r>
      <w:r w:rsidRPr="00864C8B">
        <w:rPr>
          <w:rStyle w:val="StyleUnderline"/>
          <w:highlight w:val="cyan"/>
        </w:rPr>
        <w:t xml:space="preserve">comply with </w:t>
      </w:r>
      <w:r w:rsidRPr="00864C8B">
        <w:rPr>
          <w:rStyle w:val="Emphasis"/>
          <w:highlight w:val="cyan"/>
        </w:rPr>
        <w:t>differing regulations</w:t>
      </w:r>
      <w:r w:rsidRPr="00864C8B">
        <w:rPr>
          <w:rStyle w:val="StyleUnderline"/>
          <w:highlight w:val="cyan"/>
        </w:rPr>
        <w:t xml:space="preserve"> in </w:t>
      </w:r>
      <w:r w:rsidRPr="00864C8B">
        <w:rPr>
          <w:rStyle w:val="Emphasis"/>
          <w:highlight w:val="cyan"/>
        </w:rPr>
        <w:t>each state</w:t>
      </w:r>
      <w:r w:rsidRPr="00F9028A">
        <w:rPr>
          <w:rStyle w:val="StyleUnderline"/>
        </w:rPr>
        <w:t xml:space="preserve"> that they operate</w:t>
      </w:r>
      <w:r w:rsidRPr="00F9028A">
        <w:rPr>
          <w:sz w:val="16"/>
        </w:rPr>
        <w:t xml:space="preserve">. For example, if Maine and California require different standards for data privacy rules (e.g., obtaining consent or providing data portability), an organization operating in both would be subject to the higher costs of implementing dueling compliance regimes than if the two states had identical privacy regimes.86 Indeed, </w:t>
      </w:r>
      <w:r w:rsidRPr="00F9028A">
        <w:rPr>
          <w:rStyle w:val="StyleUnderline"/>
        </w:rPr>
        <w:t xml:space="preserve">differing </w:t>
      </w:r>
      <w:r w:rsidRPr="00864C8B">
        <w:rPr>
          <w:rStyle w:val="StyleUnderline"/>
          <w:highlight w:val="cyan"/>
        </w:rPr>
        <w:t>state</w:t>
      </w:r>
      <w:r w:rsidRPr="00F9028A">
        <w:rPr>
          <w:rStyle w:val="StyleUnderline"/>
        </w:rPr>
        <w:t xml:space="preserve"> licensing </w:t>
      </w:r>
      <w:r w:rsidRPr="00864C8B">
        <w:rPr>
          <w:rStyle w:val="StyleUnderline"/>
          <w:highlight w:val="cyan"/>
        </w:rPr>
        <w:t xml:space="preserve">regimes increase costs </w:t>
      </w:r>
      <w:r w:rsidRPr="00864C8B">
        <w:rPr>
          <w:rStyle w:val="Emphasis"/>
          <w:highlight w:val="cyan"/>
        </w:rPr>
        <w:t>significantly</w:t>
      </w:r>
      <w:r w:rsidRPr="00864C8B">
        <w:rPr>
          <w:rStyle w:val="StyleUnderline"/>
          <w:highlight w:val="cyan"/>
        </w:rPr>
        <w:t>. National rules</w:t>
      </w:r>
      <w:r w:rsidRPr="00F9028A">
        <w:rPr>
          <w:rStyle w:val="StyleUnderline"/>
        </w:rPr>
        <w:t xml:space="preserve"> also </w:t>
      </w:r>
      <w:r w:rsidRPr="00864C8B">
        <w:rPr>
          <w:rStyle w:val="StyleUnderline"/>
          <w:highlight w:val="cyan"/>
        </w:rPr>
        <w:t>reduce</w:t>
      </w:r>
      <w:r w:rsidRPr="00F9028A">
        <w:rPr>
          <w:rStyle w:val="StyleUnderline"/>
        </w:rPr>
        <w:t xml:space="preserve"> transaction costs related to </w:t>
      </w:r>
      <w:r w:rsidRPr="00864C8B">
        <w:rPr>
          <w:rStyle w:val="Emphasis"/>
          <w:highlight w:val="cyan"/>
        </w:rPr>
        <w:t>uncertainty</w:t>
      </w:r>
      <w:r w:rsidRPr="00864C8B">
        <w:rPr>
          <w:rStyle w:val="StyleUnderline"/>
          <w:highlight w:val="cyan"/>
        </w:rPr>
        <w:t xml:space="preserve"> and </w:t>
      </w:r>
      <w:r w:rsidRPr="00864C8B">
        <w:rPr>
          <w:rStyle w:val="Emphasis"/>
          <w:highlight w:val="cyan"/>
        </w:rPr>
        <w:t>confusion</w:t>
      </w:r>
      <w:r w:rsidRPr="00864C8B">
        <w:rPr>
          <w:rStyle w:val="StyleUnderline"/>
          <w:highlight w:val="cyan"/>
        </w:rPr>
        <w:t xml:space="preserve"> over</w:t>
      </w:r>
      <w:r w:rsidRPr="00F9028A">
        <w:rPr>
          <w:rStyle w:val="StyleUnderline"/>
        </w:rPr>
        <w:t xml:space="preserve"> how </w:t>
      </w:r>
      <w:r w:rsidRPr="00864C8B">
        <w:rPr>
          <w:rStyle w:val="StyleUnderline"/>
          <w:highlight w:val="cyan"/>
        </w:rPr>
        <w:t>rules</w:t>
      </w:r>
      <w:r w:rsidRPr="00F9028A">
        <w:rPr>
          <w:rStyle w:val="StyleUnderline"/>
        </w:rPr>
        <w:t xml:space="preserve"> affect novel technology applications for businesses operating </w:t>
      </w:r>
      <w:r w:rsidRPr="00864C8B">
        <w:rPr>
          <w:rStyle w:val="StyleUnderline"/>
          <w:highlight w:val="cyan"/>
        </w:rPr>
        <w:t>in multiple states</w:t>
      </w:r>
      <w:r w:rsidRPr="00F9028A">
        <w:rPr>
          <w:rStyle w:val="StyleUnderline"/>
        </w:rPr>
        <w:t xml:space="preserve">. For example, </w:t>
      </w:r>
      <w:r w:rsidRPr="00864C8B">
        <w:rPr>
          <w:rStyle w:val="StyleUnderline"/>
          <w:highlight w:val="cyan"/>
        </w:rPr>
        <w:t>prior to</w:t>
      </w:r>
      <w:r w:rsidRPr="00F9028A">
        <w:rPr>
          <w:sz w:val="16"/>
        </w:rPr>
        <w:t xml:space="preserve"> state and </w:t>
      </w:r>
      <w:r w:rsidRPr="00864C8B">
        <w:rPr>
          <w:rStyle w:val="Emphasis"/>
          <w:highlight w:val="cyan"/>
        </w:rPr>
        <w:t>fed</w:t>
      </w:r>
      <w:r w:rsidRPr="00F9028A">
        <w:rPr>
          <w:rStyle w:val="StyleUnderline"/>
        </w:rPr>
        <w:t xml:space="preserve">eral </w:t>
      </w:r>
      <w:r w:rsidRPr="00864C8B">
        <w:rPr>
          <w:rStyle w:val="StyleUnderline"/>
          <w:highlight w:val="cyan"/>
        </w:rPr>
        <w:t xml:space="preserve">action that </w:t>
      </w:r>
      <w:r w:rsidRPr="00864C8B">
        <w:rPr>
          <w:rStyle w:val="Emphasis"/>
          <w:highlight w:val="cyan"/>
        </w:rPr>
        <w:t>create</w:t>
      </w:r>
      <w:r w:rsidRPr="00F9028A">
        <w:rPr>
          <w:rStyle w:val="StyleUnderline"/>
        </w:rPr>
        <w:t xml:space="preserve">d legal </w:t>
      </w:r>
      <w:r w:rsidRPr="00864C8B">
        <w:rPr>
          <w:rStyle w:val="StyleUnderline"/>
          <w:highlight w:val="cyan"/>
        </w:rPr>
        <w:t>certainty</w:t>
      </w:r>
      <w:r w:rsidRPr="00F9028A">
        <w:rPr>
          <w:sz w:val="16"/>
        </w:rPr>
        <w:t xml:space="preserve"> for digital signature in the United States, </w:t>
      </w:r>
      <w:r w:rsidRPr="00F9028A">
        <w:rPr>
          <w:rStyle w:val="StyleUnderline"/>
        </w:rPr>
        <w:t xml:space="preserve">online </w:t>
      </w:r>
      <w:r w:rsidRPr="00864C8B">
        <w:rPr>
          <w:rStyle w:val="StyleUnderline"/>
          <w:highlight w:val="cyan"/>
        </w:rPr>
        <w:t xml:space="preserve">transactions </w:t>
      </w:r>
      <w:r w:rsidRPr="00864C8B">
        <w:rPr>
          <w:rStyle w:val="Emphasis"/>
          <w:highlight w:val="cyan"/>
        </w:rPr>
        <w:t>exist</w:t>
      </w:r>
      <w:r w:rsidRPr="00F9028A">
        <w:rPr>
          <w:rStyle w:val="StyleUnderline"/>
        </w:rPr>
        <w:t xml:space="preserve">ed </w:t>
      </w:r>
      <w:r w:rsidRPr="00864C8B">
        <w:rPr>
          <w:rStyle w:val="StyleUnderline"/>
          <w:highlight w:val="cyan"/>
        </w:rPr>
        <w:t>in a</w:t>
      </w:r>
      <w:r w:rsidRPr="00F9028A">
        <w:rPr>
          <w:rStyle w:val="StyleUnderline"/>
        </w:rPr>
        <w:t xml:space="preserve"> legal </w:t>
      </w:r>
      <w:r w:rsidRPr="00864C8B">
        <w:rPr>
          <w:rStyle w:val="Emphasis"/>
          <w:highlight w:val="cyan"/>
        </w:rPr>
        <w:t>grey area</w:t>
      </w:r>
      <w:r w:rsidRPr="00F9028A">
        <w:rPr>
          <w:sz w:val="16"/>
        </w:rPr>
        <w:t xml:space="preserve">.87 </w:t>
      </w:r>
      <w:r w:rsidRPr="00F9028A">
        <w:rPr>
          <w:rStyle w:val="StyleUnderline"/>
        </w:rPr>
        <w:t xml:space="preserve">This </w:t>
      </w:r>
      <w:r w:rsidRPr="00864C8B">
        <w:rPr>
          <w:rStyle w:val="Emphasis"/>
          <w:highlight w:val="cyan"/>
        </w:rPr>
        <w:t>uncertainty</w:t>
      </w:r>
      <w:r w:rsidRPr="00864C8B">
        <w:rPr>
          <w:rStyle w:val="StyleUnderline"/>
          <w:highlight w:val="cyan"/>
        </w:rPr>
        <w:t xml:space="preserve"> and</w:t>
      </w:r>
      <w:r w:rsidRPr="00F9028A">
        <w:rPr>
          <w:rStyle w:val="StyleUnderline"/>
        </w:rPr>
        <w:t xml:space="preserve"> accompanying </w:t>
      </w:r>
      <w:r w:rsidRPr="00864C8B">
        <w:rPr>
          <w:rStyle w:val="Emphasis"/>
          <w:highlight w:val="cyan"/>
        </w:rPr>
        <w:t>legal risk</w:t>
      </w:r>
      <w:r w:rsidRPr="00F9028A">
        <w:rPr>
          <w:rStyle w:val="StyleUnderline"/>
        </w:rPr>
        <w:t xml:space="preserve"> unnecessarily </w:t>
      </w:r>
      <w:r w:rsidRPr="00864C8B">
        <w:rPr>
          <w:rStyle w:val="Emphasis"/>
          <w:highlight w:val="cyan"/>
        </w:rPr>
        <w:t>raised costs</w:t>
      </w:r>
      <w:r w:rsidRPr="00F9028A">
        <w:rPr>
          <w:rStyle w:val="StyleUnderline"/>
        </w:rPr>
        <w:t xml:space="preserve"> for businesses wanting to engage in online commerce</w:t>
      </w:r>
      <w:r w:rsidRPr="00F9028A">
        <w:rPr>
          <w:sz w:val="16"/>
        </w:rPr>
        <w:t>.</w:t>
      </w:r>
    </w:p>
    <w:p w14:paraId="0222AC5E" w14:textId="77777777" w:rsidR="00E85301" w:rsidRPr="000027E3" w:rsidRDefault="00E85301" w:rsidP="00E85301">
      <w:pPr>
        <w:pStyle w:val="Heading3"/>
      </w:pPr>
      <w:r w:rsidRPr="000027E3">
        <w:t>States---CBDC---2AC</w:t>
      </w:r>
    </w:p>
    <w:p w14:paraId="073B35BE" w14:textId="77777777" w:rsidR="00E85301" w:rsidRPr="00FA3D0B" w:rsidRDefault="00E85301" w:rsidP="00E85301">
      <w:pPr>
        <w:pStyle w:val="Heading4"/>
      </w:pPr>
      <w:r w:rsidRPr="00FA3D0B">
        <w:t xml:space="preserve">CBDCs are issued by the </w:t>
      </w:r>
      <w:r w:rsidRPr="00FA3D0B">
        <w:rPr>
          <w:u w:val="single"/>
        </w:rPr>
        <w:t>federal government central banks</w:t>
      </w:r>
      <w:r w:rsidRPr="00FA3D0B">
        <w:t xml:space="preserve">---agencies like the </w:t>
      </w:r>
      <w:r w:rsidRPr="00FA3D0B">
        <w:rPr>
          <w:u w:val="single"/>
        </w:rPr>
        <w:t>Federal Reserve</w:t>
      </w:r>
      <w:r w:rsidRPr="00FA3D0B">
        <w:t xml:space="preserve"> are key to </w:t>
      </w:r>
      <w:r w:rsidRPr="00FA3D0B">
        <w:rPr>
          <w:u w:val="single"/>
        </w:rPr>
        <w:t>effectiveness</w:t>
      </w:r>
      <w:r>
        <w:rPr>
          <w:u w:val="single"/>
        </w:rPr>
        <w:t>.</w:t>
      </w:r>
    </w:p>
    <w:p w14:paraId="05897838" w14:textId="77777777" w:rsidR="00E85301" w:rsidRDefault="00E85301" w:rsidP="00E85301">
      <w:r w:rsidRPr="00FA3D0B">
        <w:rPr>
          <w:rStyle w:val="Style13ptBold"/>
        </w:rPr>
        <w:t>McKinsey 3/1</w:t>
      </w:r>
      <w:r>
        <w:t xml:space="preserve">, McKinsey Technology Council highlights the development, possible uses, and industry effects of advanced technologies, 3/1/2023, “What is central bank digital currency (CBDC)?”, McKinsey &amp; Company, </w:t>
      </w:r>
      <w:r w:rsidRPr="00014127">
        <w:t>https://www.mckinsey.com/featured-insights/mckinsey-explainers/what-is-central-bank-digital-currency-cbdc</w:t>
      </w:r>
      <w:r>
        <w:t xml:space="preserve"> //KC</w:t>
      </w:r>
    </w:p>
    <w:p w14:paraId="05D5BDAD" w14:textId="77777777" w:rsidR="00E85301" w:rsidRPr="00FA3D0B" w:rsidRDefault="00E85301" w:rsidP="00E85301">
      <w:pPr>
        <w:rPr>
          <w:rStyle w:val="StyleUnderline"/>
        </w:rPr>
      </w:pPr>
      <w:r w:rsidRPr="00FA3D0B">
        <w:rPr>
          <w:sz w:val="16"/>
        </w:rPr>
        <w:t xml:space="preserve">A variety of recent digital disruptions, including the emergence of cryptocurrencies and blockchain technology, have made waves in the financial-services sector. </w:t>
      </w:r>
      <w:r w:rsidRPr="00FA3D0B">
        <w:rPr>
          <w:rStyle w:val="StyleUnderline"/>
        </w:rPr>
        <w:t xml:space="preserve">Digital currencies are part of that story, and </w:t>
      </w:r>
      <w:r w:rsidRPr="00FA3D0B">
        <w:rPr>
          <w:rStyle w:val="Emphasis"/>
        </w:rPr>
        <w:t>central banks</w:t>
      </w:r>
      <w:r w:rsidRPr="00FA3D0B">
        <w:rPr>
          <w:rStyle w:val="StyleUnderline"/>
        </w:rPr>
        <w:t xml:space="preserve"> have started to take note.</w:t>
      </w:r>
    </w:p>
    <w:p w14:paraId="73DA490D" w14:textId="77777777" w:rsidR="00E85301" w:rsidRPr="00FA3D0B" w:rsidRDefault="00E85301" w:rsidP="00E85301">
      <w:pPr>
        <w:rPr>
          <w:sz w:val="16"/>
        </w:rPr>
      </w:pPr>
      <w:r w:rsidRPr="00FA3D0B">
        <w:rPr>
          <w:rStyle w:val="StyleUnderline"/>
        </w:rPr>
        <w:t xml:space="preserve">Central bank digital currencies (CBDCs) are the digital form of a </w:t>
      </w:r>
      <w:r w:rsidRPr="00FA3D0B">
        <w:rPr>
          <w:rStyle w:val="Emphasis"/>
        </w:rPr>
        <w:t>government-issued currency</w:t>
      </w:r>
      <w:r w:rsidRPr="00FA3D0B">
        <w:rPr>
          <w:rStyle w:val="StyleUnderline"/>
        </w:rPr>
        <w:t xml:space="preserve"> that isn’t pegged to a physical commodity. They are issued by central banks, whose role is to support financial services for a nation’s government and its commercial-banking system, set monetary policy, and issue currency. Examples of central banks include the </w:t>
      </w:r>
      <w:r w:rsidRPr="00FA3D0B">
        <w:rPr>
          <w:rStyle w:val="Emphasis"/>
        </w:rPr>
        <w:t>US Federal Reserve</w:t>
      </w:r>
      <w:r w:rsidRPr="00FA3D0B">
        <w:rPr>
          <w:rStyle w:val="StyleUnderline"/>
        </w:rPr>
        <w:t xml:space="preserve"> System</w:t>
      </w:r>
      <w:r w:rsidRPr="00FA3D0B">
        <w:rPr>
          <w:sz w:val="16"/>
        </w:rPr>
        <w:t>, the Bank of Japan, the People’s Bank of China (PBOC), and Germany’s Deutsche Bundesbank.</w:t>
      </w:r>
    </w:p>
    <w:p w14:paraId="18315B4C" w14:textId="77777777" w:rsidR="00E85301" w:rsidRDefault="00E85301" w:rsidP="00E85301">
      <w:pPr>
        <w:rPr>
          <w:rStyle w:val="StyleUnderline"/>
        </w:rPr>
      </w:pPr>
      <w:r w:rsidRPr="00FA3D0B">
        <w:rPr>
          <w:rStyle w:val="StyleUnderline"/>
        </w:rPr>
        <w:t xml:space="preserve">CBDCs are similar to—but not the same as—stablecoins. Stablecoins are a specific type of private, stabilized cryptocurrency pegged to another currency, commodity, or financial instrument with the goal of maintaining a relatively stable value over time. Unlike cryptocurrencies, which are decentralized, </w:t>
      </w:r>
      <w:r w:rsidRPr="00FA3D0B">
        <w:rPr>
          <w:rStyle w:val="Emphasis"/>
        </w:rPr>
        <w:t>CBDCs are state issued and operated</w:t>
      </w:r>
      <w:r w:rsidRPr="00FA3D0B">
        <w:rPr>
          <w:rStyle w:val="StyleUnderline"/>
        </w:rPr>
        <w:t>.</w:t>
      </w:r>
    </w:p>
    <w:p w14:paraId="3888263C" w14:textId="77777777" w:rsidR="00E85301" w:rsidRDefault="00E85301" w:rsidP="00E85301">
      <w:pPr>
        <w:pStyle w:val="Heading4"/>
      </w:pPr>
      <w:r>
        <w:t xml:space="preserve">Only the </w:t>
      </w:r>
      <w:r w:rsidRPr="00267D2F">
        <w:rPr>
          <w:u w:val="single"/>
        </w:rPr>
        <w:t>Secretary of Treasury</w:t>
      </w:r>
      <w:r>
        <w:t xml:space="preserve"> can issue </w:t>
      </w:r>
      <w:r w:rsidRPr="00267D2F">
        <w:rPr>
          <w:u w:val="single"/>
        </w:rPr>
        <w:t>legal tender</w:t>
      </w:r>
      <w:r>
        <w:t xml:space="preserve"> after </w:t>
      </w:r>
      <w:r w:rsidRPr="00267D2F">
        <w:rPr>
          <w:u w:val="single"/>
        </w:rPr>
        <w:t>approval</w:t>
      </w:r>
      <w:r>
        <w:t xml:space="preserve"> from Congress---the counterplan </w:t>
      </w:r>
      <w:r w:rsidRPr="005958DE">
        <w:rPr>
          <w:u w:val="single"/>
        </w:rPr>
        <w:t>fails</w:t>
      </w:r>
      <w:r>
        <w:rPr>
          <w:u w:val="single"/>
        </w:rPr>
        <w:t>.</w:t>
      </w:r>
    </w:p>
    <w:p w14:paraId="5A2FAB67" w14:textId="77777777" w:rsidR="00E85301" w:rsidRPr="00803172" w:rsidRDefault="00E85301" w:rsidP="00E85301">
      <w:r>
        <w:t xml:space="preserve">Paige Pidano </w:t>
      </w:r>
      <w:r w:rsidRPr="00803172">
        <w:rPr>
          <w:rStyle w:val="Style13ptBold"/>
        </w:rPr>
        <w:t>Paridon 21</w:t>
      </w:r>
      <w:r>
        <w:t xml:space="preserve">, She is a member of BPIs legal and regulatory affairs team and leads BPIs consumer financial regulation advocacy and policy work, 6/9/2021, “Legal Authority to Issue a U.S. Central Bank Digital Currency”, Bank Policy Institute, </w:t>
      </w:r>
      <w:r w:rsidRPr="00803172">
        <w:t>https://bpi.com/legal-authority-to-issue-a-u-s-central-bank-digital-currency/</w:t>
      </w:r>
      <w:r>
        <w:t xml:space="preserve"> //KC</w:t>
      </w:r>
    </w:p>
    <w:p w14:paraId="71CF85ED" w14:textId="77777777" w:rsidR="00E85301" w:rsidRPr="00BC18DB" w:rsidRDefault="00E85301" w:rsidP="00E85301">
      <w:pPr>
        <w:rPr>
          <w:u w:val="single"/>
        </w:rPr>
      </w:pPr>
      <w:r w:rsidRPr="00BC18DB">
        <w:rPr>
          <w:u w:val="single"/>
        </w:rPr>
        <w:t xml:space="preserve">Treasury has certain </w:t>
      </w:r>
      <w:r w:rsidRPr="00BC18DB">
        <w:rPr>
          <w:rStyle w:val="Emphasis"/>
        </w:rPr>
        <w:t>authorities</w:t>
      </w:r>
      <w:r w:rsidRPr="00BC18DB">
        <w:rPr>
          <w:u w:val="single"/>
        </w:rPr>
        <w:t xml:space="preserve"> over U.S. currency (some described above), but it does not appear that current statutes or regulations provide the Treasury a basis to issue a </w:t>
      </w:r>
      <w:r w:rsidRPr="00BC18DB">
        <w:rPr>
          <w:rStyle w:val="Emphasis"/>
        </w:rPr>
        <w:t>digital currency</w:t>
      </w:r>
      <w:r w:rsidRPr="00BC18DB">
        <w:rPr>
          <w:u w:val="single"/>
        </w:rPr>
        <w:t xml:space="preserve">.  The Secretary of the Treasury has the authority to </w:t>
      </w:r>
      <w:r w:rsidRPr="00BC18DB">
        <w:rPr>
          <w:rStyle w:val="Emphasis"/>
        </w:rPr>
        <w:t>mint and issue coins</w:t>
      </w:r>
      <w:r w:rsidRPr="00BC18DB">
        <w:rPr>
          <w:u w:val="single"/>
        </w:rPr>
        <w:t xml:space="preserve">, which are separate from currency, but also a form of legal tender.[33]  One could think of a CBDC as a digital coin, but the types of coins that the Treasury may mint and issue are specifically described by statute, and the Secretary may </w:t>
      </w:r>
      <w:r w:rsidRPr="00BC18DB">
        <w:rPr>
          <w:rStyle w:val="Emphasis"/>
        </w:rPr>
        <w:t xml:space="preserve">“only” mint </w:t>
      </w:r>
      <w:r w:rsidRPr="00BC18DB">
        <w:rPr>
          <w:u w:val="single"/>
        </w:rPr>
        <w:t>those coins described.[</w:t>
      </w:r>
      <w:r w:rsidRPr="00BC18DB">
        <w:rPr>
          <w:sz w:val="16"/>
        </w:rPr>
        <w:t xml:space="preserve">34] Legislation enacted in 1996 authorized the Secretary to “mint and issue platinum bullion coins and proof platinum coins in accordance with such specifications, designs, varieties, quantities, denominations, and inscriptions as the Secretary, in the Secretary’s discretion, may prescribe from time to time.”[35]  While this raised interesting questions about the Treasury’s authority to issue a trillion-dollar platinum coin during the 2011 and 2013 debt-ceiling crises, the language makes clear that such coin would be a physical coin made of “platinum bullion.”[36]  </w:t>
      </w:r>
      <w:r w:rsidRPr="00BC18DB">
        <w:rPr>
          <w:rStyle w:val="StyleUnderline"/>
        </w:rPr>
        <w:t xml:space="preserve">Thus, Treasury does not currently appear to have the authority to issue a new </w:t>
      </w:r>
      <w:r w:rsidRPr="00BC18DB">
        <w:rPr>
          <w:rStyle w:val="Emphasis"/>
        </w:rPr>
        <w:t>digital currency</w:t>
      </w:r>
      <w:r w:rsidRPr="00BC18DB">
        <w:rPr>
          <w:rStyle w:val="StyleUnderline"/>
        </w:rPr>
        <w:t xml:space="preserve"> absent further legislation from Congress.</w:t>
      </w:r>
    </w:p>
    <w:p w14:paraId="4151CA70" w14:textId="77777777" w:rsidR="00E85301" w:rsidRDefault="00E85301" w:rsidP="00E85301">
      <w:pPr>
        <w:rPr>
          <w:rStyle w:val="Emphasis"/>
        </w:rPr>
      </w:pPr>
      <w:r w:rsidRPr="00BC18DB">
        <w:rPr>
          <w:u w:val="single"/>
        </w:rPr>
        <w:t>While the Treasury does not appear to have independent authority, its assent could be required if the Federal Reserve were to take the position that it had the authority to issue one.</w:t>
      </w:r>
      <w:r w:rsidRPr="00BC18DB">
        <w:rPr>
          <w:sz w:val="16"/>
        </w:rPr>
        <w:t xml:space="preserve"> After the Federal Reserve Board orders banknotes from the Treasury’s Bureau of Engraving and Printing, </w:t>
      </w:r>
      <w:r w:rsidRPr="00BC18DB">
        <w:rPr>
          <w:u w:val="single"/>
        </w:rPr>
        <w:t xml:space="preserve">“[w]hen such notes have been prepared, the notes shall be delivered to the </w:t>
      </w:r>
      <w:r w:rsidRPr="00BC18DB">
        <w:rPr>
          <w:rStyle w:val="Emphasis"/>
        </w:rPr>
        <w:t>Board of Governors of the Federal Reserve System</w:t>
      </w:r>
      <w:r w:rsidRPr="00BC18DB">
        <w:rPr>
          <w:u w:val="single"/>
        </w:rPr>
        <w:t xml:space="preserve"> subject to the order of the Secretary of the Treasury for the delivery of such notes in accordance with this Act.”[37] Thus, if a </w:t>
      </w:r>
      <w:r w:rsidRPr="00BC18DB">
        <w:rPr>
          <w:rStyle w:val="Emphasis"/>
        </w:rPr>
        <w:t>CBDC</w:t>
      </w:r>
      <w:r w:rsidRPr="00BC18DB">
        <w:rPr>
          <w:u w:val="single"/>
        </w:rPr>
        <w:t xml:space="preserve"> were read to constitute ‘United States coins and currency,’ then it would appear that the </w:t>
      </w:r>
      <w:r w:rsidRPr="00BC18DB">
        <w:rPr>
          <w:rStyle w:val="Emphasis"/>
        </w:rPr>
        <w:t>Federal Reserve could produce it only subject to the order of the Treasury.</w:t>
      </w:r>
    </w:p>
    <w:p w14:paraId="171720AF" w14:textId="77777777" w:rsidR="00E85301" w:rsidRDefault="00E85301" w:rsidP="00E85301">
      <w:pPr>
        <w:pStyle w:val="Heading3"/>
      </w:pPr>
      <w:r w:rsidRPr="000027E3">
        <w:t>States---CBDC---</w:t>
      </w:r>
      <w:r>
        <w:t>1AR</w:t>
      </w:r>
    </w:p>
    <w:p w14:paraId="5713CE51" w14:textId="77777777" w:rsidR="001E37AA" w:rsidRDefault="001E37AA" w:rsidP="001E37AA">
      <w:pPr>
        <w:pStyle w:val="Heading4"/>
      </w:pPr>
      <w:r>
        <w:t>Double bind---either the counterplan links to the net benefit or it is unconstitutional.</w:t>
      </w:r>
    </w:p>
    <w:p w14:paraId="2DDEDD15" w14:textId="77777777" w:rsidR="001E37AA" w:rsidRPr="00596649" w:rsidRDefault="001E37AA" w:rsidP="001E37AA">
      <w:r>
        <w:t xml:space="preserve">Richard A. </w:t>
      </w:r>
      <w:r w:rsidRPr="00596649">
        <w:rPr>
          <w:rStyle w:val="Style13ptBold"/>
        </w:rPr>
        <w:t>Epstein 23</w:t>
      </w:r>
      <w:r>
        <w:t xml:space="preserve">, James Parker Hall Distinguishes Service Professor Emeritus of Law and Senior Lecturer at the University of Chicago Law School; and Jack Rakove, William Robertson Coe Professor of History and American Studies, “Article I, Section 10”, National Constitution Center, </w:t>
      </w:r>
      <w:r w:rsidRPr="00596649">
        <w:t>https://constitutioncenter.org/the-constitution/articles/article-i/clauses/767</w:t>
      </w:r>
      <w:r>
        <w:t xml:space="preserve"> //KC</w:t>
      </w:r>
    </w:p>
    <w:p w14:paraId="3D85D0F1" w14:textId="4F89A1A1" w:rsidR="001E37AA" w:rsidRPr="001E37AA" w:rsidRDefault="001E37AA" w:rsidP="001E37AA">
      <w:pPr>
        <w:rPr>
          <w:b/>
          <w:iCs/>
          <w:u w:val="single"/>
          <w:bdr w:val="single" w:sz="8" w:space="0" w:color="auto"/>
        </w:rPr>
      </w:pPr>
      <w:r w:rsidRPr="00596649">
        <w:rPr>
          <w:rStyle w:val="StyleUnderline"/>
        </w:rPr>
        <w:t xml:space="preserve">These prohibitions in Section 10 can be divided into </w:t>
      </w:r>
      <w:r w:rsidRPr="00596649">
        <w:rPr>
          <w:rStyle w:val="Emphasis"/>
        </w:rPr>
        <w:t>several subclasses</w:t>
      </w:r>
      <w:r w:rsidRPr="00596649">
        <w:rPr>
          <w:sz w:val="16"/>
        </w:rPr>
        <w:t>. One group imposes on the states some of the restrictions that Section 9 imposed on Congress: the power to pass bills of attainder or ex post facto laws, or to grant titles of nobility. A second category guarantees that matters of war and diplomacy belong primarily or exclusively to the national government.</w:t>
      </w:r>
      <w:r w:rsidRPr="00596649">
        <w:rPr>
          <w:rStyle w:val="StyleUnderline"/>
        </w:rPr>
        <w:t xml:space="preserve"> The states are </w:t>
      </w:r>
      <w:r w:rsidRPr="00596649">
        <w:rPr>
          <w:rStyle w:val="Emphasis"/>
        </w:rPr>
        <w:t>prohibited</w:t>
      </w:r>
      <w:r w:rsidRPr="00596649">
        <w:rPr>
          <w:rStyle w:val="StyleUnderline"/>
        </w:rPr>
        <w:t xml:space="preserve"> from </w:t>
      </w:r>
      <w:r w:rsidRPr="00596649">
        <w:rPr>
          <w:rStyle w:val="Emphasis"/>
        </w:rPr>
        <w:t>forming compacts with foreign nations or even with each other without the assent of Congress.</w:t>
      </w:r>
    </w:p>
    <w:p w14:paraId="51AD867D" w14:textId="77777777" w:rsidR="001E37AA" w:rsidRDefault="001E37AA" w:rsidP="001E37AA">
      <w:pPr>
        <w:pStyle w:val="Heading4"/>
      </w:pPr>
      <w:r>
        <w:t xml:space="preserve">The states </w:t>
      </w:r>
      <w:r w:rsidRPr="00596649">
        <w:rPr>
          <w:u w:val="single"/>
        </w:rPr>
        <w:t>cannot</w:t>
      </w:r>
      <w:r>
        <w:t xml:space="preserve"> issue </w:t>
      </w:r>
      <w:r w:rsidRPr="00596649">
        <w:rPr>
          <w:u w:val="single"/>
        </w:rPr>
        <w:t>legal tender</w:t>
      </w:r>
      <w:r>
        <w:t xml:space="preserve">---either the counterplan issues uncredible currency </w:t>
      </w:r>
      <w:r w:rsidRPr="00596649">
        <w:rPr>
          <w:u w:val="single"/>
        </w:rPr>
        <w:t>OR</w:t>
      </w:r>
      <w:r>
        <w:t xml:space="preserve"> it’s struck down.</w:t>
      </w:r>
    </w:p>
    <w:p w14:paraId="090D5A8E" w14:textId="77777777" w:rsidR="001E37AA" w:rsidRDefault="001E37AA" w:rsidP="001E37AA">
      <w:r>
        <w:t xml:space="preserve">Richard A. </w:t>
      </w:r>
      <w:r w:rsidRPr="00596649">
        <w:rPr>
          <w:rStyle w:val="Style13ptBold"/>
        </w:rPr>
        <w:t>Epstein 23</w:t>
      </w:r>
      <w:r>
        <w:t xml:space="preserve">, James Parker Hall Distinguishes Service Professor Emeritus of Law and Senior Lecturer at the University of Chicago Law School; and Jack Rakove, William Robertson Coe Professor of History and American Studies, “Article I, Section 10”, National Constitution Center, </w:t>
      </w:r>
      <w:r w:rsidRPr="00596649">
        <w:t>https://constitutioncenter.org/the-constitution/articles/article-i/clauses/767</w:t>
      </w:r>
      <w:r>
        <w:t xml:space="preserve"> //KC</w:t>
      </w:r>
    </w:p>
    <w:p w14:paraId="6057B7B3" w14:textId="77777777" w:rsidR="001E37AA" w:rsidRPr="00596649" w:rsidRDefault="001E37AA" w:rsidP="001E37AA">
      <w:pPr>
        <w:rPr>
          <w:sz w:val="16"/>
        </w:rPr>
      </w:pPr>
      <w:r w:rsidRPr="00596649">
        <w:rPr>
          <w:u w:val="single"/>
        </w:rPr>
        <w:t xml:space="preserve">A third category applies to financial matters, dealing with such issues as the power to </w:t>
      </w:r>
      <w:r w:rsidRPr="00596649">
        <w:rPr>
          <w:rStyle w:val="Emphasis"/>
        </w:rPr>
        <w:t>coin money, emit bills of credit, or lay duties on imports and exports</w:t>
      </w:r>
      <w:r w:rsidRPr="00596649">
        <w:rPr>
          <w:u w:val="single"/>
        </w:rPr>
        <w:t>.</w:t>
      </w:r>
      <w:r w:rsidRPr="00596649">
        <w:rPr>
          <w:sz w:val="16"/>
        </w:rPr>
        <w:t xml:space="preserve"> During the Revolutionary War, both the Continental Congress and the states resorted to the massive issuance of various instruments of credit, unsecured by adequate taxation. The resulting depreciation in the value of these instruments, coupled with the corresponding inflation of prices, created a strong consensus to empower Congress to secure the public credit of the United States by levying its own taxes and limiting, though hardly eliminating, the financial powers of the states. Under the Articles of Confederation, both the Continental Congress and the states had the authority to coin money, but only Congress could fix its “alloy and value.” </w:t>
      </w:r>
      <w:r w:rsidRPr="00596649">
        <w:rPr>
          <w:rStyle w:val="StyleUnderline"/>
        </w:rPr>
        <w:t xml:space="preserve">The evident intention is to give that </w:t>
      </w:r>
      <w:r w:rsidRPr="00596649">
        <w:rPr>
          <w:rStyle w:val="Emphasis"/>
        </w:rPr>
        <w:t>power exclusively to Congress</w:t>
      </w:r>
      <w:r w:rsidRPr="00596649">
        <w:rPr>
          <w:rStyle w:val="StyleUnderline"/>
        </w:rPr>
        <w:t xml:space="preserve"> under Article I, Section 8, Clause 5.</w:t>
      </w:r>
    </w:p>
    <w:p w14:paraId="58412ACD" w14:textId="52586917" w:rsidR="001E37AA" w:rsidRPr="001E37AA" w:rsidRDefault="001E37AA" w:rsidP="001E37AA">
      <w:pPr>
        <w:rPr>
          <w:u w:val="single"/>
        </w:rPr>
      </w:pPr>
      <w:r w:rsidRPr="00596649">
        <w:rPr>
          <w:rStyle w:val="StyleUnderline"/>
        </w:rPr>
        <w:t xml:space="preserve">Section 10, Clause 1 contains a general </w:t>
      </w:r>
      <w:r w:rsidRPr="00596649">
        <w:rPr>
          <w:rStyle w:val="Emphasis"/>
        </w:rPr>
        <w:t>prohibition</w:t>
      </w:r>
      <w:r w:rsidRPr="00596649">
        <w:rPr>
          <w:rStyle w:val="StyleUnderline"/>
        </w:rPr>
        <w:t xml:space="preserve"> against states emitting letters of credit, unless, as it came to be understood, they were drawn on some specific fund set aside for that purpose. </w:t>
      </w:r>
      <w:r w:rsidRPr="00596649">
        <w:rPr>
          <w:sz w:val="16"/>
        </w:rPr>
        <w:t xml:space="preserve">The result reads like a compromise designed to prevent the open-ended use of state credit without shutting down the capacity of the states to borrow at all. </w:t>
      </w:r>
      <w:r w:rsidRPr="00596649">
        <w:rPr>
          <w:rStyle w:val="StyleUnderline"/>
        </w:rPr>
        <w:t xml:space="preserve">These provisions, together with the requirement that only gold and silver could be used for </w:t>
      </w:r>
      <w:r w:rsidRPr="00596649">
        <w:rPr>
          <w:rStyle w:val="Emphasis"/>
        </w:rPr>
        <w:t>legal tender</w:t>
      </w:r>
      <w:r w:rsidRPr="00596649">
        <w:rPr>
          <w:rStyle w:val="StyleUnderline"/>
        </w:rPr>
        <w:t xml:space="preserve">, stem from the desire to insulate other states in the union from the </w:t>
      </w:r>
      <w:r w:rsidRPr="00596649">
        <w:rPr>
          <w:rStyle w:val="Emphasis"/>
        </w:rPr>
        <w:t>fiscal shocks</w:t>
      </w:r>
      <w:r w:rsidRPr="00596649">
        <w:rPr>
          <w:rStyle w:val="StyleUnderline"/>
        </w:rPr>
        <w:t xml:space="preserve"> created by any single state.</w:t>
      </w:r>
    </w:p>
    <w:p w14:paraId="6D4D8B79" w14:textId="77777777" w:rsidR="00E85301" w:rsidRDefault="00E85301" w:rsidP="00E85301">
      <w:pPr>
        <w:pStyle w:val="Heading4"/>
      </w:pPr>
      <w:r w:rsidRPr="00906FEB">
        <w:rPr>
          <w:u w:val="single"/>
        </w:rPr>
        <w:t>Congressional support</w:t>
      </w:r>
      <w:r>
        <w:t xml:space="preserve"> is key to </w:t>
      </w:r>
      <w:r w:rsidRPr="00906FEB">
        <w:rPr>
          <w:u w:val="single"/>
        </w:rPr>
        <w:t>confidence</w:t>
      </w:r>
      <w:r>
        <w:t xml:space="preserve"> in the digital dollar and to prevent other </w:t>
      </w:r>
      <w:r w:rsidRPr="00906FEB">
        <w:rPr>
          <w:u w:val="single"/>
        </w:rPr>
        <w:t>legal challenges</w:t>
      </w:r>
      <w:r>
        <w:t xml:space="preserve">---the counterplan will fail to deliver </w:t>
      </w:r>
      <w:r w:rsidRPr="00906FEB">
        <w:rPr>
          <w:u w:val="single"/>
        </w:rPr>
        <w:t>stability</w:t>
      </w:r>
      <w:r>
        <w:t>.</w:t>
      </w:r>
    </w:p>
    <w:p w14:paraId="52ECA01C" w14:textId="77777777" w:rsidR="00E85301" w:rsidRPr="0058412D" w:rsidRDefault="00E85301" w:rsidP="00E85301">
      <w:r w:rsidRPr="0058412D">
        <w:t>Ca</w:t>
      </w:r>
      <w:r>
        <w:t xml:space="preserve">itlyn </w:t>
      </w:r>
      <w:r w:rsidRPr="0058412D">
        <w:rPr>
          <w:rStyle w:val="Style13ptBold"/>
        </w:rPr>
        <w:t>Reilly 22</w:t>
      </w:r>
      <w:r>
        <w:t xml:space="preserve">, writer for roll call, 10/18/2022, “Can Congress buy in to digital dollar without legislation”, Roll Call, </w:t>
      </w:r>
      <w:r w:rsidRPr="0058412D">
        <w:t>https://rollcall.com/2022/10/18/can-congress-buy-in-to-digital-dollar-without-legislation/</w:t>
      </w:r>
      <w:r>
        <w:t xml:space="preserve"> //KC</w:t>
      </w:r>
    </w:p>
    <w:p w14:paraId="5AC73573" w14:textId="77777777" w:rsidR="00E85301" w:rsidRPr="00D35B4A" w:rsidRDefault="00E85301" w:rsidP="00E85301">
      <w:pPr>
        <w:jc w:val="both"/>
        <w:rPr>
          <w:u w:val="single"/>
        </w:rPr>
      </w:pPr>
      <w:r w:rsidRPr="00D35B4A">
        <w:rPr>
          <w:sz w:val="16"/>
        </w:rPr>
        <w:t xml:space="preserve">The White House’s exploration of a government-backed digital dollar is raising an implicit question that has received little attention: </w:t>
      </w:r>
      <w:r w:rsidRPr="00D35B4A">
        <w:rPr>
          <w:u w:val="single"/>
        </w:rPr>
        <w:t>What role does Congress have in the decision?</w:t>
      </w:r>
    </w:p>
    <w:p w14:paraId="275A7078" w14:textId="77777777" w:rsidR="00E85301" w:rsidRPr="00D35B4A" w:rsidRDefault="00E85301" w:rsidP="00E85301">
      <w:pPr>
        <w:rPr>
          <w:sz w:val="16"/>
        </w:rPr>
      </w:pPr>
      <w:r w:rsidRPr="00D35B4A">
        <w:rPr>
          <w:sz w:val="16"/>
        </w:rPr>
        <w:t xml:space="preserve">Federal Reserve officials, including Chairman Jerome Powell, have said </w:t>
      </w:r>
      <w:r w:rsidRPr="00D35B4A">
        <w:rPr>
          <w:u w:val="single"/>
        </w:rPr>
        <w:t xml:space="preserve">the central bank wouldn’t issue a </w:t>
      </w:r>
      <w:r w:rsidRPr="00D35B4A">
        <w:rPr>
          <w:rStyle w:val="Emphasis"/>
        </w:rPr>
        <w:t>digital dollar</w:t>
      </w:r>
      <w:r w:rsidRPr="00D35B4A">
        <w:rPr>
          <w:u w:val="single"/>
        </w:rPr>
        <w:t xml:space="preserve"> without support from Congress, but that leaves open at least the possibility that the Fed could move forward with </w:t>
      </w:r>
      <w:r w:rsidRPr="00D35B4A">
        <w:rPr>
          <w:rStyle w:val="Emphasis"/>
        </w:rPr>
        <w:t>buy-in</w:t>
      </w:r>
      <w:r w:rsidRPr="00D35B4A">
        <w:rPr>
          <w:u w:val="single"/>
        </w:rPr>
        <w:t xml:space="preserve"> that falls short of legislation.</w:t>
      </w:r>
      <w:r w:rsidRPr="00D35B4A">
        <w:rPr>
          <w:sz w:val="16"/>
        </w:rPr>
        <w:t xml:space="preserve"> And that, in turn, raises a new question: What would buy-in have to look like to satisfy the Fed?</w:t>
      </w:r>
    </w:p>
    <w:p w14:paraId="53997074" w14:textId="77777777" w:rsidR="00E85301" w:rsidRPr="00D35B4A" w:rsidRDefault="00E85301" w:rsidP="00E85301">
      <w:pPr>
        <w:rPr>
          <w:sz w:val="16"/>
        </w:rPr>
      </w:pPr>
      <w:r w:rsidRPr="00D35B4A">
        <w:rPr>
          <w:sz w:val="16"/>
        </w:rPr>
        <w:t>“The definition of support is the piece that remains murky,” said Jennifer Lassiter, executive director of The Digital Dollar Project. “We know they're looking to the administration and to Capitol Hill for some type of concurrence or guidance to move forward, but we don't know what shape that takes.”</w:t>
      </w:r>
    </w:p>
    <w:p w14:paraId="407BE935" w14:textId="77777777" w:rsidR="00E85301" w:rsidRPr="00D35B4A" w:rsidRDefault="00E85301" w:rsidP="00E85301">
      <w:pPr>
        <w:rPr>
          <w:u w:val="single"/>
        </w:rPr>
      </w:pPr>
      <w:r w:rsidRPr="00D35B4A">
        <w:rPr>
          <w:u w:val="single"/>
        </w:rPr>
        <w:t xml:space="preserve">Congress’ role could prove decisive in a project that may profoundly change how Americans handle their </w:t>
      </w:r>
      <w:r w:rsidRPr="00D35B4A">
        <w:rPr>
          <w:rStyle w:val="Emphasis"/>
        </w:rPr>
        <w:t>financial affairs</w:t>
      </w:r>
      <w:r w:rsidRPr="00D35B4A">
        <w:rPr>
          <w:u w:val="single"/>
        </w:rPr>
        <w:t xml:space="preserve"> and that some see as essential to U.S. standing in the global financial system. Depending on how congressional support is expressed, it could undermine </w:t>
      </w:r>
      <w:r w:rsidRPr="00D35B4A">
        <w:rPr>
          <w:rStyle w:val="Emphasis"/>
        </w:rPr>
        <w:t>consumers’ confidence</w:t>
      </w:r>
      <w:r w:rsidRPr="00D35B4A">
        <w:rPr>
          <w:u w:val="single"/>
        </w:rPr>
        <w:t xml:space="preserve"> in a digital dollar, raise </w:t>
      </w:r>
      <w:r w:rsidRPr="00D35B4A">
        <w:rPr>
          <w:rStyle w:val="Emphasis"/>
        </w:rPr>
        <w:t>legal challenges</w:t>
      </w:r>
      <w:r w:rsidRPr="00D35B4A">
        <w:rPr>
          <w:u w:val="single"/>
        </w:rPr>
        <w:t xml:space="preserve"> that stop the project in its tracks or fail to deliver the </w:t>
      </w:r>
      <w:r w:rsidRPr="00D35B4A">
        <w:rPr>
          <w:rStyle w:val="Emphasis"/>
        </w:rPr>
        <w:t>stability</w:t>
      </w:r>
      <w:r w:rsidRPr="00D35B4A">
        <w:rPr>
          <w:u w:val="single"/>
        </w:rPr>
        <w:t xml:space="preserve"> the rest of the world has found in the dollar for decades.</w:t>
      </w:r>
    </w:p>
    <w:p w14:paraId="6CAE72A3" w14:textId="77777777" w:rsidR="00E85301" w:rsidRDefault="00E85301" w:rsidP="00E85301">
      <w:pPr>
        <w:pStyle w:val="Heading4"/>
      </w:pPr>
      <w:r>
        <w:t xml:space="preserve">The Fed would implement it with </w:t>
      </w:r>
      <w:r w:rsidRPr="00267D2F">
        <w:rPr>
          <w:u w:val="single"/>
        </w:rPr>
        <w:t>authorization</w:t>
      </w:r>
      <w:r>
        <w:t xml:space="preserve"> from Congress---the Fed would </w:t>
      </w:r>
      <w:r w:rsidRPr="00267D2F">
        <w:rPr>
          <w:u w:val="single"/>
        </w:rPr>
        <w:t>double-down</w:t>
      </w:r>
      <w:r>
        <w:t xml:space="preserve"> on the counterplan.</w:t>
      </w:r>
    </w:p>
    <w:p w14:paraId="7B70D5FD" w14:textId="77777777" w:rsidR="00E85301" w:rsidRDefault="00E85301" w:rsidP="00E85301">
      <w:r>
        <w:t xml:space="preserve">Paige Pidano </w:t>
      </w:r>
      <w:r w:rsidRPr="00803172">
        <w:rPr>
          <w:rStyle w:val="Style13ptBold"/>
        </w:rPr>
        <w:t>Paridon 21</w:t>
      </w:r>
      <w:r>
        <w:t xml:space="preserve">, She is a member of BPIs legal and regulatory affairs team and leads BPIs consumer financial regulation advocacy and policy work, 6/9/2021, “Legal Authority to Issue a U.S. Central Bank Digital Currency”, Bank Policy Institute, </w:t>
      </w:r>
      <w:r w:rsidRPr="00803172">
        <w:t>https://bpi.com/legal-authority-to-issue-a-u-s-central-bank-digital-currency/</w:t>
      </w:r>
      <w:r>
        <w:t xml:space="preserve"> //KC</w:t>
      </w:r>
    </w:p>
    <w:p w14:paraId="3112D30A" w14:textId="40B82C7F" w:rsidR="00E85301" w:rsidRPr="00CB3EED" w:rsidRDefault="00E85301" w:rsidP="00E85301">
      <w:pPr>
        <w:rPr>
          <w:u w:val="single"/>
        </w:rPr>
      </w:pPr>
      <w:r w:rsidRPr="00D35B4A">
        <w:rPr>
          <w:rStyle w:val="StyleUnderline"/>
        </w:rPr>
        <w:t xml:space="preserve">Central banks around the world are weighing the question of whether to issue a </w:t>
      </w:r>
      <w:r w:rsidRPr="00D35B4A">
        <w:rPr>
          <w:rStyle w:val="Emphasis"/>
        </w:rPr>
        <w:t>central bank digital currency</w:t>
      </w:r>
      <w:r w:rsidRPr="00D35B4A">
        <w:rPr>
          <w:sz w:val="16"/>
        </w:rPr>
        <w:t xml:space="preserve"> – both the technological question (can we) and the policy question (should we).[1]  </w:t>
      </w:r>
      <w:r w:rsidRPr="00D35B4A">
        <w:rPr>
          <w:rStyle w:val="StyleUnderline"/>
        </w:rPr>
        <w:t>An additional question that has not received much attention is who decides whether the U.S. should have a CBDC</w:t>
      </w:r>
      <w:r w:rsidRPr="00D35B4A">
        <w:rPr>
          <w:sz w:val="16"/>
        </w:rPr>
        <w:t>.  Federal Reserve Chairman Jerome Powell recently recognized the significance of any decision on CBDCs noting that “</w:t>
      </w:r>
      <w:r w:rsidRPr="00D35B4A">
        <w:rPr>
          <w:rStyle w:val="StyleUnderline"/>
        </w:rPr>
        <w:t xml:space="preserve">we would not proceed with [a digital dollar] without support from Congress, and I think that would ideally come in the form of an </w:t>
      </w:r>
      <w:r w:rsidRPr="00D35B4A">
        <w:rPr>
          <w:rStyle w:val="Emphasis"/>
        </w:rPr>
        <w:t>authorizing law</w:t>
      </w:r>
      <w:r w:rsidRPr="00D35B4A">
        <w:rPr>
          <w:rStyle w:val="StyleUnderline"/>
        </w:rPr>
        <w:t xml:space="preserve">, </w:t>
      </w:r>
      <w:r w:rsidRPr="00D35B4A">
        <w:rPr>
          <w:rStyle w:val="Emphasis"/>
        </w:rPr>
        <w:t>rather than us trying to interpret our law</w:t>
      </w:r>
      <w:r w:rsidRPr="00D35B4A">
        <w:rPr>
          <w:rStyle w:val="StyleUnderline"/>
        </w:rPr>
        <w:t xml:space="preserve"> to enable this.”[2] </w:t>
      </w:r>
    </w:p>
    <w:p w14:paraId="2FB0295C" w14:textId="77777777" w:rsidR="00004A80" w:rsidRDefault="00004A80" w:rsidP="00004A80">
      <w:pPr>
        <w:pStyle w:val="Heading3"/>
      </w:pPr>
      <w:r>
        <w:t>States---Overload---2AC</w:t>
      </w:r>
    </w:p>
    <w:p w14:paraId="142F7C80" w14:textId="77777777" w:rsidR="00004A80" w:rsidRDefault="00004A80" w:rsidP="00004A80">
      <w:pPr>
        <w:pStyle w:val="Heading4"/>
      </w:pPr>
      <w:r>
        <w:t xml:space="preserve">Operators’ presence will be </w:t>
      </w:r>
      <w:r>
        <w:rPr>
          <w:u w:val="single"/>
        </w:rPr>
        <w:t>required</w:t>
      </w:r>
      <w:r>
        <w:t xml:space="preserve"> in </w:t>
      </w:r>
      <w:r>
        <w:rPr>
          <w:u w:val="single"/>
        </w:rPr>
        <w:t>every state</w:t>
      </w:r>
      <w:r>
        <w:t xml:space="preserve">, </w:t>
      </w:r>
      <w:r>
        <w:rPr>
          <w:u w:val="single"/>
        </w:rPr>
        <w:t>overloading</w:t>
      </w:r>
      <w:r>
        <w:t xml:space="preserve"> the industry</w:t>
      </w:r>
    </w:p>
    <w:p w14:paraId="7CC7F850" w14:textId="77777777" w:rsidR="00004A80" w:rsidRDefault="00004A80" w:rsidP="00004A80">
      <w:r>
        <w:t xml:space="preserve">Alan </w:t>
      </w:r>
      <w:r w:rsidRPr="00962122">
        <w:rPr>
          <w:rStyle w:val="Style13ptBold"/>
        </w:rPr>
        <w:t>McQuinn 19</w:t>
      </w:r>
      <w:r>
        <w:t>, Senior Policy Analyst at the Information Technology and Innovation Foundation, B.S. in Public Relations and Political Communications from the University of Texas, Austin, and Daniel Castro, Vice President at the Information Technology and Innovation Foundation (ITIF) and Director of ITIF's Center for Data Innovation, M.S. in Information Security Technology and Management from Carnegie Mellon University, B.S. in Foreign Service from Georgetown University, “The Case for a U.S. Digital Single Market and Why Federal Preemption Is Key”, Information Technology &amp; Innovation Foundation, 10/7/2019, https://itif.org/publications/2019/10/07/case-us-digital-single-market-and-why-federal-preemption-key</w:t>
      </w:r>
    </w:p>
    <w:p w14:paraId="1E8E0FA6" w14:textId="77777777" w:rsidR="00004A80" w:rsidRPr="00F2395B" w:rsidRDefault="00004A80" w:rsidP="00004A80">
      <w:pPr>
        <w:rPr>
          <w:sz w:val="16"/>
        </w:rPr>
      </w:pPr>
      <w:r w:rsidRPr="00F2395B">
        <w:rPr>
          <w:sz w:val="16"/>
        </w:rPr>
        <w:t>INTRODUCTION</w:t>
      </w:r>
    </w:p>
    <w:p w14:paraId="4AFB0D13" w14:textId="77777777" w:rsidR="00004A80" w:rsidRPr="00F2395B" w:rsidRDefault="00004A80" w:rsidP="00004A80">
      <w:pPr>
        <w:rPr>
          <w:sz w:val="16"/>
        </w:rPr>
      </w:pPr>
      <w:r w:rsidRPr="00F2395B">
        <w:rPr>
          <w:sz w:val="16"/>
        </w:rPr>
        <w:t xml:space="preserve">In today’s digital world, commerce and speech are much less tied to particular geographic locations than ever before—as access to broadband is the only natural barrier to going online. Yet, governance is still tied to location. In an analog world where much of commerce was conducted locally within specific geographic boundaries, there was considerable overlap between governance and economic activity, with the latter being regulated where it was conducted. However, </w:t>
      </w:r>
      <w:r w:rsidRPr="00F2395B">
        <w:rPr>
          <w:rStyle w:val="StyleUnderline"/>
        </w:rPr>
        <w:t xml:space="preserve">with the growth of the digital economy, there is a growing disjuncture between </w:t>
      </w:r>
      <w:r w:rsidRPr="00F2395B">
        <w:rPr>
          <w:rStyle w:val="Emphasis"/>
        </w:rPr>
        <w:t>local</w:t>
      </w:r>
      <w:r w:rsidRPr="00F2395B">
        <w:rPr>
          <w:rStyle w:val="StyleUnderline"/>
        </w:rPr>
        <w:t xml:space="preserve"> governance and the </w:t>
      </w:r>
      <w:r w:rsidRPr="00F2395B">
        <w:rPr>
          <w:rStyle w:val="Emphasis"/>
        </w:rPr>
        <w:t>national</w:t>
      </w:r>
      <w:r w:rsidRPr="00F2395B">
        <w:rPr>
          <w:sz w:val="16"/>
        </w:rPr>
        <w:t xml:space="preserve"> and international </w:t>
      </w:r>
      <w:r w:rsidRPr="00F2395B">
        <w:rPr>
          <w:rStyle w:val="StyleUnderline"/>
        </w:rPr>
        <w:t>nature of the Internet. As such, when</w:t>
      </w:r>
      <w:r w:rsidRPr="00F2395B">
        <w:rPr>
          <w:sz w:val="16"/>
        </w:rPr>
        <w:t xml:space="preserve"> U.S. localities and </w:t>
      </w:r>
      <w:r w:rsidRPr="00DC1718">
        <w:rPr>
          <w:rStyle w:val="StyleUnderline"/>
          <w:highlight w:val="cyan"/>
        </w:rPr>
        <w:t>states</w:t>
      </w:r>
      <w:r w:rsidRPr="00F2395B">
        <w:rPr>
          <w:rStyle w:val="StyleUnderline"/>
        </w:rPr>
        <w:t xml:space="preserve"> pass </w:t>
      </w:r>
      <w:r w:rsidRPr="00DC1718">
        <w:rPr>
          <w:rStyle w:val="StyleUnderline"/>
          <w:highlight w:val="cyan"/>
        </w:rPr>
        <w:t>laws</w:t>
      </w:r>
      <w:r w:rsidRPr="00F2395B">
        <w:rPr>
          <w:rStyle w:val="StyleUnderline"/>
        </w:rPr>
        <w:t xml:space="preserve"> and regulations governing digital activities</w:t>
      </w:r>
      <w:r w:rsidRPr="00F2395B">
        <w:rPr>
          <w:sz w:val="16"/>
        </w:rPr>
        <w:t>—including on data privacy, net neutrality, and Internet taxation—</w:t>
      </w:r>
      <w:r w:rsidRPr="00F2395B">
        <w:rPr>
          <w:rStyle w:val="StyleUnderline"/>
        </w:rPr>
        <w:t xml:space="preserve">this </w:t>
      </w:r>
      <w:r w:rsidRPr="00DC1718">
        <w:rPr>
          <w:rStyle w:val="Emphasis"/>
          <w:highlight w:val="cyan"/>
        </w:rPr>
        <w:t>create</w:t>
      </w:r>
      <w:r w:rsidRPr="00F2395B">
        <w:rPr>
          <w:rStyle w:val="StyleUnderline"/>
        </w:rPr>
        <w:t xml:space="preserve">s </w:t>
      </w:r>
      <w:r w:rsidRPr="00DC1718">
        <w:rPr>
          <w:rStyle w:val="StyleUnderline"/>
          <w:highlight w:val="cyan"/>
        </w:rPr>
        <w:t xml:space="preserve">a </w:t>
      </w:r>
      <w:r w:rsidRPr="00DC1718">
        <w:rPr>
          <w:rStyle w:val="Emphasis"/>
          <w:szCs w:val="26"/>
          <w:highlight w:val="cyan"/>
        </w:rPr>
        <w:t>regulatory tower of Babel</w:t>
      </w:r>
      <w:r w:rsidRPr="00F2395B">
        <w:rPr>
          <w:rStyle w:val="StyleUnderline"/>
          <w:sz w:val="24"/>
          <w:szCs w:val="26"/>
        </w:rPr>
        <w:t xml:space="preserve"> </w:t>
      </w:r>
      <w:r w:rsidRPr="00F2395B">
        <w:rPr>
          <w:rStyle w:val="StyleUnderline"/>
        </w:rPr>
        <w:t xml:space="preserve">where firms with digital business models having to cope with a tangled amalgamate of overlapping and conflicting rules. </w:t>
      </w:r>
      <w:r w:rsidRPr="00DC1718">
        <w:rPr>
          <w:rStyle w:val="StyleUnderline"/>
          <w:highlight w:val="cyan"/>
        </w:rPr>
        <w:t xml:space="preserve">If </w:t>
      </w:r>
      <w:r w:rsidRPr="00DC1718">
        <w:rPr>
          <w:rStyle w:val="Emphasis"/>
          <w:highlight w:val="cyan"/>
        </w:rPr>
        <w:t>Congress</w:t>
      </w:r>
      <w:r w:rsidRPr="00DC1718">
        <w:rPr>
          <w:rStyle w:val="StyleUnderline"/>
          <w:highlight w:val="cyan"/>
        </w:rPr>
        <w:t xml:space="preserve"> does not</w:t>
      </w:r>
      <w:r w:rsidRPr="00F2395B">
        <w:rPr>
          <w:rStyle w:val="StyleUnderline"/>
        </w:rPr>
        <w:t xml:space="preserve"> become the </w:t>
      </w:r>
      <w:r w:rsidRPr="00DC1718">
        <w:rPr>
          <w:rStyle w:val="Emphasis"/>
          <w:highlight w:val="cyan"/>
        </w:rPr>
        <w:t>lead</w:t>
      </w:r>
      <w:r w:rsidRPr="00F2395B">
        <w:rPr>
          <w:rStyle w:val="Emphasis"/>
        </w:rPr>
        <w:t xml:space="preserve"> authority</w:t>
      </w:r>
      <w:r w:rsidRPr="00F2395B">
        <w:rPr>
          <w:rStyle w:val="StyleUnderline"/>
        </w:rPr>
        <w:t xml:space="preserve"> on digital issues, the </w:t>
      </w:r>
      <w:r w:rsidRPr="00DC1718">
        <w:rPr>
          <w:rStyle w:val="Emphasis"/>
          <w:highlight w:val="cyan"/>
        </w:rPr>
        <w:t>U</w:t>
      </w:r>
      <w:r w:rsidRPr="00F2395B">
        <w:rPr>
          <w:sz w:val="16"/>
        </w:rPr>
        <w:t xml:space="preserve">nited </w:t>
      </w:r>
      <w:r w:rsidRPr="00DC1718">
        <w:rPr>
          <w:rStyle w:val="Emphasis"/>
          <w:highlight w:val="cyan"/>
        </w:rPr>
        <w:t>S</w:t>
      </w:r>
      <w:r w:rsidRPr="00F2395B">
        <w:rPr>
          <w:sz w:val="16"/>
        </w:rPr>
        <w:t xml:space="preserve">tates </w:t>
      </w:r>
      <w:r w:rsidRPr="00DC1718">
        <w:rPr>
          <w:rStyle w:val="StyleUnderline"/>
          <w:highlight w:val="cyan"/>
        </w:rPr>
        <w:t>will lose its</w:t>
      </w:r>
      <w:r w:rsidRPr="00F2395B">
        <w:rPr>
          <w:rStyle w:val="StyleUnderline"/>
        </w:rPr>
        <w:t xml:space="preserve"> chance at a fully digital </w:t>
      </w:r>
      <w:r w:rsidRPr="00DC1718">
        <w:rPr>
          <w:rStyle w:val="Emphasis"/>
          <w:highlight w:val="cyan"/>
        </w:rPr>
        <w:t>single market</w:t>
      </w:r>
      <w:r w:rsidRPr="00F2395B">
        <w:rPr>
          <w:sz w:val="16"/>
        </w:rPr>
        <w:t>—a national market for digital goods and services free of artificial barriers—</w:t>
      </w:r>
      <w:r w:rsidRPr="00F2395B">
        <w:rPr>
          <w:rStyle w:val="StyleUnderline"/>
        </w:rPr>
        <w:t xml:space="preserve">along </w:t>
      </w:r>
      <w:r w:rsidRPr="00DC1718">
        <w:rPr>
          <w:rStyle w:val="StyleUnderline"/>
          <w:highlight w:val="cyan"/>
        </w:rPr>
        <w:t>with</w:t>
      </w:r>
      <w:r w:rsidRPr="00F2395B">
        <w:rPr>
          <w:rStyle w:val="StyleUnderline"/>
        </w:rPr>
        <w:t xml:space="preserve"> the </w:t>
      </w:r>
      <w:r w:rsidRPr="00DC1718">
        <w:rPr>
          <w:rStyle w:val="Emphasis"/>
          <w:highlight w:val="cyan"/>
        </w:rPr>
        <w:t>significant</w:t>
      </w:r>
      <w:r w:rsidRPr="00F2395B">
        <w:rPr>
          <w:rStyle w:val="Emphasis"/>
        </w:rPr>
        <w:t xml:space="preserve"> economic and social </w:t>
      </w:r>
      <w:r w:rsidRPr="00DC1718">
        <w:rPr>
          <w:rStyle w:val="Emphasis"/>
          <w:highlight w:val="cyan"/>
        </w:rPr>
        <w:t>benefits</w:t>
      </w:r>
      <w:r w:rsidRPr="00F2395B">
        <w:rPr>
          <w:rStyle w:val="StyleUnderline"/>
        </w:rPr>
        <w:t xml:space="preserve"> that flow </w:t>
      </w:r>
      <w:r w:rsidRPr="00DC1718">
        <w:rPr>
          <w:rStyle w:val="StyleUnderline"/>
          <w:highlight w:val="cyan"/>
        </w:rPr>
        <w:t>from it</w:t>
      </w:r>
      <w:r w:rsidRPr="00F2395B">
        <w:rPr>
          <w:sz w:val="16"/>
        </w:rPr>
        <w:t>.</w:t>
      </w:r>
    </w:p>
    <w:p w14:paraId="1C316D78" w14:textId="77777777" w:rsidR="00004A80" w:rsidRPr="00F2395B" w:rsidRDefault="00004A80" w:rsidP="00004A80">
      <w:pPr>
        <w:rPr>
          <w:sz w:val="10"/>
          <w:szCs w:val="16"/>
        </w:rPr>
      </w:pPr>
      <w:r w:rsidRPr="00F2395B">
        <w:rPr>
          <w:sz w:val="10"/>
          <w:szCs w:val="16"/>
        </w:rPr>
        <w:t>The Founders understood the importance of knitting together the colonies into a more integrated market, which is why they inserted the Commerce Clause into the Constitution.1And indeed, for over 200 years that clause has helped the federal government and the courts ensure a more-integrated national market. But before the Internet a significant share of commerce was still local. Consumers bought products from locally owned neighborhood stores, received health care from a nearby doctor, and banked at a local financial institution. This dynamic meant that the lack of uniformity in state laws and regulations had less impact on business and the overall economy because many businesses operated in a particular state or region.</w:t>
      </w:r>
    </w:p>
    <w:p w14:paraId="2F4146B9" w14:textId="77777777" w:rsidR="00004A80" w:rsidRPr="00F2395B" w:rsidRDefault="00004A80" w:rsidP="00004A80">
      <w:pPr>
        <w:rPr>
          <w:sz w:val="10"/>
          <w:szCs w:val="16"/>
        </w:rPr>
      </w:pPr>
      <w:r w:rsidRPr="00F2395B">
        <w:rPr>
          <w:sz w:val="10"/>
          <w:szCs w:val="16"/>
        </w:rPr>
        <w:t>While there have long been communications technologies, such as the telegraph and telephone, that enabled cross-state commerce, the emergence of the Internet, and its evolution over the last two decades, has increased the share of out-of-state commerce. The Internet has simply made distance irrelevant for a growing share of economic activities. Consumers from Florida to Alaska shop from the same online retailers, stream movies and music from the same websites, and use the same apps to send money. The Internet has also made scale much more important to businesses, and the most successful ones are those that leverage the Internet to access as many customers as possible. This is as true for the largest Internet giants as it is for the mom-and-pop startup in a rural hamlet that has created an app it wants to sell across the nation.</w:t>
      </w:r>
    </w:p>
    <w:p w14:paraId="7642EE89" w14:textId="77777777" w:rsidR="00004A80" w:rsidRPr="00F2395B" w:rsidRDefault="00004A80" w:rsidP="00004A80">
      <w:pPr>
        <w:rPr>
          <w:sz w:val="10"/>
          <w:szCs w:val="16"/>
        </w:rPr>
      </w:pPr>
      <w:r w:rsidRPr="00F2395B">
        <w:rPr>
          <w:sz w:val="10"/>
          <w:szCs w:val="16"/>
        </w:rPr>
        <w:t>In the early days of the Internet, policymakers generally recognized the growing rates of digital connectivity as a driving force for economic progress and by and large embraced a light-touch regulatory system.2 For example, in 1996 Congress created intermediary liability rules that ensure online companies are not liable for the content posted by their users and in 1998 restricted states from imposing taxes on Internet service.3 States also generally avoided passing rules that impacted interstate digital commerce, often only doing so as part of multi-state compacts (e.g., state electronic signature laws).4 Congress also worked to preempt state laws restricting consumer choice in the digital market. For example, in 2003 it passed the Fairness to Contact Lens Act that gave consumers the right to their lens prescriptions wherever they lived. As a result, many digital businesses faced few state and local barriers to operating in the United States.</w:t>
      </w:r>
    </w:p>
    <w:p w14:paraId="00C5FAFB" w14:textId="77777777" w:rsidR="00004A80" w:rsidRPr="00F2395B" w:rsidRDefault="00004A80" w:rsidP="00004A80">
      <w:pPr>
        <w:rPr>
          <w:sz w:val="10"/>
          <w:szCs w:val="16"/>
        </w:rPr>
      </w:pPr>
      <w:r w:rsidRPr="00F2395B">
        <w:rPr>
          <w:sz w:val="10"/>
          <w:szCs w:val="16"/>
        </w:rPr>
        <w:t>But even from the beginning of the Internet era, cracks began to appear in the system. States have traditionally regulated many areas of the economy that have evolved into having nation-wide business models. For example, companies wanting to sell alcohol online nationally often found that state laws interfered with their business models.5 Similarly, the rules for practicing law and medicine online vary from state to state, as do the regulations for online gambling.6 As more parts of the economy have become digital, state-based regulation has become a growing impediment to a U.S. digital single market.</w:t>
      </w:r>
    </w:p>
    <w:p w14:paraId="463A1060" w14:textId="77777777" w:rsidR="00004A80" w:rsidRPr="00F2395B" w:rsidRDefault="00004A80" w:rsidP="00004A80">
      <w:pPr>
        <w:rPr>
          <w:sz w:val="10"/>
          <w:szCs w:val="16"/>
        </w:rPr>
      </w:pPr>
      <w:r w:rsidRPr="00F2395B">
        <w:rPr>
          <w:sz w:val="10"/>
          <w:szCs w:val="16"/>
        </w:rPr>
        <w:t>Many state and local legislators no longer feel a need to employ a light-touch approach to Internet policy or to avoid creating their own unique set of rules.7 They are no longer afraid of “breaking the Internet.” There are many reasons for this change. Some lawmakers feel emboldened by a growing “techlash”—the growing animosity against technology and the companies that offer it. Some feel, rightly so in some cases, that Congress has not done enough to address problems and thus it is up to the states to intervene. Others argue they are closer to their constituents and thus more attuned to their needs than more distant federal legislators. Moreover, states often see themselves as “laboratories of democracy,” a phrase coined by Supreme Court Justice Louis Brandeis to describe how states try novel policy experiments that, if successful, can be adopted by their counterparts and even the national government.8 These factors mean that lawmakers are now much more willing to enact rules for the online economy without regard to what other states are doing, creating a thicket of regulations that make it much more difficult and costly for firms, especially small and mid-sized firms, to offer products and services online.</w:t>
      </w:r>
    </w:p>
    <w:p w14:paraId="3C931EA0" w14:textId="77777777" w:rsidR="00004A80" w:rsidRPr="00F2395B" w:rsidRDefault="00004A80" w:rsidP="00004A80">
      <w:pPr>
        <w:rPr>
          <w:sz w:val="10"/>
          <w:szCs w:val="16"/>
        </w:rPr>
      </w:pPr>
      <w:r w:rsidRPr="00F2395B">
        <w:rPr>
          <w:sz w:val="10"/>
          <w:szCs w:val="16"/>
        </w:rPr>
        <w:t>Multiple jurisdictions have the ability to set laws affecting activity the Internet. But if every jurisdiction imposed its own set of rules, most companies would find it burdensome to do business online, especially if these rules are not uniform. To avoid this problem, there have been various attempts at the international and national levels to harmonize rules impacting different sectors of the global digital economy. At the international level, the United States has sought to reduce digital regulatory conflicts with other countries through its trade deals. For example, the United States-Mexico-Canada Agreement (USMCA) seeks to harmonize rules across each of the various jurisdictions.9 Likewise, the European Union has undertaken a major initiative to establish a “digital single market,” which would harmonize many laws affecting digital products and services, including those on consumer protection, contracts, copyright, telecommunications, and cross-border taxes.10 EU officials have recognized that a major factor holding Europe back from not only wider digital adoption but also the creation of more globally competitive companies with Internet-based business models is the patchwork of different laws and regulations across the European Union. While Europe has made considerable progress, it still has a long way to go, in part because national governments continue to resist EU-wide harmonization (see Box 1).11</w:t>
      </w:r>
    </w:p>
    <w:p w14:paraId="730AA6B4" w14:textId="77777777" w:rsidR="00004A80" w:rsidRPr="00F2395B" w:rsidRDefault="00004A80" w:rsidP="00004A80">
      <w:pPr>
        <w:rPr>
          <w:sz w:val="10"/>
          <w:szCs w:val="16"/>
        </w:rPr>
      </w:pPr>
      <w:r w:rsidRPr="00F2395B">
        <w:rPr>
          <w:sz w:val="10"/>
          <w:szCs w:val="16"/>
        </w:rPr>
        <w:t>While EU officials understand the importance of creating a digital single market and are taking needed steps in that direction, the United States is going in the opposite direction. Many states have already created conflicting rules, including California with its new privacy law, and many more are seeking to add their own rules.12 For example, many states have their own unique data-breach notification laws. Certainly, one reason why some states have acted is because the federal government has not.</w:t>
      </w:r>
    </w:p>
    <w:p w14:paraId="7AAA4BA3" w14:textId="77777777" w:rsidR="00004A80" w:rsidRDefault="00004A80" w:rsidP="00004A80">
      <w:pPr>
        <w:rPr>
          <w:sz w:val="16"/>
        </w:rPr>
      </w:pPr>
      <w:r w:rsidRPr="00F2395B">
        <w:rPr>
          <w:rStyle w:val="Emphasis"/>
        </w:rPr>
        <w:t>A</w:t>
      </w:r>
      <w:r w:rsidRPr="00F2395B">
        <w:rPr>
          <w:sz w:val="16"/>
        </w:rPr>
        <w:t xml:space="preserve">nother </w:t>
      </w:r>
      <w:r w:rsidRPr="00F2395B">
        <w:rPr>
          <w:rStyle w:val="StyleUnderline"/>
        </w:rPr>
        <w:t>motivation for states to erect</w:t>
      </w:r>
      <w:r w:rsidRPr="00F2395B">
        <w:rPr>
          <w:sz w:val="16"/>
        </w:rPr>
        <w:t xml:space="preserve"> their own </w:t>
      </w:r>
      <w:r w:rsidRPr="00F2395B">
        <w:rPr>
          <w:rStyle w:val="StyleUnderline"/>
        </w:rPr>
        <w:t>regulations is to protect domestic “bricks and mortar” firms from out-of-state digital competitors</w:t>
      </w:r>
      <w:r w:rsidRPr="00F2395B">
        <w:rPr>
          <w:sz w:val="16"/>
        </w:rPr>
        <w:t xml:space="preserve">. For example, several state governments blocked Tesla from opening stores in their jurisdictions to sell cars directly to consumers due to anti-competitive laws that required consumers to buy through incumbent third-party car dealerships.13 States have also passed laws making it harder for companies to sell a variety of good and services online, including contact lenses, real estate, wine, human resources services, and more, all strongly supported by incumbent businesses and professions seeking to be sheltered from competition. These efforts ultimately raise costs, limit innovation and reduce welfare for consumers, who must pay more for services or lose access to them entirely.14 This regulatory patchwork imposes higher compliance costs on companies, making it more difficult, time consuming, and costly for companies, especially smaller firms and startups, to scale services to the entire United States.15 And </w:t>
      </w:r>
      <w:r w:rsidRPr="00DC1718">
        <w:rPr>
          <w:rStyle w:val="StyleUnderline"/>
          <w:highlight w:val="cyan"/>
        </w:rPr>
        <w:t xml:space="preserve">when </w:t>
      </w:r>
      <w:r w:rsidRPr="00DC1718">
        <w:rPr>
          <w:rStyle w:val="Emphasis"/>
          <w:highlight w:val="cyan"/>
        </w:rPr>
        <w:t>multiple</w:t>
      </w:r>
      <w:r w:rsidRPr="00F2395B">
        <w:rPr>
          <w:rStyle w:val="StyleUnderline"/>
        </w:rPr>
        <w:t xml:space="preserve"> states are </w:t>
      </w:r>
      <w:r w:rsidRPr="00DC1718">
        <w:rPr>
          <w:rStyle w:val="Emphasis"/>
          <w:highlight w:val="cyan"/>
        </w:rPr>
        <w:t>creat</w:t>
      </w:r>
      <w:r w:rsidRPr="00F2395B">
        <w:rPr>
          <w:rStyle w:val="StyleUnderline"/>
        </w:rPr>
        <w:t xml:space="preserve">ing </w:t>
      </w:r>
      <w:r w:rsidRPr="00DC1718">
        <w:rPr>
          <w:rStyle w:val="StyleUnderline"/>
          <w:highlight w:val="cyan"/>
        </w:rPr>
        <w:t>laws</w:t>
      </w:r>
      <w:r w:rsidRPr="00F2395B">
        <w:rPr>
          <w:rStyle w:val="StyleUnderline"/>
        </w:rPr>
        <w:t xml:space="preserve"> and regulations on the </w:t>
      </w:r>
      <w:r w:rsidRPr="00F2395B">
        <w:rPr>
          <w:rStyle w:val="Emphasis"/>
        </w:rPr>
        <w:t>same issue area</w:t>
      </w:r>
      <w:r w:rsidRPr="00F2395B">
        <w:rPr>
          <w:rStyle w:val="StyleUnderline"/>
        </w:rPr>
        <w:t xml:space="preserve">, </w:t>
      </w:r>
      <w:r w:rsidRPr="00DC1718">
        <w:rPr>
          <w:rStyle w:val="StyleUnderline"/>
          <w:highlight w:val="cyan"/>
        </w:rPr>
        <w:t>companies</w:t>
      </w:r>
      <w:r w:rsidRPr="00F2395B">
        <w:rPr>
          <w:rStyle w:val="StyleUnderline"/>
        </w:rPr>
        <w:t xml:space="preserve"> operating in those states </w:t>
      </w:r>
      <w:r w:rsidRPr="00DC1718">
        <w:rPr>
          <w:rStyle w:val="StyleUnderline"/>
          <w:highlight w:val="cyan"/>
        </w:rPr>
        <w:t xml:space="preserve">must </w:t>
      </w:r>
      <w:r w:rsidRPr="00DC1718">
        <w:rPr>
          <w:rStyle w:val="Emphasis"/>
          <w:szCs w:val="26"/>
          <w:highlight w:val="cyan"/>
        </w:rPr>
        <w:t>engage</w:t>
      </w:r>
      <w:r w:rsidRPr="00F2395B">
        <w:rPr>
          <w:rStyle w:val="Emphasis"/>
          <w:szCs w:val="26"/>
        </w:rPr>
        <w:t xml:space="preserve"> in policy debates </w:t>
      </w:r>
      <w:r w:rsidRPr="00DC1718">
        <w:rPr>
          <w:rStyle w:val="Emphasis"/>
          <w:szCs w:val="26"/>
          <w:highlight w:val="cyan"/>
        </w:rPr>
        <w:t>in each state</w:t>
      </w:r>
      <w:r w:rsidRPr="00F2395B">
        <w:rPr>
          <w:rStyle w:val="StyleUnderline"/>
          <w:sz w:val="24"/>
          <w:szCs w:val="26"/>
        </w:rPr>
        <w:t xml:space="preserve"> </w:t>
      </w:r>
      <w:r w:rsidRPr="00F2395B">
        <w:rPr>
          <w:rStyle w:val="StyleUnderline"/>
        </w:rPr>
        <w:t>to ensure their interests are not overlooked—</w:t>
      </w:r>
      <w:r w:rsidRPr="00DC1718">
        <w:rPr>
          <w:rStyle w:val="StyleUnderline"/>
          <w:highlight w:val="cyan"/>
        </w:rPr>
        <w:t xml:space="preserve">an </w:t>
      </w:r>
      <w:r w:rsidRPr="00DC1718">
        <w:rPr>
          <w:rStyle w:val="Emphasis"/>
          <w:highlight w:val="cyan"/>
        </w:rPr>
        <w:t>expensive undertaking</w:t>
      </w:r>
      <w:r w:rsidRPr="00F2395B">
        <w:rPr>
          <w:sz w:val="16"/>
        </w:rPr>
        <w:t>.</w:t>
      </w:r>
    </w:p>
    <w:p w14:paraId="72249CFB" w14:textId="77777777" w:rsidR="00004A80" w:rsidRDefault="00004A80" w:rsidP="00004A80">
      <w:pPr>
        <w:rPr>
          <w:sz w:val="16"/>
        </w:rPr>
      </w:pPr>
      <w:r w:rsidRPr="007058B9">
        <w:rPr>
          <w:sz w:val="16"/>
        </w:rPr>
        <w:t xml:space="preserve">Regardless of the rationale for any state to reason for its position on a particular policy issue, there should be wide agreement that </w:t>
      </w:r>
      <w:r w:rsidRPr="00DC1718">
        <w:rPr>
          <w:rStyle w:val="Emphasis"/>
          <w:highlight w:val="cyan"/>
        </w:rPr>
        <w:t>national</w:t>
      </w:r>
      <w:r w:rsidRPr="00DC1718">
        <w:rPr>
          <w:rStyle w:val="StyleUnderline"/>
          <w:highlight w:val="cyan"/>
        </w:rPr>
        <w:t xml:space="preserve"> rules are </w:t>
      </w:r>
      <w:r w:rsidRPr="00DC1718">
        <w:rPr>
          <w:rStyle w:val="Emphasis"/>
          <w:highlight w:val="cyan"/>
        </w:rPr>
        <w:t>better</w:t>
      </w:r>
      <w:r w:rsidRPr="007058B9">
        <w:rPr>
          <w:rStyle w:val="StyleUnderline"/>
        </w:rPr>
        <w:t xml:space="preserve"> than individual </w:t>
      </w:r>
      <w:r w:rsidRPr="007058B9">
        <w:rPr>
          <w:rStyle w:val="Emphasis"/>
        </w:rPr>
        <w:t>state</w:t>
      </w:r>
      <w:r w:rsidRPr="007058B9">
        <w:rPr>
          <w:rStyle w:val="StyleUnderline"/>
        </w:rPr>
        <w:t xml:space="preserve"> rules for policies that impact the U.S. digital economy</w:t>
      </w:r>
      <w:r w:rsidRPr="007058B9">
        <w:rPr>
          <w:sz w:val="16"/>
        </w:rPr>
        <w:t xml:space="preserve">. There is little reason to create one level of protections for the online privacy and security of residents of Florida and a different one for residents of Alabama. It is time for Congress, which is empowered by the U.S. Constitution to be the arbitrator of interstate commerce, to step in and create a U.S. digital single market by preempting states from erecting barriers in the U.S. digital economy.16 </w:t>
      </w:r>
      <w:r w:rsidRPr="00DC1718">
        <w:rPr>
          <w:rStyle w:val="StyleUnderline"/>
          <w:highlight w:val="cyan"/>
        </w:rPr>
        <w:t xml:space="preserve">A </w:t>
      </w:r>
      <w:r w:rsidRPr="00DC1718">
        <w:rPr>
          <w:rStyle w:val="Emphasis"/>
          <w:highlight w:val="cyan"/>
        </w:rPr>
        <w:t>single</w:t>
      </w:r>
      <w:r w:rsidRPr="007058B9">
        <w:rPr>
          <w:rStyle w:val="Emphasis"/>
        </w:rPr>
        <w:t xml:space="preserve">, common </w:t>
      </w:r>
      <w:r w:rsidRPr="00DC1718">
        <w:rPr>
          <w:rStyle w:val="Emphasis"/>
          <w:highlight w:val="cyan"/>
        </w:rPr>
        <w:t>framework</w:t>
      </w:r>
      <w:r w:rsidRPr="00DC1718">
        <w:rPr>
          <w:rStyle w:val="StyleUnderline"/>
          <w:highlight w:val="cyan"/>
        </w:rPr>
        <w:t xml:space="preserve"> with </w:t>
      </w:r>
      <w:r w:rsidRPr="00DC1718">
        <w:rPr>
          <w:rStyle w:val="Emphasis"/>
          <w:highlight w:val="cyan"/>
        </w:rPr>
        <w:t>clear obligations</w:t>
      </w:r>
      <w:r w:rsidRPr="007058B9">
        <w:rPr>
          <w:rStyle w:val="StyleUnderline"/>
        </w:rPr>
        <w:t xml:space="preserve"> can </w:t>
      </w:r>
      <w:r w:rsidRPr="00DC1718">
        <w:rPr>
          <w:rStyle w:val="Emphasis"/>
          <w:highlight w:val="cyan"/>
        </w:rPr>
        <w:t>reduce burdens</w:t>
      </w:r>
      <w:r w:rsidRPr="00DC1718">
        <w:rPr>
          <w:rStyle w:val="StyleUnderline"/>
          <w:highlight w:val="cyan"/>
        </w:rPr>
        <w:t xml:space="preserve"> on</w:t>
      </w:r>
      <w:r w:rsidRPr="007058B9">
        <w:rPr>
          <w:rStyle w:val="StyleUnderline"/>
        </w:rPr>
        <w:t xml:space="preserve"> existing </w:t>
      </w:r>
      <w:r w:rsidRPr="00DC1718">
        <w:rPr>
          <w:rStyle w:val="StyleUnderline"/>
          <w:highlight w:val="cyan"/>
        </w:rPr>
        <w:t>companies</w:t>
      </w:r>
      <w:r w:rsidRPr="007058B9">
        <w:rPr>
          <w:sz w:val="16"/>
        </w:rPr>
        <w:t>, lower entry costs for new firms, and bring greater transparency to crucial, contested policy questions. This report will show that the United States lacks a digital single market and make the case for why Congress should change that. It will then outline steps Congress can take to address this challenge.</w:t>
      </w:r>
    </w:p>
    <w:p w14:paraId="01A73143" w14:textId="77777777" w:rsidR="00004A80" w:rsidRDefault="00004A80" w:rsidP="00004A80">
      <w:pPr>
        <w:pStyle w:val="Heading3"/>
      </w:pPr>
      <w:r>
        <w:t>States---Overload---1AR</w:t>
      </w:r>
    </w:p>
    <w:p w14:paraId="7AE6C246" w14:textId="77777777" w:rsidR="00004A80" w:rsidRDefault="00004A80" w:rsidP="00004A80">
      <w:pPr>
        <w:pStyle w:val="Heading4"/>
      </w:pPr>
      <w:r>
        <w:t xml:space="preserve">States will </w:t>
      </w:r>
      <w:r>
        <w:rPr>
          <w:u w:val="single"/>
        </w:rPr>
        <w:t>define</w:t>
      </w:r>
      <w:r>
        <w:t xml:space="preserve"> ‘blockchain’ divergently---that creates an </w:t>
      </w:r>
      <w:r>
        <w:rPr>
          <w:u w:val="single"/>
        </w:rPr>
        <w:t>unworkable</w:t>
      </w:r>
      <w:r>
        <w:t xml:space="preserve"> patchwork</w:t>
      </w:r>
    </w:p>
    <w:p w14:paraId="01B7FA09" w14:textId="77777777" w:rsidR="00004A80" w:rsidRDefault="00004A80" w:rsidP="00004A80">
      <w:r>
        <w:t xml:space="preserve">Joe </w:t>
      </w:r>
      <w:r w:rsidRPr="00BB033D">
        <w:rPr>
          <w:rStyle w:val="Style13ptBold"/>
        </w:rPr>
        <w:t>Franco 18</w:t>
      </w:r>
      <w:r>
        <w:t>, Program Manager, Covering IT Modernization, Cyber, and Government IT Policy for MeriTalk.com, BA in Journalism from the University of Maryland, “States Leading on Blockchain, But Is That the Best Route?”, MeriTalk, 6/25/2018, https://www.meritalk.com/articles/states-leading-on-blockchain-but-is-that-the-best-route/</w:t>
      </w:r>
    </w:p>
    <w:p w14:paraId="09FFCF77" w14:textId="77777777" w:rsidR="00004A80" w:rsidRPr="0098014C" w:rsidRDefault="00004A80" w:rsidP="00004A80">
      <w:pPr>
        <w:rPr>
          <w:sz w:val="16"/>
        </w:rPr>
      </w:pPr>
      <w:r w:rsidRPr="0098014C">
        <w:rPr>
          <w:sz w:val="16"/>
        </w:rPr>
        <w:t xml:space="preserve">Angulo said Friday at an Information Security and Privacy Advisory Board (ISPAB) meeting that </w:t>
      </w:r>
      <w:r w:rsidRPr="0098014C">
        <w:rPr>
          <w:rStyle w:val="StyleUnderline"/>
        </w:rPr>
        <w:t xml:space="preserve">while </w:t>
      </w:r>
      <w:r w:rsidRPr="002A4923">
        <w:rPr>
          <w:rStyle w:val="StyleUnderline"/>
          <w:highlight w:val="cyan"/>
        </w:rPr>
        <w:t>states</w:t>
      </w:r>
      <w:r w:rsidRPr="0098014C">
        <w:rPr>
          <w:rStyle w:val="StyleUnderline"/>
        </w:rPr>
        <w:t xml:space="preserve"> are </w:t>
      </w:r>
      <w:r w:rsidRPr="002A4923">
        <w:rPr>
          <w:rStyle w:val="StyleUnderline"/>
          <w:highlight w:val="cyan"/>
        </w:rPr>
        <w:t>on the front foot in</w:t>
      </w:r>
      <w:r w:rsidRPr="0098014C">
        <w:rPr>
          <w:sz w:val="16"/>
        </w:rPr>
        <w:t xml:space="preserve"> pioneering public implementation of </w:t>
      </w:r>
      <w:r w:rsidRPr="002A4923">
        <w:rPr>
          <w:rStyle w:val="StyleUnderline"/>
          <w:highlight w:val="cyan"/>
        </w:rPr>
        <w:t>distributed</w:t>
      </w:r>
      <w:r w:rsidRPr="0098014C">
        <w:rPr>
          <w:rStyle w:val="StyleUnderline"/>
        </w:rPr>
        <w:t xml:space="preserve"> ledger </w:t>
      </w:r>
      <w:r w:rsidRPr="002A4923">
        <w:rPr>
          <w:rStyle w:val="Emphasis"/>
          <w:highlight w:val="cyan"/>
        </w:rPr>
        <w:t>tech</w:t>
      </w:r>
      <w:r w:rsidRPr="0098014C">
        <w:rPr>
          <w:sz w:val="16"/>
        </w:rPr>
        <w:t xml:space="preserve">nologies, </w:t>
      </w:r>
      <w:r w:rsidRPr="0098014C">
        <w:rPr>
          <w:rStyle w:val="StyleUnderline"/>
        </w:rPr>
        <w:t xml:space="preserve">allowing that trend to continue without Federal underpinnings could </w:t>
      </w:r>
      <w:r w:rsidRPr="002A4923">
        <w:rPr>
          <w:rStyle w:val="StyleUnderline"/>
          <w:highlight w:val="cyan"/>
        </w:rPr>
        <w:t xml:space="preserve">lead to a </w:t>
      </w:r>
      <w:r w:rsidRPr="002A4923">
        <w:rPr>
          <w:rStyle w:val="Emphasis"/>
          <w:highlight w:val="cyan"/>
        </w:rPr>
        <w:t>“patchwork system”</w:t>
      </w:r>
      <w:r w:rsidRPr="0098014C">
        <w:rPr>
          <w:sz w:val="16"/>
        </w:rPr>
        <w:t>–where transactions in one state aren’t able to carry over to another–</w:t>
      </w:r>
      <w:r w:rsidRPr="002A4923">
        <w:rPr>
          <w:rStyle w:val="StyleUnderline"/>
          <w:highlight w:val="cyan"/>
        </w:rPr>
        <w:t xml:space="preserve">making it </w:t>
      </w:r>
      <w:r w:rsidRPr="002A4923">
        <w:rPr>
          <w:rStyle w:val="Emphasis"/>
          <w:highlight w:val="cyan"/>
        </w:rPr>
        <w:t>difficult</w:t>
      </w:r>
      <w:r w:rsidRPr="0098014C">
        <w:rPr>
          <w:rStyle w:val="StyleUnderline"/>
        </w:rPr>
        <w:t xml:space="preserve"> “to have businesses across state lines.”</w:t>
      </w:r>
    </w:p>
    <w:p w14:paraId="35C6B172" w14:textId="77777777" w:rsidR="00004A80" w:rsidRPr="0098014C" w:rsidRDefault="00004A80" w:rsidP="00004A80">
      <w:pPr>
        <w:rPr>
          <w:sz w:val="16"/>
        </w:rPr>
      </w:pPr>
      <w:r w:rsidRPr="0098014C">
        <w:rPr>
          <w:sz w:val="16"/>
        </w:rPr>
        <w:t>Blockchain creates an unbroken record of transaction data, which is seen as permanent and tamper-proof. The transaction ledger is distributed through a network of computers, each one maintaining a record of transactions–updated and validated simultaneously–preventing any entity from altering the data at a single point.</w:t>
      </w:r>
    </w:p>
    <w:p w14:paraId="22922924" w14:textId="77777777" w:rsidR="00004A80" w:rsidRPr="0098014C" w:rsidRDefault="00004A80" w:rsidP="00004A80">
      <w:pPr>
        <w:rPr>
          <w:sz w:val="16"/>
        </w:rPr>
      </w:pPr>
      <w:r w:rsidRPr="0098014C">
        <w:rPr>
          <w:sz w:val="16"/>
        </w:rPr>
        <w:t>That means that blockchain users can create secure, unbroken lines of payment records, titles, or supply chain data, which can be verified by any of the computers in the network, leading to more reliable information about the string of transactions.</w:t>
      </w:r>
    </w:p>
    <w:p w14:paraId="5C410040" w14:textId="77777777" w:rsidR="00004A80" w:rsidRPr="0098014C" w:rsidRDefault="00004A80" w:rsidP="00004A80">
      <w:pPr>
        <w:rPr>
          <w:sz w:val="16"/>
        </w:rPr>
      </w:pPr>
      <w:r w:rsidRPr="0098014C">
        <w:rPr>
          <w:sz w:val="16"/>
        </w:rPr>
        <w:t>But it also means that states will need to have a uniform understanding of the technology if it is to be applicable across state lines, Angulo said.</w:t>
      </w:r>
    </w:p>
    <w:p w14:paraId="44B37D9A" w14:textId="77777777" w:rsidR="00004A80" w:rsidRPr="0098014C" w:rsidRDefault="00004A80" w:rsidP="00004A80">
      <w:pPr>
        <w:rPr>
          <w:sz w:val="16"/>
        </w:rPr>
      </w:pPr>
      <w:r w:rsidRPr="0098014C">
        <w:rPr>
          <w:sz w:val="16"/>
        </w:rPr>
        <w:t xml:space="preserve">“The Federal government has sort of been slowly moving, trying to educate everybody sort of not familiar yet,” she said. “So, the states have started taking action and trying to lead on these issues, which is great, but that’s sort of the next concern that we’re seeing, we’re having </w:t>
      </w:r>
      <w:r w:rsidRPr="0098014C">
        <w:rPr>
          <w:rStyle w:val="StyleUnderline"/>
        </w:rPr>
        <w:t xml:space="preserve">a lot of </w:t>
      </w:r>
      <w:r w:rsidRPr="002A4923">
        <w:rPr>
          <w:rStyle w:val="StyleUnderline"/>
          <w:highlight w:val="cyan"/>
        </w:rPr>
        <w:t>states have</w:t>
      </w:r>
      <w:r w:rsidRPr="0098014C">
        <w:rPr>
          <w:sz w:val="16"/>
        </w:rPr>
        <w:t xml:space="preserve"> sort of </w:t>
      </w:r>
      <w:r w:rsidRPr="002A4923">
        <w:rPr>
          <w:rStyle w:val="Emphasis"/>
          <w:highlight w:val="cyan"/>
        </w:rPr>
        <w:t>varying definitions</w:t>
      </w:r>
      <w:r w:rsidRPr="002A4923">
        <w:rPr>
          <w:rStyle w:val="StyleUnderline"/>
          <w:highlight w:val="cyan"/>
        </w:rPr>
        <w:t xml:space="preserve"> on</w:t>
      </w:r>
      <w:r w:rsidRPr="0098014C">
        <w:rPr>
          <w:rStyle w:val="StyleUnderline"/>
        </w:rPr>
        <w:t xml:space="preserve"> what is considered </w:t>
      </w:r>
      <w:r w:rsidRPr="002A4923">
        <w:rPr>
          <w:rStyle w:val="StyleUnderline"/>
          <w:highlight w:val="cyan"/>
        </w:rPr>
        <w:t>blockchain</w:t>
      </w:r>
      <w:r w:rsidRPr="0098014C">
        <w:rPr>
          <w:sz w:val="16"/>
        </w:rPr>
        <w:t>.”</w:t>
      </w:r>
    </w:p>
    <w:p w14:paraId="34E65B6E" w14:textId="77777777" w:rsidR="00004A80" w:rsidRPr="0098014C" w:rsidRDefault="00004A80" w:rsidP="00004A80">
      <w:pPr>
        <w:rPr>
          <w:sz w:val="16"/>
        </w:rPr>
      </w:pPr>
      <w:r w:rsidRPr="0098014C">
        <w:rPr>
          <w:sz w:val="16"/>
        </w:rPr>
        <w:t>The Congressional Blockchain Caucus held its third roundtable last Tuesday. Angulo said one of the chief concerns industry leaders flagged was the possibility of disparate definitions around blockchain.</w:t>
      </w:r>
    </w:p>
    <w:p w14:paraId="044E66AD" w14:textId="77777777" w:rsidR="00004A80" w:rsidRPr="0098014C" w:rsidRDefault="00004A80" w:rsidP="00004A80">
      <w:pPr>
        <w:rPr>
          <w:sz w:val="16"/>
        </w:rPr>
      </w:pPr>
      <w:r w:rsidRPr="0098014C">
        <w:rPr>
          <w:sz w:val="16"/>
        </w:rPr>
        <w:t>She said states have shown particular interest in using blockchain for asset tracking, land titles, and smart contracts using eSign technology. But without Federal guidance or standardization, the use of the technology could become disjointed.</w:t>
      </w:r>
    </w:p>
    <w:p w14:paraId="4EC5BAE9" w14:textId="77777777" w:rsidR="00004A80" w:rsidRPr="0098014C" w:rsidRDefault="00004A80" w:rsidP="00004A80">
      <w:pPr>
        <w:rPr>
          <w:sz w:val="16"/>
        </w:rPr>
      </w:pPr>
      <w:r w:rsidRPr="0098014C">
        <w:rPr>
          <w:sz w:val="16"/>
        </w:rPr>
        <w:t>“If you’re an insurance broker and you have contracts in different states, you’re going to have different regulations in each state,” she said.</w:t>
      </w:r>
    </w:p>
    <w:p w14:paraId="12A0621A" w14:textId="77777777" w:rsidR="00004A80" w:rsidRPr="0098014C" w:rsidRDefault="00004A80" w:rsidP="00004A80">
      <w:pPr>
        <w:rPr>
          <w:sz w:val="16"/>
        </w:rPr>
      </w:pPr>
      <w:r w:rsidRPr="0098014C">
        <w:rPr>
          <w:sz w:val="16"/>
        </w:rPr>
        <w:t>ISPAB chair Christopher Boyer, who is assistant vice president of global public policy at AT&amp;T, reiterated those concerns, having seen state legislation emerging on the topic.</w:t>
      </w:r>
    </w:p>
    <w:p w14:paraId="2DE030AD" w14:textId="77777777" w:rsidR="00004A80" w:rsidRPr="0098014C" w:rsidRDefault="00004A80" w:rsidP="00004A80">
      <w:pPr>
        <w:rPr>
          <w:sz w:val="16"/>
        </w:rPr>
      </w:pPr>
      <w:r w:rsidRPr="0098014C">
        <w:rPr>
          <w:sz w:val="16"/>
        </w:rPr>
        <w:t xml:space="preserve">“It was more supporting the technology, allowing for it to be officially used,” he said. “So, it wasn’t like it was trying to hinder the technology in any way or regulate it. But, on the flip side, that does raise the issue of, </w:t>
      </w:r>
      <w:r w:rsidRPr="0098014C">
        <w:rPr>
          <w:rStyle w:val="StyleUnderline"/>
        </w:rPr>
        <w:t xml:space="preserve">we could have </w:t>
      </w:r>
      <w:r w:rsidRPr="002A4923">
        <w:rPr>
          <w:rStyle w:val="StyleUnderline"/>
          <w:highlight w:val="cyan"/>
        </w:rPr>
        <w:t xml:space="preserve">a </w:t>
      </w:r>
      <w:r w:rsidRPr="002A4923">
        <w:rPr>
          <w:rStyle w:val="Emphasis"/>
          <w:highlight w:val="cyan"/>
        </w:rPr>
        <w:t>patchwork</w:t>
      </w:r>
      <w:r w:rsidRPr="002A4923">
        <w:rPr>
          <w:rStyle w:val="StyleUnderline"/>
          <w:highlight w:val="cyan"/>
        </w:rPr>
        <w:t xml:space="preserve"> of state laws that </w:t>
      </w:r>
      <w:r w:rsidRPr="002A4923">
        <w:rPr>
          <w:rStyle w:val="Emphasis"/>
          <w:highlight w:val="cyan"/>
        </w:rPr>
        <w:t>define</w:t>
      </w:r>
      <w:r w:rsidRPr="002A4923">
        <w:rPr>
          <w:rStyle w:val="StyleUnderline"/>
          <w:highlight w:val="cyan"/>
        </w:rPr>
        <w:t xml:space="preserve"> blockchain</w:t>
      </w:r>
      <w:r w:rsidRPr="0098014C">
        <w:rPr>
          <w:rStyle w:val="StyleUnderline"/>
        </w:rPr>
        <w:t xml:space="preserve"> in </w:t>
      </w:r>
      <w:r w:rsidRPr="002A4923">
        <w:rPr>
          <w:rStyle w:val="Emphasis"/>
          <w:highlight w:val="cyan"/>
        </w:rPr>
        <w:t>different ways</w:t>
      </w:r>
      <w:r w:rsidRPr="0098014C">
        <w:rPr>
          <w:sz w:val="16"/>
        </w:rPr>
        <w:t>.”</w:t>
      </w:r>
    </w:p>
    <w:p w14:paraId="0CB81D4A" w14:textId="77777777" w:rsidR="00004A80" w:rsidRPr="0098014C" w:rsidRDefault="00004A80" w:rsidP="00004A80">
      <w:pPr>
        <w:rPr>
          <w:sz w:val="16"/>
        </w:rPr>
      </w:pPr>
      <w:r w:rsidRPr="0098014C">
        <w:rPr>
          <w:sz w:val="16"/>
        </w:rPr>
        <w:t xml:space="preserve">Angulo said the caucus has served as an “intermediary” between businesses looking to implement the technology and equally eager states. For example, she said the state of Ohio–which is looking to introduce blockchain legislation in the state legislature–came to the caucus for guidance on the topic. </w:t>
      </w:r>
      <w:r w:rsidRPr="002A4923">
        <w:rPr>
          <w:rStyle w:val="Emphasis"/>
          <w:highlight w:val="cyan"/>
        </w:rPr>
        <w:t>Federal</w:t>
      </w:r>
      <w:r w:rsidRPr="002A4923">
        <w:rPr>
          <w:rStyle w:val="StyleUnderline"/>
          <w:highlight w:val="cyan"/>
        </w:rPr>
        <w:t xml:space="preserve"> standards</w:t>
      </w:r>
      <w:r w:rsidRPr="0098014C">
        <w:rPr>
          <w:rStyle w:val="StyleUnderline"/>
        </w:rPr>
        <w:t xml:space="preserve"> could</w:t>
      </w:r>
      <w:r w:rsidRPr="0098014C">
        <w:rPr>
          <w:sz w:val="16"/>
        </w:rPr>
        <w:t xml:space="preserve"> aid Ohio and </w:t>
      </w:r>
      <w:r w:rsidRPr="002A4923">
        <w:rPr>
          <w:rStyle w:val="StyleUnderline"/>
          <w:highlight w:val="cyan"/>
        </w:rPr>
        <w:t>bring</w:t>
      </w:r>
      <w:r w:rsidRPr="0098014C">
        <w:rPr>
          <w:rStyle w:val="StyleUnderline"/>
        </w:rPr>
        <w:t xml:space="preserve"> every state into </w:t>
      </w:r>
      <w:r w:rsidRPr="002A4923">
        <w:rPr>
          <w:rStyle w:val="Emphasis"/>
          <w:highlight w:val="cyan"/>
        </w:rPr>
        <w:t>unity</w:t>
      </w:r>
      <w:r w:rsidRPr="002A4923">
        <w:rPr>
          <w:rStyle w:val="StyleUnderline"/>
          <w:highlight w:val="cyan"/>
        </w:rPr>
        <w:t>, but</w:t>
      </w:r>
      <w:r w:rsidRPr="0098014C">
        <w:rPr>
          <w:rStyle w:val="StyleUnderline"/>
        </w:rPr>
        <w:t xml:space="preserve"> they </w:t>
      </w:r>
      <w:r w:rsidRPr="002A4923">
        <w:rPr>
          <w:rStyle w:val="Emphasis"/>
          <w:highlight w:val="cyan"/>
        </w:rPr>
        <w:t>don’t</w:t>
      </w:r>
      <w:r w:rsidRPr="0098014C">
        <w:rPr>
          <w:rStyle w:val="Emphasis"/>
        </w:rPr>
        <w:t xml:space="preserve"> yet </w:t>
      </w:r>
      <w:r w:rsidRPr="002A4923">
        <w:rPr>
          <w:rStyle w:val="Emphasis"/>
          <w:highlight w:val="cyan"/>
        </w:rPr>
        <w:t>exist</w:t>
      </w:r>
      <w:r w:rsidRPr="0098014C">
        <w:rPr>
          <w:sz w:val="16"/>
        </w:rPr>
        <w:t>, she noted.</w:t>
      </w:r>
    </w:p>
    <w:p w14:paraId="0E485B74" w14:textId="77777777" w:rsidR="00004A80" w:rsidRPr="0098014C" w:rsidRDefault="00004A80" w:rsidP="00004A80">
      <w:pPr>
        <w:rPr>
          <w:sz w:val="16"/>
        </w:rPr>
      </w:pPr>
      <w:r w:rsidRPr="0098014C">
        <w:rPr>
          <w:sz w:val="16"/>
        </w:rPr>
        <w:t>ISPAB members noted that the National Institute of Standards and Technology has released a draft publication on blockchain technology that could potentially aid states in defining it in legislation. Matthew Scholl, division chief of computer security at NIST, said the agency is looking to finalize the guidance this month.</w:t>
      </w:r>
    </w:p>
    <w:p w14:paraId="08E93421" w14:textId="77777777" w:rsidR="00004A80" w:rsidRDefault="00004A80" w:rsidP="00004A80">
      <w:pPr>
        <w:rPr>
          <w:sz w:val="16"/>
        </w:rPr>
      </w:pPr>
      <w:r w:rsidRPr="0098014C">
        <w:rPr>
          <w:sz w:val="16"/>
        </w:rPr>
        <w:t xml:space="preserve">Beyond mere definitions, that document could also be key to </w:t>
      </w:r>
      <w:r w:rsidRPr="002A4923">
        <w:rPr>
          <w:rStyle w:val="Emphasis"/>
          <w:highlight w:val="cyan"/>
        </w:rPr>
        <w:t>help</w:t>
      </w:r>
      <w:r w:rsidRPr="0098014C">
        <w:rPr>
          <w:rStyle w:val="StyleUnderline"/>
        </w:rPr>
        <w:t xml:space="preserve">ing the </w:t>
      </w:r>
      <w:r w:rsidRPr="002A4923">
        <w:rPr>
          <w:rStyle w:val="Emphasis"/>
          <w:highlight w:val="cyan"/>
        </w:rPr>
        <w:t>Fed</w:t>
      </w:r>
      <w:r w:rsidRPr="0098014C">
        <w:rPr>
          <w:rStyle w:val="StyleUnderline"/>
        </w:rPr>
        <w:t xml:space="preserve">eral government </w:t>
      </w:r>
      <w:r w:rsidRPr="002A4923">
        <w:rPr>
          <w:rStyle w:val="Emphasis"/>
          <w:highlight w:val="cyan"/>
        </w:rPr>
        <w:t>standardize</w:t>
      </w:r>
      <w:r w:rsidRPr="0098014C">
        <w:rPr>
          <w:sz w:val="16"/>
        </w:rPr>
        <w:t xml:space="preserve"> interoperability, cryptography, and other vital considerations that </w:t>
      </w:r>
      <w:r w:rsidRPr="0098014C">
        <w:rPr>
          <w:rStyle w:val="StyleUnderline"/>
        </w:rPr>
        <w:t xml:space="preserve">would </w:t>
      </w:r>
      <w:r w:rsidRPr="002A4923">
        <w:rPr>
          <w:rStyle w:val="Emphasis"/>
          <w:highlight w:val="cyan"/>
        </w:rPr>
        <w:t>enable</w:t>
      </w:r>
      <w:r w:rsidRPr="0098014C">
        <w:rPr>
          <w:rStyle w:val="StyleUnderline"/>
        </w:rPr>
        <w:t xml:space="preserve"> the </w:t>
      </w:r>
      <w:r w:rsidRPr="002A4923">
        <w:rPr>
          <w:rStyle w:val="Emphasis"/>
          <w:highlight w:val="cyan"/>
        </w:rPr>
        <w:t>tech</w:t>
      </w:r>
      <w:r w:rsidRPr="0098014C">
        <w:rPr>
          <w:rStyle w:val="StyleUnderline"/>
        </w:rPr>
        <w:t xml:space="preserve">nology </w:t>
      </w:r>
      <w:r w:rsidRPr="002A4923">
        <w:rPr>
          <w:rStyle w:val="StyleUnderline"/>
          <w:highlight w:val="cyan"/>
        </w:rPr>
        <w:t>to be</w:t>
      </w:r>
      <w:r w:rsidRPr="0098014C">
        <w:rPr>
          <w:rStyle w:val="StyleUnderline"/>
        </w:rPr>
        <w:t xml:space="preserve"> used </w:t>
      </w:r>
      <w:r w:rsidRPr="002A4923">
        <w:rPr>
          <w:rStyle w:val="Emphasis"/>
          <w:highlight w:val="cyan"/>
        </w:rPr>
        <w:t>effective</w:t>
      </w:r>
      <w:r w:rsidRPr="002A4923">
        <w:rPr>
          <w:rStyle w:val="StyleUnderline"/>
        </w:rPr>
        <w:t xml:space="preserve">ly </w:t>
      </w:r>
      <w:r w:rsidRPr="0098014C">
        <w:rPr>
          <w:rStyle w:val="StyleUnderline"/>
        </w:rPr>
        <w:t>across the nation</w:t>
      </w:r>
      <w:r w:rsidRPr="0098014C">
        <w:rPr>
          <w:sz w:val="16"/>
        </w:rPr>
        <w:t>.</w:t>
      </w:r>
    </w:p>
    <w:p w14:paraId="602AFCE9" w14:textId="77777777" w:rsidR="00004A80" w:rsidRPr="00E47556" w:rsidRDefault="00004A80" w:rsidP="00004A80">
      <w:pPr>
        <w:pStyle w:val="Heading4"/>
      </w:pPr>
      <w:r>
        <w:t xml:space="preserve">Operators need </w:t>
      </w:r>
      <w:r>
        <w:rPr>
          <w:u w:val="single"/>
        </w:rPr>
        <w:t>licenses</w:t>
      </w:r>
      <w:r>
        <w:t xml:space="preserve"> in every state---that prevents </w:t>
      </w:r>
      <w:r>
        <w:rPr>
          <w:u w:val="single"/>
        </w:rPr>
        <w:t>scaling</w:t>
      </w:r>
    </w:p>
    <w:p w14:paraId="6C355BA5" w14:textId="77777777" w:rsidR="00004A80" w:rsidRDefault="00004A80" w:rsidP="00004A80">
      <w:r>
        <w:t xml:space="preserve">Alan </w:t>
      </w:r>
      <w:r w:rsidRPr="00962122">
        <w:rPr>
          <w:rStyle w:val="Style13ptBold"/>
        </w:rPr>
        <w:t>McQuinn 19</w:t>
      </w:r>
      <w:r>
        <w:t>, Senior Policy Analyst at the Information Technology and Innovation Foundation, B.S. in Public Relations and Political Communications from the University of Texas, Austin, and Daniel Castro, Vice President at the Information Technology and Innovation Foundation (ITIF) and Director of ITIF's Center for Data Innovation, M.S. in Information Security Technology and Management from Carnegie Mellon University, B.S. in Foreign Service from Georgetown University, “The Case for a U.S. Digital Single Market and Why Federal Preemption Is Key”, Information Technology &amp; Innovation Foundation, 10/7/2019, https://itif.org/publications/2019/10/07/case-us-digital-single-market-and-why-federal-preemption-key</w:t>
      </w:r>
    </w:p>
    <w:p w14:paraId="5609C373" w14:textId="77777777" w:rsidR="00004A80" w:rsidRDefault="00004A80" w:rsidP="00004A80">
      <w:r>
        <w:t>THE U.S. DOES NOT HAVE A DIGITAL SINGLE MARKET</w:t>
      </w:r>
    </w:p>
    <w:p w14:paraId="4F9BEC04" w14:textId="77777777" w:rsidR="00004A80" w:rsidRDefault="00004A80" w:rsidP="00004A80">
      <w:r>
        <w:t xml:space="preserve">The U.S. federal system of government empowers </w:t>
      </w:r>
      <w:r w:rsidRPr="00E81734">
        <w:rPr>
          <w:rStyle w:val="StyleUnderline"/>
          <w:highlight w:val="cyan"/>
        </w:rPr>
        <w:t>states</w:t>
      </w:r>
      <w:r>
        <w:t xml:space="preserve"> and localities to </w:t>
      </w:r>
      <w:r w:rsidRPr="00E47556">
        <w:rPr>
          <w:rStyle w:val="StyleUnderline"/>
        </w:rPr>
        <w:t xml:space="preserve">create </w:t>
      </w:r>
      <w:r w:rsidRPr="00E81734">
        <w:rPr>
          <w:rStyle w:val="StyleUnderline"/>
          <w:highlight w:val="cyan"/>
        </w:rPr>
        <w:t>rules</w:t>
      </w:r>
      <w:r w:rsidRPr="00E47556">
        <w:rPr>
          <w:rStyle w:val="StyleUnderline"/>
        </w:rPr>
        <w:t xml:space="preserve"> affecting those within their borders</w:t>
      </w:r>
      <w:r>
        <w:t xml:space="preserve">, while the national government helps manages interstate issues. This system is supposed to ensure a healthy division of labor, with each level of government doing what it does best. </w:t>
      </w:r>
      <w:r w:rsidRPr="00E47556">
        <w:rPr>
          <w:rStyle w:val="StyleUnderline"/>
        </w:rPr>
        <w:t xml:space="preserve">Unfortunately, it has increasingly </w:t>
      </w:r>
      <w:r w:rsidRPr="00E81734">
        <w:rPr>
          <w:rStyle w:val="StyleUnderline"/>
          <w:highlight w:val="cyan"/>
        </w:rPr>
        <w:t xml:space="preserve">led to </w:t>
      </w:r>
      <w:r w:rsidRPr="00E81734">
        <w:rPr>
          <w:rStyle w:val="Emphasis"/>
          <w:highlight w:val="cyan"/>
        </w:rPr>
        <w:t>siloed regulations</w:t>
      </w:r>
      <w:r w:rsidRPr="00E81734">
        <w:rPr>
          <w:rStyle w:val="StyleUnderline"/>
          <w:highlight w:val="cyan"/>
        </w:rPr>
        <w:t xml:space="preserve"> as states legislate in </w:t>
      </w:r>
      <w:r w:rsidRPr="00E81734">
        <w:rPr>
          <w:rStyle w:val="Emphasis"/>
          <w:highlight w:val="cyan"/>
        </w:rPr>
        <w:t>conflicting ways</w:t>
      </w:r>
      <w:r w:rsidRPr="00E47556">
        <w:rPr>
          <w:rStyle w:val="StyleUnderline"/>
        </w:rPr>
        <w:t xml:space="preserve"> and the federal government fails to act to prevent the resulting economic barriers</w:t>
      </w:r>
      <w:r>
        <w:t>. There are several categories of these barriers to digital commerce.</w:t>
      </w:r>
    </w:p>
    <w:p w14:paraId="2BBA3C1B" w14:textId="77777777" w:rsidR="00004A80" w:rsidRPr="004B7846" w:rsidRDefault="00004A80" w:rsidP="00004A80">
      <w:r>
        <w:t xml:space="preserve">First, </w:t>
      </w:r>
      <w:r w:rsidRPr="00E81734">
        <w:rPr>
          <w:rStyle w:val="StyleUnderline"/>
          <w:highlight w:val="cyan"/>
        </w:rPr>
        <w:t>each</w:t>
      </w:r>
      <w:r w:rsidRPr="00E47556">
        <w:rPr>
          <w:rStyle w:val="StyleUnderline"/>
        </w:rPr>
        <w:t xml:space="preserve"> state may </w:t>
      </w:r>
      <w:r w:rsidRPr="00E81734">
        <w:rPr>
          <w:rStyle w:val="StyleUnderline"/>
          <w:highlight w:val="cyan"/>
        </w:rPr>
        <w:t>have its own</w:t>
      </w:r>
      <w:r w:rsidRPr="00E47556">
        <w:rPr>
          <w:rStyle w:val="StyleUnderline"/>
        </w:rPr>
        <w:t xml:space="preserve"> business and professional </w:t>
      </w:r>
      <w:r w:rsidRPr="00E81734">
        <w:rPr>
          <w:rStyle w:val="Emphasis"/>
          <w:highlight w:val="cyan"/>
        </w:rPr>
        <w:t>licensing requirements</w:t>
      </w:r>
      <w:r w:rsidRPr="00E81734">
        <w:rPr>
          <w:rStyle w:val="StyleUnderline"/>
          <w:highlight w:val="cyan"/>
        </w:rPr>
        <w:t xml:space="preserve">. Having to be licensed in </w:t>
      </w:r>
      <w:r w:rsidRPr="00E81734">
        <w:rPr>
          <w:rStyle w:val="Emphasis"/>
          <w:highlight w:val="cyan"/>
        </w:rPr>
        <w:t>multiple</w:t>
      </w:r>
      <w:r w:rsidRPr="00E81734">
        <w:rPr>
          <w:rStyle w:val="StyleUnderline"/>
          <w:highlight w:val="cyan"/>
        </w:rPr>
        <w:t xml:space="preserve"> states increases</w:t>
      </w:r>
      <w:r w:rsidRPr="00E47556">
        <w:rPr>
          <w:rStyle w:val="StyleUnderline"/>
        </w:rPr>
        <w:t xml:space="preserve"> the </w:t>
      </w:r>
      <w:r w:rsidRPr="00E81734">
        <w:rPr>
          <w:rStyle w:val="StyleUnderline"/>
          <w:highlight w:val="cyan"/>
        </w:rPr>
        <w:t>cost of businesses</w:t>
      </w:r>
      <w:r w:rsidRPr="00E47556">
        <w:rPr>
          <w:rStyle w:val="StyleUnderline"/>
        </w:rPr>
        <w:t xml:space="preserve"> offering services across state lines. For example, </w:t>
      </w:r>
      <w:r w:rsidRPr="00E81734">
        <w:rPr>
          <w:rStyle w:val="StyleUnderline"/>
          <w:highlight w:val="cyan"/>
        </w:rPr>
        <w:t>states</w:t>
      </w:r>
      <w:r w:rsidRPr="00E47556">
        <w:rPr>
          <w:rStyle w:val="StyleUnderline"/>
        </w:rPr>
        <w:t xml:space="preserve"> have </w:t>
      </w:r>
      <w:r w:rsidRPr="00E81734">
        <w:rPr>
          <w:rStyle w:val="Emphasis"/>
          <w:highlight w:val="cyan"/>
        </w:rPr>
        <w:t>create</w:t>
      </w:r>
      <w:r w:rsidRPr="00E47556">
        <w:rPr>
          <w:rStyle w:val="StyleUnderline"/>
        </w:rPr>
        <w:t xml:space="preserve">d </w:t>
      </w:r>
      <w:r w:rsidRPr="00E81734">
        <w:rPr>
          <w:rStyle w:val="Emphasis"/>
          <w:highlight w:val="cyan"/>
        </w:rPr>
        <w:t>complex</w:t>
      </w:r>
      <w:r w:rsidRPr="00E47556">
        <w:rPr>
          <w:rStyle w:val="StyleUnderline"/>
        </w:rPr>
        <w:t xml:space="preserve"> licensing </w:t>
      </w:r>
      <w:r w:rsidRPr="00E81734">
        <w:rPr>
          <w:rStyle w:val="StyleUnderline"/>
          <w:highlight w:val="cyan"/>
        </w:rPr>
        <w:t>regimes</w:t>
      </w:r>
      <w:r w:rsidRPr="00E47556">
        <w:rPr>
          <w:rStyle w:val="StyleUnderline"/>
        </w:rPr>
        <w:t xml:space="preserve"> for telehealth providers, payment companies, insurance companies, and more—</w:t>
      </w:r>
      <w:r w:rsidRPr="00E81734">
        <w:rPr>
          <w:rStyle w:val="StyleUnderline"/>
          <w:highlight w:val="cyan"/>
        </w:rPr>
        <w:t>which</w:t>
      </w:r>
      <w:r w:rsidRPr="00E47556">
        <w:rPr>
          <w:rStyle w:val="StyleUnderline"/>
        </w:rPr>
        <w:t xml:space="preserve"> often </w:t>
      </w:r>
      <w:r w:rsidRPr="00E81734">
        <w:rPr>
          <w:rStyle w:val="StyleUnderline"/>
          <w:highlight w:val="cyan"/>
        </w:rPr>
        <w:t xml:space="preserve">makes it </w:t>
      </w:r>
      <w:r w:rsidRPr="00E81734">
        <w:rPr>
          <w:rStyle w:val="Emphasis"/>
          <w:highlight w:val="cyan"/>
        </w:rPr>
        <w:t>very difficult</w:t>
      </w:r>
      <w:r w:rsidRPr="00E81734">
        <w:rPr>
          <w:rStyle w:val="StyleUnderline"/>
          <w:highlight w:val="cyan"/>
        </w:rPr>
        <w:t xml:space="preserve"> for</w:t>
      </w:r>
      <w:r w:rsidRPr="00E47556">
        <w:rPr>
          <w:rStyle w:val="StyleUnderline"/>
        </w:rPr>
        <w:t xml:space="preserve"> companies using </w:t>
      </w:r>
      <w:r w:rsidRPr="00E81734">
        <w:rPr>
          <w:rStyle w:val="StyleUnderline"/>
          <w:highlight w:val="cyan"/>
        </w:rPr>
        <w:t>digital business</w:t>
      </w:r>
      <w:r w:rsidRPr="00E47556">
        <w:rPr>
          <w:rStyle w:val="StyleUnderline"/>
        </w:rPr>
        <w:t xml:space="preserve"> models to </w:t>
      </w:r>
      <w:r w:rsidRPr="00E81734">
        <w:rPr>
          <w:rStyle w:val="Emphasis"/>
          <w:highlight w:val="cyan"/>
        </w:rPr>
        <w:t>scale up</w:t>
      </w:r>
      <w:r w:rsidRPr="00E47556">
        <w:rPr>
          <w:rStyle w:val="StyleUnderline"/>
        </w:rPr>
        <w:t xml:space="preserve">. These </w:t>
      </w:r>
      <w:r w:rsidRPr="00E81734">
        <w:rPr>
          <w:rStyle w:val="StyleUnderline"/>
          <w:highlight w:val="cyan"/>
        </w:rPr>
        <w:t>restrictions</w:t>
      </w:r>
      <w:r w:rsidRPr="00E47556">
        <w:rPr>
          <w:rStyle w:val="StyleUnderline"/>
        </w:rPr>
        <w:t xml:space="preserve"> are often </w:t>
      </w:r>
      <w:r w:rsidRPr="00E81734">
        <w:rPr>
          <w:rStyle w:val="Emphasis"/>
          <w:highlight w:val="cyan"/>
        </w:rPr>
        <w:t>target</w:t>
      </w:r>
      <w:r w:rsidRPr="00E81734">
        <w:rPr>
          <w:rStyle w:val="StyleUnderline"/>
        </w:rPr>
        <w:t>ed</w:t>
      </w:r>
      <w:r w:rsidRPr="00E47556">
        <w:rPr>
          <w:rStyle w:val="StyleUnderline"/>
        </w:rPr>
        <w:t xml:space="preserve"> at </w:t>
      </w:r>
      <w:r w:rsidRPr="00E81734">
        <w:rPr>
          <w:rStyle w:val="Emphasis"/>
          <w:highlight w:val="cyan"/>
        </w:rPr>
        <w:t>Internet companies</w:t>
      </w:r>
      <w:r>
        <w:t>.</w:t>
      </w:r>
    </w:p>
    <w:p w14:paraId="22A0ABCE" w14:textId="77777777" w:rsidR="00004A80" w:rsidRDefault="00004A80" w:rsidP="00004A80">
      <w:pPr>
        <w:pStyle w:val="Heading4"/>
      </w:pPr>
      <w:r>
        <w:t xml:space="preserve">This means state laws have </w:t>
      </w:r>
      <w:r>
        <w:rPr>
          <w:u w:val="single"/>
        </w:rPr>
        <w:t>no effect</w:t>
      </w:r>
    </w:p>
    <w:p w14:paraId="08EBC911" w14:textId="77777777" w:rsidR="00004A80" w:rsidRDefault="00004A80" w:rsidP="00004A80">
      <w:r>
        <w:t xml:space="preserve">Dr. Thibault </w:t>
      </w:r>
      <w:r w:rsidRPr="000C72AE">
        <w:rPr>
          <w:rStyle w:val="Style13ptBold"/>
        </w:rPr>
        <w:t>Schrepel 21</w:t>
      </w:r>
      <w:r>
        <w:t>, PhD in Antitrust Law from Université Paris-Saclay, LLM in International Law and Legal Studies from the Brooklyn Law School, Associate Professor of Law at VU Amsterdam University, Faculty Affiliate and Creator and Director of the Computational Antitrust Project at the Stanford University CodeX Center, Email Exchange with Casey Harrigan, 12/17/2021, https://msudebate.blogspot.com/2021/12/email-with-schrepel-121721.html</w:t>
      </w:r>
    </w:p>
    <w:p w14:paraId="588D52BD" w14:textId="77777777" w:rsidR="00004A80" w:rsidRPr="00182E80" w:rsidRDefault="00004A80" w:rsidP="00004A80">
      <w:pPr>
        <w:rPr>
          <w:sz w:val="16"/>
        </w:rPr>
      </w:pPr>
      <w:r w:rsidRPr="00182E80">
        <w:rPr>
          <w:sz w:val="16"/>
        </w:rPr>
        <w:t>Dear Casey,</w:t>
      </w:r>
    </w:p>
    <w:p w14:paraId="40ABF407" w14:textId="77777777" w:rsidR="00004A80" w:rsidRPr="00182E80" w:rsidRDefault="00004A80" w:rsidP="00004A80">
      <w:pPr>
        <w:rPr>
          <w:sz w:val="16"/>
        </w:rPr>
      </w:pPr>
      <w:r w:rsidRPr="00182E80">
        <w:rPr>
          <w:sz w:val="16"/>
        </w:rPr>
        <w:t xml:space="preserve">You are asking whether </w:t>
      </w:r>
      <w:r w:rsidRPr="00FE3710">
        <w:rPr>
          <w:rStyle w:val="Emphasis"/>
          <w:szCs w:val="26"/>
          <w:highlight w:val="cyan"/>
        </w:rPr>
        <w:t>blockchain</w:t>
      </w:r>
      <w:r w:rsidRPr="00182E80">
        <w:rPr>
          <w:sz w:val="16"/>
        </w:rPr>
        <w:t xml:space="preserve">, more than other technologies, </w:t>
      </w:r>
      <w:r w:rsidRPr="00FE3710">
        <w:rPr>
          <w:rStyle w:val="Emphasis"/>
          <w:szCs w:val="26"/>
          <w:highlight w:val="cyan"/>
        </w:rPr>
        <w:t>requires</w:t>
      </w:r>
      <w:r w:rsidRPr="00182E80">
        <w:rPr>
          <w:rStyle w:val="Emphasis"/>
          <w:szCs w:val="26"/>
        </w:rPr>
        <w:t xml:space="preserve"> a U.S. </w:t>
      </w:r>
      <w:r w:rsidRPr="00FE3710">
        <w:rPr>
          <w:rStyle w:val="Emphasis"/>
          <w:szCs w:val="26"/>
          <w:highlight w:val="cyan"/>
        </w:rPr>
        <w:t>federal (antitrust</w:t>
      </w:r>
      <w:r w:rsidRPr="00182E80">
        <w:rPr>
          <w:rStyle w:val="Emphasis"/>
          <w:szCs w:val="26"/>
        </w:rPr>
        <w:t xml:space="preserve"> law) enforcement </w:t>
      </w:r>
      <w:r w:rsidRPr="00FE3710">
        <w:rPr>
          <w:rStyle w:val="Emphasis"/>
          <w:szCs w:val="26"/>
          <w:highlight w:val="cyan"/>
        </w:rPr>
        <w:t>as opposed to state enforcement</w:t>
      </w:r>
      <w:r w:rsidRPr="00182E80">
        <w:rPr>
          <w:sz w:val="16"/>
        </w:rPr>
        <w:t>.</w:t>
      </w:r>
    </w:p>
    <w:p w14:paraId="1FBD8271" w14:textId="77777777" w:rsidR="00004A80" w:rsidRPr="00182E80" w:rsidRDefault="00004A80" w:rsidP="00004A80">
      <w:pPr>
        <w:rPr>
          <w:sz w:val="16"/>
        </w:rPr>
      </w:pPr>
      <w:r w:rsidRPr="00182E80">
        <w:rPr>
          <w:sz w:val="16"/>
        </w:rPr>
        <w:t xml:space="preserve">The answer to your question is positive. In fact, blockchain begs for a coordinated, international, response. Let me explain. </w:t>
      </w:r>
    </w:p>
    <w:p w14:paraId="4441F0FB" w14:textId="77777777" w:rsidR="00004A80" w:rsidRPr="00182E80" w:rsidRDefault="00004A80" w:rsidP="00004A80">
      <w:pPr>
        <w:rPr>
          <w:sz w:val="16"/>
        </w:rPr>
      </w:pPr>
      <w:r w:rsidRPr="00182E80">
        <w:rPr>
          <w:sz w:val="16"/>
        </w:rPr>
        <w:t xml:space="preserve">Public permissionless blockchains feature an horizontal governance with no power of command and control. As a result, </w:t>
      </w:r>
      <w:r w:rsidRPr="00182E80">
        <w:rPr>
          <w:rStyle w:val="StyleUnderline"/>
        </w:rPr>
        <w:t>there is no single pilot in the cockpit</w:t>
      </w:r>
      <w:r w:rsidRPr="00182E80">
        <w:rPr>
          <w:sz w:val="16"/>
        </w:rPr>
        <w:t xml:space="preserve">: all blockchain participants (passengers) are piloting. </w:t>
      </w:r>
      <w:r w:rsidRPr="00182E80">
        <w:rPr>
          <w:rStyle w:val="StyleUnderline"/>
        </w:rPr>
        <w:t xml:space="preserve">It follows that </w:t>
      </w:r>
      <w:r w:rsidRPr="00FE3710">
        <w:rPr>
          <w:rStyle w:val="StyleUnderline"/>
          <w:highlight w:val="cyan"/>
        </w:rPr>
        <w:t xml:space="preserve">blockchains </w:t>
      </w:r>
      <w:r w:rsidRPr="00FE3710">
        <w:rPr>
          <w:rStyle w:val="Emphasis"/>
          <w:highlight w:val="cyan"/>
        </w:rPr>
        <w:t>cannot</w:t>
      </w:r>
      <w:r w:rsidRPr="00182E80">
        <w:rPr>
          <w:rStyle w:val="StyleUnderline"/>
        </w:rPr>
        <w:t xml:space="preserve"> easily </w:t>
      </w:r>
      <w:r w:rsidRPr="00FE3710">
        <w:rPr>
          <w:rStyle w:val="StyleUnderline"/>
          <w:highlight w:val="cyan"/>
        </w:rPr>
        <w:t xml:space="preserve">design different versions - per </w:t>
      </w:r>
      <w:r w:rsidRPr="00FE3710">
        <w:rPr>
          <w:rStyle w:val="Emphasis"/>
          <w:highlight w:val="cyan"/>
        </w:rPr>
        <w:t>states</w:t>
      </w:r>
      <w:r w:rsidRPr="00182E80">
        <w:rPr>
          <w:sz w:val="16"/>
        </w:rPr>
        <w:t xml:space="preserve"> / countries - </w:t>
      </w:r>
      <w:r w:rsidRPr="00182E80">
        <w:rPr>
          <w:rStyle w:val="StyleUnderline"/>
        </w:rPr>
        <w:t xml:space="preserve">because </w:t>
      </w:r>
      <w:r w:rsidRPr="00FE3710">
        <w:rPr>
          <w:rStyle w:val="StyleUnderline"/>
          <w:highlight w:val="cyan"/>
        </w:rPr>
        <w:t>it</w:t>
      </w:r>
      <w:r w:rsidRPr="00182E80">
        <w:rPr>
          <w:rStyle w:val="StyleUnderline"/>
        </w:rPr>
        <w:t xml:space="preserve"> would </w:t>
      </w:r>
      <w:r w:rsidRPr="00FE3710">
        <w:rPr>
          <w:rStyle w:val="StyleUnderline"/>
          <w:highlight w:val="cyan"/>
        </w:rPr>
        <w:t>require</w:t>
      </w:r>
      <w:r w:rsidRPr="00182E80">
        <w:rPr>
          <w:sz w:val="16"/>
        </w:rPr>
        <w:t xml:space="preserve">, for each of them, </w:t>
      </w:r>
      <w:r w:rsidRPr="00182E80">
        <w:rPr>
          <w:rStyle w:val="StyleUnderline"/>
        </w:rPr>
        <w:t xml:space="preserve">a </w:t>
      </w:r>
      <w:r w:rsidRPr="00FE3710">
        <w:rPr>
          <w:rStyle w:val="Emphasis"/>
          <w:highlight w:val="cyan"/>
        </w:rPr>
        <w:t>coordination</w:t>
      </w:r>
      <w:r w:rsidRPr="00FE3710">
        <w:rPr>
          <w:rStyle w:val="StyleUnderline"/>
          <w:highlight w:val="cyan"/>
        </w:rPr>
        <w:t xml:space="preserve"> of the </w:t>
      </w:r>
      <w:r w:rsidRPr="00FE3710">
        <w:rPr>
          <w:rStyle w:val="Emphasis"/>
          <w:highlight w:val="cyan"/>
        </w:rPr>
        <w:t>entire</w:t>
      </w:r>
      <w:r w:rsidRPr="00FE3710">
        <w:rPr>
          <w:rStyle w:val="StyleUnderline"/>
          <w:highlight w:val="cyan"/>
        </w:rPr>
        <w:t xml:space="preserve"> group</w:t>
      </w:r>
      <w:r w:rsidRPr="00182E80">
        <w:rPr>
          <w:sz w:val="16"/>
        </w:rPr>
        <w:t>.</w:t>
      </w:r>
    </w:p>
    <w:p w14:paraId="30C6B569" w14:textId="77777777" w:rsidR="00004A80" w:rsidRPr="00182E80" w:rsidRDefault="00004A80" w:rsidP="00004A80">
      <w:pPr>
        <w:rPr>
          <w:sz w:val="16"/>
        </w:rPr>
      </w:pPr>
      <w:r w:rsidRPr="00182E80">
        <w:rPr>
          <w:rStyle w:val="StyleUnderline"/>
        </w:rPr>
        <w:t xml:space="preserve">Against this background, </w:t>
      </w:r>
      <w:r w:rsidRPr="00FE3710">
        <w:rPr>
          <w:rStyle w:val="Emphasis"/>
          <w:szCs w:val="26"/>
          <w:highlight w:val="cyan"/>
        </w:rPr>
        <w:t>state laws impacting blockchain</w:t>
      </w:r>
      <w:r w:rsidRPr="00182E80">
        <w:rPr>
          <w:rStyle w:val="Emphasis"/>
          <w:szCs w:val="26"/>
        </w:rPr>
        <w:t>s’ layer 1</w:t>
      </w:r>
      <w:r w:rsidRPr="00182E80">
        <w:rPr>
          <w:sz w:val="16"/>
          <w:szCs w:val="26"/>
        </w:rPr>
        <w:t xml:space="preserve"> </w:t>
      </w:r>
      <w:r w:rsidRPr="00182E80">
        <w:rPr>
          <w:sz w:val="16"/>
        </w:rPr>
        <w:t xml:space="preserve">may </w:t>
      </w:r>
      <w:r w:rsidRPr="00FE3710">
        <w:rPr>
          <w:rStyle w:val="Emphasis"/>
          <w:szCs w:val="26"/>
          <w:highlight w:val="cyan"/>
        </w:rPr>
        <w:t>have</w:t>
      </w:r>
      <w:r w:rsidRPr="00182E80">
        <w:rPr>
          <w:sz w:val="16"/>
          <w:szCs w:val="26"/>
        </w:rPr>
        <w:t xml:space="preserve"> </w:t>
      </w:r>
      <w:r w:rsidRPr="00182E80">
        <w:rPr>
          <w:sz w:val="16"/>
        </w:rPr>
        <w:t xml:space="preserve">two mutually exclusive effects: (1) </w:t>
      </w:r>
      <w:r w:rsidRPr="00FE3710">
        <w:rPr>
          <w:rStyle w:val="Emphasis"/>
          <w:szCs w:val="26"/>
          <w:highlight w:val="cyan"/>
        </w:rPr>
        <w:t>no effect</w:t>
      </w:r>
      <w:r w:rsidRPr="00FE3710">
        <w:rPr>
          <w:rStyle w:val="StyleUnderline"/>
          <w:highlight w:val="cyan"/>
        </w:rPr>
        <w:t xml:space="preserve">, because the state has </w:t>
      </w:r>
      <w:r w:rsidRPr="00FE3710">
        <w:rPr>
          <w:rStyle w:val="Emphasis"/>
          <w:highlight w:val="cyan"/>
        </w:rPr>
        <w:t>no</w:t>
      </w:r>
      <w:r w:rsidRPr="00182E80">
        <w:rPr>
          <w:rStyle w:val="Emphasis"/>
        </w:rPr>
        <w:t xml:space="preserve"> single </w:t>
      </w:r>
      <w:r w:rsidRPr="00FE3710">
        <w:rPr>
          <w:rStyle w:val="Emphasis"/>
          <w:highlight w:val="cyan"/>
        </w:rPr>
        <w:t>pilot</w:t>
      </w:r>
      <w:r w:rsidRPr="00FE3710">
        <w:rPr>
          <w:rStyle w:val="StyleUnderline"/>
          <w:highlight w:val="cyan"/>
        </w:rPr>
        <w:t xml:space="preserve"> against which</w:t>
      </w:r>
      <w:r w:rsidRPr="00182E80">
        <w:rPr>
          <w:rStyle w:val="StyleUnderline"/>
        </w:rPr>
        <w:t xml:space="preserve"> the </w:t>
      </w:r>
      <w:r w:rsidRPr="00FE3710">
        <w:rPr>
          <w:rStyle w:val="StyleUnderline"/>
          <w:highlight w:val="cyan"/>
        </w:rPr>
        <w:t xml:space="preserve">law can be </w:t>
      </w:r>
      <w:r w:rsidRPr="00FE3710">
        <w:rPr>
          <w:rStyle w:val="Emphasis"/>
          <w:highlight w:val="cyan"/>
        </w:rPr>
        <w:t>forced</w:t>
      </w:r>
      <w:r w:rsidRPr="00182E80">
        <w:rPr>
          <w:sz w:val="16"/>
        </w:rPr>
        <w:t>, or, (2) an effect on the entire blockchain - i.e., other states and countries - if all the participants agree to modify the layer 1.</w:t>
      </w:r>
    </w:p>
    <w:p w14:paraId="522A4A05" w14:textId="77777777" w:rsidR="00004A80" w:rsidRPr="00182E80" w:rsidRDefault="00004A80" w:rsidP="00004A80">
      <w:pPr>
        <w:rPr>
          <w:sz w:val="16"/>
        </w:rPr>
      </w:pPr>
      <w:r w:rsidRPr="00FE3710">
        <w:rPr>
          <w:rStyle w:val="StyleUnderline"/>
          <w:highlight w:val="cyan"/>
        </w:rPr>
        <w:t xml:space="preserve">This explains why </w:t>
      </w:r>
      <w:r w:rsidRPr="00FE3710">
        <w:rPr>
          <w:rStyle w:val="Emphasis"/>
          <w:szCs w:val="26"/>
          <w:highlight w:val="cyan"/>
        </w:rPr>
        <w:t>blockchain calls for a federal</w:t>
      </w:r>
      <w:r w:rsidRPr="00182E80">
        <w:rPr>
          <w:sz w:val="16"/>
          <w:szCs w:val="26"/>
        </w:rPr>
        <w:t xml:space="preserve"> </w:t>
      </w:r>
      <w:r w:rsidRPr="00182E80">
        <w:rPr>
          <w:sz w:val="16"/>
        </w:rPr>
        <w:t xml:space="preserve">(and, preferably, international) </w:t>
      </w:r>
      <w:r w:rsidRPr="00FE3710">
        <w:rPr>
          <w:rStyle w:val="Emphasis"/>
          <w:szCs w:val="26"/>
          <w:highlight w:val="cyan"/>
        </w:rPr>
        <w:t>response</w:t>
      </w:r>
      <w:r w:rsidRPr="00182E80">
        <w:rPr>
          <w:sz w:val="16"/>
        </w:rPr>
        <w:t>.</w:t>
      </w:r>
    </w:p>
    <w:p w14:paraId="3B668998" w14:textId="77777777" w:rsidR="00004A80" w:rsidRPr="00182E80" w:rsidRDefault="00004A80" w:rsidP="00004A80">
      <w:pPr>
        <w:rPr>
          <w:sz w:val="16"/>
        </w:rPr>
      </w:pPr>
      <w:r w:rsidRPr="00182E80">
        <w:rPr>
          <w:sz w:val="16"/>
        </w:rPr>
        <w:t>I hope this helps.</w:t>
      </w:r>
    </w:p>
    <w:p w14:paraId="67B955A5" w14:textId="77777777" w:rsidR="00004A80" w:rsidRPr="00182E80" w:rsidRDefault="00004A80" w:rsidP="00004A80">
      <w:pPr>
        <w:rPr>
          <w:sz w:val="16"/>
        </w:rPr>
      </w:pPr>
      <w:r w:rsidRPr="00182E80">
        <w:rPr>
          <w:sz w:val="16"/>
        </w:rPr>
        <w:t>All the best,</w:t>
      </w:r>
    </w:p>
    <w:p w14:paraId="4C179B71" w14:textId="77777777" w:rsidR="00004A80" w:rsidRPr="00943EF5" w:rsidRDefault="00004A80" w:rsidP="00004A80">
      <w:pPr>
        <w:rPr>
          <w:sz w:val="16"/>
        </w:rPr>
      </w:pPr>
      <w:r w:rsidRPr="00182E80">
        <w:rPr>
          <w:sz w:val="16"/>
        </w:rPr>
        <w:t>Thibault</w:t>
      </w:r>
    </w:p>
    <w:p w14:paraId="40B32B99" w14:textId="0B979D7D" w:rsidR="00004A80" w:rsidRPr="002F62FD" w:rsidRDefault="00004A80" w:rsidP="00004A80">
      <w:pPr>
        <w:pStyle w:val="Heading4"/>
      </w:pPr>
      <w:r>
        <w:t xml:space="preserve">State </w:t>
      </w:r>
      <w:r w:rsidR="00D951DB">
        <w:t>controls</w:t>
      </w:r>
      <w:r>
        <w:t xml:space="preserve"> will </w:t>
      </w:r>
      <w:r>
        <w:rPr>
          <w:u w:val="single"/>
        </w:rPr>
        <w:t>inevitably</w:t>
      </w:r>
      <w:r>
        <w:t xml:space="preserve"> vary AND the </w:t>
      </w:r>
      <w:r>
        <w:rPr>
          <w:u w:val="single"/>
        </w:rPr>
        <w:t>prospect</w:t>
      </w:r>
      <w:r>
        <w:t xml:space="preserve"> cements legal confusion</w:t>
      </w:r>
    </w:p>
    <w:p w14:paraId="349C557D" w14:textId="77777777" w:rsidR="00004A80" w:rsidRDefault="00004A80" w:rsidP="00004A80">
      <w:r>
        <w:t xml:space="preserve">Elizabeth J. </w:t>
      </w:r>
      <w:r w:rsidRPr="002F62FD">
        <w:rPr>
          <w:rStyle w:val="Style13ptBold"/>
        </w:rPr>
        <w:t>Baxter 21</w:t>
      </w:r>
      <w:r>
        <w:t>, J.D. Candidate at the Sandra Day O'Connor College of Law at Arizona State University, “Blockchain's Application in the Food Supply Chain: Moving Towards End-to-End Traceability”, Jurimetrics Journal, 61 Jurimetrics J. 443, Summer 2021, Lexis</w:t>
      </w:r>
    </w:p>
    <w:p w14:paraId="6C886C22" w14:textId="77777777" w:rsidR="00004A80" w:rsidRDefault="00004A80" w:rsidP="00004A80">
      <w:r>
        <w:t xml:space="preserve">Second, other jurisdictions have already enacted their own laws and regulations surrounding blockchain. 141 As will be discussed below, </w:t>
      </w:r>
      <w:r w:rsidRPr="00864C8B">
        <w:rPr>
          <w:rStyle w:val="StyleUnderline"/>
          <w:highlight w:val="cyan"/>
        </w:rPr>
        <w:t>states</w:t>
      </w:r>
      <w:r w:rsidRPr="00DE7B84">
        <w:rPr>
          <w:rStyle w:val="StyleUnderline"/>
        </w:rPr>
        <w:t xml:space="preserve"> have </w:t>
      </w:r>
      <w:r w:rsidRPr="00864C8B">
        <w:rPr>
          <w:rStyle w:val="Emphasis"/>
          <w:highlight w:val="cyan"/>
        </w:rPr>
        <w:t>pass</w:t>
      </w:r>
      <w:r w:rsidRPr="00DE7B84">
        <w:rPr>
          <w:rStyle w:val="StyleUnderline"/>
        </w:rPr>
        <w:t xml:space="preserve">ed </w:t>
      </w:r>
      <w:r w:rsidRPr="00864C8B">
        <w:rPr>
          <w:rStyle w:val="StyleUnderline"/>
          <w:highlight w:val="cyan"/>
        </w:rPr>
        <w:t xml:space="preserve">their own legislation regarding </w:t>
      </w:r>
      <w:r w:rsidRPr="00864C8B">
        <w:rPr>
          <w:rStyle w:val="Emphasis"/>
          <w:highlight w:val="cyan"/>
        </w:rPr>
        <w:t>crypto</w:t>
      </w:r>
      <w:r w:rsidRPr="00DE7B84">
        <w:rPr>
          <w:rStyle w:val="StyleUnderline"/>
        </w:rPr>
        <w:t>currencies</w:t>
      </w:r>
      <w:r>
        <w:t xml:space="preserve">. The downside of this approach is that blockchain technology evolves. As technology continues to adapt, blockchain legislation will likely require amendments. 142 Furthermore, </w:t>
      </w:r>
      <w:r w:rsidRPr="00864C8B">
        <w:rPr>
          <w:rStyle w:val="StyleUnderline"/>
          <w:highlight w:val="cyan"/>
        </w:rPr>
        <w:t xml:space="preserve">without a </w:t>
      </w:r>
      <w:r w:rsidRPr="00864C8B">
        <w:rPr>
          <w:rStyle w:val="Emphasis"/>
          <w:highlight w:val="cyan"/>
        </w:rPr>
        <w:t>uniform</w:t>
      </w:r>
      <w:r w:rsidRPr="00864C8B">
        <w:rPr>
          <w:rStyle w:val="StyleUnderline"/>
          <w:highlight w:val="cyan"/>
        </w:rPr>
        <w:t xml:space="preserve"> interpretation of blockchain, </w:t>
      </w:r>
      <w:r w:rsidRPr="00864C8B">
        <w:rPr>
          <w:rStyle w:val="Emphasis"/>
          <w:highlight w:val="cyan"/>
        </w:rPr>
        <w:t>varying</w:t>
      </w:r>
      <w:r w:rsidRPr="00DE7B84">
        <w:rPr>
          <w:rStyle w:val="StyleUnderline"/>
        </w:rPr>
        <w:t xml:space="preserve"> regulation </w:t>
      </w:r>
      <w:r w:rsidRPr="00864C8B">
        <w:rPr>
          <w:rStyle w:val="Emphasis"/>
          <w:highlight w:val="cyan"/>
        </w:rPr>
        <w:t>standards</w:t>
      </w:r>
      <w:r w:rsidRPr="00864C8B">
        <w:rPr>
          <w:rStyle w:val="StyleUnderline"/>
          <w:highlight w:val="cyan"/>
        </w:rPr>
        <w:t xml:space="preserve"> and </w:t>
      </w:r>
      <w:r w:rsidRPr="00864C8B">
        <w:rPr>
          <w:rStyle w:val="Emphasis"/>
          <w:highlight w:val="cyan"/>
        </w:rPr>
        <w:t>definitions</w:t>
      </w:r>
      <w:r w:rsidRPr="00DE7B84">
        <w:rPr>
          <w:rStyle w:val="StyleUnderline"/>
        </w:rPr>
        <w:t xml:space="preserve"> may </w:t>
      </w:r>
      <w:r w:rsidRPr="00864C8B">
        <w:rPr>
          <w:rStyle w:val="StyleUnderline"/>
          <w:highlight w:val="cyan"/>
        </w:rPr>
        <w:t xml:space="preserve">cause </w:t>
      </w:r>
      <w:r w:rsidRPr="00864C8B">
        <w:rPr>
          <w:rStyle w:val="Emphasis"/>
          <w:highlight w:val="cyan"/>
        </w:rPr>
        <w:t>legal confusion</w:t>
      </w:r>
      <w:r>
        <w:t>. 143</w:t>
      </w:r>
    </w:p>
    <w:p w14:paraId="48A93861" w14:textId="77777777" w:rsidR="00004A80" w:rsidRDefault="00004A80" w:rsidP="00004A80">
      <w:pPr>
        <w:pStyle w:val="Heading3"/>
      </w:pPr>
      <w:r>
        <w:t>States---Overload---AT: Compacts---1AR</w:t>
      </w:r>
    </w:p>
    <w:p w14:paraId="1EE4CDF6" w14:textId="77777777" w:rsidR="00004A80" w:rsidRPr="00217332" w:rsidRDefault="00004A80" w:rsidP="00004A80">
      <w:pPr>
        <w:pStyle w:val="Heading4"/>
        <w:rPr>
          <w:rFonts w:cs="Times New Roman"/>
        </w:rPr>
      </w:pPr>
      <w:r w:rsidRPr="00217332">
        <w:rPr>
          <w:rFonts w:cs="Times New Roman"/>
        </w:rPr>
        <w:t>Links to politics and Fed vetos</w:t>
      </w:r>
    </w:p>
    <w:p w14:paraId="4ABE1F59" w14:textId="77777777" w:rsidR="00004A80" w:rsidRPr="00217332" w:rsidRDefault="00004A80" w:rsidP="00004A80">
      <w:r w:rsidRPr="00217332">
        <w:t>Marlissa S.</w:t>
      </w:r>
      <w:r>
        <w:t xml:space="preserve"> </w:t>
      </w:r>
      <w:r w:rsidRPr="00617F6E">
        <w:rPr>
          <w:rStyle w:val="Style13ptBold"/>
        </w:rPr>
        <w:t>Briggett 91</w:t>
      </w:r>
      <w:r w:rsidRPr="00217332">
        <w:t xml:space="preserve">, Production Editor </w:t>
      </w:r>
      <w:r>
        <w:t>at the</w:t>
      </w:r>
      <w:r w:rsidRPr="00217332">
        <w:t xml:space="preserve"> Boston College Environmental Affairs Law Review, “State Supremacy In The Federal Realm: The Interstate Compact”, Boston College Environmental Affairs Law Review, Summer, 18 B.C. Envtl. Aff. L. Rev. 751, Lexis</w:t>
      </w:r>
    </w:p>
    <w:p w14:paraId="7AC57005" w14:textId="77777777" w:rsidR="00004A80" w:rsidRPr="00217332" w:rsidRDefault="00004A80" w:rsidP="00004A80">
      <w:pPr>
        <w:rPr>
          <w:sz w:val="16"/>
        </w:rPr>
      </w:pPr>
      <w:r w:rsidRPr="00217332">
        <w:rPr>
          <w:sz w:val="16"/>
        </w:rPr>
        <w:t>A. Constitutional Roots of the Interstate Compact Device</w:t>
      </w:r>
    </w:p>
    <w:p w14:paraId="03677618" w14:textId="77777777" w:rsidR="00004A80" w:rsidRPr="00217332" w:rsidRDefault="00004A80" w:rsidP="00004A80">
      <w:pPr>
        <w:rPr>
          <w:sz w:val="16"/>
        </w:rPr>
      </w:pPr>
      <w:r w:rsidRPr="00217332">
        <w:rPr>
          <w:rStyle w:val="StyleUnderline"/>
          <w:iCs/>
        </w:rPr>
        <w:t>Authority for interstate compacts emanates from the</w:t>
      </w:r>
      <w:r w:rsidRPr="00217332">
        <w:rPr>
          <w:sz w:val="16"/>
        </w:rPr>
        <w:t xml:space="preserve"> United States </w:t>
      </w:r>
      <w:r w:rsidRPr="00217332">
        <w:rPr>
          <w:rStyle w:val="StyleUnderline"/>
          <w:iCs/>
        </w:rPr>
        <w:t>Constitution</w:t>
      </w:r>
      <w:r w:rsidRPr="00217332">
        <w:rPr>
          <w:sz w:val="16"/>
        </w:rPr>
        <w:t>. 54 The grant of power to the states to enter into agreements, known as the compact clause, is a significant one. 55 Originally, however, the states perceived the compact clause primarily as a device to determine boundary disputes. 56 Gradually, the states began to recognize in the compact clause a tool for the resolution of other, more complex, problems. For example, in 1917, the Port Authority of New York and New Jersey established an interstate commission to administer efficiently a multitudinous array of issues that confronted the Port of New York. 57 The federal government, the repository of power over interstate commerce, ceded to the Port Authority the power to regulate a harbor of vital commercial importance to the entire country. 58</w:t>
      </w:r>
    </w:p>
    <w:p w14:paraId="332A1704" w14:textId="77777777" w:rsidR="00004A80" w:rsidRPr="00217332" w:rsidRDefault="00004A80" w:rsidP="00004A80">
      <w:pPr>
        <w:rPr>
          <w:sz w:val="16"/>
        </w:rPr>
      </w:pPr>
      <w:r w:rsidRPr="00217332">
        <w:rPr>
          <w:rStyle w:val="StyleUnderline"/>
          <w:iCs/>
        </w:rPr>
        <w:t xml:space="preserve">Observation of the potential </w:t>
      </w:r>
      <w:r w:rsidRPr="00217332">
        <w:rPr>
          <w:rStyle w:val="StyleUnderline"/>
          <w:iCs/>
          <w:highlight w:val="cyan"/>
        </w:rPr>
        <w:t>power of a</w:t>
      </w:r>
      <w:r w:rsidRPr="00217332">
        <w:rPr>
          <w:rStyle w:val="StyleUnderline"/>
          <w:iCs/>
        </w:rPr>
        <w:t xml:space="preserve">n interstate </w:t>
      </w:r>
      <w:r w:rsidRPr="00217332">
        <w:rPr>
          <w:rStyle w:val="StyleUnderline"/>
          <w:iCs/>
          <w:highlight w:val="cyan"/>
        </w:rPr>
        <w:t>compact</w:t>
      </w:r>
      <w:r w:rsidRPr="00217332">
        <w:rPr>
          <w:rStyle w:val="StyleUnderline"/>
          <w:iCs/>
        </w:rPr>
        <w:t xml:space="preserve"> has </w:t>
      </w:r>
      <w:r w:rsidRPr="00217332">
        <w:rPr>
          <w:rStyle w:val="StyleUnderline"/>
          <w:iCs/>
          <w:highlight w:val="cyan"/>
        </w:rPr>
        <w:t xml:space="preserve">led Congress to </w:t>
      </w:r>
      <w:r w:rsidRPr="00217332">
        <w:rPr>
          <w:rStyle w:val="Emphasis"/>
          <w:highlight w:val="cyan"/>
        </w:rPr>
        <w:t>pay increased attention</w:t>
      </w:r>
      <w:r w:rsidRPr="00217332">
        <w:rPr>
          <w:rStyle w:val="StyleUnderline"/>
          <w:iCs/>
        </w:rPr>
        <w:t xml:space="preserve"> to interstate compacts</w:t>
      </w:r>
      <w:r w:rsidRPr="00217332">
        <w:rPr>
          <w:sz w:val="16"/>
        </w:rPr>
        <w:t xml:space="preserve">. 59 </w:t>
      </w:r>
      <w:r w:rsidRPr="00217332">
        <w:rPr>
          <w:rStyle w:val="StyleUnderline"/>
          <w:iCs/>
        </w:rPr>
        <w:t>In certain areas</w:t>
      </w:r>
      <w:r w:rsidRPr="00217332">
        <w:rPr>
          <w:sz w:val="16"/>
        </w:rPr>
        <w:t xml:space="preserve">, however, </w:t>
      </w:r>
      <w:r w:rsidRPr="00217332">
        <w:rPr>
          <w:rStyle w:val="StyleUnderline"/>
          <w:iCs/>
        </w:rPr>
        <w:t xml:space="preserve">Congress has yielded its </w:t>
      </w:r>
      <w:r w:rsidRPr="00217332">
        <w:rPr>
          <w:rStyle w:val="Emphasis"/>
        </w:rPr>
        <w:t>supervisory powers</w:t>
      </w:r>
      <w:r w:rsidRPr="00217332">
        <w:rPr>
          <w:rStyle w:val="StyleUnderline"/>
          <w:iCs/>
        </w:rPr>
        <w:t>. In Virginia v. Tennessee</w:t>
      </w:r>
      <w:r w:rsidRPr="00217332">
        <w:rPr>
          <w:sz w:val="16"/>
        </w:rPr>
        <w:t xml:space="preserve">, 60 the </w:t>
      </w:r>
      <w:r w:rsidRPr="00217332">
        <w:rPr>
          <w:rStyle w:val="StyleUnderline"/>
          <w:iCs/>
        </w:rPr>
        <w:t>Supreme Court distinguished</w:t>
      </w:r>
      <w:r w:rsidRPr="00217332">
        <w:rPr>
          <w:sz w:val="16"/>
        </w:rPr>
        <w:t xml:space="preserve">  [*758]  </w:t>
      </w:r>
      <w:r w:rsidRPr="00217332">
        <w:rPr>
          <w:rStyle w:val="StyleUnderline"/>
          <w:iCs/>
        </w:rPr>
        <w:t>between compacts that do not encroach upon federal power and those that might interfere with federal power</w:t>
      </w:r>
      <w:r w:rsidRPr="00217332">
        <w:rPr>
          <w:sz w:val="16"/>
        </w:rPr>
        <w:t>. 61 The Court implied that compacts not encroaching upon federal power need not obtain congressional consent. 62 Congress implicitly recognized the Virginia v. Tennessee rule when a debate ensued on the floor over whether the Southern Regional Education Compact needed congressional consent even though it did not encroach upon federal power. 63 The debate was never concluded, and the compact continued without express congressional ratification, implying that Congress ratified its operation. 64</w:t>
      </w:r>
    </w:p>
    <w:p w14:paraId="70C1B2F1" w14:textId="77777777" w:rsidR="00004A80" w:rsidRPr="00C172C0" w:rsidRDefault="00004A80" w:rsidP="00004A80">
      <w:pPr>
        <w:rPr>
          <w:sz w:val="16"/>
        </w:rPr>
      </w:pPr>
      <w:r w:rsidRPr="00217332">
        <w:rPr>
          <w:sz w:val="16"/>
        </w:rPr>
        <w:t xml:space="preserve">The problem with the Virginia v. Tennessee rule is its uncertainty of application. It does not resolve the question of whether an interstate compact should be submitted for congressional consent. 65 </w:t>
      </w:r>
      <w:r w:rsidRPr="00217332">
        <w:rPr>
          <w:rStyle w:val="StyleUnderline"/>
          <w:iCs/>
        </w:rPr>
        <w:t xml:space="preserve">To apply the test, </w:t>
      </w:r>
      <w:r w:rsidRPr="00217332">
        <w:rPr>
          <w:rStyle w:val="StyleUnderline"/>
          <w:iCs/>
          <w:highlight w:val="cyan"/>
        </w:rPr>
        <w:t>courts look to the degree</w:t>
      </w:r>
      <w:r w:rsidRPr="00217332">
        <w:rPr>
          <w:rStyle w:val="StyleUnderline"/>
          <w:iCs/>
        </w:rPr>
        <w:t xml:space="preserve"> to which the </w:t>
      </w:r>
      <w:r w:rsidRPr="00217332">
        <w:rPr>
          <w:rStyle w:val="StyleUnderline"/>
          <w:iCs/>
          <w:highlight w:val="cyan"/>
        </w:rPr>
        <w:t xml:space="preserve">compact </w:t>
      </w:r>
      <w:r w:rsidRPr="00217332">
        <w:rPr>
          <w:rStyle w:val="Emphasis"/>
          <w:highlight w:val="cyan"/>
        </w:rPr>
        <w:t>conflicts with federal law</w:t>
      </w:r>
      <w:r w:rsidRPr="00217332">
        <w:rPr>
          <w:sz w:val="16"/>
        </w:rPr>
        <w:t xml:space="preserve"> or federal interests. 66 </w:t>
      </w:r>
      <w:r w:rsidRPr="00217332">
        <w:rPr>
          <w:rStyle w:val="StyleUnderline"/>
          <w:iCs/>
          <w:highlight w:val="cyan"/>
        </w:rPr>
        <w:t xml:space="preserve">If there is </w:t>
      </w:r>
      <w:r w:rsidRPr="00217332">
        <w:rPr>
          <w:rStyle w:val="Emphasis"/>
          <w:highlight w:val="cyan"/>
        </w:rPr>
        <w:t>any danger</w:t>
      </w:r>
      <w:r w:rsidRPr="00217332">
        <w:rPr>
          <w:rStyle w:val="StyleUnderline"/>
          <w:iCs/>
          <w:highlight w:val="cyan"/>
        </w:rPr>
        <w:t xml:space="preserve"> of </w:t>
      </w:r>
      <w:r w:rsidRPr="00217332">
        <w:rPr>
          <w:rStyle w:val="Emphasis"/>
          <w:highlight w:val="cyan"/>
        </w:rPr>
        <w:t>federal preemption</w:t>
      </w:r>
      <w:r w:rsidRPr="00217332">
        <w:rPr>
          <w:rStyle w:val="StyleUnderline"/>
          <w:iCs/>
          <w:highlight w:val="cyan"/>
        </w:rPr>
        <w:t>, proponents</w:t>
      </w:r>
      <w:r w:rsidRPr="00217332">
        <w:rPr>
          <w:rStyle w:val="StyleUnderline"/>
          <w:iCs/>
        </w:rPr>
        <w:t xml:space="preserve"> often consider </w:t>
      </w:r>
      <w:r w:rsidRPr="00B97681">
        <w:rPr>
          <w:rStyle w:val="Emphasis"/>
          <w:highlight w:val="cyan"/>
        </w:rPr>
        <w:t>seek</w:t>
      </w:r>
      <w:r w:rsidRPr="00217332">
        <w:rPr>
          <w:rStyle w:val="StyleUnderline"/>
          <w:iCs/>
        </w:rPr>
        <w:t xml:space="preserve">ing </w:t>
      </w:r>
      <w:r w:rsidRPr="00217332">
        <w:rPr>
          <w:rStyle w:val="Emphasis"/>
          <w:highlight w:val="cyan"/>
        </w:rPr>
        <w:t>congressional consent</w:t>
      </w:r>
      <w:r w:rsidRPr="00217332">
        <w:rPr>
          <w:sz w:val="16"/>
        </w:rPr>
        <w:t xml:space="preserve">. 67 </w:t>
      </w:r>
      <w:r w:rsidRPr="00217332">
        <w:rPr>
          <w:rStyle w:val="StyleUnderline"/>
          <w:iCs/>
          <w:highlight w:val="cyan"/>
        </w:rPr>
        <w:t>If a compact</w:t>
      </w:r>
      <w:r w:rsidRPr="00217332">
        <w:rPr>
          <w:rStyle w:val="StyleUnderline"/>
          <w:iCs/>
        </w:rPr>
        <w:t xml:space="preserve"> clearly preempts or </w:t>
      </w:r>
      <w:r w:rsidRPr="00217332">
        <w:rPr>
          <w:rStyle w:val="StyleUnderline"/>
          <w:iCs/>
          <w:highlight w:val="cyan"/>
        </w:rPr>
        <w:t>conflicts</w:t>
      </w:r>
      <w:r w:rsidRPr="00217332">
        <w:rPr>
          <w:rStyle w:val="StyleUnderline"/>
          <w:iCs/>
        </w:rPr>
        <w:t xml:space="preserve"> with federal law, then congressional </w:t>
      </w:r>
      <w:r w:rsidRPr="00217332">
        <w:rPr>
          <w:rStyle w:val="StyleUnderline"/>
          <w:iCs/>
          <w:highlight w:val="cyan"/>
        </w:rPr>
        <w:t>consent is imperative</w:t>
      </w:r>
      <w:r w:rsidRPr="00217332">
        <w:rPr>
          <w:sz w:val="16"/>
        </w:rPr>
        <w:t>. 68</w:t>
      </w:r>
    </w:p>
    <w:p w14:paraId="51FAB41F" w14:textId="77777777" w:rsidR="00004A80" w:rsidRDefault="00004A80" w:rsidP="00004A80">
      <w:pPr>
        <w:pStyle w:val="Heading3"/>
      </w:pPr>
      <w:r>
        <w:t>States---Overload---AT: Uniformity---1AR</w:t>
      </w:r>
    </w:p>
    <w:p w14:paraId="19DCEABF" w14:textId="77777777" w:rsidR="00004A80" w:rsidRDefault="00004A80" w:rsidP="00004A80">
      <w:pPr>
        <w:pStyle w:val="Heading4"/>
      </w:pPr>
      <w:r>
        <w:t>Coordination over blockchain is impossible</w:t>
      </w:r>
    </w:p>
    <w:p w14:paraId="4B2660ED" w14:textId="77777777" w:rsidR="00004A80" w:rsidRPr="00EA46CC" w:rsidRDefault="00004A80" w:rsidP="00004A80">
      <w:r>
        <w:t xml:space="preserve">Carol R. </w:t>
      </w:r>
      <w:r w:rsidRPr="00EA46CC">
        <w:rPr>
          <w:rStyle w:val="Style13ptBold"/>
        </w:rPr>
        <w:t>Goforth 20</w:t>
      </w:r>
      <w:r>
        <w:t>, University Professor and the Clayton N. Little Professor of Law at the University of Arkansas, “The Case for Preempting State Money Transmission Laws for Crypto-Based Businesses”, Arkansas Law Review, 73 Ark. L. Rev. 301, 349-352</w:t>
      </w:r>
    </w:p>
    <w:p w14:paraId="1A613F23" w14:textId="77777777" w:rsidR="00004A80" w:rsidRPr="00EA46CC" w:rsidRDefault="00004A80" w:rsidP="00004A80">
      <w:pPr>
        <w:rPr>
          <w:sz w:val="16"/>
        </w:rPr>
      </w:pPr>
      <w:r w:rsidRPr="00EA46CC">
        <w:rPr>
          <w:sz w:val="16"/>
        </w:rPr>
        <w:t>C. The Failure of Coordination and Uniformity</w:t>
      </w:r>
    </w:p>
    <w:p w14:paraId="1FBFEFCB" w14:textId="77777777" w:rsidR="00004A80" w:rsidRPr="00EA46CC" w:rsidRDefault="00004A80" w:rsidP="00004A80">
      <w:pPr>
        <w:rPr>
          <w:sz w:val="16"/>
        </w:rPr>
      </w:pPr>
      <w:r w:rsidRPr="00EA46CC">
        <w:rPr>
          <w:rStyle w:val="StyleUnderline"/>
        </w:rPr>
        <w:t xml:space="preserve">The </w:t>
      </w:r>
      <w:r w:rsidRPr="00D57153">
        <w:rPr>
          <w:rStyle w:val="StyleUnderline"/>
          <w:highlight w:val="cyan"/>
        </w:rPr>
        <w:t>problems caused by</w:t>
      </w:r>
      <w:r w:rsidRPr="00EA46CC">
        <w:rPr>
          <w:rStyle w:val="StyleUnderline"/>
        </w:rPr>
        <w:t xml:space="preserve"> the </w:t>
      </w:r>
      <w:r w:rsidRPr="00D57153">
        <w:rPr>
          <w:rStyle w:val="Emphasis"/>
          <w:highlight w:val="cyan"/>
        </w:rPr>
        <w:t>complex patchwork</w:t>
      </w:r>
      <w:r w:rsidRPr="00D57153">
        <w:rPr>
          <w:rStyle w:val="StyleUnderline"/>
        </w:rPr>
        <w:t xml:space="preserve"> of</w:t>
      </w:r>
      <w:r w:rsidRPr="00EA46CC">
        <w:rPr>
          <w:rStyle w:val="StyleUnderline"/>
        </w:rPr>
        <w:t xml:space="preserve"> requirements </w:t>
      </w:r>
      <w:r w:rsidRPr="00D57153">
        <w:rPr>
          <w:rStyle w:val="StyleUnderline"/>
          <w:highlight w:val="cyan"/>
        </w:rPr>
        <w:t xml:space="preserve">for </w:t>
      </w:r>
      <w:r w:rsidRPr="00D57153">
        <w:rPr>
          <w:rStyle w:val="Emphasis"/>
          <w:highlight w:val="cyan"/>
        </w:rPr>
        <w:t>multi-jurisdictional</w:t>
      </w:r>
      <w:r w:rsidRPr="00EA46CC">
        <w:rPr>
          <w:rStyle w:val="StyleUnderline"/>
        </w:rPr>
        <w:t xml:space="preserve"> money </w:t>
      </w:r>
      <w:r w:rsidRPr="00D57153">
        <w:rPr>
          <w:rStyle w:val="StyleUnderline"/>
          <w:highlight w:val="cyan"/>
        </w:rPr>
        <w:t>transmitters are</w:t>
      </w:r>
      <w:r w:rsidRPr="00EA46CC">
        <w:rPr>
          <w:rStyle w:val="StyleUnderline"/>
        </w:rPr>
        <w:t xml:space="preserve"> neither </w:t>
      </w:r>
      <w:r w:rsidRPr="00EA46CC">
        <w:rPr>
          <w:rStyle w:val="Emphasis"/>
        </w:rPr>
        <w:t>new</w:t>
      </w:r>
      <w:r w:rsidRPr="00EA46CC">
        <w:rPr>
          <w:rStyle w:val="StyleUnderline"/>
        </w:rPr>
        <w:t xml:space="preserve"> nor </w:t>
      </w:r>
      <w:r w:rsidRPr="00D57153">
        <w:rPr>
          <w:rStyle w:val="StyleUnderline"/>
        </w:rPr>
        <w:t>un</w:t>
      </w:r>
      <w:r w:rsidRPr="00D57153">
        <w:rPr>
          <w:rStyle w:val="Emphasis"/>
          <w:highlight w:val="cyan"/>
        </w:rPr>
        <w:t>known</w:t>
      </w:r>
      <w:r w:rsidRPr="00EA46CC">
        <w:rPr>
          <w:sz w:val="16"/>
        </w:rPr>
        <w:t>. 247In 1994, as part of the Riegle Community Development and Regulatory Improvement Act of 1994, 248Congress adopted the Money Laundering Suppression Act of 1994. 249That act specifically recommended that states adopt uniform laws for money services businesses such as money transmitters. 250</w:t>
      </w:r>
    </w:p>
    <w:p w14:paraId="215EFC90" w14:textId="77777777" w:rsidR="00004A80" w:rsidRPr="00EA46CC" w:rsidRDefault="00004A80" w:rsidP="00004A80">
      <w:pPr>
        <w:rPr>
          <w:sz w:val="16"/>
        </w:rPr>
      </w:pPr>
      <w:r w:rsidRPr="00D57153">
        <w:rPr>
          <w:rStyle w:val="StyleUnderline"/>
          <w:highlight w:val="cyan"/>
        </w:rPr>
        <w:t>In response</w:t>
      </w:r>
      <w:r w:rsidRPr="00EA46CC">
        <w:rPr>
          <w:sz w:val="16"/>
        </w:rPr>
        <w:t xml:space="preserve"> to this call for action, </w:t>
      </w:r>
      <w:r w:rsidRPr="00D57153">
        <w:rPr>
          <w:rStyle w:val="StyleUnderline"/>
          <w:highlight w:val="cyan"/>
        </w:rPr>
        <w:t xml:space="preserve">the </w:t>
      </w:r>
      <w:r w:rsidRPr="00D57153">
        <w:rPr>
          <w:rStyle w:val="Emphasis"/>
          <w:highlight w:val="cyan"/>
        </w:rPr>
        <w:t>Uniform</w:t>
      </w:r>
      <w:r w:rsidRPr="00D57153">
        <w:rPr>
          <w:rStyle w:val="Emphasis"/>
        </w:rPr>
        <w:t xml:space="preserve"> Law </w:t>
      </w:r>
      <w:r w:rsidRPr="00D57153">
        <w:rPr>
          <w:rStyle w:val="Emphasis"/>
          <w:highlight w:val="cyan"/>
        </w:rPr>
        <w:t>Commission</w:t>
      </w:r>
      <w:r w:rsidRPr="00EA46CC">
        <w:rPr>
          <w:rStyle w:val="StyleUnderline"/>
        </w:rPr>
        <w:t xml:space="preserve"> (ULC) </w:t>
      </w:r>
      <w:r w:rsidRPr="00D57153">
        <w:rPr>
          <w:rStyle w:val="StyleUnderline"/>
          <w:highlight w:val="cyan"/>
        </w:rPr>
        <w:t>promulgated the</w:t>
      </w:r>
      <w:r w:rsidRPr="00EA46CC">
        <w:rPr>
          <w:sz w:val="16"/>
        </w:rPr>
        <w:t xml:space="preserve"> Uniform Money Services </w:t>
      </w:r>
      <w:r w:rsidRPr="00D57153">
        <w:rPr>
          <w:rStyle w:val="StyleUnderline"/>
          <w:highlight w:val="cyan"/>
        </w:rPr>
        <w:t>Act</w:t>
      </w:r>
      <w:r w:rsidRPr="00D57153">
        <w:rPr>
          <w:rStyle w:val="StyleUnderline"/>
        </w:rPr>
        <w:t xml:space="preserve"> (UMSA</w:t>
      </w:r>
      <w:r w:rsidRPr="00EA46CC">
        <w:rPr>
          <w:rStyle w:val="StyleUnderline"/>
        </w:rPr>
        <w:t>)</w:t>
      </w:r>
      <w:r w:rsidRPr="00EA46CC">
        <w:rPr>
          <w:sz w:val="16"/>
        </w:rPr>
        <w:t xml:space="preserve"> in 2000. 251 </w:t>
      </w:r>
      <w:r w:rsidRPr="00D57153">
        <w:rPr>
          <w:rStyle w:val="StyleUnderline"/>
          <w:highlight w:val="cyan"/>
        </w:rPr>
        <w:t xml:space="preserve">However, </w:t>
      </w:r>
      <w:r w:rsidRPr="00D57153">
        <w:rPr>
          <w:rStyle w:val="Emphasis"/>
          <w:highlight w:val="cyan"/>
        </w:rPr>
        <w:t>despite</w:t>
      </w:r>
      <w:r w:rsidRPr="00EA46CC">
        <w:rPr>
          <w:rStyle w:val="Emphasis"/>
        </w:rPr>
        <w:t xml:space="preserve"> general </w:t>
      </w:r>
      <w:r w:rsidRPr="00D57153">
        <w:rPr>
          <w:rStyle w:val="Emphasis"/>
          <w:highlight w:val="cyan"/>
        </w:rPr>
        <w:t>recognition</w:t>
      </w:r>
      <w:r w:rsidRPr="00EA46CC">
        <w:rPr>
          <w:rStyle w:val="StyleUnderline"/>
        </w:rPr>
        <w:t xml:space="preserve"> that complex and inconsistent state regulation has placed substantial burdens on the industry, </w:t>
      </w:r>
      <w:r w:rsidRPr="00D57153">
        <w:rPr>
          <w:rStyle w:val="Emphasis"/>
          <w:highlight w:val="cyan"/>
        </w:rPr>
        <w:t>adoption</w:t>
      </w:r>
      <w:r w:rsidRPr="00D57153">
        <w:rPr>
          <w:rStyle w:val="StyleUnderline"/>
          <w:highlight w:val="cyan"/>
        </w:rPr>
        <w:t xml:space="preserve"> has been </w:t>
      </w:r>
      <w:r w:rsidRPr="00D57153">
        <w:rPr>
          <w:rStyle w:val="Emphasis"/>
          <w:highlight w:val="cyan"/>
        </w:rPr>
        <w:t>slow</w:t>
      </w:r>
      <w:r w:rsidRPr="00EA46CC">
        <w:rPr>
          <w:sz w:val="16"/>
        </w:rPr>
        <w:t xml:space="preserve">. Since its introduction, </w:t>
      </w:r>
      <w:r w:rsidRPr="00D57153">
        <w:rPr>
          <w:rStyle w:val="StyleUnderline"/>
          <w:highlight w:val="cyan"/>
        </w:rPr>
        <w:t>only ten</w:t>
      </w:r>
      <w:r w:rsidRPr="00EA46CC">
        <w:rPr>
          <w:rStyle w:val="StyleUnderline"/>
        </w:rPr>
        <w:t xml:space="preserve"> states</w:t>
      </w:r>
      <w:r w:rsidRPr="00EA46CC">
        <w:rPr>
          <w:sz w:val="16"/>
        </w:rPr>
        <w:t xml:space="preserve"> (Alaska, Arkansas, Hawaii, Iowa, New Mexico, North Carolina, South Carolina, Texas, Vermont, and Washington) </w:t>
      </w:r>
      <w:r w:rsidRPr="00EA46CC">
        <w:rPr>
          <w:rStyle w:val="StyleUnderline"/>
        </w:rPr>
        <w:t>and two territories</w:t>
      </w:r>
      <w:r w:rsidRPr="00EA46CC">
        <w:rPr>
          <w:sz w:val="16"/>
        </w:rPr>
        <w:t xml:space="preserve"> (Puerto Rico and the U.S. Virgin  [*350] Islands) </w:t>
      </w:r>
      <w:r w:rsidRPr="00EA46CC">
        <w:rPr>
          <w:rStyle w:val="StyleUnderline"/>
        </w:rPr>
        <w:t xml:space="preserve">have </w:t>
      </w:r>
      <w:r w:rsidRPr="00D57153">
        <w:rPr>
          <w:rStyle w:val="StyleUnderline"/>
          <w:highlight w:val="cyan"/>
        </w:rPr>
        <w:t>enacted</w:t>
      </w:r>
      <w:r w:rsidRPr="00EA46CC">
        <w:rPr>
          <w:rStyle w:val="StyleUnderline"/>
        </w:rPr>
        <w:t xml:space="preserve"> the Act</w:t>
      </w:r>
      <w:r w:rsidRPr="00EA46CC">
        <w:rPr>
          <w:sz w:val="16"/>
        </w:rPr>
        <w:t>. 252No new state has adopted the UMSA since 2016. 253</w:t>
      </w:r>
    </w:p>
    <w:p w14:paraId="540BF488" w14:textId="77777777" w:rsidR="00004A80" w:rsidRPr="00EA46CC" w:rsidRDefault="00004A80" w:rsidP="00004A80">
      <w:pPr>
        <w:rPr>
          <w:sz w:val="16"/>
        </w:rPr>
      </w:pPr>
      <w:r w:rsidRPr="00EA46CC">
        <w:rPr>
          <w:sz w:val="16"/>
        </w:rPr>
        <w:t xml:space="preserve">This is not to suggest that states are unaware of the problems posed by the lack of consistency in existing regulations. </w:t>
      </w:r>
      <w:r w:rsidRPr="00D57153">
        <w:rPr>
          <w:rStyle w:val="StyleUnderline"/>
          <w:highlight w:val="cyan"/>
        </w:rPr>
        <w:t>There have been</w:t>
      </w:r>
      <w:r w:rsidRPr="00EA46CC">
        <w:rPr>
          <w:rStyle w:val="StyleUnderline"/>
        </w:rPr>
        <w:t xml:space="preserve"> a </w:t>
      </w:r>
      <w:r w:rsidRPr="00EA46CC">
        <w:rPr>
          <w:rStyle w:val="Emphasis"/>
        </w:rPr>
        <w:t xml:space="preserve">number of </w:t>
      </w:r>
      <w:r w:rsidRPr="00D57153">
        <w:rPr>
          <w:rStyle w:val="Emphasis"/>
          <w:highlight w:val="cyan"/>
        </w:rPr>
        <w:t>initiatives</w:t>
      </w:r>
      <w:r w:rsidRPr="00EA46CC">
        <w:rPr>
          <w:rStyle w:val="StyleUnderline"/>
        </w:rPr>
        <w:t xml:space="preserve"> designed </w:t>
      </w:r>
      <w:r w:rsidRPr="00D57153">
        <w:rPr>
          <w:rStyle w:val="StyleUnderline"/>
          <w:highlight w:val="cyan"/>
        </w:rPr>
        <w:t>to increase coordination</w:t>
      </w:r>
      <w:r w:rsidRPr="00EA46CC">
        <w:rPr>
          <w:rStyle w:val="StyleUnderline"/>
        </w:rPr>
        <w:t xml:space="preserve"> among the states</w:t>
      </w:r>
      <w:r w:rsidRPr="00EA46CC">
        <w:rPr>
          <w:sz w:val="16"/>
        </w:rPr>
        <w:t>, particularly through the efforts of the Money Transmitter Regulators Associations (MTRA) 254and the Conference of State Bank Supervisors (CSBS). 255Both of these groups work to increase consistency, cooperation, and efficiency in the state regulation of money transmitters (although the CSBS is obviously focused on other financial institutions as well). 256</w:t>
      </w:r>
    </w:p>
    <w:p w14:paraId="69B0E589" w14:textId="77777777" w:rsidR="00004A80" w:rsidRPr="00EA46CC" w:rsidRDefault="00004A80" w:rsidP="00004A80">
      <w:pPr>
        <w:rPr>
          <w:sz w:val="16"/>
        </w:rPr>
      </w:pPr>
      <w:r w:rsidRPr="00EA46CC">
        <w:rPr>
          <w:sz w:val="16"/>
        </w:rPr>
        <w:t>The primary success to date has been in efforts to coordinate the examination process by which money transmitters are evaluated. In 2012, the CSBS and MTRA together promulgated a nationwide agreement establishing a joint examination for multi-state MSBs. 257Among other things, the agreement establishes a taskforce known as the MMET (Multi-State MSB Examination Task Force) and sets out an information-sharing arrangement for the signatories. 258There is also an accompanying protocol for the  [*351] multi-state examinations. 259As of October 2018, only three states were not parties to this Agreement and Protocol. 260</w:t>
      </w:r>
    </w:p>
    <w:p w14:paraId="4262BAB2" w14:textId="77777777" w:rsidR="00004A80" w:rsidRPr="00EA46CC" w:rsidRDefault="00004A80" w:rsidP="00004A80">
      <w:pPr>
        <w:rPr>
          <w:sz w:val="16"/>
        </w:rPr>
      </w:pPr>
      <w:r w:rsidRPr="00EA46CC">
        <w:rPr>
          <w:sz w:val="16"/>
        </w:rPr>
        <w:t>Members of MTRA have also signed a cooperative agreement, which states that its purpose "is to promote a nationwide framework for cooperation and coordination among state money transmitter regulators that have concurrent jurisdiction over a regulated entity in a manner that conserves regulatory resources and minimizes the regulatory burden on supervised entities, consistent with each state attaining its supervisory objectives." 261This Agreement focuses on the examination of multi-state money transmitters, setting up a system of lead state supervisors to coordinate the examination process and includes information-sharing and enforcement provisions. 262</w:t>
      </w:r>
    </w:p>
    <w:p w14:paraId="60A11727" w14:textId="77777777" w:rsidR="00004A80" w:rsidRPr="00EA46CC" w:rsidRDefault="00004A80" w:rsidP="00004A80">
      <w:pPr>
        <w:rPr>
          <w:sz w:val="16"/>
        </w:rPr>
      </w:pPr>
      <w:r w:rsidRPr="00EA46CC">
        <w:rPr>
          <w:sz w:val="16"/>
        </w:rPr>
        <w:t>There is also a coordinated system through which companies and individuals are to apply for, amend, renew, and surrender financial services licenses. 263</w:t>
      </w:r>
    </w:p>
    <w:p w14:paraId="1F0220DE" w14:textId="77777777" w:rsidR="00004A80" w:rsidRPr="004B7846" w:rsidRDefault="00004A80" w:rsidP="00004A80">
      <w:pPr>
        <w:rPr>
          <w:sz w:val="16"/>
        </w:rPr>
      </w:pPr>
      <w:r w:rsidRPr="00D57153">
        <w:rPr>
          <w:rStyle w:val="Emphasis"/>
          <w:highlight w:val="cyan"/>
        </w:rPr>
        <w:t>Notwithstanding</w:t>
      </w:r>
      <w:r w:rsidRPr="00EA46CC">
        <w:rPr>
          <w:rStyle w:val="StyleUnderline"/>
        </w:rPr>
        <w:t xml:space="preserve"> the coordination of the examination process, and the central application process used by several states, </w:t>
      </w:r>
      <w:r w:rsidRPr="00D57153">
        <w:rPr>
          <w:rStyle w:val="StyleUnderline"/>
          <w:highlight w:val="cyan"/>
        </w:rPr>
        <w:t>most</w:t>
      </w:r>
      <w:r w:rsidRPr="00EA46CC">
        <w:rPr>
          <w:rStyle w:val="StyleUnderline"/>
        </w:rPr>
        <w:t xml:space="preserve"> states </w:t>
      </w:r>
      <w:r w:rsidRPr="00EA46CC">
        <w:rPr>
          <w:rStyle w:val="Emphasis"/>
        </w:rPr>
        <w:t>continue</w:t>
      </w:r>
      <w:r w:rsidRPr="00EA46CC">
        <w:rPr>
          <w:rStyle w:val="StyleUnderline"/>
        </w:rPr>
        <w:t xml:space="preserve"> to </w:t>
      </w:r>
      <w:r w:rsidRPr="00D57153">
        <w:rPr>
          <w:rStyle w:val="StyleUnderline"/>
          <w:highlight w:val="cyan"/>
        </w:rPr>
        <w:t>apply</w:t>
      </w:r>
      <w:r w:rsidRPr="00EA46CC">
        <w:rPr>
          <w:rStyle w:val="StyleUnderline"/>
        </w:rPr>
        <w:t xml:space="preserve"> their </w:t>
      </w:r>
      <w:r w:rsidRPr="00D57153">
        <w:rPr>
          <w:rStyle w:val="Emphasis"/>
          <w:highlight w:val="cyan"/>
        </w:rPr>
        <w:t>own standards</w:t>
      </w:r>
      <w:r w:rsidRPr="00EA46CC">
        <w:rPr>
          <w:rStyle w:val="StyleUnderline"/>
        </w:rPr>
        <w:t xml:space="preserve"> during the examination process</w:t>
      </w:r>
      <w:r w:rsidRPr="00EA46CC">
        <w:rPr>
          <w:sz w:val="16"/>
        </w:rPr>
        <w:t xml:space="preserve">. 264 </w:t>
      </w:r>
      <w:r w:rsidRPr="00EA46CC">
        <w:rPr>
          <w:rStyle w:val="StyleUnderline"/>
        </w:rPr>
        <w:t xml:space="preserve">The substantive </w:t>
      </w:r>
      <w:r w:rsidRPr="00D57153">
        <w:rPr>
          <w:rStyle w:val="StyleUnderline"/>
          <w:highlight w:val="cyan"/>
        </w:rPr>
        <w:t>provisions</w:t>
      </w:r>
      <w:r w:rsidRPr="00EA46CC">
        <w:rPr>
          <w:sz w:val="16"/>
        </w:rPr>
        <w:t xml:space="preserve"> of state money transmitters </w:t>
      </w:r>
      <w:r w:rsidRPr="00EA46CC">
        <w:rPr>
          <w:rStyle w:val="StyleUnderline"/>
        </w:rPr>
        <w:t xml:space="preserve">continue to </w:t>
      </w:r>
      <w:r w:rsidRPr="00D57153">
        <w:rPr>
          <w:rStyle w:val="Emphasis"/>
          <w:highlight w:val="cyan"/>
        </w:rPr>
        <w:t>vary widely</w:t>
      </w:r>
      <w:r w:rsidRPr="00EA46CC">
        <w:rPr>
          <w:sz w:val="16"/>
        </w:rPr>
        <w:t xml:space="preserve">, 265 </w:t>
      </w:r>
      <w:r w:rsidRPr="00EA46CC">
        <w:rPr>
          <w:rStyle w:val="StyleUnderline"/>
        </w:rPr>
        <w:t xml:space="preserve">and </w:t>
      </w:r>
      <w:r w:rsidRPr="00D57153">
        <w:rPr>
          <w:rStyle w:val="StyleUnderline"/>
          <w:highlight w:val="cyan"/>
        </w:rPr>
        <w:t>there is no agreement</w:t>
      </w:r>
      <w:r w:rsidRPr="00EA46CC">
        <w:rPr>
          <w:sz w:val="16"/>
        </w:rPr>
        <w:t xml:space="preserve">  [*352] </w:t>
      </w:r>
      <w:r w:rsidRPr="00D57153">
        <w:rPr>
          <w:rStyle w:val="StyleUnderline"/>
          <w:highlight w:val="cyan"/>
        </w:rPr>
        <w:t>about how</w:t>
      </w:r>
      <w:r w:rsidRPr="00EA46CC">
        <w:rPr>
          <w:sz w:val="16"/>
        </w:rPr>
        <w:t xml:space="preserve"> these </w:t>
      </w:r>
      <w:r w:rsidRPr="00D57153">
        <w:rPr>
          <w:rStyle w:val="StyleUnderline"/>
          <w:highlight w:val="cyan"/>
        </w:rPr>
        <w:t xml:space="preserve">requirements apply to </w:t>
      </w:r>
      <w:r w:rsidRPr="00D57153">
        <w:rPr>
          <w:rStyle w:val="Emphasis"/>
          <w:highlight w:val="cyan"/>
        </w:rPr>
        <w:t>crypto</w:t>
      </w:r>
      <w:r w:rsidRPr="00EA46CC">
        <w:rPr>
          <w:sz w:val="16"/>
        </w:rPr>
        <w:t>-based businesses. 266</w:t>
      </w:r>
    </w:p>
    <w:p w14:paraId="3518B8F1" w14:textId="6BE7E686" w:rsidR="006F4053" w:rsidRDefault="006F4053" w:rsidP="00AD0FA8">
      <w:pPr>
        <w:pStyle w:val="Heading3"/>
      </w:pPr>
      <w:r>
        <w:t>States---</w:t>
      </w:r>
      <w:r w:rsidR="00333911">
        <w:t>Leadership---2AC</w:t>
      </w:r>
    </w:p>
    <w:p w14:paraId="6EEAF4A8" w14:textId="77777777" w:rsidR="00333911" w:rsidRDefault="00333911" w:rsidP="00333911">
      <w:pPr>
        <w:pStyle w:val="Heading4"/>
      </w:pPr>
      <w:r>
        <w:t xml:space="preserve">A </w:t>
      </w:r>
      <w:r w:rsidRPr="00267D2F">
        <w:rPr>
          <w:u w:val="single"/>
        </w:rPr>
        <w:t>national standard</w:t>
      </w:r>
      <w:r>
        <w:t xml:space="preserve"> is key to guarantee the same </w:t>
      </w:r>
      <w:r w:rsidRPr="00267D2F">
        <w:rPr>
          <w:u w:val="single"/>
        </w:rPr>
        <w:t>protections</w:t>
      </w:r>
      <w:r>
        <w:t xml:space="preserve"> for residents across the nation.</w:t>
      </w:r>
    </w:p>
    <w:p w14:paraId="46B8C6BE" w14:textId="77777777" w:rsidR="00333911" w:rsidRDefault="00333911" w:rsidP="00333911">
      <w:r>
        <w:t xml:space="preserve">Alan </w:t>
      </w:r>
      <w:r w:rsidRPr="00267D2F">
        <w:rPr>
          <w:rStyle w:val="Style13ptBold"/>
        </w:rPr>
        <w:t>McQuinn 19</w:t>
      </w:r>
      <w:r>
        <w:t xml:space="preserve">, a senior policy analyst at the Information Technology and Innovation Foundation; and Daniel Castro, a vice president at the Information Technology and Innovation Foundation, 10/7/2019, “The Case for a US Digital Single Market and Why Federal Preemption Is Key”, Information Technology &amp; Innovation Foundation, </w:t>
      </w:r>
      <w:r w:rsidRPr="00BC18DB">
        <w:t>https://itif.org/publications/2019/10/07/case-us-digital-single-market-and-why-federal-preemption-key/</w:t>
      </w:r>
      <w:r>
        <w:t xml:space="preserve"> //KC</w:t>
      </w:r>
    </w:p>
    <w:p w14:paraId="48AF1829" w14:textId="3DABA04D" w:rsidR="00333911" w:rsidRPr="00333911" w:rsidRDefault="00333911" w:rsidP="00333911">
      <w:pPr>
        <w:rPr>
          <w:u w:val="single"/>
        </w:rPr>
      </w:pPr>
      <w:r w:rsidRPr="00D35B4A">
        <w:rPr>
          <w:sz w:val="16"/>
        </w:rPr>
        <w:t xml:space="preserve">First, </w:t>
      </w:r>
      <w:r w:rsidRPr="00D35B4A">
        <w:rPr>
          <w:rStyle w:val="StyleUnderline"/>
        </w:rPr>
        <w:t xml:space="preserve">creating a </w:t>
      </w:r>
      <w:r w:rsidRPr="00D35B4A">
        <w:rPr>
          <w:rStyle w:val="Emphasis"/>
        </w:rPr>
        <w:t>national standard</w:t>
      </w:r>
      <w:r w:rsidRPr="00D35B4A">
        <w:rPr>
          <w:rStyle w:val="StyleUnderline"/>
        </w:rPr>
        <w:t xml:space="preserve"> guarantees the same protections for all U.S. residents, ensuring that consumers in states that fail to enact consumer protection regulation are </w:t>
      </w:r>
      <w:r w:rsidRPr="00D35B4A">
        <w:rPr>
          <w:rStyle w:val="Emphasis"/>
        </w:rPr>
        <w:t>protected by federal laws</w:t>
      </w:r>
      <w:r w:rsidRPr="00D35B4A">
        <w:rPr>
          <w:rStyle w:val="StyleUnderline"/>
        </w:rPr>
        <w:t>.</w:t>
      </w:r>
      <w:r w:rsidRPr="00D35B4A">
        <w:rPr>
          <w:sz w:val="16"/>
        </w:rPr>
        <w:t xml:space="preserve"> Take, for example, </w:t>
      </w:r>
      <w:r w:rsidRPr="00D35B4A">
        <w:rPr>
          <w:rStyle w:val="StyleUnderline"/>
        </w:rPr>
        <w:t>consumer reviews, which are a vital and important part of the digital economy, e</w:t>
      </w:r>
      <w:r w:rsidRPr="00D35B4A">
        <w:rPr>
          <w:sz w:val="16"/>
        </w:rPr>
        <w:t>nabling users to share their good and bad experiences about the goods and services they use.</w:t>
      </w:r>
      <w:r w:rsidRPr="00D35B4A">
        <w:rPr>
          <w:rStyle w:val="StyleUnderline"/>
        </w:rPr>
        <w:t xml:space="preserve"> But until 2016, it was legal in several states for businesses to deploy contract provisions that inhibited their consumers from negatively reviewing them.82 To remedy this and create a standard across the United States, Congress passed the </w:t>
      </w:r>
      <w:r w:rsidRPr="00D35B4A">
        <w:rPr>
          <w:rStyle w:val="Emphasis"/>
        </w:rPr>
        <w:t>Consumer Review Fairness Act</w:t>
      </w:r>
      <w:r w:rsidRPr="00D35B4A">
        <w:rPr>
          <w:rStyle w:val="StyleUnderline"/>
        </w:rPr>
        <w:t xml:space="preserve"> in 2016, </w:t>
      </w:r>
      <w:r w:rsidRPr="00D35B4A">
        <w:rPr>
          <w:sz w:val="16"/>
        </w:rPr>
        <w:t xml:space="preserve">which voided certain anti-reviewer contract provisions.83 Similarly, </w:t>
      </w:r>
      <w:r w:rsidRPr="00D35B4A">
        <w:rPr>
          <w:rStyle w:val="StyleUnderline"/>
        </w:rPr>
        <w:t xml:space="preserve">when Congress passed the Fairness to Contact Lens in 2003, the goal was to charge the Federal Trade Commission with setting national rules to give lens consumers the right to their prescription.84 Congress should take similar measures to </w:t>
      </w:r>
      <w:r w:rsidRPr="00D35B4A">
        <w:rPr>
          <w:rStyle w:val="Emphasis"/>
        </w:rPr>
        <w:t>create national protections</w:t>
      </w:r>
      <w:r w:rsidRPr="00D35B4A">
        <w:rPr>
          <w:rStyle w:val="StyleUnderline"/>
        </w:rPr>
        <w:t xml:space="preserve"> for other consumer protection issues, like data </w:t>
      </w:r>
      <w:r w:rsidRPr="00D35B4A">
        <w:rPr>
          <w:rStyle w:val="Emphasis"/>
        </w:rPr>
        <w:t>privacy</w:t>
      </w:r>
      <w:r w:rsidRPr="00D35B4A">
        <w:rPr>
          <w:rStyle w:val="StyleUnderline"/>
        </w:rPr>
        <w:t xml:space="preserve"> protections, </w:t>
      </w:r>
      <w:r w:rsidRPr="00D35B4A">
        <w:rPr>
          <w:rStyle w:val="Emphasis"/>
        </w:rPr>
        <w:t>data</w:t>
      </w:r>
      <w:r w:rsidRPr="00D35B4A">
        <w:rPr>
          <w:rStyle w:val="StyleUnderline"/>
        </w:rPr>
        <w:t xml:space="preserve"> breach notifications, net </w:t>
      </w:r>
      <w:r w:rsidRPr="00D35B4A">
        <w:rPr>
          <w:rStyle w:val="Emphasis"/>
        </w:rPr>
        <w:t>neutrality</w:t>
      </w:r>
      <w:r w:rsidRPr="00D35B4A">
        <w:rPr>
          <w:rStyle w:val="StyleUnderline"/>
        </w:rPr>
        <w:t>, and strategic lawsuits against public participation (</w:t>
      </w:r>
      <w:r w:rsidRPr="00D35B4A">
        <w:rPr>
          <w:rStyle w:val="Emphasis"/>
        </w:rPr>
        <w:t>SLAPPs</w:t>
      </w:r>
      <w:r w:rsidRPr="00D35B4A">
        <w:rPr>
          <w:rStyle w:val="StyleUnderline"/>
        </w:rPr>
        <w:t xml:space="preserve">), and ensure that these </w:t>
      </w:r>
      <w:r w:rsidRPr="00D35B4A">
        <w:rPr>
          <w:rStyle w:val="Emphasis"/>
        </w:rPr>
        <w:t>preempt state laws</w:t>
      </w:r>
      <w:r w:rsidRPr="00D35B4A">
        <w:rPr>
          <w:rStyle w:val="StyleUnderline"/>
        </w:rPr>
        <w:t>.85</w:t>
      </w:r>
    </w:p>
    <w:p w14:paraId="003EBF48" w14:textId="77777777" w:rsidR="00333911" w:rsidRDefault="00333911" w:rsidP="00333911">
      <w:pPr>
        <w:pStyle w:val="Heading4"/>
      </w:pPr>
      <w:r>
        <w:t>A U.S. digital single market is key to the economy---only the aff can solve for sanctions and innovation---the counterplan destroys it.</w:t>
      </w:r>
    </w:p>
    <w:p w14:paraId="023CCD3B" w14:textId="77777777" w:rsidR="00333911" w:rsidRDefault="00333911" w:rsidP="00333911">
      <w:r>
        <w:t xml:space="preserve">Alan </w:t>
      </w:r>
      <w:r w:rsidRPr="00267D2F">
        <w:rPr>
          <w:rStyle w:val="Style13ptBold"/>
        </w:rPr>
        <w:t>McQuinn 19</w:t>
      </w:r>
      <w:r>
        <w:t xml:space="preserve">, a senior policy analyst at the Information Technology and Innovation Foundation; and Daniel Castro, a vice president at the Information Technology and Innovation Foundation, 10/7/2019, “The Case for a US Digital Single Market and Why Federal Preemption Is Key”, Information Technology &amp; Innovation Foundation, </w:t>
      </w:r>
      <w:r w:rsidRPr="00BC18DB">
        <w:t>https://itif.org/publications/2019/10/07/case-us-digital-single-market-and-why-federal-preemption-key/</w:t>
      </w:r>
      <w:r>
        <w:t xml:space="preserve"> //KC</w:t>
      </w:r>
    </w:p>
    <w:p w14:paraId="7199FA04" w14:textId="77777777" w:rsidR="00333911" w:rsidRPr="00D35B4A" w:rsidRDefault="00333911" w:rsidP="00333911">
      <w:pPr>
        <w:rPr>
          <w:u w:val="single"/>
        </w:rPr>
      </w:pPr>
      <w:r w:rsidRPr="004E0E48">
        <w:rPr>
          <w:sz w:val="16"/>
        </w:rPr>
        <w:t xml:space="preserve">Companies in the United States will be most successful if they have access to larger markets with one uniform set of regulations. </w:t>
      </w:r>
      <w:r w:rsidRPr="00D35B4A">
        <w:rPr>
          <w:rStyle w:val="StyleUnderline"/>
        </w:rPr>
        <w:t xml:space="preserve">When state and local governments create multiple and often conflicting laws and regulations, it </w:t>
      </w:r>
      <w:r w:rsidRPr="00D35B4A">
        <w:rPr>
          <w:rStyle w:val="Emphasis"/>
        </w:rPr>
        <w:t>raises compliance costs</w:t>
      </w:r>
      <w:r w:rsidRPr="00D35B4A">
        <w:rPr>
          <w:rStyle w:val="StyleUnderline"/>
        </w:rPr>
        <w:t xml:space="preserve">, </w:t>
      </w:r>
      <w:r w:rsidRPr="00D35B4A">
        <w:rPr>
          <w:rStyle w:val="Emphasis"/>
        </w:rPr>
        <w:t>reduces national growth and competitiveness</w:t>
      </w:r>
      <w:r w:rsidRPr="00D35B4A">
        <w:rPr>
          <w:rStyle w:val="StyleUnderline"/>
        </w:rPr>
        <w:t xml:space="preserve">, </w:t>
      </w:r>
      <w:r w:rsidRPr="00D35B4A">
        <w:rPr>
          <w:rStyle w:val="Emphasis"/>
        </w:rPr>
        <w:t>and limits consumer choice</w:t>
      </w:r>
      <w:r w:rsidRPr="00D35B4A">
        <w:rPr>
          <w:rStyle w:val="StyleUnderline"/>
        </w:rPr>
        <w:t>.</w:t>
      </w:r>
    </w:p>
    <w:p w14:paraId="6734C809" w14:textId="1E794AFE" w:rsidR="00333911" w:rsidRPr="00333911" w:rsidRDefault="00333911" w:rsidP="00333911">
      <w:pPr>
        <w:rPr>
          <w:sz w:val="16"/>
        </w:rPr>
      </w:pPr>
      <w:r w:rsidRPr="00D35B4A">
        <w:rPr>
          <w:rStyle w:val="StyleUnderline"/>
        </w:rPr>
        <w:t xml:space="preserve">A national U.S. marketplace for digital products and services is necessary to maximize interstate digital commerce. Usually this will require </w:t>
      </w:r>
      <w:r w:rsidRPr="004E0E48">
        <w:rPr>
          <w:rStyle w:val="Emphasis"/>
        </w:rPr>
        <w:t>Congressional action to preempt state and local actio</w:t>
      </w:r>
      <w:r w:rsidRPr="00D35B4A">
        <w:rPr>
          <w:rStyle w:val="StyleUnderline"/>
        </w:rPr>
        <w:t xml:space="preserve">n in favor of a unified national framework. </w:t>
      </w:r>
      <w:r w:rsidRPr="004E0E48">
        <w:rPr>
          <w:sz w:val="16"/>
        </w:rPr>
        <w:t>However, in other cases states can work in tandem to create interstate regulatory alignment.</w:t>
      </w:r>
    </w:p>
    <w:p w14:paraId="0B748A4D" w14:textId="4EE64E9A" w:rsidR="001948BF" w:rsidRDefault="00AD0FA8" w:rsidP="00AD0FA8">
      <w:pPr>
        <w:pStyle w:val="Heading3"/>
      </w:pPr>
      <w:r>
        <w:t>States---AT: Interstate Compacts---2</w:t>
      </w:r>
      <w:r w:rsidR="000027E3">
        <w:t>A</w:t>
      </w:r>
      <w:r>
        <w:t>C</w:t>
      </w:r>
    </w:p>
    <w:p w14:paraId="0C3FB09C" w14:textId="7F66B253" w:rsidR="00AD0FA8" w:rsidRDefault="00AD0FA8" w:rsidP="00AD0FA8">
      <w:pPr>
        <w:pStyle w:val="Heading4"/>
      </w:pPr>
      <w:r>
        <w:t>Do both---m</w:t>
      </w:r>
      <w:r>
        <w:t xml:space="preserve">ulti-state compacts </w:t>
      </w:r>
      <w:r w:rsidRPr="004E0E48">
        <w:rPr>
          <w:u w:val="single"/>
        </w:rPr>
        <w:t>fail</w:t>
      </w:r>
      <w:r>
        <w:t xml:space="preserve"> absent </w:t>
      </w:r>
      <w:r w:rsidRPr="004E0E48">
        <w:rPr>
          <w:u w:val="single"/>
        </w:rPr>
        <w:t>support</w:t>
      </w:r>
      <w:r>
        <w:t xml:space="preserve"> from the federal level---proves that the plan and the counterplan are </w:t>
      </w:r>
      <w:r w:rsidRPr="004E0E48">
        <w:rPr>
          <w:u w:val="single"/>
        </w:rPr>
        <w:t>compatible</w:t>
      </w:r>
      <w:r>
        <w:t>.</w:t>
      </w:r>
    </w:p>
    <w:p w14:paraId="026704FA" w14:textId="77777777" w:rsidR="00AD0FA8" w:rsidRDefault="00AD0FA8" w:rsidP="00AD0FA8">
      <w:r>
        <w:t xml:space="preserve">Alan </w:t>
      </w:r>
      <w:r w:rsidRPr="00267D2F">
        <w:rPr>
          <w:rStyle w:val="Style13ptBold"/>
        </w:rPr>
        <w:t>McQuinn 19</w:t>
      </w:r>
      <w:r>
        <w:t xml:space="preserve">, a senior policy analyst at the Information Technology and Innovation Foundation; and Daniel Castro, a vice president at the Information Technology and Innovation Foundation, 10/7/2019, “The Case for a US Digital Single Market and Why Federal Preemption Is Key”, Information Technology &amp; Innovation Foundation, </w:t>
      </w:r>
      <w:r w:rsidRPr="00BC18DB">
        <w:t>https://itif.org/publications/2019/10/07/case-us-digital-single-market-and-why-federal-preemption-key/</w:t>
      </w:r>
      <w:r>
        <w:t xml:space="preserve"> //KC</w:t>
      </w:r>
    </w:p>
    <w:p w14:paraId="02FBAD9A" w14:textId="68C11627" w:rsidR="00AD0FA8" w:rsidRDefault="00AD0FA8" w:rsidP="00AD0FA8">
      <w:pPr>
        <w:rPr>
          <w:rStyle w:val="StyleUnderline"/>
        </w:rPr>
      </w:pPr>
      <w:r w:rsidRPr="004E0E48">
        <w:rPr>
          <w:sz w:val="16"/>
        </w:rPr>
        <w:t xml:space="preserve">First, </w:t>
      </w:r>
      <w:r w:rsidRPr="004E0E48">
        <w:rPr>
          <w:rStyle w:val="StyleUnderline"/>
        </w:rPr>
        <w:t xml:space="preserve">states should enter into </w:t>
      </w:r>
      <w:r w:rsidRPr="004E0E48">
        <w:rPr>
          <w:rStyle w:val="Emphasis"/>
        </w:rPr>
        <w:t>multi-state compacts</w:t>
      </w:r>
      <w:r w:rsidRPr="004E0E48">
        <w:rPr>
          <w:rStyle w:val="StyleUnderline"/>
        </w:rPr>
        <w:t xml:space="preserve"> that create national legal standards where they have </w:t>
      </w:r>
      <w:r w:rsidRPr="004E0E48">
        <w:rPr>
          <w:rStyle w:val="Emphasis"/>
        </w:rPr>
        <w:t>common goals</w:t>
      </w:r>
      <w:r w:rsidRPr="004E0E48">
        <w:rPr>
          <w:sz w:val="16"/>
        </w:rPr>
        <w:t xml:space="preserve">. </w:t>
      </w:r>
      <w:r w:rsidRPr="004E0E48">
        <w:rPr>
          <w:rStyle w:val="StyleUnderline"/>
        </w:rPr>
        <w:t xml:space="preserve">A good </w:t>
      </w:r>
      <w:r w:rsidRPr="004E0E48">
        <w:rPr>
          <w:rStyle w:val="Emphasis"/>
        </w:rPr>
        <w:t>example</w:t>
      </w:r>
      <w:r w:rsidRPr="004E0E48">
        <w:rPr>
          <w:rStyle w:val="StyleUnderline"/>
        </w:rPr>
        <w:t xml:space="preserve"> of this type of action occurred when states look the lead in ensuring the legal certainty of </w:t>
      </w:r>
      <w:r w:rsidRPr="004E0E48">
        <w:rPr>
          <w:rStyle w:val="Emphasis"/>
        </w:rPr>
        <w:t>e-signatures</w:t>
      </w:r>
      <w:r w:rsidRPr="004E0E48">
        <w:rPr>
          <w:rStyle w:val="StyleUnderline"/>
        </w:rPr>
        <w:t>. In the late-1990s and early 2000s, users were rapidly starting to use the Internet for commerce. But while U.S. laws gave legal legitimacy to “wet” signatures, they did not do the same for digital ones. To remedy this, U.S. states adopted the Uniform Electronic Transactions Act (UETA) in 1999, which set requirements for electronic signatures to be valid</w:t>
      </w:r>
      <w:r w:rsidRPr="004E0E48">
        <w:rPr>
          <w:sz w:val="16"/>
        </w:rPr>
        <w:t>.102 However, only 47 states adopted UETA. T</w:t>
      </w:r>
      <w:r w:rsidRPr="004E0E48">
        <w:rPr>
          <w:rStyle w:val="StyleUnderline"/>
        </w:rPr>
        <w:t>o create a national framework in the United States, in 2000, Congress passed the Electronic Signatures in Global and National Commerce Act, which effectively preempts states from creating additional e-signature laws unless they follow UETA</w:t>
      </w:r>
      <w:r w:rsidRPr="004E0E48">
        <w:rPr>
          <w:sz w:val="16"/>
        </w:rPr>
        <w:t xml:space="preserve">.103 States are also pursuing the path, although to a lesser degree of success, with money-sending licenses, cross-state medical licensing, and more. </w:t>
      </w:r>
      <w:r w:rsidRPr="004E0E48">
        <w:rPr>
          <w:rStyle w:val="StyleUnderline"/>
        </w:rPr>
        <w:t xml:space="preserve">Certainly, </w:t>
      </w:r>
      <w:r w:rsidRPr="004E0E48">
        <w:rPr>
          <w:rStyle w:val="Emphasis"/>
        </w:rPr>
        <w:t>not all states will agree</w:t>
      </w:r>
      <w:r w:rsidRPr="004E0E48">
        <w:rPr>
          <w:rStyle w:val="StyleUnderline"/>
        </w:rPr>
        <w:t xml:space="preserve"> to these interstate compacts. The </w:t>
      </w:r>
      <w:r w:rsidRPr="004E0E48">
        <w:rPr>
          <w:rStyle w:val="Emphasis"/>
        </w:rPr>
        <w:t>federal government should bolster these efforts</w:t>
      </w:r>
      <w:r w:rsidRPr="004E0E48">
        <w:rPr>
          <w:rStyle w:val="StyleUnderline"/>
        </w:rPr>
        <w:t xml:space="preserve"> by setting a federal backstop for states that do not sign onto multistate efforts—ensuring users across the United States receive the same protections and businesses know the rules of the road for operating anywhere in the United States.</w:t>
      </w:r>
    </w:p>
    <w:p w14:paraId="11C1CF38" w14:textId="7AD09691" w:rsidR="00E74F74" w:rsidRDefault="00E74F74" w:rsidP="00B24568">
      <w:pPr>
        <w:pStyle w:val="Heading1"/>
      </w:pPr>
      <w:r w:rsidRPr="0057273C">
        <w:t>Kritiks</w:t>
      </w:r>
    </w:p>
    <w:p w14:paraId="6779468F" w14:textId="6E002AFA" w:rsidR="00E74F74" w:rsidRPr="0057273C" w:rsidRDefault="00E74F74" w:rsidP="00E74F74">
      <w:pPr>
        <w:pStyle w:val="Heading2"/>
      </w:pPr>
      <w:r w:rsidRPr="0057273C">
        <w:t>Capitalism K</w:t>
      </w:r>
    </w:p>
    <w:p w14:paraId="656B81C5" w14:textId="77777777" w:rsidR="00A623E7" w:rsidRPr="0006768F" w:rsidRDefault="00A623E7" w:rsidP="00A623E7">
      <w:pPr>
        <w:pStyle w:val="Heading3"/>
      </w:pPr>
      <w:r>
        <w:t>Cap K---2AC</w:t>
      </w:r>
    </w:p>
    <w:p w14:paraId="685E4FCF" w14:textId="77777777" w:rsidR="00A623E7" w:rsidRPr="0006768F" w:rsidRDefault="00A623E7" w:rsidP="00A623E7">
      <w:pPr>
        <w:pStyle w:val="Heading4"/>
      </w:pPr>
      <w:r w:rsidRPr="0006768F">
        <w:t xml:space="preserve">A blockchain UBI </w:t>
      </w:r>
      <w:r w:rsidRPr="0006768F">
        <w:rPr>
          <w:u w:val="single"/>
        </w:rPr>
        <w:t>facilitates</w:t>
      </w:r>
      <w:r w:rsidRPr="0006768F">
        <w:t xml:space="preserve"> degrowth and a </w:t>
      </w:r>
      <w:r w:rsidRPr="0006768F">
        <w:rPr>
          <w:u w:val="single"/>
        </w:rPr>
        <w:t>transition away</w:t>
      </w:r>
      <w:r w:rsidRPr="0006768F">
        <w:t xml:space="preserve"> from capitalism.</w:t>
      </w:r>
    </w:p>
    <w:p w14:paraId="0528B1F6" w14:textId="77777777" w:rsidR="00A623E7" w:rsidRPr="0006768F" w:rsidRDefault="00A623E7" w:rsidP="00A623E7">
      <w:r w:rsidRPr="0006768F">
        <w:t xml:space="preserve">Peter </w:t>
      </w:r>
      <w:r w:rsidRPr="00C23527">
        <w:rPr>
          <w:rStyle w:val="Style13ptBold"/>
        </w:rPr>
        <w:t>Howson 21</w:t>
      </w:r>
      <w:r w:rsidRPr="0006768F">
        <w:t xml:space="preserve">, Department of Social Sciences, Northumbria University, Newcastle upon Tyne, UK, June 2021, </w:t>
      </w:r>
      <w:r w:rsidRPr="0006768F">
        <w:rPr>
          <w:i/>
          <w:iCs/>
        </w:rPr>
        <w:t>Ecological Economics</w:t>
      </w:r>
      <w:r w:rsidRPr="0006768F">
        <w:t>, Volume 184, “Distributed degrowth technology: Challenges for blockchain beyond the green economy”, https://doi.org/10.1016/j.ecolecon.2021.107020, kcab</w:t>
      </w:r>
    </w:p>
    <w:p w14:paraId="053FE437" w14:textId="77777777" w:rsidR="00A623E7" w:rsidRPr="0006768F" w:rsidRDefault="00A623E7" w:rsidP="00A623E7">
      <w:pPr>
        <w:rPr>
          <w:sz w:val="16"/>
        </w:rPr>
      </w:pPr>
      <w:r w:rsidRPr="0006768F">
        <w:rPr>
          <w:sz w:val="16"/>
        </w:rPr>
        <w:t xml:space="preserve">This commentary considers </w:t>
      </w:r>
      <w:r w:rsidRPr="0006768F">
        <w:rPr>
          <w:rStyle w:val="StyleUnderline"/>
          <w:highlight w:val="cyan"/>
        </w:rPr>
        <w:t xml:space="preserve">the </w:t>
      </w:r>
      <w:r w:rsidRPr="0006768F">
        <w:rPr>
          <w:rStyle w:val="Emphasis"/>
          <w:highlight w:val="cyan"/>
        </w:rPr>
        <w:t>challenges</w:t>
      </w:r>
      <w:r w:rsidRPr="0006768F">
        <w:rPr>
          <w:rStyle w:val="StyleUnderline"/>
        </w:rPr>
        <w:t xml:space="preserve"> and </w:t>
      </w:r>
      <w:r w:rsidRPr="0006768F">
        <w:rPr>
          <w:rStyle w:val="Emphasis"/>
        </w:rPr>
        <w:t>trade-offs</w:t>
      </w:r>
      <w:r w:rsidRPr="0006768F">
        <w:rPr>
          <w:rStyle w:val="StyleUnderline"/>
        </w:rPr>
        <w:t xml:space="preserve"> </w:t>
      </w:r>
      <w:r w:rsidRPr="0006768F">
        <w:rPr>
          <w:rStyle w:val="StyleUnderline"/>
          <w:highlight w:val="cyan"/>
        </w:rPr>
        <w:t>in using blockchain</w:t>
      </w:r>
      <w:r w:rsidRPr="0006768F">
        <w:rPr>
          <w:rStyle w:val="StyleUnderline"/>
        </w:rPr>
        <w:t xml:space="preserve"> as the </w:t>
      </w:r>
      <w:r w:rsidRPr="0006768F">
        <w:rPr>
          <w:rStyle w:val="StyleUnderline"/>
          <w:highlight w:val="cyan"/>
        </w:rPr>
        <w:t>facilitating</w:t>
      </w:r>
      <w:r w:rsidRPr="0006768F">
        <w:rPr>
          <w:rStyle w:val="StyleUnderline"/>
        </w:rPr>
        <w:t xml:space="preserve"> digital infrastructure for </w:t>
      </w:r>
      <w:r w:rsidRPr="0006768F">
        <w:rPr>
          <w:rStyle w:val="StyleUnderline"/>
          <w:highlight w:val="cyan"/>
        </w:rPr>
        <w:t>degrowth projects</w:t>
      </w:r>
      <w:r w:rsidRPr="0006768F">
        <w:rPr>
          <w:sz w:val="16"/>
        </w:rPr>
        <w:t xml:space="preserve">. </w:t>
      </w:r>
      <w:r w:rsidRPr="0006768F">
        <w:rPr>
          <w:rStyle w:val="StyleUnderline"/>
        </w:rPr>
        <w:t>A blockchain is</w:t>
      </w:r>
      <w:r w:rsidRPr="0006768F">
        <w:rPr>
          <w:sz w:val="16"/>
        </w:rPr>
        <w:t xml:space="preserve"> simply </w:t>
      </w:r>
      <w:r w:rsidRPr="0006768F">
        <w:rPr>
          <w:rStyle w:val="StyleUnderline"/>
        </w:rPr>
        <w:t>a distributed database</w:t>
      </w:r>
      <w:r w:rsidRPr="0006768F">
        <w:rPr>
          <w:sz w:val="16"/>
        </w:rPr>
        <w:t xml:space="preserve">. </w:t>
      </w:r>
      <w:r w:rsidRPr="0006768F">
        <w:rPr>
          <w:rStyle w:val="StyleUnderline"/>
        </w:rPr>
        <w:t>The</w:t>
      </w:r>
      <w:r w:rsidRPr="0006768F">
        <w:rPr>
          <w:sz w:val="16"/>
        </w:rPr>
        <w:t xml:space="preserve"> </w:t>
      </w:r>
      <w:r w:rsidRPr="0006768F">
        <w:rPr>
          <w:rStyle w:val="StyleUnderline"/>
        </w:rPr>
        <w:t>tech</w:t>
      </w:r>
      <w:r w:rsidRPr="0006768F">
        <w:rPr>
          <w:sz w:val="16"/>
        </w:rPr>
        <w:t xml:space="preserve">nology </w:t>
      </w:r>
      <w:r w:rsidRPr="0006768F">
        <w:rPr>
          <w:rStyle w:val="StyleUnderline"/>
        </w:rPr>
        <w:t xml:space="preserve">is being used for </w:t>
      </w:r>
      <w:r w:rsidRPr="0006768F">
        <w:rPr>
          <w:sz w:val="16"/>
        </w:rPr>
        <w:t xml:space="preserve">a wide range of </w:t>
      </w:r>
      <w:r w:rsidRPr="0006768F">
        <w:rPr>
          <w:rStyle w:val="StyleUnderline"/>
        </w:rPr>
        <w:t>applications</w:t>
      </w:r>
      <w:r w:rsidRPr="0006768F">
        <w:rPr>
          <w:sz w:val="16"/>
        </w:rPr>
        <w:t xml:space="preserve"> relevant </w:t>
      </w:r>
      <w:r w:rsidRPr="0006768F">
        <w:rPr>
          <w:rStyle w:val="StyleUnderline"/>
        </w:rPr>
        <w:t>to</w:t>
      </w:r>
      <w:r w:rsidRPr="0006768F">
        <w:rPr>
          <w:sz w:val="16"/>
        </w:rPr>
        <w:t xml:space="preserve"> economic exchange and </w:t>
      </w:r>
      <w:r w:rsidRPr="0006768F">
        <w:rPr>
          <w:rStyle w:val="StyleUnderline"/>
        </w:rPr>
        <w:t>environmental sustainability</w:t>
      </w:r>
      <w:r w:rsidRPr="0006768F">
        <w:rPr>
          <w:sz w:val="16"/>
        </w:rPr>
        <w:t xml:space="preserve">. Many </w:t>
      </w:r>
      <w:r w:rsidRPr="0006768F">
        <w:rPr>
          <w:rStyle w:val="StyleUnderline"/>
        </w:rPr>
        <w:t>degrowth scholars</w:t>
      </w:r>
      <w:r w:rsidRPr="0006768F">
        <w:rPr>
          <w:sz w:val="16"/>
        </w:rPr>
        <w:t xml:space="preserve"> wholly </w:t>
      </w:r>
      <w:r w:rsidRPr="0006768F">
        <w:rPr>
          <w:rStyle w:val="StyleUnderline"/>
        </w:rPr>
        <w:t>reject</w:t>
      </w:r>
      <w:r w:rsidRPr="0006768F">
        <w:rPr>
          <w:sz w:val="16"/>
        </w:rPr>
        <w:t xml:space="preserve"> </w:t>
      </w:r>
      <w:r w:rsidRPr="0006768F">
        <w:rPr>
          <w:rStyle w:val="StyleUnderline"/>
        </w:rPr>
        <w:t>technical</w:t>
      </w:r>
      <w:r w:rsidRPr="0006768F">
        <w:rPr>
          <w:sz w:val="16"/>
        </w:rPr>
        <w:t xml:space="preserve"> </w:t>
      </w:r>
      <w:r w:rsidRPr="0006768F">
        <w:rPr>
          <w:rStyle w:val="StyleUnderline"/>
          <w:highlight w:val="cyan"/>
        </w:rPr>
        <w:t>fixes</w:t>
      </w:r>
      <w:r w:rsidRPr="0006768F">
        <w:rPr>
          <w:sz w:val="16"/>
        </w:rPr>
        <w:t xml:space="preserve"> </w:t>
      </w:r>
      <w:r w:rsidRPr="0006768F">
        <w:rPr>
          <w:rStyle w:val="StyleUnderline"/>
          <w:highlight w:val="cyan"/>
        </w:rPr>
        <w:t>for</w:t>
      </w:r>
      <w:r w:rsidRPr="0006768F">
        <w:rPr>
          <w:sz w:val="16"/>
        </w:rPr>
        <w:t xml:space="preserve"> politically induced </w:t>
      </w:r>
      <w:r w:rsidRPr="0006768F">
        <w:rPr>
          <w:rStyle w:val="Emphasis"/>
          <w:highlight w:val="cyan"/>
        </w:rPr>
        <w:t>environmental crises</w:t>
      </w:r>
      <w:r w:rsidRPr="0006768F">
        <w:rPr>
          <w:sz w:val="16"/>
        </w:rPr>
        <w:t xml:space="preserve">, seeing </w:t>
      </w:r>
      <w:r w:rsidRPr="0006768F">
        <w:rPr>
          <w:rStyle w:val="StyleUnderline"/>
        </w:rPr>
        <w:t>blockchain projects as wasteful</w:t>
      </w:r>
      <w:r w:rsidRPr="0006768F">
        <w:rPr>
          <w:sz w:val="16"/>
        </w:rPr>
        <w:t xml:space="preserve"> and </w:t>
      </w:r>
      <w:r w:rsidRPr="0006768F">
        <w:rPr>
          <w:rStyle w:val="StyleUnderline"/>
        </w:rPr>
        <w:t>counter to</w:t>
      </w:r>
      <w:r w:rsidRPr="0006768F">
        <w:rPr>
          <w:sz w:val="16"/>
        </w:rPr>
        <w:t xml:space="preserve"> convivial </w:t>
      </w:r>
      <w:r w:rsidRPr="0006768F">
        <w:rPr>
          <w:rStyle w:val="StyleUnderline"/>
        </w:rPr>
        <w:t>social relations</w:t>
      </w:r>
      <w:r w:rsidRPr="0006768F">
        <w:rPr>
          <w:sz w:val="16"/>
        </w:rPr>
        <w:t xml:space="preserve">. Others highlight the technology's potential for facilitating redistributive and regenerative economies, but without much detail. This paper argues that if blockchain is ever to prove useful for the degrowth movement it would need to overcome challenges in three important areas: 1) building democratic and (re)distributive economies, 2) </w:t>
      </w:r>
      <w:r w:rsidRPr="0006768F">
        <w:rPr>
          <w:rStyle w:val="StyleUnderline"/>
        </w:rPr>
        <w:t>regenerating the environment without commodifying</w:t>
      </w:r>
      <w:r w:rsidRPr="0006768F">
        <w:rPr>
          <w:sz w:val="16"/>
        </w:rPr>
        <w:t xml:space="preserve"> it, and 3) </w:t>
      </w:r>
      <w:r w:rsidRPr="0006768F">
        <w:rPr>
          <w:rStyle w:val="StyleUnderline"/>
        </w:rPr>
        <w:t>facilitating international alliances</w:t>
      </w:r>
      <w:r w:rsidRPr="0006768F">
        <w:rPr>
          <w:sz w:val="16"/>
        </w:rPr>
        <w:t xml:space="preserve"> without imposing a particular set of values. What is certain is that </w:t>
      </w:r>
      <w:r w:rsidRPr="0006768F">
        <w:rPr>
          <w:rStyle w:val="StyleUnderline"/>
        </w:rPr>
        <w:t>tech</w:t>
      </w:r>
      <w:r w:rsidRPr="0006768F">
        <w:rPr>
          <w:sz w:val="16"/>
        </w:rPr>
        <w:t xml:space="preserve">nology </w:t>
      </w:r>
      <w:r w:rsidRPr="0006768F">
        <w:rPr>
          <w:rStyle w:val="StyleUnderline"/>
        </w:rPr>
        <w:t>on its own</w:t>
      </w:r>
      <w:r w:rsidRPr="0006768F">
        <w:rPr>
          <w:sz w:val="16"/>
        </w:rPr>
        <w:t xml:space="preserve"> </w:t>
      </w:r>
      <w:r w:rsidRPr="0006768F">
        <w:rPr>
          <w:rStyle w:val="StyleUnderline"/>
        </w:rPr>
        <w:t>will not transcend</w:t>
      </w:r>
      <w:r w:rsidRPr="0006768F">
        <w:rPr>
          <w:sz w:val="16"/>
        </w:rPr>
        <w:t xml:space="preserve"> the </w:t>
      </w:r>
      <w:r w:rsidRPr="0006768F">
        <w:rPr>
          <w:rStyle w:val="StyleUnderline"/>
        </w:rPr>
        <w:t>political struggles</w:t>
      </w:r>
      <w:r w:rsidRPr="0006768F">
        <w:rPr>
          <w:sz w:val="16"/>
        </w:rPr>
        <w:t xml:space="preserve"> tackled by degrowth activists. However, under certain conditions, </w:t>
      </w:r>
      <w:r w:rsidRPr="0006768F">
        <w:rPr>
          <w:rStyle w:val="Emphasis"/>
          <w:highlight w:val="cyan"/>
        </w:rPr>
        <w:t>blockchain</w:t>
      </w:r>
      <w:r w:rsidRPr="0006768F">
        <w:rPr>
          <w:rStyle w:val="StyleUnderline"/>
        </w:rPr>
        <w:t xml:space="preserve"> </w:t>
      </w:r>
      <w:r w:rsidRPr="0006768F">
        <w:rPr>
          <w:rStyle w:val="StyleUnderline"/>
          <w:highlight w:val="cyan"/>
        </w:rPr>
        <w:t>might make</w:t>
      </w:r>
      <w:r w:rsidRPr="0006768F">
        <w:rPr>
          <w:rStyle w:val="StyleUnderline"/>
        </w:rPr>
        <w:t xml:space="preserve"> those </w:t>
      </w:r>
      <w:r w:rsidRPr="0006768F">
        <w:rPr>
          <w:rStyle w:val="StyleUnderline"/>
          <w:highlight w:val="cyan"/>
        </w:rPr>
        <w:t xml:space="preserve">struggles </w:t>
      </w:r>
      <w:r w:rsidRPr="0006768F">
        <w:rPr>
          <w:rStyle w:val="Emphasis"/>
          <w:highlight w:val="cyan"/>
        </w:rPr>
        <w:t>more effective</w:t>
      </w:r>
      <w:r w:rsidRPr="0006768F">
        <w:rPr>
          <w:sz w:val="16"/>
        </w:rPr>
        <w:t>.</w:t>
      </w:r>
    </w:p>
    <w:p w14:paraId="7F22CE25" w14:textId="77777777" w:rsidR="00A623E7" w:rsidRPr="0006768F" w:rsidRDefault="00A623E7" w:rsidP="00A623E7">
      <w:pPr>
        <w:rPr>
          <w:sz w:val="16"/>
        </w:rPr>
      </w:pPr>
      <w:r w:rsidRPr="0006768F">
        <w:rPr>
          <w:sz w:val="16"/>
        </w:rPr>
        <w:t>Introduction</w:t>
      </w:r>
    </w:p>
    <w:p w14:paraId="754B5C2C" w14:textId="77777777" w:rsidR="00A623E7" w:rsidRPr="0006768F" w:rsidRDefault="00A623E7" w:rsidP="00A623E7">
      <w:pPr>
        <w:rPr>
          <w:sz w:val="16"/>
        </w:rPr>
      </w:pPr>
      <w:r w:rsidRPr="0006768F">
        <w:rPr>
          <w:rStyle w:val="StyleUnderline"/>
        </w:rPr>
        <w:t>Blockchain</w:t>
      </w:r>
      <w:r w:rsidRPr="0006768F">
        <w:rPr>
          <w:sz w:val="16"/>
        </w:rPr>
        <w:t xml:space="preserve"> technology </w:t>
      </w:r>
      <w:r w:rsidRPr="0006768F">
        <w:rPr>
          <w:rStyle w:val="StyleUnderline"/>
        </w:rPr>
        <w:t>is providing digital infrastructure</w:t>
      </w:r>
      <w:r w:rsidRPr="0006768F">
        <w:rPr>
          <w:sz w:val="16"/>
        </w:rPr>
        <w:t xml:space="preserve"> </w:t>
      </w:r>
      <w:r w:rsidRPr="0006768F">
        <w:rPr>
          <w:rStyle w:val="StyleUnderline"/>
        </w:rPr>
        <w:t>for</w:t>
      </w:r>
      <w:r w:rsidRPr="0006768F">
        <w:rPr>
          <w:sz w:val="16"/>
        </w:rPr>
        <w:t xml:space="preserve"> a wide range of </w:t>
      </w:r>
      <w:r w:rsidRPr="0006768F">
        <w:rPr>
          <w:rStyle w:val="StyleUnderline"/>
          <w:highlight w:val="cyan"/>
        </w:rPr>
        <w:t>applications</w:t>
      </w:r>
      <w:r w:rsidRPr="0006768F">
        <w:rPr>
          <w:sz w:val="16"/>
        </w:rPr>
        <w:t xml:space="preserve"> </w:t>
      </w:r>
      <w:r w:rsidRPr="0006768F">
        <w:rPr>
          <w:rStyle w:val="StyleUnderline"/>
        </w:rPr>
        <w:t>relevant</w:t>
      </w:r>
      <w:r w:rsidRPr="0006768F">
        <w:rPr>
          <w:sz w:val="16"/>
        </w:rPr>
        <w:t xml:space="preserve"> </w:t>
      </w:r>
      <w:r w:rsidRPr="0006768F">
        <w:rPr>
          <w:rStyle w:val="StyleUnderline"/>
          <w:highlight w:val="cyan"/>
        </w:rPr>
        <w:t>to</w:t>
      </w:r>
      <w:r w:rsidRPr="0006768F">
        <w:rPr>
          <w:rStyle w:val="StyleUnderline"/>
        </w:rPr>
        <w:t xml:space="preserve"> </w:t>
      </w:r>
      <w:r w:rsidRPr="0006768F">
        <w:rPr>
          <w:rStyle w:val="Emphasis"/>
        </w:rPr>
        <w:t xml:space="preserve">environmental </w:t>
      </w:r>
      <w:r w:rsidRPr="0006768F">
        <w:rPr>
          <w:rStyle w:val="Emphasis"/>
          <w:highlight w:val="cyan"/>
        </w:rPr>
        <w:t>sustainability</w:t>
      </w:r>
      <w:r w:rsidRPr="0006768F">
        <w:rPr>
          <w:sz w:val="16"/>
        </w:rPr>
        <w:t xml:space="preserve"> (Howson, 2019). Even so, some critical scholars understand </w:t>
      </w:r>
      <w:r w:rsidRPr="0006768F">
        <w:rPr>
          <w:rStyle w:val="StyleUnderline"/>
        </w:rPr>
        <w:t>these innovations</w:t>
      </w:r>
      <w:r w:rsidRPr="0006768F">
        <w:rPr>
          <w:sz w:val="16"/>
        </w:rPr>
        <w:t xml:space="preserve"> as </w:t>
      </w:r>
      <w:r w:rsidRPr="0006768F">
        <w:rPr>
          <w:rStyle w:val="StyleUnderline"/>
        </w:rPr>
        <w:t>over-hyped</w:t>
      </w:r>
      <w:r w:rsidRPr="0006768F">
        <w:rPr>
          <w:sz w:val="16"/>
        </w:rPr>
        <w:t xml:space="preserve"> </w:t>
      </w:r>
      <w:r w:rsidRPr="0006768F">
        <w:rPr>
          <w:rStyle w:val="StyleUnderline"/>
        </w:rPr>
        <w:t>and</w:t>
      </w:r>
      <w:r w:rsidRPr="0006768F">
        <w:rPr>
          <w:sz w:val="16"/>
        </w:rPr>
        <w:t xml:space="preserve"> </w:t>
      </w:r>
      <w:r w:rsidRPr="0006768F">
        <w:rPr>
          <w:rStyle w:val="StyleUnderline"/>
        </w:rPr>
        <w:t>driven</w:t>
      </w:r>
      <w:r w:rsidRPr="0006768F">
        <w:rPr>
          <w:sz w:val="16"/>
        </w:rPr>
        <w:t xml:space="preserve"> primarily </w:t>
      </w:r>
      <w:r w:rsidRPr="0006768F">
        <w:rPr>
          <w:rStyle w:val="StyleUnderline"/>
        </w:rPr>
        <w:t>by</w:t>
      </w:r>
      <w:r w:rsidRPr="0006768F">
        <w:rPr>
          <w:sz w:val="16"/>
        </w:rPr>
        <w:t xml:space="preserve"> ‘</w:t>
      </w:r>
      <w:r w:rsidRPr="0006768F">
        <w:rPr>
          <w:rStyle w:val="StyleUnderline"/>
        </w:rPr>
        <w:t>green economy’</w:t>
      </w:r>
      <w:r w:rsidRPr="0006768F">
        <w:rPr>
          <w:sz w:val="16"/>
        </w:rPr>
        <w:t xml:space="preserve"> </w:t>
      </w:r>
      <w:r w:rsidRPr="0006768F">
        <w:rPr>
          <w:rStyle w:val="StyleUnderline"/>
        </w:rPr>
        <w:t>logic</w:t>
      </w:r>
      <w:r w:rsidRPr="0006768F">
        <w:rPr>
          <w:sz w:val="16"/>
        </w:rPr>
        <w:t xml:space="preserve"> – </w:t>
      </w:r>
      <w:r w:rsidRPr="0006768F">
        <w:rPr>
          <w:rStyle w:val="StyleUnderline"/>
        </w:rPr>
        <w:t>the</w:t>
      </w:r>
      <w:r w:rsidRPr="0006768F">
        <w:rPr>
          <w:sz w:val="16"/>
        </w:rPr>
        <w:t xml:space="preserve"> </w:t>
      </w:r>
      <w:r w:rsidRPr="0006768F">
        <w:rPr>
          <w:rStyle w:val="Emphasis"/>
        </w:rPr>
        <w:t>illusion</w:t>
      </w:r>
      <w:r w:rsidRPr="0006768F">
        <w:rPr>
          <w:sz w:val="16"/>
        </w:rPr>
        <w:t xml:space="preserve"> </w:t>
      </w:r>
      <w:r w:rsidRPr="0006768F">
        <w:rPr>
          <w:rStyle w:val="StyleUnderline"/>
        </w:rPr>
        <w:t xml:space="preserve">that a system of global </w:t>
      </w:r>
      <w:r w:rsidRPr="0006768F">
        <w:rPr>
          <w:sz w:val="16"/>
        </w:rPr>
        <w:t xml:space="preserve">perpetual </w:t>
      </w:r>
      <w:r w:rsidRPr="0006768F">
        <w:rPr>
          <w:rStyle w:val="StyleUnderline"/>
        </w:rPr>
        <w:t>economic growth can be decoupled from environmental decline</w:t>
      </w:r>
      <w:r w:rsidRPr="0006768F">
        <w:rPr>
          <w:sz w:val="16"/>
        </w:rPr>
        <w:t xml:space="preserve"> (Büscher, 2020; Lohmann, 2020). Some scholars conflate the technology with the Bitcoin network and completely reject blockchain projects on the grounds that they are all enormously wasteful (Sullivan, 2018; Lang, 2018). Others suggest that </w:t>
      </w:r>
      <w:r w:rsidRPr="0006768F">
        <w:rPr>
          <w:rStyle w:val="StyleUnderline"/>
          <w:highlight w:val="cyan"/>
        </w:rPr>
        <w:t>blockchain</w:t>
      </w:r>
      <w:r w:rsidRPr="0006768F">
        <w:rPr>
          <w:sz w:val="16"/>
        </w:rPr>
        <w:t xml:space="preserve"> </w:t>
      </w:r>
      <w:r w:rsidRPr="0006768F">
        <w:rPr>
          <w:rStyle w:val="StyleUnderline"/>
          <w:highlight w:val="cyan"/>
        </w:rPr>
        <w:t>has</w:t>
      </w:r>
      <w:r w:rsidRPr="0006768F">
        <w:rPr>
          <w:rStyle w:val="StyleUnderline"/>
        </w:rPr>
        <w:t xml:space="preserve"> </w:t>
      </w:r>
      <w:r w:rsidRPr="0006768F">
        <w:rPr>
          <w:rStyle w:val="StyleUnderline"/>
          <w:highlight w:val="cyan"/>
        </w:rPr>
        <w:t>potential for facilitating</w:t>
      </w:r>
      <w:r w:rsidRPr="0006768F">
        <w:rPr>
          <w:rStyle w:val="StyleUnderline"/>
        </w:rPr>
        <w:t xml:space="preserve"> </w:t>
      </w:r>
      <w:r w:rsidRPr="0006768F">
        <w:rPr>
          <w:rStyle w:val="Emphasis"/>
        </w:rPr>
        <w:t>redistributive</w:t>
      </w:r>
      <w:r w:rsidRPr="0006768F">
        <w:rPr>
          <w:rStyle w:val="StyleUnderline"/>
        </w:rPr>
        <w:t xml:space="preserve"> and </w:t>
      </w:r>
      <w:r w:rsidRPr="0006768F">
        <w:rPr>
          <w:rStyle w:val="Emphasis"/>
        </w:rPr>
        <w:t xml:space="preserve">regenerative </w:t>
      </w:r>
      <w:r w:rsidRPr="0006768F">
        <w:rPr>
          <w:rStyle w:val="Emphasis"/>
          <w:highlight w:val="cyan"/>
        </w:rPr>
        <w:t>post-capitalist</w:t>
      </w:r>
      <w:r w:rsidRPr="0006768F">
        <w:rPr>
          <w:rStyle w:val="StyleUnderline"/>
          <w:highlight w:val="cyan"/>
        </w:rPr>
        <w:t xml:space="preserve"> economies</w:t>
      </w:r>
      <w:r w:rsidRPr="0006768F">
        <w:rPr>
          <w:sz w:val="16"/>
        </w:rPr>
        <w:t xml:space="preserve">. Raworth (2017: p192) for example, suggests blockchain is a “game-changing” technology, specifically with regards to facilitating distributed renewable energy microgrids. Büscher and Fletcher (2020): p180) suggest that, as part of a diverse set of revenue sources, </w:t>
      </w:r>
      <w:r w:rsidRPr="0006768F">
        <w:rPr>
          <w:rStyle w:val="StyleUnderline"/>
        </w:rPr>
        <w:t>blockchain</w:t>
      </w:r>
      <w:r w:rsidRPr="0006768F">
        <w:rPr>
          <w:sz w:val="16"/>
        </w:rPr>
        <w:t xml:space="preserve"> technologies “</w:t>
      </w:r>
      <w:r w:rsidRPr="0006768F">
        <w:rPr>
          <w:rStyle w:val="StyleUnderline"/>
        </w:rPr>
        <w:t>can be harnessed in the interest of a broader convivial conservation platform</w:t>
      </w:r>
      <w:r w:rsidRPr="0006768F">
        <w:rPr>
          <w:sz w:val="16"/>
        </w:rPr>
        <w:t xml:space="preserve">.” Kerschner et al. (2018: p1633) argue that </w:t>
      </w:r>
      <w:r w:rsidRPr="0006768F">
        <w:rPr>
          <w:rStyle w:val="StyleUnderline"/>
        </w:rPr>
        <w:t>blockchain applications</w:t>
      </w:r>
      <w:r w:rsidRPr="0006768F">
        <w:rPr>
          <w:sz w:val="16"/>
        </w:rPr>
        <w:t xml:space="preserve"> “</w:t>
      </w:r>
      <w:r w:rsidRPr="0006768F">
        <w:rPr>
          <w:rStyle w:val="StyleUnderline"/>
        </w:rPr>
        <w:t>are in</w:t>
      </w:r>
      <w:r w:rsidRPr="0006768F">
        <w:rPr>
          <w:sz w:val="16"/>
        </w:rPr>
        <w:t xml:space="preserve"> urgent </w:t>
      </w:r>
      <w:r w:rsidRPr="0006768F">
        <w:rPr>
          <w:rStyle w:val="StyleUnderline"/>
        </w:rPr>
        <w:t xml:space="preserve">need of analysis through the lens of </w:t>
      </w:r>
      <w:r w:rsidRPr="0006768F">
        <w:rPr>
          <w:rStyle w:val="Emphasis"/>
        </w:rPr>
        <w:t>Degrowth</w:t>
      </w:r>
      <w:r w:rsidRPr="0006768F">
        <w:rPr>
          <w:sz w:val="16"/>
        </w:rPr>
        <w:t xml:space="preserve"> […] with respect to both their potential and threats”. </w:t>
      </w:r>
      <w:r w:rsidRPr="0006768F">
        <w:rPr>
          <w:rStyle w:val="StyleUnderline"/>
        </w:rPr>
        <w:t>Blockchain</w:t>
      </w:r>
      <w:r w:rsidRPr="0006768F">
        <w:rPr>
          <w:sz w:val="16"/>
        </w:rPr>
        <w:t xml:space="preserve"> experiments </w:t>
      </w:r>
      <w:r w:rsidRPr="0006768F">
        <w:rPr>
          <w:rStyle w:val="StyleUnderline"/>
        </w:rPr>
        <w:t>are diverse in function</w:t>
      </w:r>
      <w:r w:rsidRPr="0006768F">
        <w:rPr>
          <w:sz w:val="16"/>
        </w:rPr>
        <w:t>, but all personify their prefigurative politics by design. Each project embodies the politics and power structures that design communities want to enable (Husain et al., 2020). This commentary aims to start a critical discussion around blockchain projects whose prefigurative embodiments are determined by a degrowth agenda.</w:t>
      </w:r>
    </w:p>
    <w:p w14:paraId="671BF234" w14:textId="77777777" w:rsidR="00A623E7" w:rsidRPr="0006768F" w:rsidRDefault="00A623E7" w:rsidP="00A623E7">
      <w:pPr>
        <w:rPr>
          <w:sz w:val="16"/>
        </w:rPr>
      </w:pPr>
      <w:r w:rsidRPr="0006768F">
        <w:rPr>
          <w:rStyle w:val="StyleUnderline"/>
        </w:rPr>
        <w:t>Degrowth</w:t>
      </w:r>
      <w:r w:rsidRPr="0006768F">
        <w:rPr>
          <w:sz w:val="16"/>
        </w:rPr>
        <w:t xml:space="preserve"> is an umbrella term for many diverse theories and activist perspectives atheistic towards economic growth as the primary measure of human flourishing, and critical of a-political environmentalism. From a degrowth perspective, growth is a hegemonic ideology that obscures more ecologically friendly and egalitarian alternatives (Kallis, 2018). The goal of degrowth is neither to prevent increases in GDP, nor is it the equivalent to recession in a growth economy. GDP may decline as an outcome of degrowth policies, but if/when it does, this would take place in socially and environmentally sustainable ways (Demaria et al., 2019). The oppositional activism of degrowth is concerned with building alternatives to growth (Demaria et al., 2013). ‘Convivial conservation’ (Büscher and Fletcher, 2020), ‘frugal abundance’ (Latouche, 2009), ‘ecofeminist sufficiency’ (Salleh, 2017) and ‘prosperity without growth’ (Jackson, 2017) are concepts used by many degrowth scholars and activists to describe what these alternative futures might look like (Demaria et al., 2019). Some of these proponents are explicitly sympathetic towards alternatives to growth-orientated futures, but reject the degrowth label for being technophobic, overly negative, and uninspiring (Drews and Antal, 2016; Raworth, 2017). This commentary does not frame </w:t>
      </w:r>
      <w:r w:rsidRPr="0006768F">
        <w:rPr>
          <w:rStyle w:val="StyleUnderline"/>
        </w:rPr>
        <w:t>degrowth</w:t>
      </w:r>
      <w:r w:rsidRPr="0006768F">
        <w:rPr>
          <w:sz w:val="16"/>
        </w:rPr>
        <w:t xml:space="preserve">, </w:t>
      </w:r>
      <w:r w:rsidRPr="0006768F">
        <w:rPr>
          <w:rStyle w:val="StyleUnderline"/>
        </w:rPr>
        <w:t>environmental justice</w:t>
      </w:r>
      <w:r w:rsidRPr="0006768F">
        <w:rPr>
          <w:sz w:val="16"/>
        </w:rPr>
        <w:t xml:space="preserve">, buen vivir, </w:t>
      </w:r>
      <w:r w:rsidRPr="0006768F">
        <w:rPr>
          <w:rStyle w:val="StyleUnderline"/>
        </w:rPr>
        <w:t>community economies</w:t>
      </w:r>
      <w:r w:rsidRPr="0006768F">
        <w:rPr>
          <w:sz w:val="16"/>
        </w:rPr>
        <w:t xml:space="preserve">, re-commoning and other related concepts, </w:t>
      </w:r>
      <w:r w:rsidRPr="0006768F">
        <w:rPr>
          <w:rStyle w:val="StyleUnderline"/>
        </w:rPr>
        <w:t>as oppositional to each other</w:t>
      </w:r>
      <w:r w:rsidRPr="0006768F">
        <w:rPr>
          <w:sz w:val="16"/>
        </w:rPr>
        <w:t xml:space="preserve">. The point is not to pick the right label, but rather to create broadly popular political strategies from all of them for tackling environmental crises (Barca, 2017). Such strategies will inevitably require ‘simple living’ practices and ‘low-tech’ ideas (Bihouix, 2020). But this commentary considers the challenges and trade-offs in constructing convincing decentralised / distributed technologies that might catalyse interest away from the cliff edge, towards a sustainable degrowth society. The following section offers a short introduction to blockchain for the uninitiated and reviews important degrowth critiques of technological innovation more broadly. The paper then critically discusses some of the challenges of using the technology to facilitate a degrowth transition to sustainability, in three important areas: 1) equitable (re)distribution of resources, 2) ecological regeneration, and 3) decolonisation. The paper concludes </w:t>
      </w:r>
      <w:r w:rsidRPr="0006768F">
        <w:rPr>
          <w:rStyle w:val="StyleUnderline"/>
        </w:rPr>
        <w:t>recommending further research and development of carefully considered applications</w:t>
      </w:r>
      <w:r w:rsidRPr="0006768F">
        <w:rPr>
          <w:sz w:val="16"/>
        </w:rPr>
        <w:t>.</w:t>
      </w:r>
    </w:p>
    <w:p w14:paraId="36279639" w14:textId="77777777" w:rsidR="00A623E7" w:rsidRPr="0006768F" w:rsidRDefault="00A623E7" w:rsidP="00A623E7">
      <w:pPr>
        <w:rPr>
          <w:sz w:val="16"/>
        </w:rPr>
      </w:pPr>
      <w:r w:rsidRPr="0006768F">
        <w:rPr>
          <w:sz w:val="16"/>
        </w:rPr>
        <w:t>Section snippets</w:t>
      </w:r>
    </w:p>
    <w:p w14:paraId="27BAE0AD" w14:textId="77777777" w:rsidR="00A623E7" w:rsidRPr="0006768F" w:rsidRDefault="00A623E7" w:rsidP="00A623E7">
      <w:pPr>
        <w:rPr>
          <w:rStyle w:val="StyleUnderline"/>
        </w:rPr>
      </w:pPr>
      <w:r w:rsidRPr="0006768F">
        <w:rPr>
          <w:rStyle w:val="StyleUnderline"/>
        </w:rPr>
        <w:t>Degrowth and blockchain</w:t>
      </w:r>
    </w:p>
    <w:p w14:paraId="474A09C4" w14:textId="77777777" w:rsidR="00A623E7" w:rsidRPr="0006768F" w:rsidRDefault="00A623E7" w:rsidP="00A623E7">
      <w:pPr>
        <w:rPr>
          <w:sz w:val="16"/>
        </w:rPr>
      </w:pPr>
      <w:r w:rsidRPr="0006768F">
        <w:rPr>
          <w:sz w:val="16"/>
        </w:rPr>
        <w:t xml:space="preserve">Much of the recent </w:t>
      </w:r>
      <w:r w:rsidRPr="0006768F">
        <w:rPr>
          <w:rStyle w:val="StyleUnderline"/>
        </w:rPr>
        <w:t>degrowth</w:t>
      </w:r>
      <w:r w:rsidRPr="0006768F">
        <w:rPr>
          <w:sz w:val="16"/>
        </w:rPr>
        <w:t xml:space="preserve"> </w:t>
      </w:r>
      <w:r w:rsidRPr="0006768F">
        <w:rPr>
          <w:rStyle w:val="StyleUnderline"/>
        </w:rPr>
        <w:t>lit</w:t>
      </w:r>
      <w:r w:rsidRPr="0006768F">
        <w:rPr>
          <w:sz w:val="16"/>
        </w:rPr>
        <w:t xml:space="preserve">erature </w:t>
      </w:r>
      <w:r w:rsidRPr="0006768F">
        <w:rPr>
          <w:rStyle w:val="StyleUnderline"/>
        </w:rPr>
        <w:t>repeats critiques of tech</w:t>
      </w:r>
      <w:r w:rsidRPr="0006768F">
        <w:rPr>
          <w:sz w:val="16"/>
        </w:rPr>
        <w:t xml:space="preserve">nology </w:t>
      </w:r>
      <w:r w:rsidRPr="0006768F">
        <w:rPr>
          <w:rStyle w:val="StyleUnderline"/>
        </w:rPr>
        <w:t>articulated by earlier thinkers</w:t>
      </w:r>
      <w:r w:rsidRPr="0006768F">
        <w:rPr>
          <w:sz w:val="16"/>
        </w:rPr>
        <w:t xml:space="preserve">, such as Gorz (1980), Ellul (1989), and Marcuse (1964), adapting it to contemporary challenges (Muraca and Neuber, 2018). </w:t>
      </w:r>
      <w:r w:rsidRPr="0006768F">
        <w:rPr>
          <w:rStyle w:val="StyleUnderline"/>
        </w:rPr>
        <w:t>Degrowth thinkers</w:t>
      </w:r>
      <w:r w:rsidRPr="0006768F">
        <w:rPr>
          <w:sz w:val="16"/>
        </w:rPr>
        <w:t xml:space="preserve"> such as Charbonneau (1980) </w:t>
      </w:r>
      <w:r w:rsidRPr="0006768F">
        <w:rPr>
          <w:rStyle w:val="StyleUnderline"/>
        </w:rPr>
        <w:t>situated the broad degrowth movement</w:t>
      </w:r>
      <w:r w:rsidRPr="0006768F">
        <w:rPr>
          <w:sz w:val="16"/>
        </w:rPr>
        <w:t xml:space="preserve"> in the dialectics of Nature and human freedom, </w:t>
      </w:r>
      <w:r w:rsidRPr="0006768F">
        <w:rPr>
          <w:rStyle w:val="StyleUnderline"/>
        </w:rPr>
        <w:t>understanding</w:t>
      </w:r>
      <w:r w:rsidRPr="0006768F">
        <w:rPr>
          <w:sz w:val="16"/>
        </w:rPr>
        <w:t xml:space="preserve"> that </w:t>
      </w:r>
      <w:r w:rsidRPr="0006768F">
        <w:rPr>
          <w:rStyle w:val="StyleUnderline"/>
        </w:rPr>
        <w:t>growth-motivated tech</w:t>
      </w:r>
      <w:r w:rsidRPr="0006768F">
        <w:rPr>
          <w:sz w:val="16"/>
        </w:rPr>
        <w:t xml:space="preserve">nological </w:t>
      </w:r>
      <w:r w:rsidRPr="0006768F">
        <w:rPr>
          <w:rStyle w:val="StyleUnderline"/>
        </w:rPr>
        <w:t>change destroys both</w:t>
      </w:r>
      <w:r w:rsidRPr="0006768F">
        <w:rPr>
          <w:sz w:val="16"/>
        </w:rPr>
        <w:t>. Echoes of this position resonate through more recent critiques of green</w:t>
      </w:r>
    </w:p>
    <w:p w14:paraId="7E657187" w14:textId="77777777" w:rsidR="00A623E7" w:rsidRPr="0006768F" w:rsidRDefault="00A623E7" w:rsidP="00A623E7">
      <w:pPr>
        <w:rPr>
          <w:sz w:val="16"/>
        </w:rPr>
      </w:pPr>
      <w:r w:rsidRPr="0006768F">
        <w:rPr>
          <w:sz w:val="16"/>
        </w:rPr>
        <w:t>Blockchain for democratic and (re)distributive economies</w:t>
      </w:r>
    </w:p>
    <w:p w14:paraId="14C13345" w14:textId="77777777" w:rsidR="00A623E7" w:rsidRPr="0006768F" w:rsidRDefault="00A623E7" w:rsidP="00A623E7">
      <w:pPr>
        <w:rPr>
          <w:sz w:val="16"/>
        </w:rPr>
      </w:pPr>
      <w:r w:rsidRPr="0006768F">
        <w:rPr>
          <w:sz w:val="16"/>
        </w:rPr>
        <w:t xml:space="preserve">Some </w:t>
      </w:r>
      <w:r w:rsidRPr="0006768F">
        <w:rPr>
          <w:rStyle w:val="StyleUnderline"/>
          <w:highlight w:val="cyan"/>
        </w:rPr>
        <w:t>blockchain</w:t>
      </w:r>
      <w:r w:rsidRPr="0006768F">
        <w:rPr>
          <w:rStyle w:val="StyleUnderline"/>
        </w:rPr>
        <w:t xml:space="preserve"> projects</w:t>
      </w:r>
      <w:r w:rsidRPr="0006768F">
        <w:rPr>
          <w:sz w:val="16"/>
        </w:rPr>
        <w:t xml:space="preserve"> aim for institutional reforms that </w:t>
      </w:r>
      <w:r w:rsidRPr="0006768F">
        <w:rPr>
          <w:rStyle w:val="StyleUnderline"/>
          <w:highlight w:val="cyan"/>
        </w:rPr>
        <w:t>fit with degrowth</w:t>
      </w:r>
      <w:r w:rsidRPr="0006768F">
        <w:rPr>
          <w:sz w:val="16"/>
        </w:rPr>
        <w:t xml:space="preserve"> aspirations </w:t>
      </w:r>
      <w:r w:rsidRPr="0006768F">
        <w:rPr>
          <w:rStyle w:val="StyleUnderline"/>
        </w:rPr>
        <w:t>to disrupt debt-based economic systems</w:t>
      </w:r>
      <w:r w:rsidRPr="0006768F">
        <w:rPr>
          <w:sz w:val="16"/>
        </w:rPr>
        <w:t xml:space="preserve">, whilst </w:t>
      </w:r>
      <w:r w:rsidRPr="0006768F">
        <w:rPr>
          <w:rStyle w:val="StyleUnderline"/>
        </w:rPr>
        <w:t>inspiring</w:t>
      </w:r>
      <w:r w:rsidRPr="0006768F">
        <w:rPr>
          <w:sz w:val="16"/>
        </w:rPr>
        <w:t xml:space="preserve"> </w:t>
      </w:r>
      <w:r w:rsidRPr="0006768F">
        <w:rPr>
          <w:rStyle w:val="StyleUnderline"/>
        </w:rPr>
        <w:t>alternative</w:t>
      </w:r>
      <w:r w:rsidRPr="0006768F">
        <w:rPr>
          <w:sz w:val="16"/>
        </w:rPr>
        <w:t xml:space="preserve"> community </w:t>
      </w:r>
      <w:r w:rsidRPr="0006768F">
        <w:rPr>
          <w:rStyle w:val="StyleUnderline"/>
        </w:rPr>
        <w:t>currencies</w:t>
      </w:r>
      <w:r w:rsidRPr="0006768F">
        <w:rPr>
          <w:sz w:val="16"/>
        </w:rPr>
        <w:t xml:space="preserve">. </w:t>
      </w:r>
      <w:r w:rsidRPr="0006768F">
        <w:rPr>
          <w:rStyle w:val="StyleUnderline"/>
        </w:rPr>
        <w:t>Blockchain projects are</w:t>
      </w:r>
      <w:r w:rsidRPr="0006768F">
        <w:rPr>
          <w:sz w:val="16"/>
        </w:rPr>
        <w:t xml:space="preserve"> also </w:t>
      </w:r>
      <w:r w:rsidRPr="0006768F">
        <w:rPr>
          <w:rStyle w:val="StyleUnderline"/>
        </w:rPr>
        <w:t xml:space="preserve">being used to help </w:t>
      </w:r>
      <w:r w:rsidRPr="0006768F">
        <w:rPr>
          <w:rStyle w:val="StyleUnderline"/>
          <w:highlight w:val="cyan"/>
        </w:rPr>
        <w:t>envision</w:t>
      </w:r>
      <w:r w:rsidRPr="0006768F">
        <w:rPr>
          <w:sz w:val="16"/>
        </w:rPr>
        <w:t xml:space="preserve"> direct alternatives to representative democracy, universal basic income (</w:t>
      </w:r>
      <w:r w:rsidRPr="0006768F">
        <w:rPr>
          <w:rStyle w:val="Emphasis"/>
          <w:highlight w:val="cyan"/>
        </w:rPr>
        <w:t>UBI</w:t>
      </w:r>
      <w:r w:rsidRPr="0006768F">
        <w:rPr>
          <w:sz w:val="16"/>
        </w:rPr>
        <w:t>) schemes, and protection of the material and digital commons (see Table 1).</w:t>
      </w:r>
    </w:p>
    <w:p w14:paraId="52D88ED8" w14:textId="77777777" w:rsidR="00A623E7" w:rsidRPr="0006768F" w:rsidRDefault="00A623E7" w:rsidP="00A623E7">
      <w:pPr>
        <w:rPr>
          <w:sz w:val="16"/>
        </w:rPr>
      </w:pPr>
      <w:r w:rsidRPr="0006768F">
        <w:rPr>
          <w:sz w:val="16"/>
        </w:rPr>
        <w:t>The People's Bank of Govanhill2</w:t>
      </w:r>
    </w:p>
    <w:p w14:paraId="58ECD7D3" w14:textId="77777777" w:rsidR="00A623E7" w:rsidRPr="0006768F" w:rsidRDefault="00A623E7" w:rsidP="00A623E7">
      <w:pPr>
        <w:rPr>
          <w:sz w:val="16"/>
        </w:rPr>
      </w:pPr>
      <w:r w:rsidRPr="0006768F">
        <w:rPr>
          <w:rStyle w:val="StyleUnderline"/>
        </w:rPr>
        <w:t>Ecological regeneration</w:t>
      </w:r>
      <w:r w:rsidRPr="0006768F">
        <w:rPr>
          <w:sz w:val="16"/>
        </w:rPr>
        <w:t xml:space="preserve"> </w:t>
      </w:r>
      <w:r w:rsidRPr="0006768F">
        <w:rPr>
          <w:rStyle w:val="StyleUnderline"/>
        </w:rPr>
        <w:t>beyond crypto</w:t>
      </w:r>
      <w:r w:rsidRPr="0006768F">
        <w:rPr>
          <w:rStyle w:val="StyleUnderline"/>
          <w:rFonts w:ascii="Cambria Math" w:hAnsi="Cambria Math" w:cs="Cambria Math"/>
        </w:rPr>
        <w:t>‑</w:t>
      </w:r>
      <w:r w:rsidRPr="0006768F">
        <w:rPr>
          <w:rStyle w:val="StyleUnderline"/>
        </w:rPr>
        <w:t>carbon</w:t>
      </w:r>
      <w:r w:rsidRPr="0006768F">
        <w:rPr>
          <w:sz w:val="16"/>
        </w:rPr>
        <w:t xml:space="preserve"> spectacle</w:t>
      </w:r>
    </w:p>
    <w:p w14:paraId="11208DF3" w14:textId="77777777" w:rsidR="00A623E7" w:rsidRPr="0006768F" w:rsidRDefault="00A623E7" w:rsidP="00A623E7">
      <w:pPr>
        <w:rPr>
          <w:sz w:val="16"/>
        </w:rPr>
      </w:pPr>
      <w:r w:rsidRPr="0006768F">
        <w:rPr>
          <w:sz w:val="16"/>
        </w:rPr>
        <w:t xml:space="preserve">A key sticking point for many critical scholars concerning blockchain is the technology's capacity to disintermediate otherwise secure livelihoods (Kshetri, 2017). Blockchain applications are also often resource intensive, both in terms of hardware use (Lange et al., 2020) and energy requirements, relative to the human labour they displace (Klein, 2018; Sullivan, 2018). As de Vries (2019) suggests, </w:t>
      </w:r>
      <w:r w:rsidRPr="0006768F">
        <w:rPr>
          <w:rStyle w:val="StyleUnderline"/>
        </w:rPr>
        <w:t>given the fundamental challenges in uniting Bitcoin mining with renewable energy</w:t>
      </w:r>
      <w:r w:rsidRPr="0006768F">
        <w:rPr>
          <w:sz w:val="16"/>
        </w:rPr>
        <w:t>, as well as the</w:t>
      </w:r>
    </w:p>
    <w:p w14:paraId="28F26404" w14:textId="77777777" w:rsidR="00A623E7" w:rsidRPr="0006768F" w:rsidRDefault="00A623E7" w:rsidP="00A623E7">
      <w:pPr>
        <w:rPr>
          <w:sz w:val="16"/>
        </w:rPr>
      </w:pPr>
      <w:r w:rsidRPr="0006768F">
        <w:rPr>
          <w:rStyle w:val="StyleUnderline"/>
        </w:rPr>
        <w:t>Scaling-up degrowth</w:t>
      </w:r>
      <w:r w:rsidRPr="0006768F">
        <w:rPr>
          <w:sz w:val="16"/>
        </w:rPr>
        <w:t xml:space="preserve"> </w:t>
      </w:r>
      <w:r w:rsidRPr="0006768F">
        <w:rPr>
          <w:rStyle w:val="StyleUnderline"/>
          <w:highlight w:val="cyan"/>
        </w:rPr>
        <w:t>without</w:t>
      </w:r>
      <w:r w:rsidRPr="0006768F">
        <w:rPr>
          <w:sz w:val="16"/>
        </w:rPr>
        <w:t xml:space="preserve"> </w:t>
      </w:r>
      <w:r w:rsidRPr="0006768F">
        <w:rPr>
          <w:rStyle w:val="Emphasis"/>
          <w:highlight w:val="cyan"/>
        </w:rPr>
        <w:t>crypto-colonialism</w:t>
      </w:r>
    </w:p>
    <w:p w14:paraId="75F3C4E4" w14:textId="77777777" w:rsidR="00A623E7" w:rsidRPr="0006768F" w:rsidRDefault="00A623E7" w:rsidP="00A623E7">
      <w:pPr>
        <w:rPr>
          <w:sz w:val="16"/>
        </w:rPr>
      </w:pPr>
      <w:r w:rsidRPr="0006768F">
        <w:rPr>
          <w:sz w:val="16"/>
        </w:rPr>
        <w:t xml:space="preserve">Solutions to </w:t>
      </w:r>
      <w:r w:rsidRPr="0006768F">
        <w:rPr>
          <w:rStyle w:val="StyleUnderline"/>
        </w:rPr>
        <w:t>growth-induced environmental crises rooted in positivism</w:t>
      </w:r>
      <w:r w:rsidRPr="0006768F">
        <w:rPr>
          <w:sz w:val="16"/>
        </w:rPr>
        <w:t xml:space="preserve">, </w:t>
      </w:r>
      <w:r w:rsidRPr="0006768F">
        <w:rPr>
          <w:rStyle w:val="StyleUnderline"/>
        </w:rPr>
        <w:t xml:space="preserve">reinforce a </w:t>
      </w:r>
      <w:r w:rsidRPr="0006768F">
        <w:rPr>
          <w:rStyle w:val="Emphasis"/>
        </w:rPr>
        <w:t>colonial perspective</w:t>
      </w:r>
      <w:r w:rsidRPr="0006768F">
        <w:rPr>
          <w:sz w:val="16"/>
        </w:rPr>
        <w:t xml:space="preserve"> (Nirmal and Rocheleau, 2019). Favouring a pluralism of values, a growing coalition of degrowth scholar-activists are aiming to </w:t>
      </w:r>
      <w:r w:rsidRPr="0006768F">
        <w:rPr>
          <w:rStyle w:val="StyleUnderline"/>
        </w:rPr>
        <w:t>transform degrowth into a scaled-up international field</w:t>
      </w:r>
      <w:r w:rsidRPr="0006768F">
        <w:rPr>
          <w:sz w:val="16"/>
        </w:rPr>
        <w:t xml:space="preserve">, </w:t>
      </w:r>
      <w:r w:rsidRPr="0006768F">
        <w:rPr>
          <w:rStyle w:val="StyleUnderline"/>
        </w:rPr>
        <w:t>bridging</w:t>
      </w:r>
      <w:r w:rsidRPr="0006768F">
        <w:rPr>
          <w:sz w:val="16"/>
        </w:rPr>
        <w:t xml:space="preserve"> </w:t>
      </w:r>
      <w:r w:rsidRPr="0006768F">
        <w:rPr>
          <w:rStyle w:val="StyleUnderline"/>
        </w:rPr>
        <w:t>networks</w:t>
      </w:r>
      <w:r w:rsidRPr="0006768F">
        <w:rPr>
          <w:sz w:val="16"/>
        </w:rPr>
        <w:t xml:space="preserve"> of social </w:t>
      </w:r>
      <w:r w:rsidRPr="0006768F">
        <w:rPr>
          <w:rStyle w:val="StyleUnderline"/>
        </w:rPr>
        <w:t>and</w:t>
      </w:r>
      <w:r w:rsidRPr="0006768F">
        <w:rPr>
          <w:sz w:val="16"/>
        </w:rPr>
        <w:t xml:space="preserve"> </w:t>
      </w:r>
      <w:r w:rsidRPr="0006768F">
        <w:rPr>
          <w:rStyle w:val="StyleUnderline"/>
        </w:rPr>
        <w:t>environmental justice movements</w:t>
      </w:r>
      <w:r w:rsidRPr="0006768F">
        <w:rPr>
          <w:sz w:val="16"/>
        </w:rPr>
        <w:t xml:space="preserve"> (Liegey and Nelson, 2020). To avoid a colonial approach to the bridging process, a primary concern must be to avoid one branch of ideas being</w:t>
      </w:r>
    </w:p>
    <w:p w14:paraId="23D55E0F" w14:textId="77777777" w:rsidR="00A623E7" w:rsidRPr="0006768F" w:rsidRDefault="00A623E7" w:rsidP="00A623E7">
      <w:pPr>
        <w:rPr>
          <w:sz w:val="16"/>
        </w:rPr>
      </w:pPr>
      <w:r w:rsidRPr="0006768F">
        <w:rPr>
          <w:sz w:val="16"/>
        </w:rPr>
        <w:t>Conclusions</w:t>
      </w:r>
    </w:p>
    <w:p w14:paraId="4B862969" w14:textId="77777777" w:rsidR="00A623E7" w:rsidRPr="0006768F" w:rsidRDefault="00A623E7" w:rsidP="00A623E7">
      <w:pPr>
        <w:rPr>
          <w:sz w:val="16"/>
        </w:rPr>
      </w:pPr>
      <w:r w:rsidRPr="0006768F">
        <w:rPr>
          <w:sz w:val="16"/>
        </w:rPr>
        <w:t xml:space="preserve">Centralised digital technology is destroying human freedoms and the environment (Bihouix, 2020). </w:t>
      </w:r>
      <w:r w:rsidRPr="0006768F">
        <w:rPr>
          <w:rStyle w:val="StyleUnderline"/>
        </w:rPr>
        <w:t>With new blockchain platforms</w:t>
      </w:r>
      <w:r w:rsidRPr="0006768F">
        <w:rPr>
          <w:sz w:val="16"/>
        </w:rPr>
        <w:t xml:space="preserve"> for surveillance capitalism, </w:t>
      </w:r>
      <w:r w:rsidRPr="0006768F">
        <w:rPr>
          <w:rStyle w:val="StyleUnderline"/>
        </w:rPr>
        <w:t xml:space="preserve">green growth tools for environmental management are becoming increasingly </w:t>
      </w:r>
      <w:r w:rsidRPr="0006768F">
        <w:rPr>
          <w:rStyle w:val="Emphasis"/>
        </w:rPr>
        <w:t>more automated</w:t>
      </w:r>
      <w:r w:rsidRPr="0006768F">
        <w:rPr>
          <w:sz w:val="16"/>
        </w:rPr>
        <w:t xml:space="preserve"> (Howson et al., 2019). Despite these concerns, some scholars understand blockchain as a potentially </w:t>
      </w:r>
      <w:r w:rsidRPr="0006768F">
        <w:rPr>
          <w:rStyle w:val="StyleUnderline"/>
          <w:highlight w:val="cyan"/>
        </w:rPr>
        <w:t>useful</w:t>
      </w:r>
      <w:r w:rsidRPr="0006768F">
        <w:rPr>
          <w:rStyle w:val="StyleUnderline"/>
        </w:rPr>
        <w:t xml:space="preserve"> tool </w:t>
      </w:r>
      <w:r w:rsidRPr="0006768F">
        <w:rPr>
          <w:rStyle w:val="StyleUnderline"/>
          <w:highlight w:val="cyan"/>
        </w:rPr>
        <w:t>for</w:t>
      </w:r>
      <w:r w:rsidRPr="0006768F">
        <w:rPr>
          <w:rStyle w:val="StyleUnderline"/>
        </w:rPr>
        <w:t xml:space="preserve"> transitioning towards </w:t>
      </w:r>
      <w:r w:rsidRPr="0006768F">
        <w:rPr>
          <w:rStyle w:val="StyleUnderline"/>
          <w:highlight w:val="cyan"/>
        </w:rPr>
        <w:t xml:space="preserve">a </w:t>
      </w:r>
      <w:r w:rsidRPr="0006768F">
        <w:rPr>
          <w:rStyle w:val="Emphasis"/>
          <w:highlight w:val="cyan"/>
        </w:rPr>
        <w:t>post-capitalist society</w:t>
      </w:r>
      <w:r w:rsidRPr="0006768F">
        <w:rPr>
          <w:sz w:val="16"/>
        </w:rPr>
        <w:t xml:space="preserve"> (Huckle and White, 2016; Raworth, 2017; Büscher and Fletcher, 2020). Others argue that</w:t>
      </w:r>
    </w:p>
    <w:p w14:paraId="74EF7151" w14:textId="77777777" w:rsidR="00A623E7" w:rsidRPr="0006768F" w:rsidRDefault="00A623E7" w:rsidP="00A623E7">
      <w:pPr>
        <w:rPr>
          <w:rFonts w:asciiTheme="minorHAnsi" w:hAnsiTheme="minorHAnsi" w:cstheme="minorBidi"/>
        </w:rPr>
      </w:pPr>
    </w:p>
    <w:p w14:paraId="20DB17E7" w14:textId="77777777" w:rsidR="00A623E7" w:rsidRPr="0006768F" w:rsidRDefault="00A623E7" w:rsidP="00A623E7">
      <w:pPr>
        <w:pStyle w:val="Heading4"/>
      </w:pPr>
      <w:r w:rsidRPr="0006768F">
        <w:t xml:space="preserve">The </w:t>
      </w:r>
      <w:r w:rsidRPr="0006768F">
        <w:rPr>
          <w:u w:val="single"/>
        </w:rPr>
        <w:t>devil</w:t>
      </w:r>
      <w:r w:rsidRPr="0006768F">
        <w:t xml:space="preserve"> is in the </w:t>
      </w:r>
      <w:r w:rsidRPr="0006768F">
        <w:rPr>
          <w:u w:val="single"/>
        </w:rPr>
        <w:t>details</w:t>
      </w:r>
      <w:r w:rsidRPr="0006768F">
        <w:t xml:space="preserve">---blockchain UBI caps </w:t>
      </w:r>
      <w:r w:rsidRPr="0006768F">
        <w:rPr>
          <w:u w:val="single"/>
        </w:rPr>
        <w:t>existential risks</w:t>
      </w:r>
      <w:r w:rsidRPr="0006768F">
        <w:t xml:space="preserve"> and enables </w:t>
      </w:r>
      <w:r w:rsidRPr="0006768F">
        <w:rPr>
          <w:u w:val="single"/>
        </w:rPr>
        <w:t>post-capitalism</w:t>
      </w:r>
      <w:r w:rsidRPr="0006768F">
        <w:t>.</w:t>
      </w:r>
    </w:p>
    <w:p w14:paraId="1030CCEA" w14:textId="77777777" w:rsidR="00A623E7" w:rsidRPr="0006768F" w:rsidRDefault="00A623E7" w:rsidP="00A623E7">
      <w:r w:rsidRPr="0006768F">
        <w:t xml:space="preserve">Martin </w:t>
      </w:r>
      <w:r w:rsidRPr="00C23527">
        <w:rPr>
          <w:rStyle w:val="Style13ptBold"/>
        </w:rPr>
        <w:t>Kirk 17</w:t>
      </w:r>
      <w:r w:rsidRPr="0006768F">
        <w:t xml:space="preserve">, cofounder and director of strategy for The Rules, a global collective of writers, thinkers, and activists dedicated to challenging the root causes of global poverty and inequality, 10/18/17, </w:t>
      </w:r>
      <w:r w:rsidRPr="0006768F">
        <w:rPr>
          <w:i/>
          <w:iCs/>
        </w:rPr>
        <w:t>Fast Company</w:t>
      </w:r>
      <w:r w:rsidRPr="0006768F">
        <w:t>, “Can Basic Income Plus The Blockchain Build A New Economic System?”, https://www.fastcompany.com/40482312/can-basic-income-plus-the-blockchain-build-a-new-economic-system, kcab</w:t>
      </w:r>
    </w:p>
    <w:p w14:paraId="3B31F83D" w14:textId="77777777" w:rsidR="00A623E7" w:rsidRPr="0006768F" w:rsidRDefault="00A623E7" w:rsidP="00A623E7">
      <w:pPr>
        <w:rPr>
          <w:sz w:val="16"/>
        </w:rPr>
      </w:pPr>
      <w:r w:rsidRPr="0006768F">
        <w:rPr>
          <w:sz w:val="16"/>
        </w:rPr>
        <w:t xml:space="preserve">You may not have noticed, </w:t>
      </w:r>
      <w:r w:rsidRPr="0006768F">
        <w:rPr>
          <w:rStyle w:val="StyleUnderline"/>
        </w:rPr>
        <w:t xml:space="preserve">but </w:t>
      </w:r>
      <w:r w:rsidRPr="0006768F">
        <w:rPr>
          <w:rStyle w:val="StyleUnderline"/>
          <w:highlight w:val="cyan"/>
        </w:rPr>
        <w:t>a huge global movement</w:t>
      </w:r>
      <w:r w:rsidRPr="0006768F">
        <w:rPr>
          <w:rStyle w:val="StyleUnderline"/>
        </w:rPr>
        <w:t xml:space="preserve"> </w:t>
      </w:r>
      <w:r w:rsidRPr="0006768F">
        <w:rPr>
          <w:rStyle w:val="StyleUnderline"/>
          <w:highlight w:val="cyan"/>
        </w:rPr>
        <w:t>is</w:t>
      </w:r>
      <w:r w:rsidRPr="0006768F">
        <w:rPr>
          <w:rStyle w:val="StyleUnderline"/>
        </w:rPr>
        <w:t xml:space="preserve"> well </w:t>
      </w:r>
      <w:r w:rsidRPr="0006768F">
        <w:rPr>
          <w:rStyle w:val="StyleUnderline"/>
          <w:highlight w:val="cyan"/>
        </w:rPr>
        <w:t>on its way</w:t>
      </w:r>
      <w:r w:rsidRPr="0006768F">
        <w:rPr>
          <w:sz w:val="16"/>
        </w:rPr>
        <w:t xml:space="preserve"> to creating the next generation of the internet. </w:t>
      </w:r>
      <w:r w:rsidRPr="0006768F">
        <w:rPr>
          <w:rStyle w:val="StyleUnderline"/>
        </w:rPr>
        <w:t>This</w:t>
      </w:r>
      <w:r w:rsidRPr="0006768F">
        <w:rPr>
          <w:sz w:val="16"/>
        </w:rPr>
        <w:t xml:space="preserve"> massive </w:t>
      </w:r>
      <w:r w:rsidRPr="0006768F">
        <w:rPr>
          <w:rStyle w:val="StyleUnderline"/>
        </w:rPr>
        <w:t>tech</w:t>
      </w:r>
      <w:r w:rsidRPr="0006768F">
        <w:rPr>
          <w:sz w:val="16"/>
        </w:rPr>
        <w:t xml:space="preserve">nological sea </w:t>
      </w:r>
      <w:r w:rsidRPr="0006768F">
        <w:rPr>
          <w:rStyle w:val="StyleUnderline"/>
        </w:rPr>
        <w:t>change</w:t>
      </w:r>
      <w:r w:rsidRPr="0006768F">
        <w:rPr>
          <w:sz w:val="16"/>
        </w:rPr>
        <w:t xml:space="preserve"> </w:t>
      </w:r>
      <w:r w:rsidRPr="0006768F">
        <w:rPr>
          <w:rStyle w:val="StyleUnderline"/>
        </w:rPr>
        <w:t>is</w:t>
      </w:r>
      <w:r w:rsidRPr="0006768F">
        <w:rPr>
          <w:sz w:val="16"/>
        </w:rPr>
        <w:t xml:space="preserve"> largely being </w:t>
      </w:r>
      <w:r w:rsidRPr="0006768F">
        <w:rPr>
          <w:rStyle w:val="StyleUnderline"/>
        </w:rPr>
        <w:t>driven</w:t>
      </w:r>
      <w:r w:rsidRPr="0006768F">
        <w:rPr>
          <w:sz w:val="16"/>
        </w:rPr>
        <w:t xml:space="preserve"> </w:t>
      </w:r>
      <w:r w:rsidRPr="0006768F">
        <w:rPr>
          <w:rStyle w:val="StyleUnderline"/>
        </w:rPr>
        <w:t>by</w:t>
      </w:r>
      <w:r w:rsidRPr="0006768F">
        <w:rPr>
          <w:sz w:val="16"/>
        </w:rPr>
        <w:t xml:space="preserve"> a key </w:t>
      </w:r>
      <w:r w:rsidRPr="0006768F">
        <w:rPr>
          <w:rStyle w:val="StyleUnderline"/>
        </w:rPr>
        <w:t xml:space="preserve">innovation in </w:t>
      </w:r>
      <w:r w:rsidRPr="0006768F">
        <w:rPr>
          <w:sz w:val="16"/>
        </w:rPr>
        <w:t xml:space="preserve">database technology called the </w:t>
      </w:r>
      <w:r w:rsidRPr="0006768F">
        <w:rPr>
          <w:rStyle w:val="Emphasis"/>
        </w:rPr>
        <w:t>blockchain</w:t>
      </w:r>
      <w:r w:rsidRPr="0006768F">
        <w:rPr>
          <w:sz w:val="16"/>
        </w:rPr>
        <w:t xml:space="preserve">, and many </w:t>
      </w:r>
      <w:r w:rsidRPr="0006768F">
        <w:rPr>
          <w:rStyle w:val="StyleUnderline"/>
        </w:rPr>
        <w:t>forecasters</w:t>
      </w:r>
      <w:r w:rsidRPr="0006768F">
        <w:rPr>
          <w:sz w:val="16"/>
        </w:rPr>
        <w:t xml:space="preserve"> are </w:t>
      </w:r>
      <w:r w:rsidRPr="0006768F">
        <w:rPr>
          <w:rStyle w:val="StyleUnderline"/>
        </w:rPr>
        <w:t>predicting</w:t>
      </w:r>
      <w:r w:rsidRPr="0006768F">
        <w:rPr>
          <w:sz w:val="16"/>
        </w:rPr>
        <w:t xml:space="preserve"> that </w:t>
      </w:r>
      <w:r w:rsidRPr="0006768F">
        <w:rPr>
          <w:rStyle w:val="StyleUnderline"/>
        </w:rPr>
        <w:t>it could cause as much social transformation</w:t>
      </w:r>
      <w:r w:rsidRPr="0006768F">
        <w:rPr>
          <w:sz w:val="16"/>
        </w:rPr>
        <w:t xml:space="preserve"> as the introduction of the world-wide web twenty-six years ago.</w:t>
      </w:r>
    </w:p>
    <w:p w14:paraId="070CFDBA" w14:textId="77777777" w:rsidR="00A623E7" w:rsidRPr="0006768F" w:rsidRDefault="00A623E7" w:rsidP="00A623E7">
      <w:pPr>
        <w:rPr>
          <w:sz w:val="16"/>
        </w:rPr>
      </w:pPr>
      <w:r w:rsidRPr="0006768F">
        <w:rPr>
          <w:sz w:val="16"/>
        </w:rPr>
        <w:t>What is a blockchain? In short, it is a disintermediating technology. In other words, it removes the need for middlemen and trusted third-parties. When combined with other technologies, blockchains have the potential to disintermediate many areas of life, from banking to information storage to voting to the making and sharing of goods and services.</w:t>
      </w:r>
    </w:p>
    <w:p w14:paraId="186E7993" w14:textId="77777777" w:rsidR="00A623E7" w:rsidRPr="0006768F" w:rsidRDefault="00A623E7" w:rsidP="00A623E7">
      <w:pPr>
        <w:rPr>
          <w:sz w:val="16"/>
        </w:rPr>
      </w:pPr>
      <w:r w:rsidRPr="0006768F">
        <w:rPr>
          <w:sz w:val="16"/>
        </w:rPr>
        <w:t>It is tempting to use the word revolution, and plenty of people do: a simple Google search returns 3.1 million results for “</w:t>
      </w:r>
      <w:r w:rsidRPr="0006768F">
        <w:rPr>
          <w:rStyle w:val="StyleUnderline"/>
        </w:rPr>
        <w:t>blockchain revolution</w:t>
      </w:r>
      <w:r w:rsidRPr="0006768F">
        <w:rPr>
          <w:sz w:val="16"/>
        </w:rPr>
        <w:t xml:space="preserve">.” But that </w:t>
      </w:r>
      <w:r w:rsidRPr="0006768F">
        <w:rPr>
          <w:rStyle w:val="Emphasis"/>
        </w:rPr>
        <w:t>misrepresents</w:t>
      </w:r>
      <w:r w:rsidRPr="0006768F">
        <w:rPr>
          <w:rStyle w:val="StyleUnderline"/>
        </w:rPr>
        <w:t xml:space="preserve"> the situation</w:t>
      </w:r>
      <w:r w:rsidRPr="0006768F">
        <w:rPr>
          <w:sz w:val="16"/>
        </w:rPr>
        <w:t xml:space="preserve">. In truth, what the </w:t>
      </w:r>
      <w:r w:rsidRPr="0006768F">
        <w:rPr>
          <w:rStyle w:val="StyleUnderline"/>
        </w:rPr>
        <w:t>blockchain offers is a renaissance</w:t>
      </w:r>
      <w:r w:rsidRPr="0006768F">
        <w:rPr>
          <w:sz w:val="16"/>
        </w:rPr>
        <w:t>.</w:t>
      </w:r>
    </w:p>
    <w:p w14:paraId="613ACE4C" w14:textId="77777777" w:rsidR="00A623E7" w:rsidRPr="0006768F" w:rsidRDefault="00A623E7" w:rsidP="00A623E7">
      <w:pPr>
        <w:rPr>
          <w:sz w:val="16"/>
        </w:rPr>
      </w:pPr>
      <w:r w:rsidRPr="0006768F">
        <w:rPr>
          <w:sz w:val="16"/>
        </w:rPr>
        <w:t>[Photo: liuzishan/iStock]</w:t>
      </w:r>
    </w:p>
    <w:p w14:paraId="280927E8" w14:textId="77777777" w:rsidR="00A623E7" w:rsidRPr="0006768F" w:rsidRDefault="00A623E7" w:rsidP="00A623E7">
      <w:pPr>
        <w:rPr>
          <w:sz w:val="16"/>
        </w:rPr>
      </w:pPr>
      <w:r w:rsidRPr="0006768F">
        <w:rPr>
          <w:sz w:val="16"/>
        </w:rPr>
        <w:t xml:space="preserve">The difference is that where revolutions tend to simply replace one elite group with another, a renaissance reintroduces existing ideas into a new context. A renaissance may inspire revolutions–the French Revolution was a child of the Italian Renaissance, for instance–but the main event is not a moment of change but a deep and broad process of re-visioning. </w:t>
      </w:r>
      <w:r w:rsidRPr="0006768F">
        <w:rPr>
          <w:rStyle w:val="StyleUnderline"/>
        </w:rPr>
        <w:t>Where revolutions typically attempt to reform an existing paradigm</w:t>
      </w:r>
      <w:r w:rsidRPr="0006768F">
        <w:rPr>
          <w:sz w:val="16"/>
        </w:rPr>
        <w:t xml:space="preserve">, </w:t>
      </w:r>
      <w:r w:rsidRPr="0006768F">
        <w:rPr>
          <w:rStyle w:val="StyleUnderline"/>
        </w:rPr>
        <w:t>a renaissance can transcend the paradigm</w:t>
      </w:r>
      <w:r w:rsidRPr="0006768F">
        <w:rPr>
          <w:sz w:val="16"/>
        </w:rPr>
        <w:t xml:space="preserve"> as people organize and solve problems in completely new ways.</w:t>
      </w:r>
    </w:p>
    <w:p w14:paraId="024CB126" w14:textId="77777777" w:rsidR="00A623E7" w:rsidRPr="0006768F" w:rsidRDefault="00A623E7" w:rsidP="00A623E7">
      <w:pPr>
        <w:rPr>
          <w:sz w:val="16"/>
        </w:rPr>
      </w:pPr>
      <w:r w:rsidRPr="0006768F">
        <w:rPr>
          <w:sz w:val="16"/>
        </w:rPr>
        <w:t xml:space="preserve">So let’s look at </w:t>
      </w:r>
      <w:r w:rsidRPr="0006768F">
        <w:rPr>
          <w:rStyle w:val="StyleUnderline"/>
        </w:rPr>
        <w:t>one potential the blockchain offers</w:t>
      </w:r>
      <w:r w:rsidRPr="0006768F">
        <w:rPr>
          <w:sz w:val="16"/>
        </w:rPr>
        <w:t>, and see how far and wide its impact could be</w:t>
      </w:r>
    </w:p>
    <w:p w14:paraId="5334A551" w14:textId="77777777" w:rsidR="00A623E7" w:rsidRPr="0006768F" w:rsidRDefault="00A623E7" w:rsidP="00A623E7">
      <w:pPr>
        <w:rPr>
          <w:sz w:val="16"/>
        </w:rPr>
      </w:pPr>
      <w:r w:rsidRPr="0006768F">
        <w:rPr>
          <w:rStyle w:val="StyleUnderline"/>
          <w:highlight w:val="cyan"/>
        </w:rPr>
        <w:t>The idea</w:t>
      </w:r>
      <w:r w:rsidRPr="0006768F">
        <w:rPr>
          <w:rStyle w:val="StyleUnderline"/>
        </w:rPr>
        <w:t xml:space="preserve"> </w:t>
      </w:r>
      <w:r w:rsidRPr="0006768F">
        <w:rPr>
          <w:rStyle w:val="StyleUnderline"/>
          <w:highlight w:val="cyan"/>
        </w:rPr>
        <w:t>of</w:t>
      </w:r>
      <w:r w:rsidRPr="0006768F">
        <w:rPr>
          <w:sz w:val="16"/>
        </w:rPr>
        <w:t xml:space="preserve"> “</w:t>
      </w:r>
      <w:r w:rsidRPr="0006768F">
        <w:rPr>
          <w:rStyle w:val="Emphasis"/>
          <w:highlight w:val="cyan"/>
        </w:rPr>
        <w:t>u</w:t>
      </w:r>
      <w:r w:rsidRPr="0006768F">
        <w:rPr>
          <w:sz w:val="16"/>
        </w:rPr>
        <w:t xml:space="preserve">niversal </w:t>
      </w:r>
      <w:r w:rsidRPr="0006768F">
        <w:rPr>
          <w:rStyle w:val="Emphasis"/>
          <w:highlight w:val="cyan"/>
        </w:rPr>
        <w:t>b</w:t>
      </w:r>
      <w:r w:rsidRPr="0006768F">
        <w:rPr>
          <w:sz w:val="16"/>
        </w:rPr>
        <w:t xml:space="preserve">asic </w:t>
      </w:r>
      <w:r w:rsidRPr="0006768F">
        <w:rPr>
          <w:rStyle w:val="Emphasis"/>
          <w:highlight w:val="cyan"/>
        </w:rPr>
        <w:t>i</w:t>
      </w:r>
      <w:r w:rsidRPr="0006768F">
        <w:rPr>
          <w:sz w:val="16"/>
        </w:rPr>
        <w:t xml:space="preserve">ncome” </w:t>
      </w:r>
      <w:r w:rsidRPr="0006768F">
        <w:rPr>
          <w:rStyle w:val="StyleUnderline"/>
          <w:highlight w:val="cyan"/>
        </w:rPr>
        <w:t>is everywhere</w:t>
      </w:r>
      <w:r w:rsidRPr="0006768F">
        <w:rPr>
          <w:sz w:val="16"/>
        </w:rPr>
        <w:t xml:space="preserve"> these days. In the last few months alone, a number of </w:t>
      </w:r>
      <w:r w:rsidRPr="0006768F">
        <w:rPr>
          <w:rStyle w:val="StyleUnderline"/>
        </w:rPr>
        <w:t>proponents</w:t>
      </w:r>
      <w:r w:rsidRPr="0006768F">
        <w:rPr>
          <w:sz w:val="16"/>
        </w:rPr>
        <w:t xml:space="preserve"> from across the globe and political spectrum </w:t>
      </w:r>
      <w:r w:rsidRPr="0006768F">
        <w:rPr>
          <w:rStyle w:val="StyleUnderline"/>
        </w:rPr>
        <w:t>have come out in support of the idea</w:t>
      </w:r>
      <w:r w:rsidRPr="0006768F">
        <w:rPr>
          <w:sz w:val="16"/>
        </w:rPr>
        <w:t>. Tech billionaires like Mark Zuckerberg, Richard Branson, and Elon Musk are fans. Hawaii has announced an intention to explore the idea. The Scottish government has stated its intention to fund the development of local experiments.</w:t>
      </w:r>
    </w:p>
    <w:p w14:paraId="25B6FC35" w14:textId="77777777" w:rsidR="00A623E7" w:rsidRPr="0006768F" w:rsidRDefault="00A623E7" w:rsidP="00A623E7">
      <w:pPr>
        <w:rPr>
          <w:sz w:val="16"/>
        </w:rPr>
      </w:pPr>
      <w:r w:rsidRPr="0006768F">
        <w:rPr>
          <w:rStyle w:val="StyleUnderline"/>
        </w:rPr>
        <w:t>UBI is a progressive idea</w:t>
      </w:r>
      <w:r w:rsidRPr="0006768F">
        <w:rPr>
          <w:sz w:val="16"/>
        </w:rPr>
        <w:t xml:space="preserve"> whose time may be coming, </w:t>
      </w:r>
      <w:r w:rsidRPr="0006768F">
        <w:rPr>
          <w:rStyle w:val="StyleUnderline"/>
        </w:rPr>
        <w:t xml:space="preserve">but the </w:t>
      </w:r>
      <w:r w:rsidRPr="0006768F">
        <w:rPr>
          <w:rStyle w:val="Emphasis"/>
          <w:highlight w:val="cyan"/>
        </w:rPr>
        <w:t>devil is in the details</w:t>
      </w:r>
      <w:r w:rsidRPr="0006768F">
        <w:rPr>
          <w:sz w:val="16"/>
        </w:rPr>
        <w:t xml:space="preserve">. Most of </w:t>
      </w:r>
      <w:r w:rsidRPr="0006768F">
        <w:rPr>
          <w:rStyle w:val="StyleUnderline"/>
        </w:rPr>
        <w:t>this support is for a UBI based on government fiat currencies like the dollar or the euro</w:t>
      </w:r>
      <w:r w:rsidRPr="0006768F">
        <w:rPr>
          <w:sz w:val="16"/>
        </w:rPr>
        <w:t xml:space="preserve">. It is almost </w:t>
      </w:r>
      <w:r w:rsidRPr="0006768F">
        <w:rPr>
          <w:rStyle w:val="StyleUnderline"/>
        </w:rPr>
        <w:t>exclusively locked into a welfare frame</w:t>
      </w:r>
      <w:r w:rsidRPr="0006768F">
        <w:rPr>
          <w:sz w:val="16"/>
        </w:rPr>
        <w:t xml:space="preserve">–as a wage subsidy to address layoffs expected from automation, or as a way to reduce government welfare bills–in other words, a different way of dealing with problems within the current economic paradigm. Existing </w:t>
      </w:r>
      <w:r w:rsidRPr="0006768F">
        <w:rPr>
          <w:rStyle w:val="StyleUnderline"/>
        </w:rPr>
        <w:t>power structures continue to reign</w:t>
      </w:r>
      <w:r w:rsidRPr="0006768F">
        <w:rPr>
          <w:sz w:val="16"/>
        </w:rPr>
        <w:t>, debt creation still controls the money supply, and the “infinite material growth on a finite planet” logic of extractive capitalism is left untouched.</w:t>
      </w:r>
    </w:p>
    <w:p w14:paraId="77F63752" w14:textId="77777777" w:rsidR="00A623E7" w:rsidRPr="0006768F" w:rsidRDefault="00A623E7" w:rsidP="00A623E7">
      <w:pPr>
        <w:rPr>
          <w:sz w:val="16"/>
        </w:rPr>
      </w:pPr>
      <w:r w:rsidRPr="0006768F">
        <w:rPr>
          <w:sz w:val="16"/>
        </w:rPr>
        <w:t xml:space="preserve">But </w:t>
      </w:r>
      <w:r w:rsidRPr="0006768F">
        <w:rPr>
          <w:rStyle w:val="StyleUnderline"/>
          <w:highlight w:val="cyan"/>
        </w:rPr>
        <w:t>what if the UBI was delivered</w:t>
      </w:r>
      <w:r w:rsidRPr="0006768F">
        <w:rPr>
          <w:sz w:val="16"/>
        </w:rPr>
        <w:t xml:space="preserve"> not in dollars or euros, but in a cryptocurrency running </w:t>
      </w:r>
      <w:r w:rsidRPr="0006768F">
        <w:rPr>
          <w:rStyle w:val="Emphasis"/>
          <w:highlight w:val="cyan"/>
        </w:rPr>
        <w:t>on a blockchain</w:t>
      </w:r>
      <w:r w:rsidRPr="0006768F">
        <w:rPr>
          <w:rStyle w:val="Emphasis"/>
        </w:rPr>
        <w:t>?</w:t>
      </w:r>
      <w:r w:rsidRPr="0006768F">
        <w:rPr>
          <w:sz w:val="16"/>
        </w:rPr>
        <w:t xml:space="preserve"> </w:t>
      </w:r>
      <w:r w:rsidRPr="0006768F">
        <w:rPr>
          <w:rStyle w:val="StyleUnderline"/>
        </w:rPr>
        <w:t>What if this UBI cryptocurrency changed the way money works</w:t>
      </w:r>
      <w:r w:rsidRPr="0006768F">
        <w:rPr>
          <w:sz w:val="16"/>
        </w:rPr>
        <w:t xml:space="preserve"> by being created directly in the hands of the people, so the financial system is built from the ground up, rather than controlled top-down by banks and governments? </w:t>
      </w:r>
      <w:r w:rsidRPr="0006768F">
        <w:rPr>
          <w:rStyle w:val="StyleUnderline"/>
        </w:rPr>
        <w:t xml:space="preserve">It might sound </w:t>
      </w:r>
      <w:r w:rsidRPr="0006768F">
        <w:rPr>
          <w:rStyle w:val="Emphasis"/>
        </w:rPr>
        <w:t>utopian</w:t>
      </w:r>
      <w:r w:rsidRPr="0006768F">
        <w:rPr>
          <w:sz w:val="16"/>
        </w:rPr>
        <w:t>, but it’s really just an idea that exists not too much further along from today’s existing trends.</w:t>
      </w:r>
    </w:p>
    <w:p w14:paraId="3BB53C3A" w14:textId="77777777" w:rsidR="00A623E7" w:rsidRPr="0006768F" w:rsidRDefault="00A623E7" w:rsidP="00A623E7">
      <w:pPr>
        <w:rPr>
          <w:sz w:val="16"/>
        </w:rPr>
      </w:pPr>
      <w:r w:rsidRPr="0006768F">
        <w:rPr>
          <w:rStyle w:val="StyleUnderline"/>
        </w:rPr>
        <w:t>The</w:t>
      </w:r>
      <w:r w:rsidRPr="0006768F">
        <w:rPr>
          <w:sz w:val="16"/>
        </w:rPr>
        <w:t xml:space="preserve"> dominant </w:t>
      </w:r>
      <w:r w:rsidRPr="0006768F">
        <w:rPr>
          <w:rStyle w:val="StyleUnderline"/>
        </w:rPr>
        <w:t>trend</w:t>
      </w:r>
      <w:r w:rsidRPr="0006768F">
        <w:rPr>
          <w:sz w:val="16"/>
        </w:rPr>
        <w:t xml:space="preserve"> here is </w:t>
      </w:r>
      <w:r w:rsidRPr="0006768F">
        <w:rPr>
          <w:rStyle w:val="StyleUnderline"/>
        </w:rPr>
        <w:t>between centralization and decentralization</w:t>
      </w:r>
      <w:r w:rsidRPr="0006768F">
        <w:rPr>
          <w:sz w:val="16"/>
        </w:rPr>
        <w:t>. Industrialized capitalism was an era of centralization: companies grew to vast proportions by exploiting economies of scale and vertical integration (where companies control more and more aspects of their business in-house). Governments formed increasingly large blocs: NATO, USSR, EU.</w:t>
      </w:r>
    </w:p>
    <w:p w14:paraId="32D4453A" w14:textId="77777777" w:rsidR="00A623E7" w:rsidRPr="0006768F" w:rsidRDefault="00A623E7" w:rsidP="00A623E7">
      <w:pPr>
        <w:rPr>
          <w:sz w:val="16"/>
        </w:rPr>
      </w:pPr>
      <w:r w:rsidRPr="0006768F">
        <w:rPr>
          <w:sz w:val="16"/>
        </w:rPr>
        <w:t xml:space="preserve">The new economic age of the internet and </w:t>
      </w:r>
      <w:r w:rsidRPr="0006768F">
        <w:rPr>
          <w:rStyle w:val="StyleUnderline"/>
        </w:rPr>
        <w:t>the blockchain is shaping up to be one of decentralization</w:t>
      </w:r>
      <w:r w:rsidRPr="0006768F">
        <w:rPr>
          <w:sz w:val="16"/>
        </w:rPr>
        <w:t xml:space="preserve">. As the geopolitical landscape continues to shift from American hegemony to a multipolar world, a raft of inherently decentralizing technologies are coming online. Harvesting solar power is becoming cheaper than burning fossil fuels, ushering in household-level micro-generation of near-zero marginal cost electricity. </w:t>
      </w:r>
      <w:r w:rsidRPr="0006768F">
        <w:rPr>
          <w:rStyle w:val="StyleUnderline"/>
        </w:rPr>
        <w:t>Mass production</w:t>
      </w:r>
      <w:r w:rsidRPr="0006768F">
        <w:rPr>
          <w:sz w:val="16"/>
        </w:rPr>
        <w:t xml:space="preserve"> of consumer goods </w:t>
      </w:r>
      <w:r w:rsidRPr="0006768F">
        <w:rPr>
          <w:rStyle w:val="StyleUnderline"/>
        </w:rPr>
        <w:t xml:space="preserve">is being decentralized </w:t>
      </w:r>
      <w:r w:rsidRPr="0006768F">
        <w:rPr>
          <w:sz w:val="16"/>
        </w:rPr>
        <w:t xml:space="preserve">by 3D printing: cameras, musical instruments, glassware, houses, cars. </w:t>
      </w:r>
      <w:r w:rsidRPr="0006768F">
        <w:rPr>
          <w:rStyle w:val="StyleUnderline"/>
        </w:rPr>
        <w:t>There’s</w:t>
      </w:r>
      <w:r w:rsidRPr="0006768F">
        <w:rPr>
          <w:sz w:val="16"/>
        </w:rPr>
        <w:t xml:space="preserve"> even </w:t>
      </w:r>
      <w:r w:rsidRPr="0006768F">
        <w:rPr>
          <w:rStyle w:val="StyleUnderline"/>
        </w:rPr>
        <w:t>a 3D printer</w:t>
      </w:r>
      <w:r w:rsidRPr="0006768F">
        <w:rPr>
          <w:sz w:val="16"/>
        </w:rPr>
        <w:t xml:space="preserve"> that can make all the parts for another 3D printer.</w:t>
      </w:r>
    </w:p>
    <w:p w14:paraId="147098D7" w14:textId="77777777" w:rsidR="00A623E7" w:rsidRPr="0006768F" w:rsidRDefault="00A623E7" w:rsidP="00A623E7">
      <w:pPr>
        <w:rPr>
          <w:sz w:val="16"/>
        </w:rPr>
      </w:pPr>
      <w:r w:rsidRPr="0006768F">
        <w:rPr>
          <w:sz w:val="16"/>
        </w:rPr>
        <w:t>[Photo: liuzishan/iStock]</w:t>
      </w:r>
    </w:p>
    <w:p w14:paraId="3EA4309E" w14:textId="77777777" w:rsidR="00A623E7" w:rsidRPr="0006768F" w:rsidRDefault="00A623E7" w:rsidP="00A623E7">
      <w:pPr>
        <w:rPr>
          <w:sz w:val="16"/>
        </w:rPr>
      </w:pPr>
      <w:r w:rsidRPr="0006768F">
        <w:rPr>
          <w:sz w:val="16"/>
        </w:rPr>
        <w:t xml:space="preserve">But the </w:t>
      </w:r>
      <w:r w:rsidRPr="0006768F">
        <w:rPr>
          <w:rStyle w:val="StyleUnderline"/>
        </w:rPr>
        <w:t>blockchain</w:t>
      </w:r>
      <w:r w:rsidRPr="0006768F">
        <w:rPr>
          <w:sz w:val="16"/>
        </w:rPr>
        <w:t xml:space="preserve"> is the technology that </w:t>
      </w:r>
      <w:r w:rsidRPr="0006768F">
        <w:rPr>
          <w:rStyle w:val="StyleUnderline"/>
        </w:rPr>
        <w:t>has the potential to bring all these other developments together</w:t>
      </w:r>
      <w:r w:rsidRPr="0006768F">
        <w:rPr>
          <w:sz w:val="16"/>
        </w:rPr>
        <w:t xml:space="preserve"> to usher in a new age of collaborative social organization and post-capitalist economic logic.</w:t>
      </w:r>
    </w:p>
    <w:p w14:paraId="3BEA064C" w14:textId="77777777" w:rsidR="00A623E7" w:rsidRPr="0006768F" w:rsidRDefault="00A623E7" w:rsidP="00A623E7">
      <w:pPr>
        <w:rPr>
          <w:sz w:val="16"/>
        </w:rPr>
      </w:pPr>
      <w:r w:rsidRPr="0006768F">
        <w:rPr>
          <w:rStyle w:val="StyleUnderline"/>
        </w:rPr>
        <w:t>Blockchains</w:t>
      </w:r>
      <w:r w:rsidRPr="0006768F">
        <w:rPr>
          <w:sz w:val="16"/>
        </w:rPr>
        <w:t xml:space="preserve"> </w:t>
      </w:r>
      <w:r w:rsidRPr="0006768F">
        <w:rPr>
          <w:rStyle w:val="StyleUnderline"/>
        </w:rPr>
        <w:t>are not owned by any one authority</w:t>
      </w:r>
      <w:r w:rsidRPr="0006768F">
        <w:rPr>
          <w:sz w:val="16"/>
        </w:rPr>
        <w:t>, so the applications built on top of them will need to be governed by their users. The applications that make the most sense in this context are neutral platforms facilitating peer-to-peer exchange, without the coercive social contracts of governments nor rent-collecting middlemen in the form of gigantic tech firms.</w:t>
      </w:r>
    </w:p>
    <w:p w14:paraId="1C0076D7" w14:textId="77777777" w:rsidR="00A623E7" w:rsidRPr="0006768F" w:rsidRDefault="00A623E7" w:rsidP="00A623E7">
      <w:pPr>
        <w:rPr>
          <w:sz w:val="16"/>
        </w:rPr>
      </w:pPr>
      <w:r w:rsidRPr="0006768F">
        <w:rPr>
          <w:rStyle w:val="StyleUnderline"/>
        </w:rPr>
        <w:t>The implications</w:t>
      </w:r>
      <w:r w:rsidRPr="0006768F">
        <w:rPr>
          <w:sz w:val="16"/>
        </w:rPr>
        <w:t xml:space="preserve"> for the foundational logic of our economic systems </w:t>
      </w:r>
      <w:r w:rsidRPr="0006768F">
        <w:rPr>
          <w:rStyle w:val="StyleUnderline"/>
        </w:rPr>
        <w:t xml:space="preserve">are quite </w:t>
      </w:r>
      <w:r w:rsidRPr="0006768F">
        <w:rPr>
          <w:rStyle w:val="Emphasis"/>
        </w:rPr>
        <w:t>thrilling</w:t>
      </w:r>
      <w:r w:rsidRPr="0006768F">
        <w:rPr>
          <w:sz w:val="16"/>
        </w:rPr>
        <w:t xml:space="preserve">: </w:t>
      </w:r>
      <w:r w:rsidRPr="0006768F">
        <w:rPr>
          <w:rStyle w:val="StyleUnderline"/>
        </w:rPr>
        <w:t>cryptocurrencies</w:t>
      </w:r>
      <w:r w:rsidRPr="0006768F">
        <w:rPr>
          <w:sz w:val="16"/>
        </w:rPr>
        <w:t xml:space="preserve"> </w:t>
      </w:r>
      <w:r w:rsidRPr="0006768F">
        <w:rPr>
          <w:rStyle w:val="StyleUnderline"/>
        </w:rPr>
        <w:t>represent nothing less than an opportunity to redesign money</w:t>
      </w:r>
      <w:r w:rsidRPr="0006768F">
        <w:rPr>
          <w:sz w:val="16"/>
        </w:rPr>
        <w:t xml:space="preserve">. This is critically important because </w:t>
      </w:r>
      <w:r w:rsidRPr="0006768F">
        <w:rPr>
          <w:rStyle w:val="StyleUnderline"/>
        </w:rPr>
        <w:t>fiat money systems have one design flaw that could ultimately prove fatal</w:t>
      </w:r>
      <w:r w:rsidRPr="0006768F">
        <w:rPr>
          <w:sz w:val="16"/>
        </w:rPr>
        <w:t xml:space="preserve">. Just about every dollar, yen, or euro in existence is created by commercial banks with accompanying debt that must be returned with interest. It is rented out to the population temporarily, until it is destroyed when people pay back their debts with interest. </w:t>
      </w:r>
      <w:r w:rsidRPr="0006768F">
        <w:rPr>
          <w:rStyle w:val="StyleUnderline"/>
          <w:highlight w:val="cyan"/>
        </w:rPr>
        <w:t>This</w:t>
      </w:r>
      <w:r w:rsidRPr="0006768F">
        <w:rPr>
          <w:sz w:val="16"/>
        </w:rPr>
        <w:t xml:space="preserve"> system </w:t>
      </w:r>
      <w:r w:rsidRPr="0006768F">
        <w:rPr>
          <w:rStyle w:val="StyleUnderline"/>
          <w:highlight w:val="cyan"/>
        </w:rPr>
        <w:t>leads to</w:t>
      </w:r>
      <w:r w:rsidRPr="0006768F">
        <w:rPr>
          <w:sz w:val="16"/>
        </w:rPr>
        <w:t xml:space="preserve"> both local and international </w:t>
      </w:r>
      <w:r w:rsidRPr="0006768F">
        <w:rPr>
          <w:rStyle w:val="Emphasis"/>
          <w:highlight w:val="cyan"/>
        </w:rPr>
        <w:t>wealth inequality</w:t>
      </w:r>
      <w:r w:rsidRPr="0006768F">
        <w:rPr>
          <w:sz w:val="16"/>
        </w:rPr>
        <w:t xml:space="preserve">, </w:t>
      </w:r>
      <w:r w:rsidRPr="0006768F">
        <w:rPr>
          <w:rStyle w:val="StyleUnderline"/>
        </w:rPr>
        <w:t>but it has remained in place for centuries because it honors capitalism’s prime directive</w:t>
      </w:r>
      <w:r w:rsidRPr="0006768F">
        <w:rPr>
          <w:sz w:val="16"/>
        </w:rPr>
        <w:t xml:space="preserve">: </w:t>
      </w:r>
      <w:r w:rsidRPr="0006768F">
        <w:rPr>
          <w:rStyle w:val="StyleUnderline"/>
        </w:rPr>
        <w:t>prioritize</w:t>
      </w:r>
      <w:r w:rsidRPr="0006768F">
        <w:rPr>
          <w:sz w:val="16"/>
        </w:rPr>
        <w:t xml:space="preserve"> the </w:t>
      </w:r>
      <w:r w:rsidRPr="0006768F">
        <w:rPr>
          <w:rStyle w:val="StyleUnderline"/>
        </w:rPr>
        <w:t>production</w:t>
      </w:r>
      <w:r w:rsidRPr="0006768F">
        <w:rPr>
          <w:sz w:val="16"/>
        </w:rPr>
        <w:t xml:space="preserve"> of more capital above all other things. Unfortunately, </w:t>
      </w:r>
      <w:r w:rsidRPr="0006768F">
        <w:rPr>
          <w:rStyle w:val="StyleUnderline"/>
        </w:rPr>
        <w:t>it is</w:t>
      </w:r>
      <w:r w:rsidRPr="0006768F">
        <w:rPr>
          <w:sz w:val="16"/>
        </w:rPr>
        <w:t xml:space="preserve"> also </w:t>
      </w:r>
      <w:r w:rsidRPr="0006768F">
        <w:rPr>
          <w:rStyle w:val="StyleUnderline"/>
          <w:highlight w:val="cyan"/>
        </w:rPr>
        <w:t>a driver of</w:t>
      </w:r>
      <w:r w:rsidRPr="0006768F">
        <w:rPr>
          <w:sz w:val="16"/>
        </w:rPr>
        <w:t xml:space="preserve"> </w:t>
      </w:r>
      <w:r w:rsidRPr="0006768F">
        <w:rPr>
          <w:rStyle w:val="Emphasis"/>
          <w:highlight w:val="cyan"/>
        </w:rPr>
        <w:t>c</w:t>
      </w:r>
      <w:r w:rsidRPr="0006768F">
        <w:rPr>
          <w:rStyle w:val="Emphasis"/>
        </w:rPr>
        <w:t>limate</w:t>
      </w:r>
      <w:r w:rsidRPr="0006768F">
        <w:rPr>
          <w:sz w:val="16"/>
        </w:rPr>
        <w:t xml:space="preserve"> </w:t>
      </w:r>
      <w:r w:rsidRPr="0006768F">
        <w:rPr>
          <w:rStyle w:val="Emphasis"/>
          <w:highlight w:val="cyan"/>
        </w:rPr>
        <w:t>c</w:t>
      </w:r>
      <w:r w:rsidRPr="0006768F">
        <w:rPr>
          <w:rStyle w:val="Emphasis"/>
        </w:rPr>
        <w:t xml:space="preserve">hange </w:t>
      </w:r>
      <w:r w:rsidRPr="0006768F">
        <w:rPr>
          <w:rStyle w:val="StyleUnderline"/>
          <w:highlight w:val="cyan"/>
        </w:rPr>
        <w:t>and</w:t>
      </w:r>
      <w:r w:rsidRPr="0006768F">
        <w:rPr>
          <w:sz w:val="16"/>
        </w:rPr>
        <w:t xml:space="preserve"> </w:t>
      </w:r>
      <w:r w:rsidRPr="0006768F">
        <w:rPr>
          <w:rStyle w:val="Emphasis"/>
          <w:highlight w:val="cyan"/>
        </w:rPr>
        <w:t>eco</w:t>
      </w:r>
      <w:r w:rsidRPr="0006768F">
        <w:rPr>
          <w:rStyle w:val="Emphasis"/>
        </w:rPr>
        <w:t xml:space="preserve">logical </w:t>
      </w:r>
      <w:r w:rsidRPr="0006768F">
        <w:rPr>
          <w:rStyle w:val="Emphasis"/>
          <w:highlight w:val="cyan"/>
        </w:rPr>
        <w:t>collapse</w:t>
      </w:r>
      <w:r w:rsidRPr="0006768F">
        <w:rPr>
          <w:sz w:val="16"/>
        </w:rPr>
        <w:t>, since the endless reproduction of capital as we do it now inevitably causes depletion of natural resources (we are now overshooting the earth’s capacity for renewal by a catastrophic 64% annually).</w:t>
      </w:r>
    </w:p>
    <w:p w14:paraId="58DBD8CA" w14:textId="77777777" w:rsidR="00A623E7" w:rsidRPr="0006768F" w:rsidRDefault="00A623E7" w:rsidP="00A623E7">
      <w:pPr>
        <w:rPr>
          <w:sz w:val="16"/>
        </w:rPr>
      </w:pPr>
      <w:r w:rsidRPr="0006768F">
        <w:rPr>
          <w:sz w:val="16"/>
        </w:rPr>
        <w:t>[Photo: liuzishan/iStock]</w:t>
      </w:r>
    </w:p>
    <w:p w14:paraId="0518B08D" w14:textId="77777777" w:rsidR="00A623E7" w:rsidRPr="0006768F" w:rsidRDefault="00A623E7" w:rsidP="00A623E7">
      <w:pPr>
        <w:rPr>
          <w:sz w:val="16"/>
        </w:rPr>
      </w:pPr>
      <w:r w:rsidRPr="0006768F">
        <w:rPr>
          <w:rStyle w:val="StyleUnderline"/>
        </w:rPr>
        <w:t>With</w:t>
      </w:r>
      <w:r w:rsidRPr="0006768F">
        <w:rPr>
          <w:sz w:val="16"/>
        </w:rPr>
        <w:t xml:space="preserve"> such </w:t>
      </w:r>
      <w:r w:rsidRPr="0006768F">
        <w:rPr>
          <w:rStyle w:val="StyleUnderline"/>
        </w:rPr>
        <w:t>a negative system</w:t>
      </w:r>
      <w:r w:rsidRPr="0006768F">
        <w:rPr>
          <w:sz w:val="16"/>
        </w:rPr>
        <w:t xml:space="preserve"> seemingly </w:t>
      </w:r>
      <w:r w:rsidRPr="0006768F">
        <w:rPr>
          <w:rStyle w:val="StyleUnderline"/>
        </w:rPr>
        <w:t xml:space="preserve">locked into place </w:t>
      </w:r>
      <w:r w:rsidRPr="0006768F">
        <w:rPr>
          <w:sz w:val="16"/>
        </w:rPr>
        <w:t xml:space="preserve">as the planet careens towards one disaster after another, </w:t>
      </w:r>
      <w:r w:rsidRPr="0006768F">
        <w:rPr>
          <w:rStyle w:val="StyleUnderline"/>
        </w:rPr>
        <w:t>there has never been a better opportunity to create a new system of money based on</w:t>
      </w:r>
      <w:r w:rsidRPr="0006768F">
        <w:rPr>
          <w:sz w:val="16"/>
        </w:rPr>
        <w:t xml:space="preserve"> </w:t>
      </w:r>
      <w:r w:rsidRPr="0006768F">
        <w:rPr>
          <w:rStyle w:val="Emphasis"/>
        </w:rPr>
        <w:t>u</w:t>
      </w:r>
      <w:r w:rsidRPr="0006768F">
        <w:rPr>
          <w:sz w:val="16"/>
        </w:rPr>
        <w:t xml:space="preserve">niversal </w:t>
      </w:r>
      <w:r w:rsidRPr="0006768F">
        <w:rPr>
          <w:rStyle w:val="Emphasis"/>
        </w:rPr>
        <w:t>b</w:t>
      </w:r>
      <w:r w:rsidRPr="0006768F">
        <w:rPr>
          <w:sz w:val="16"/>
        </w:rPr>
        <w:t xml:space="preserve">asic </w:t>
      </w:r>
      <w:r w:rsidRPr="0006768F">
        <w:rPr>
          <w:rStyle w:val="Emphasis"/>
        </w:rPr>
        <w:t>i</w:t>
      </w:r>
      <w:r w:rsidRPr="0006768F">
        <w:rPr>
          <w:sz w:val="16"/>
        </w:rPr>
        <w:t xml:space="preserve">ncome. And since </w:t>
      </w:r>
      <w:r w:rsidRPr="0006768F">
        <w:rPr>
          <w:rStyle w:val="StyleUnderline"/>
        </w:rPr>
        <w:t>these currencies can be designed with today’s existential challenges in mind</w:t>
      </w:r>
      <w:r w:rsidRPr="0006768F">
        <w:rPr>
          <w:sz w:val="16"/>
        </w:rPr>
        <w:t xml:space="preserve">, </w:t>
      </w:r>
      <w:r w:rsidRPr="0006768F">
        <w:rPr>
          <w:rStyle w:val="StyleUnderline"/>
        </w:rPr>
        <w:t>we</w:t>
      </w:r>
      <w:r w:rsidRPr="0006768F">
        <w:rPr>
          <w:sz w:val="16"/>
        </w:rPr>
        <w:t xml:space="preserve"> </w:t>
      </w:r>
      <w:r w:rsidRPr="0006768F">
        <w:rPr>
          <w:rStyle w:val="StyleUnderline"/>
        </w:rPr>
        <w:t>can</w:t>
      </w:r>
      <w:r w:rsidRPr="0006768F">
        <w:rPr>
          <w:sz w:val="16"/>
        </w:rPr>
        <w:t xml:space="preserve"> do things like </w:t>
      </w:r>
      <w:r w:rsidRPr="0006768F">
        <w:rPr>
          <w:rStyle w:val="StyleUnderline"/>
        </w:rPr>
        <w:t>strongly incentivize</w:t>
      </w:r>
      <w:r w:rsidRPr="0006768F">
        <w:rPr>
          <w:sz w:val="16"/>
        </w:rPr>
        <w:t xml:space="preserve"> local </w:t>
      </w:r>
      <w:r w:rsidRPr="0006768F">
        <w:rPr>
          <w:rStyle w:val="StyleUnderline"/>
        </w:rPr>
        <w:t>trading</w:t>
      </w:r>
      <w:r w:rsidRPr="0006768F">
        <w:rPr>
          <w:sz w:val="16"/>
        </w:rPr>
        <w:t xml:space="preserve"> </w:t>
      </w:r>
      <w:r w:rsidRPr="0006768F">
        <w:rPr>
          <w:rStyle w:val="StyleUnderline"/>
        </w:rPr>
        <w:t>and disincentivize exploitation</w:t>
      </w:r>
      <w:r w:rsidRPr="0006768F">
        <w:rPr>
          <w:sz w:val="16"/>
        </w:rPr>
        <w:t xml:space="preserve"> </w:t>
      </w:r>
      <w:r w:rsidRPr="0006768F">
        <w:rPr>
          <w:rStyle w:val="StyleUnderline"/>
        </w:rPr>
        <w:t>of</w:t>
      </w:r>
      <w:r w:rsidRPr="0006768F">
        <w:rPr>
          <w:sz w:val="16"/>
        </w:rPr>
        <w:t xml:space="preserve"> distant workers and </w:t>
      </w:r>
      <w:r w:rsidRPr="0006768F">
        <w:rPr>
          <w:rStyle w:val="StyleUnderline"/>
        </w:rPr>
        <w:t>ecosystems</w:t>
      </w:r>
      <w:r w:rsidRPr="0006768F">
        <w:rPr>
          <w:sz w:val="16"/>
        </w:rPr>
        <w:t xml:space="preserve">. </w:t>
      </w:r>
      <w:r w:rsidRPr="0006768F">
        <w:rPr>
          <w:rStyle w:val="StyleUnderline"/>
        </w:rPr>
        <w:t>This</w:t>
      </w:r>
      <w:r w:rsidRPr="0006768F">
        <w:rPr>
          <w:sz w:val="16"/>
        </w:rPr>
        <w:t xml:space="preserve"> in turn </w:t>
      </w:r>
      <w:r w:rsidRPr="0006768F">
        <w:rPr>
          <w:rStyle w:val="StyleUnderline"/>
        </w:rPr>
        <w:t>has the potential to undercut</w:t>
      </w:r>
      <w:r w:rsidRPr="0006768F">
        <w:rPr>
          <w:sz w:val="16"/>
        </w:rPr>
        <w:t xml:space="preserve"> the logic of </w:t>
      </w:r>
      <w:r w:rsidRPr="0006768F">
        <w:rPr>
          <w:rStyle w:val="StyleUnderline"/>
        </w:rPr>
        <w:t>cheap</w:t>
      </w:r>
      <w:r w:rsidRPr="0006768F">
        <w:rPr>
          <w:sz w:val="16"/>
        </w:rPr>
        <w:t xml:space="preserve">, </w:t>
      </w:r>
      <w:r w:rsidRPr="0006768F">
        <w:rPr>
          <w:rStyle w:val="StyleUnderline"/>
        </w:rPr>
        <w:t>mass-production techniques</w:t>
      </w:r>
      <w:r w:rsidRPr="0006768F">
        <w:rPr>
          <w:sz w:val="16"/>
        </w:rPr>
        <w:t xml:space="preserve"> currently at the heart of our throwaway culture.</w:t>
      </w:r>
    </w:p>
    <w:p w14:paraId="1F39CBAB" w14:textId="77777777" w:rsidR="00A623E7" w:rsidRPr="0006768F" w:rsidRDefault="00A623E7" w:rsidP="00A623E7">
      <w:pPr>
        <w:rPr>
          <w:sz w:val="16"/>
        </w:rPr>
      </w:pPr>
      <w:r w:rsidRPr="0006768F">
        <w:rPr>
          <w:rStyle w:val="StyleUnderline"/>
        </w:rPr>
        <w:t>We’re designing</w:t>
      </w:r>
      <w:r w:rsidRPr="0006768F">
        <w:rPr>
          <w:sz w:val="16"/>
        </w:rPr>
        <w:t xml:space="preserve"> and building one example of a “</w:t>
      </w:r>
      <w:r w:rsidRPr="0006768F">
        <w:rPr>
          <w:rStyle w:val="StyleUnderline"/>
        </w:rPr>
        <w:t>positive currency</w:t>
      </w:r>
      <w:r w:rsidRPr="0006768F">
        <w:rPr>
          <w:sz w:val="16"/>
        </w:rPr>
        <w:t xml:space="preserve">” </w:t>
      </w:r>
      <w:r w:rsidRPr="0006768F">
        <w:rPr>
          <w:rStyle w:val="StyleUnderline"/>
        </w:rPr>
        <w:t>in</w:t>
      </w:r>
      <w:r w:rsidRPr="0006768F">
        <w:rPr>
          <w:sz w:val="16"/>
        </w:rPr>
        <w:t xml:space="preserve"> the world of </w:t>
      </w:r>
      <w:r w:rsidRPr="0006768F">
        <w:rPr>
          <w:rStyle w:val="StyleUnderline"/>
        </w:rPr>
        <w:t>crypto</w:t>
      </w:r>
      <w:r w:rsidRPr="0006768F">
        <w:rPr>
          <w:sz w:val="16"/>
        </w:rPr>
        <w:t xml:space="preserve">currency, called Circles. In the Circles system, money gets created at the individual level and without corresponding debt. In other words, money starts with the person ‘creating’ it (i.e. it appears for the first time directly in their account). It does not come to us from a central authority like a bank or a government or even an employer. This means that </w:t>
      </w:r>
      <w:r w:rsidRPr="0006768F">
        <w:rPr>
          <w:rStyle w:val="StyleUnderline"/>
        </w:rPr>
        <w:t>it is evenly distributed before it enters the marketplace</w:t>
      </w:r>
      <w:r w:rsidRPr="0006768F">
        <w:rPr>
          <w:sz w:val="16"/>
        </w:rPr>
        <w:t>.</w:t>
      </w:r>
    </w:p>
    <w:p w14:paraId="07472CAD" w14:textId="77777777" w:rsidR="00A623E7" w:rsidRPr="0006768F" w:rsidRDefault="00A623E7" w:rsidP="00A623E7">
      <w:pPr>
        <w:rPr>
          <w:sz w:val="16"/>
        </w:rPr>
      </w:pPr>
      <w:r w:rsidRPr="0006768F">
        <w:rPr>
          <w:sz w:val="16"/>
        </w:rPr>
        <w:t xml:space="preserve">Instead, </w:t>
      </w:r>
      <w:r w:rsidRPr="0006768F">
        <w:rPr>
          <w:rStyle w:val="StyleUnderline"/>
        </w:rPr>
        <w:t>money takes on grassroots characteristics</w:t>
      </w:r>
      <w:r w:rsidRPr="0006768F">
        <w:rPr>
          <w:sz w:val="16"/>
        </w:rPr>
        <w:t xml:space="preserve">. A smart contract creates new currency units at the same fixed rate for each user, and these users create relationships of trust between each other to exchange their newly minted money. This means that </w:t>
      </w:r>
      <w:r w:rsidRPr="0006768F">
        <w:rPr>
          <w:rStyle w:val="StyleUnderline"/>
        </w:rPr>
        <w:t xml:space="preserve">the system doesn’t need </w:t>
      </w:r>
      <w:r w:rsidRPr="0006768F">
        <w:rPr>
          <w:sz w:val="16"/>
        </w:rPr>
        <w:t xml:space="preserve">to be controlled by </w:t>
      </w:r>
      <w:r w:rsidRPr="0006768F">
        <w:rPr>
          <w:rStyle w:val="StyleUnderline"/>
        </w:rPr>
        <w:t>any one party</w:t>
      </w:r>
      <w:r w:rsidRPr="0006768F">
        <w:rPr>
          <w:sz w:val="16"/>
        </w:rPr>
        <w:t xml:space="preserve">, as the value of the currency automatically emerges from the trust relationships that users create. As with any cryptocurrency, bootstrapping an ecosystem that uses this new money system, and grows in ways that keep the specter of inflation in check, will not be easy. But it is entirely possible. And an important distinction is that Circles is meant to work just fine at local scales, where </w:t>
      </w:r>
      <w:r w:rsidRPr="0006768F">
        <w:rPr>
          <w:rStyle w:val="StyleUnderline"/>
          <w:highlight w:val="cyan"/>
        </w:rPr>
        <w:t>networks</w:t>
      </w:r>
      <w:r w:rsidRPr="0006768F">
        <w:rPr>
          <w:rStyle w:val="StyleUnderline"/>
        </w:rPr>
        <w:t xml:space="preserve"> of trust already exist and </w:t>
      </w:r>
      <w:r w:rsidRPr="0006768F">
        <w:rPr>
          <w:rStyle w:val="StyleUnderline"/>
          <w:highlight w:val="cyan"/>
        </w:rPr>
        <w:t>can</w:t>
      </w:r>
      <w:r w:rsidRPr="0006768F">
        <w:rPr>
          <w:rStyle w:val="StyleUnderline"/>
        </w:rPr>
        <w:t xml:space="preserve"> </w:t>
      </w:r>
      <w:r w:rsidRPr="0006768F">
        <w:rPr>
          <w:rStyle w:val="Emphasis"/>
        </w:rPr>
        <w:t>easily</w:t>
      </w:r>
      <w:r w:rsidRPr="0006768F">
        <w:rPr>
          <w:rStyle w:val="StyleUnderline"/>
        </w:rPr>
        <w:t xml:space="preserve"> </w:t>
      </w:r>
      <w:r w:rsidRPr="0006768F">
        <w:rPr>
          <w:rStyle w:val="StyleUnderline"/>
          <w:highlight w:val="cyan"/>
        </w:rPr>
        <w:t>be</w:t>
      </w:r>
      <w:r w:rsidRPr="0006768F">
        <w:rPr>
          <w:rStyle w:val="StyleUnderline"/>
        </w:rPr>
        <w:t xml:space="preserve"> </w:t>
      </w:r>
      <w:r w:rsidRPr="0006768F">
        <w:rPr>
          <w:rStyle w:val="Emphasis"/>
          <w:highlight w:val="cyan"/>
        </w:rPr>
        <w:t>transcribed</w:t>
      </w:r>
      <w:r w:rsidRPr="0006768F">
        <w:rPr>
          <w:rStyle w:val="StyleUnderline"/>
          <w:highlight w:val="cyan"/>
        </w:rPr>
        <w:t xml:space="preserve"> onto the </w:t>
      </w:r>
      <w:r w:rsidRPr="0006768F">
        <w:rPr>
          <w:rStyle w:val="Emphasis"/>
          <w:highlight w:val="cyan"/>
        </w:rPr>
        <w:t>blockchain</w:t>
      </w:r>
      <w:r w:rsidRPr="0006768F">
        <w:rPr>
          <w:sz w:val="16"/>
        </w:rPr>
        <w:t>. From the user’s point of view, joining the new UBI economy may soon be as easy as downloading an app, connecting with their friends and loved ones, and heading to the nearest shop for lunch.</w:t>
      </w:r>
    </w:p>
    <w:p w14:paraId="50899C3F" w14:textId="77777777" w:rsidR="00A623E7" w:rsidRPr="0006768F" w:rsidRDefault="00A623E7" w:rsidP="00A623E7">
      <w:pPr>
        <w:rPr>
          <w:sz w:val="16"/>
        </w:rPr>
      </w:pPr>
      <w:r w:rsidRPr="0006768F">
        <w:rPr>
          <w:sz w:val="16"/>
        </w:rPr>
        <w:t xml:space="preserve">As exciting as this may sound, </w:t>
      </w:r>
      <w:r w:rsidRPr="0006768F">
        <w:rPr>
          <w:rStyle w:val="StyleUnderline"/>
        </w:rPr>
        <w:t>the</w:t>
      </w:r>
      <w:r w:rsidRPr="0006768F">
        <w:rPr>
          <w:sz w:val="16"/>
        </w:rPr>
        <w:t xml:space="preserve"> </w:t>
      </w:r>
      <w:r w:rsidRPr="0006768F">
        <w:rPr>
          <w:rStyle w:val="StyleUnderline"/>
        </w:rPr>
        <w:t>tech</w:t>
      </w:r>
      <w:r w:rsidRPr="0006768F">
        <w:rPr>
          <w:sz w:val="16"/>
        </w:rPr>
        <w:t xml:space="preserve">nology </w:t>
      </w:r>
      <w:r w:rsidRPr="0006768F">
        <w:rPr>
          <w:rStyle w:val="StyleUnderline"/>
        </w:rPr>
        <w:t>for cryptocurrency on the blockchain</w:t>
      </w:r>
      <w:r w:rsidRPr="0006768F">
        <w:rPr>
          <w:sz w:val="16"/>
        </w:rPr>
        <w:t xml:space="preserve"> </w:t>
      </w:r>
      <w:r w:rsidRPr="0006768F">
        <w:rPr>
          <w:rStyle w:val="StyleUnderline"/>
        </w:rPr>
        <w:t xml:space="preserve">is not yet </w:t>
      </w:r>
      <w:r w:rsidRPr="0006768F">
        <w:rPr>
          <w:rStyle w:val="Emphasis"/>
        </w:rPr>
        <w:t>fully mature</w:t>
      </w:r>
      <w:r w:rsidRPr="0006768F">
        <w:rPr>
          <w:rStyle w:val="StyleUnderline"/>
        </w:rPr>
        <w:t xml:space="preserve"> or </w:t>
      </w:r>
      <w:r w:rsidRPr="0006768F">
        <w:rPr>
          <w:rStyle w:val="Emphasis"/>
        </w:rPr>
        <w:t>ready</w:t>
      </w:r>
      <w:r w:rsidRPr="0006768F">
        <w:rPr>
          <w:rStyle w:val="StyleUnderline"/>
        </w:rPr>
        <w:t xml:space="preserve"> for mainstream adoption</w:t>
      </w:r>
      <w:r w:rsidRPr="0006768F">
        <w:rPr>
          <w:sz w:val="16"/>
        </w:rPr>
        <w:t>. Early cryptocurrencies like Bitcoin have problems such as the built-in early-adopter advantage that is already in the process of replicating old power structures. And we still need to work on the user experience and find solutions for distributed currency exchange.</w:t>
      </w:r>
    </w:p>
    <w:p w14:paraId="4A3C0DF4" w14:textId="77777777" w:rsidR="00A623E7" w:rsidRPr="0006768F" w:rsidRDefault="00A623E7" w:rsidP="00A623E7">
      <w:pPr>
        <w:rPr>
          <w:sz w:val="16"/>
        </w:rPr>
      </w:pPr>
      <w:r w:rsidRPr="0006768F">
        <w:rPr>
          <w:sz w:val="16"/>
        </w:rPr>
        <w:t xml:space="preserve">Although the road to mainstream adoption is unpredictable, </w:t>
      </w:r>
      <w:r w:rsidRPr="0006768F">
        <w:rPr>
          <w:rStyle w:val="StyleUnderline"/>
        </w:rPr>
        <w:t>the quantum leap in popularity and interest that these tech</w:t>
      </w:r>
      <w:r w:rsidRPr="0006768F">
        <w:rPr>
          <w:sz w:val="16"/>
        </w:rPr>
        <w:t xml:space="preserve">nologies experienced in 2017 </w:t>
      </w:r>
      <w:r w:rsidRPr="0006768F">
        <w:rPr>
          <w:rStyle w:val="StyleUnderline"/>
        </w:rPr>
        <w:t xml:space="preserve">is </w:t>
      </w:r>
      <w:r w:rsidRPr="0006768F">
        <w:rPr>
          <w:rStyle w:val="Emphasis"/>
        </w:rPr>
        <w:t>very encouraging</w:t>
      </w:r>
      <w:r w:rsidRPr="0006768F">
        <w:rPr>
          <w:sz w:val="16"/>
        </w:rPr>
        <w:t xml:space="preserve">. The pace of </w:t>
      </w:r>
      <w:r w:rsidRPr="0006768F">
        <w:rPr>
          <w:rStyle w:val="StyleUnderline"/>
        </w:rPr>
        <w:t>innovation is</w:t>
      </w:r>
      <w:r w:rsidRPr="0006768F">
        <w:rPr>
          <w:sz w:val="16"/>
        </w:rPr>
        <w:t xml:space="preserve"> now </w:t>
      </w:r>
      <w:r w:rsidRPr="0006768F">
        <w:rPr>
          <w:rStyle w:val="StyleUnderline"/>
        </w:rPr>
        <w:t>overwhelming</w:t>
      </w:r>
      <w:r w:rsidRPr="0006768F">
        <w:rPr>
          <w:sz w:val="16"/>
        </w:rPr>
        <w:t>, as each new level of sophistication builds directly on other recent breakthroughs. People are no longer asking if solutions can be found to the biggest problems with cryptocurrencies and blockchain technology, but when.</w:t>
      </w:r>
    </w:p>
    <w:p w14:paraId="7CF02726" w14:textId="77777777" w:rsidR="00A623E7" w:rsidRPr="0006768F" w:rsidRDefault="00A623E7" w:rsidP="00A623E7">
      <w:pPr>
        <w:rPr>
          <w:sz w:val="16"/>
        </w:rPr>
      </w:pPr>
      <w:r w:rsidRPr="0006768F">
        <w:rPr>
          <w:sz w:val="16"/>
        </w:rPr>
        <w:t xml:space="preserve">For any of this to deliver on its promise, </w:t>
      </w:r>
      <w:r w:rsidRPr="0006768F">
        <w:rPr>
          <w:rStyle w:val="StyleUnderline"/>
        </w:rPr>
        <w:t>we have to want it</w:t>
      </w:r>
      <w:r w:rsidRPr="0006768F">
        <w:rPr>
          <w:sz w:val="16"/>
        </w:rPr>
        <w:t xml:space="preserve"> to. We have to think systemically. </w:t>
      </w:r>
      <w:r w:rsidRPr="0006768F">
        <w:rPr>
          <w:rStyle w:val="StyleUnderline"/>
          <w:highlight w:val="cyan"/>
        </w:rPr>
        <w:t>We must recognize</w:t>
      </w:r>
      <w:r w:rsidRPr="0006768F">
        <w:rPr>
          <w:rStyle w:val="StyleUnderline"/>
        </w:rPr>
        <w:t xml:space="preserve"> the social</w:t>
      </w:r>
      <w:r w:rsidRPr="0006768F">
        <w:rPr>
          <w:sz w:val="16"/>
        </w:rPr>
        <w:t xml:space="preserve">, </w:t>
      </w:r>
      <w:r w:rsidRPr="0006768F">
        <w:rPr>
          <w:rStyle w:val="StyleUnderline"/>
        </w:rPr>
        <w:t>economic</w:t>
      </w:r>
      <w:r w:rsidRPr="0006768F">
        <w:rPr>
          <w:sz w:val="16"/>
        </w:rPr>
        <w:t xml:space="preserve">, and spiritual </w:t>
      </w:r>
      <w:r w:rsidRPr="0006768F">
        <w:rPr>
          <w:rStyle w:val="StyleUnderline"/>
          <w:highlight w:val="cyan"/>
        </w:rPr>
        <w:t>dimensions</w:t>
      </w:r>
      <w:r w:rsidRPr="0006768F">
        <w:rPr>
          <w:sz w:val="16"/>
        </w:rPr>
        <w:t xml:space="preserve"> of the polymorphous crises we currently face and commit to responding accordingly.</w:t>
      </w:r>
    </w:p>
    <w:p w14:paraId="241AD105" w14:textId="77777777" w:rsidR="00A623E7" w:rsidRPr="0006768F" w:rsidRDefault="00A623E7" w:rsidP="00A623E7">
      <w:pPr>
        <w:rPr>
          <w:sz w:val="16"/>
        </w:rPr>
      </w:pPr>
      <w:r w:rsidRPr="0006768F">
        <w:rPr>
          <w:rStyle w:val="StyleUnderline"/>
        </w:rPr>
        <w:t>This will require</w:t>
      </w:r>
      <w:r w:rsidRPr="0006768F">
        <w:rPr>
          <w:sz w:val="16"/>
        </w:rPr>
        <w:t xml:space="preserve"> </w:t>
      </w:r>
      <w:r w:rsidRPr="0006768F">
        <w:rPr>
          <w:rStyle w:val="StyleUnderline"/>
        </w:rPr>
        <w:t>embracing</w:t>
      </w:r>
      <w:r w:rsidRPr="0006768F">
        <w:rPr>
          <w:sz w:val="16"/>
        </w:rPr>
        <w:t xml:space="preserve"> an idea that some may find counterintuitive: </w:t>
      </w:r>
      <w:r w:rsidRPr="0006768F">
        <w:rPr>
          <w:rStyle w:val="StyleUnderline"/>
        </w:rPr>
        <w:t>localization</w:t>
      </w:r>
      <w:r w:rsidRPr="0006768F">
        <w:rPr>
          <w:sz w:val="16"/>
        </w:rPr>
        <w:t>. We will not retreat back to the pre-globalization days, but we have to bring economics back to a more human and local level. We have to reinvigorate local communities. We have to stimulate and grow the informal economy upon which most of us rely in our daily lives: the caring and sharing that we automatically do with each other but which has no recognized value in the current economic paradigm because it doesn’t register as profit or loss.</w:t>
      </w:r>
    </w:p>
    <w:p w14:paraId="33D17C2B" w14:textId="77777777" w:rsidR="00A623E7" w:rsidRPr="0006768F" w:rsidRDefault="00A623E7" w:rsidP="00A623E7">
      <w:pPr>
        <w:rPr>
          <w:sz w:val="16"/>
        </w:rPr>
      </w:pPr>
      <w:r w:rsidRPr="0006768F">
        <w:rPr>
          <w:sz w:val="16"/>
        </w:rPr>
        <w:t xml:space="preserve">This is merely one sketch of one potential direction into the future. </w:t>
      </w:r>
      <w:r w:rsidRPr="0006768F">
        <w:rPr>
          <w:rStyle w:val="StyleUnderline"/>
        </w:rPr>
        <w:t>There are many dimensions to our current crises</w:t>
      </w:r>
      <w:r w:rsidRPr="0006768F">
        <w:rPr>
          <w:sz w:val="16"/>
        </w:rPr>
        <w:t xml:space="preserve">; they are </w:t>
      </w:r>
      <w:r w:rsidRPr="0006768F">
        <w:rPr>
          <w:rStyle w:val="StyleUnderline"/>
        </w:rPr>
        <w:t>political</w:t>
      </w:r>
      <w:r w:rsidRPr="0006768F">
        <w:rPr>
          <w:sz w:val="16"/>
        </w:rPr>
        <w:t xml:space="preserve">, </w:t>
      </w:r>
      <w:r w:rsidRPr="0006768F">
        <w:rPr>
          <w:rStyle w:val="StyleUnderline"/>
        </w:rPr>
        <w:t>economic</w:t>
      </w:r>
      <w:r w:rsidRPr="0006768F">
        <w:rPr>
          <w:sz w:val="16"/>
        </w:rPr>
        <w:t xml:space="preserve">, </w:t>
      </w:r>
      <w:r w:rsidRPr="0006768F">
        <w:rPr>
          <w:rStyle w:val="StyleUnderline"/>
        </w:rPr>
        <w:t>social</w:t>
      </w:r>
      <w:r w:rsidRPr="0006768F">
        <w:rPr>
          <w:sz w:val="16"/>
        </w:rPr>
        <w:t xml:space="preserve">, spiritual, </w:t>
      </w:r>
      <w:r w:rsidRPr="0006768F">
        <w:rPr>
          <w:rStyle w:val="StyleUnderline"/>
        </w:rPr>
        <w:t>and technological</w:t>
      </w:r>
      <w:r w:rsidRPr="0006768F">
        <w:rPr>
          <w:sz w:val="16"/>
        </w:rPr>
        <w:t xml:space="preserve">. We have looked through the technology lens here, because it is so ripe with promise. The point is, </w:t>
      </w:r>
      <w:r w:rsidRPr="0006768F">
        <w:rPr>
          <w:rStyle w:val="Emphasis"/>
          <w:highlight w:val="cyan"/>
        </w:rPr>
        <w:t>none of this is impossible</w:t>
      </w:r>
      <w:r w:rsidRPr="0006768F">
        <w:rPr>
          <w:sz w:val="16"/>
        </w:rPr>
        <w:t>. We just need innovations to deliver on their promises and people to fight tirelessly for a more fair society.</w:t>
      </w:r>
    </w:p>
    <w:p w14:paraId="06953ED0" w14:textId="77777777" w:rsidR="00A623E7" w:rsidRPr="0006768F" w:rsidRDefault="00A623E7" w:rsidP="00A623E7">
      <w:pPr>
        <w:rPr>
          <w:sz w:val="16"/>
        </w:rPr>
      </w:pPr>
      <w:r w:rsidRPr="0006768F">
        <w:rPr>
          <w:sz w:val="16"/>
        </w:rPr>
        <w:t xml:space="preserve">When we </w:t>
      </w:r>
      <w:r w:rsidRPr="0006768F">
        <w:rPr>
          <w:rStyle w:val="StyleUnderline"/>
          <w:highlight w:val="cyan"/>
        </w:rPr>
        <w:t>talk about the</w:t>
      </w:r>
      <w:r w:rsidRPr="0006768F">
        <w:rPr>
          <w:rStyle w:val="StyleUnderline"/>
        </w:rPr>
        <w:t xml:space="preserve"> possibility of </w:t>
      </w:r>
      <w:r w:rsidRPr="0006768F">
        <w:rPr>
          <w:rStyle w:val="StyleUnderline"/>
          <w:highlight w:val="cyan"/>
        </w:rPr>
        <w:t>environmentally</w:t>
      </w:r>
      <w:r w:rsidRPr="0006768F">
        <w:rPr>
          <w:rStyle w:val="StyleUnderline"/>
        </w:rPr>
        <w:t xml:space="preserve"> </w:t>
      </w:r>
      <w:r w:rsidRPr="0006768F">
        <w:rPr>
          <w:rStyle w:val="StyleUnderline"/>
          <w:highlight w:val="cyan"/>
        </w:rPr>
        <w:t>responsible</w:t>
      </w:r>
      <w:r w:rsidRPr="0006768F">
        <w:rPr>
          <w:rStyle w:val="StyleUnderline"/>
        </w:rPr>
        <w:t xml:space="preserve"> </w:t>
      </w:r>
      <w:r w:rsidRPr="0006768F">
        <w:rPr>
          <w:rStyle w:val="Emphasis"/>
          <w:highlight w:val="cyan"/>
        </w:rPr>
        <w:t>post-capitalism</w:t>
      </w:r>
      <w:r w:rsidRPr="0006768F">
        <w:rPr>
          <w:sz w:val="16"/>
        </w:rPr>
        <w:t xml:space="preserve">, </w:t>
      </w:r>
      <w:r w:rsidRPr="0006768F">
        <w:rPr>
          <w:rStyle w:val="StyleUnderline"/>
        </w:rPr>
        <w:t>this is the type of future we can envision</w:t>
      </w:r>
      <w:r w:rsidRPr="0006768F">
        <w:rPr>
          <w:sz w:val="16"/>
        </w:rPr>
        <w:t xml:space="preserve">. It won’t be anything like we have seen before. Falling back on dogmas like socialism or communism as our only off-the-shelf alternatives is entirely too reductive for our purposes, and undersells our potential as ingeniously inventive creatures. The digital renaissance is already giving some shape to the future. Our job is to help midwife it into full existence, before some less equitable, less safe alternative snatches it away from us. </w:t>
      </w:r>
      <w:r w:rsidRPr="0006768F">
        <w:rPr>
          <w:rStyle w:val="Emphasis"/>
          <w:highlight w:val="cyan"/>
        </w:rPr>
        <w:t>Our survival could</w:t>
      </w:r>
      <w:r w:rsidRPr="0006768F">
        <w:rPr>
          <w:rStyle w:val="Emphasis"/>
        </w:rPr>
        <w:t xml:space="preserve"> very well </w:t>
      </w:r>
      <w:r w:rsidRPr="0006768F">
        <w:rPr>
          <w:rStyle w:val="Emphasis"/>
          <w:highlight w:val="cyan"/>
        </w:rPr>
        <w:t>depend on it</w:t>
      </w:r>
      <w:r w:rsidRPr="0006768F">
        <w:rPr>
          <w:sz w:val="16"/>
          <w:highlight w:val="cyan"/>
        </w:rPr>
        <w:t>.</w:t>
      </w:r>
    </w:p>
    <w:p w14:paraId="26976617" w14:textId="77777777" w:rsidR="00A623E7" w:rsidRPr="008E4C94" w:rsidRDefault="00A623E7" w:rsidP="00A623E7">
      <w:pPr>
        <w:pStyle w:val="Heading4"/>
      </w:pPr>
      <w:r>
        <w:t xml:space="preserve">It enables </w:t>
      </w:r>
      <w:r>
        <w:rPr>
          <w:u w:val="single"/>
        </w:rPr>
        <w:t>transition</w:t>
      </w:r>
      <w:r>
        <w:t xml:space="preserve"> to </w:t>
      </w:r>
      <w:r>
        <w:rPr>
          <w:u w:val="single"/>
        </w:rPr>
        <w:t>socialism</w:t>
      </w:r>
      <w:r>
        <w:t>.</w:t>
      </w:r>
    </w:p>
    <w:p w14:paraId="1934407F" w14:textId="77777777" w:rsidR="00A623E7" w:rsidRPr="00C041B7" w:rsidRDefault="00A623E7" w:rsidP="00A623E7">
      <w:r>
        <w:t xml:space="preserve">Gregory </w:t>
      </w:r>
      <w:r w:rsidRPr="00C041B7">
        <w:rPr>
          <w:rStyle w:val="Style13ptBold"/>
        </w:rPr>
        <w:t>Parker 23</w:t>
      </w:r>
      <w:r>
        <w:t xml:space="preserve">, PhD, Professor of Government, Successful Business Owner, Former Elected Official, Author, Chartered Economist, and Certified Cryptocurrency Expert, 5/7/23, </w:t>
      </w:r>
      <w:r>
        <w:rPr>
          <w:i/>
          <w:iCs/>
        </w:rPr>
        <w:t>Medium</w:t>
      </w:r>
      <w:r>
        <w:t xml:space="preserve">, “Central Bank Digital Currencies (CBDC): A Potential Push Toward Socialism”, </w:t>
      </w:r>
      <w:r w:rsidRPr="00C041B7">
        <w:t>https://medium.com/parker-press/central-bank-digital-currencies-cbdc-a-potential-push-toward-socialism-fe0001812ad9</w:t>
      </w:r>
      <w:r>
        <w:t>, kcab</w:t>
      </w:r>
    </w:p>
    <w:p w14:paraId="049B0E33" w14:textId="77777777" w:rsidR="00A623E7" w:rsidRPr="008E4C94" w:rsidRDefault="00A623E7" w:rsidP="00A623E7">
      <w:pPr>
        <w:rPr>
          <w:sz w:val="16"/>
        </w:rPr>
      </w:pPr>
      <w:r w:rsidRPr="008E4C94">
        <w:rPr>
          <w:rStyle w:val="StyleUnderline"/>
        </w:rPr>
        <w:t xml:space="preserve">The world of finance has been undergoing </w:t>
      </w:r>
      <w:r w:rsidRPr="008E4C94">
        <w:rPr>
          <w:rStyle w:val="Emphasis"/>
        </w:rPr>
        <w:t>rapid transformation</w:t>
      </w:r>
      <w:r w:rsidRPr="008E4C94">
        <w:rPr>
          <w:sz w:val="16"/>
        </w:rPr>
        <w:t xml:space="preserve">, with </w:t>
      </w:r>
      <w:r w:rsidRPr="008E4C94">
        <w:rPr>
          <w:rStyle w:val="StyleUnderline"/>
        </w:rPr>
        <w:t>the rise of crypto</w:t>
      </w:r>
      <w:r w:rsidRPr="008E4C94">
        <w:rPr>
          <w:sz w:val="16"/>
        </w:rPr>
        <w:t xml:space="preserve">currencies </w:t>
      </w:r>
      <w:r w:rsidRPr="008E4C94">
        <w:rPr>
          <w:rStyle w:val="StyleUnderline"/>
        </w:rPr>
        <w:t>and decentralized financial systems</w:t>
      </w:r>
      <w:r w:rsidRPr="008E4C94">
        <w:rPr>
          <w:sz w:val="16"/>
        </w:rPr>
        <w:t xml:space="preserve"> </w:t>
      </w:r>
      <w:r w:rsidRPr="008E4C94">
        <w:rPr>
          <w:rStyle w:val="StyleUnderline"/>
        </w:rPr>
        <w:t>challenging</w:t>
      </w:r>
      <w:r w:rsidRPr="008E4C94">
        <w:rPr>
          <w:sz w:val="16"/>
        </w:rPr>
        <w:t xml:space="preserve"> </w:t>
      </w:r>
      <w:r w:rsidRPr="008E4C94">
        <w:rPr>
          <w:rStyle w:val="Emphasis"/>
        </w:rPr>
        <w:t>traditional monetary frameworks</w:t>
      </w:r>
      <w:r w:rsidRPr="008E4C94">
        <w:rPr>
          <w:sz w:val="16"/>
        </w:rPr>
        <w:t xml:space="preserve">. </w:t>
      </w:r>
      <w:r w:rsidRPr="008E4C94">
        <w:rPr>
          <w:rStyle w:val="StyleUnderline"/>
        </w:rPr>
        <w:t xml:space="preserve">Central banks </w:t>
      </w:r>
      <w:r w:rsidRPr="008E4C94">
        <w:rPr>
          <w:sz w:val="16"/>
        </w:rPr>
        <w:t xml:space="preserve">worldwide </w:t>
      </w:r>
      <w:r w:rsidRPr="008E4C94">
        <w:rPr>
          <w:rStyle w:val="StyleUnderline"/>
        </w:rPr>
        <w:t>are exploring the potential of</w:t>
      </w:r>
      <w:r w:rsidRPr="008E4C94">
        <w:rPr>
          <w:sz w:val="16"/>
        </w:rPr>
        <w:t xml:space="preserve"> Central Bank Digital Currencies (</w:t>
      </w:r>
      <w:r w:rsidRPr="008E4C94">
        <w:rPr>
          <w:rStyle w:val="Emphasis"/>
        </w:rPr>
        <w:t>CBDCs</w:t>
      </w:r>
      <w:r w:rsidRPr="008E4C94">
        <w:rPr>
          <w:sz w:val="16"/>
        </w:rPr>
        <w:t xml:space="preserve">) </w:t>
      </w:r>
      <w:r w:rsidRPr="008E4C94">
        <w:rPr>
          <w:rStyle w:val="StyleUnderline"/>
        </w:rPr>
        <w:t>to maintain</w:t>
      </w:r>
      <w:r w:rsidRPr="008E4C94">
        <w:rPr>
          <w:sz w:val="16"/>
        </w:rPr>
        <w:t xml:space="preserve"> their </w:t>
      </w:r>
      <w:r w:rsidRPr="008E4C94">
        <w:rPr>
          <w:rStyle w:val="Emphasis"/>
        </w:rPr>
        <w:t>influence</w:t>
      </w:r>
      <w:r w:rsidRPr="008E4C94">
        <w:rPr>
          <w:sz w:val="16"/>
        </w:rPr>
        <w:t xml:space="preserve"> and adapt to this evolving landscape. Understanding their implications on social and economic systems is crucial as </w:t>
      </w:r>
      <w:r w:rsidRPr="008E4C94">
        <w:rPr>
          <w:rStyle w:val="StyleUnderline"/>
        </w:rPr>
        <w:t>CBDCs emerge as a potential response to these challenges</w:t>
      </w:r>
      <w:r w:rsidRPr="008E4C94">
        <w:rPr>
          <w:sz w:val="16"/>
        </w:rPr>
        <w:t>.</w:t>
      </w:r>
    </w:p>
    <w:p w14:paraId="4B7C67A2" w14:textId="77777777" w:rsidR="00A623E7" w:rsidRPr="008E4C94" w:rsidRDefault="00A623E7" w:rsidP="00A623E7">
      <w:pPr>
        <w:rPr>
          <w:sz w:val="16"/>
        </w:rPr>
      </w:pPr>
      <w:r w:rsidRPr="008E4C94">
        <w:rPr>
          <w:sz w:val="16"/>
        </w:rPr>
        <w:t xml:space="preserve">The concept of </w:t>
      </w:r>
      <w:r w:rsidRPr="008E4C94">
        <w:rPr>
          <w:rStyle w:val="StyleUnderline"/>
        </w:rPr>
        <w:t>CBDCs has gained significant traction</w:t>
      </w:r>
      <w:r w:rsidRPr="008E4C94">
        <w:rPr>
          <w:sz w:val="16"/>
        </w:rPr>
        <w:t xml:space="preserve"> in recent years, with the Bank for International Settlements (BIS) reporting that 86% of central banks are actively researching the possibility of issuing digital currencies (Boar, Holden, &amp; Wadsworth, 2020). In addition, the ongoing COVID-19 pandemic has further highlighted a claimed need for digital and contactless payment methods, accelerating the exploration of CBDCs (Auer, Cornelli, &amp; Frost, 2020). The development of CBDCs is not only about </w:t>
      </w:r>
      <w:r w:rsidRPr="008E4C94">
        <w:rPr>
          <w:rStyle w:val="Emphasis"/>
        </w:rPr>
        <w:t>improving</w:t>
      </w:r>
      <w:r w:rsidRPr="008E4C94">
        <w:rPr>
          <w:rStyle w:val="StyleUnderline"/>
        </w:rPr>
        <w:t xml:space="preserve"> the </w:t>
      </w:r>
      <w:r w:rsidRPr="008E4C94">
        <w:rPr>
          <w:rStyle w:val="Emphasis"/>
        </w:rPr>
        <w:t>efficiency</w:t>
      </w:r>
      <w:r w:rsidRPr="008E4C94">
        <w:rPr>
          <w:rStyle w:val="StyleUnderline"/>
        </w:rPr>
        <w:t xml:space="preserve"> of payment systems but also about reshaping the monetary and financial landscape</w:t>
      </w:r>
      <w:r w:rsidRPr="008E4C94">
        <w:rPr>
          <w:sz w:val="16"/>
        </w:rPr>
        <w:t xml:space="preserve">. Mancini-Griffoli et al. (2018) argue that CBDCs could play a </w:t>
      </w:r>
      <w:r w:rsidRPr="008E4C94">
        <w:rPr>
          <w:rStyle w:val="StyleUnderline"/>
        </w:rPr>
        <w:t xml:space="preserve">pivotal role in addressing the </w:t>
      </w:r>
      <w:r w:rsidRPr="008E4C94">
        <w:rPr>
          <w:rStyle w:val="Emphasis"/>
        </w:rPr>
        <w:t>limitations</w:t>
      </w:r>
      <w:r w:rsidRPr="008E4C94">
        <w:rPr>
          <w:rStyle w:val="StyleUnderline"/>
        </w:rPr>
        <w:t xml:space="preserve"> of the current financial system</w:t>
      </w:r>
      <w:r w:rsidRPr="008E4C94">
        <w:rPr>
          <w:sz w:val="16"/>
        </w:rPr>
        <w:t xml:space="preserve">, such as </w:t>
      </w:r>
      <w:r w:rsidRPr="008E4C94">
        <w:rPr>
          <w:rStyle w:val="StyleUnderline"/>
        </w:rPr>
        <w:t>slow cross-border payments</w:t>
      </w:r>
      <w:r w:rsidRPr="008E4C94">
        <w:rPr>
          <w:sz w:val="16"/>
        </w:rPr>
        <w:t xml:space="preserve">, </w:t>
      </w:r>
      <w:r w:rsidRPr="008E4C94">
        <w:rPr>
          <w:rStyle w:val="StyleUnderline"/>
        </w:rPr>
        <w:t>limited financial inclusion</w:t>
      </w:r>
      <w:r w:rsidRPr="008E4C94">
        <w:rPr>
          <w:sz w:val="16"/>
        </w:rPr>
        <w:t xml:space="preserve">, </w:t>
      </w:r>
      <w:r w:rsidRPr="008E4C94">
        <w:rPr>
          <w:rStyle w:val="StyleUnderline"/>
        </w:rPr>
        <w:t>and the risks associated with bank runs</w:t>
      </w:r>
      <w:r w:rsidRPr="008E4C94">
        <w:rPr>
          <w:sz w:val="16"/>
        </w:rPr>
        <w:t xml:space="preserve">. Conversely, </w:t>
      </w:r>
      <w:r w:rsidRPr="008E4C94">
        <w:rPr>
          <w:rStyle w:val="StyleUnderline"/>
        </w:rPr>
        <w:t xml:space="preserve">the potential impact of CBDCs extends beyond these </w:t>
      </w:r>
      <w:r w:rsidRPr="008E4C94">
        <w:rPr>
          <w:rStyle w:val="Emphasis"/>
        </w:rPr>
        <w:t>claimed economic benefits</w:t>
      </w:r>
      <w:r w:rsidRPr="008E4C94">
        <w:rPr>
          <w:sz w:val="16"/>
        </w:rPr>
        <w:t>, raising questions about their potential role in promoting or impeding broader social and political changes.</w:t>
      </w:r>
    </w:p>
    <w:p w14:paraId="7EA09906" w14:textId="77777777" w:rsidR="00A623E7" w:rsidRPr="008E4C94" w:rsidRDefault="00A623E7" w:rsidP="00A623E7">
      <w:pPr>
        <w:rPr>
          <w:sz w:val="16"/>
        </w:rPr>
      </w:pPr>
      <w:r w:rsidRPr="008E4C94">
        <w:rPr>
          <w:sz w:val="16"/>
        </w:rPr>
        <w:t xml:space="preserve">In this article, I will briefly examine the </w:t>
      </w:r>
      <w:r w:rsidRPr="008E4C94">
        <w:rPr>
          <w:rStyle w:val="StyleUnderline"/>
        </w:rPr>
        <w:t>potential implications of CBDCs on the advancement of socialism</w:t>
      </w:r>
      <w:r w:rsidRPr="008E4C94">
        <w:rPr>
          <w:sz w:val="16"/>
        </w:rPr>
        <w:t xml:space="preserve">, </w:t>
      </w:r>
      <w:r w:rsidRPr="008E4C94">
        <w:rPr>
          <w:rStyle w:val="StyleUnderline"/>
        </w:rPr>
        <w:t>totalitarianism</w:t>
      </w:r>
      <w:r w:rsidRPr="008E4C94">
        <w:rPr>
          <w:sz w:val="16"/>
        </w:rPr>
        <w:t xml:space="preserve">, </w:t>
      </w:r>
      <w:r w:rsidRPr="008E4C94">
        <w:rPr>
          <w:rStyle w:val="StyleUnderline"/>
        </w:rPr>
        <w:t>and</w:t>
      </w:r>
      <w:r w:rsidRPr="008E4C94">
        <w:rPr>
          <w:sz w:val="16"/>
        </w:rPr>
        <w:t xml:space="preserve"> the emergence of </w:t>
      </w:r>
      <w:r w:rsidRPr="008E4C94">
        <w:rPr>
          <w:rStyle w:val="StyleUnderline"/>
        </w:rPr>
        <w:t>social credit</w:t>
      </w:r>
      <w:r w:rsidRPr="008E4C94">
        <w:rPr>
          <w:sz w:val="16"/>
        </w:rPr>
        <w:t xml:space="preserve"> scores. I will also discuss the challenges and opportunities posed by CBDCs in this context and the need for policymakers to carefully consider the broader implications of digital currencies as they chart a course for the future of finance.</w:t>
      </w:r>
    </w:p>
    <w:p w14:paraId="721B7FF3" w14:textId="77777777" w:rsidR="00A623E7" w:rsidRPr="008E4C94" w:rsidRDefault="00A623E7" w:rsidP="00A623E7">
      <w:pPr>
        <w:rPr>
          <w:rStyle w:val="Emphasis"/>
        </w:rPr>
      </w:pPr>
      <w:r w:rsidRPr="008E4C94">
        <w:rPr>
          <w:sz w:val="16"/>
        </w:rPr>
        <w:t xml:space="preserve">CBDCs: A </w:t>
      </w:r>
      <w:r w:rsidRPr="008E4C94">
        <w:rPr>
          <w:rStyle w:val="StyleUnderline"/>
        </w:rPr>
        <w:t xml:space="preserve">Catalyst for </w:t>
      </w:r>
      <w:r w:rsidRPr="008E4C94">
        <w:rPr>
          <w:rStyle w:val="Emphasis"/>
        </w:rPr>
        <w:t>Socialism</w:t>
      </w:r>
    </w:p>
    <w:p w14:paraId="24088863" w14:textId="77777777" w:rsidR="00A623E7" w:rsidRPr="008E4C94" w:rsidRDefault="00A623E7" w:rsidP="00A623E7">
      <w:pPr>
        <w:rPr>
          <w:sz w:val="16"/>
        </w:rPr>
      </w:pPr>
      <w:r w:rsidRPr="008E4C94">
        <w:rPr>
          <w:rStyle w:val="StyleUnderline"/>
        </w:rPr>
        <w:t>As</w:t>
      </w:r>
      <w:r w:rsidRPr="008E4C94">
        <w:rPr>
          <w:sz w:val="16"/>
        </w:rPr>
        <w:t xml:space="preserve"> the development of </w:t>
      </w:r>
      <w:r w:rsidRPr="008E4C94">
        <w:rPr>
          <w:rStyle w:val="StyleUnderline"/>
        </w:rPr>
        <w:t xml:space="preserve">CBDCs </w:t>
      </w:r>
      <w:r w:rsidRPr="008E4C94">
        <w:rPr>
          <w:rStyle w:val="Emphasis"/>
        </w:rPr>
        <w:t>gains momentum</w:t>
      </w:r>
      <w:r w:rsidRPr="008E4C94">
        <w:rPr>
          <w:sz w:val="16"/>
        </w:rPr>
        <w:t xml:space="preserve">, </w:t>
      </w:r>
      <w:r w:rsidRPr="008E4C94">
        <w:rPr>
          <w:rStyle w:val="StyleUnderline"/>
        </w:rPr>
        <w:t>questions</w:t>
      </w:r>
      <w:r w:rsidRPr="008E4C94">
        <w:rPr>
          <w:sz w:val="16"/>
        </w:rPr>
        <w:t xml:space="preserve"> arise about their </w:t>
      </w:r>
      <w:r w:rsidRPr="008E4C94">
        <w:rPr>
          <w:rStyle w:val="StyleUnderline"/>
        </w:rPr>
        <w:t>potential to influence political ideologies and systems</w:t>
      </w:r>
      <w:r w:rsidRPr="008E4C94">
        <w:rPr>
          <w:sz w:val="16"/>
        </w:rPr>
        <w:t xml:space="preserve">, </w:t>
      </w:r>
      <w:r w:rsidRPr="008E4C94">
        <w:rPr>
          <w:rStyle w:val="StyleUnderline"/>
        </w:rPr>
        <w:t xml:space="preserve">such as </w:t>
      </w:r>
      <w:r w:rsidRPr="008E4C94">
        <w:rPr>
          <w:rStyle w:val="Emphasis"/>
        </w:rPr>
        <w:t>socialism</w:t>
      </w:r>
      <w:r w:rsidRPr="008E4C94">
        <w:rPr>
          <w:sz w:val="16"/>
        </w:rPr>
        <w:t xml:space="preserve">. </w:t>
      </w:r>
      <w:r w:rsidRPr="008E4C94">
        <w:rPr>
          <w:rStyle w:val="StyleUnderline"/>
        </w:rPr>
        <w:t xml:space="preserve">CBDCs could potentially </w:t>
      </w:r>
      <w:r w:rsidRPr="008E4C94">
        <w:rPr>
          <w:rStyle w:val="Emphasis"/>
        </w:rPr>
        <w:t>redefine the role of central banks</w:t>
      </w:r>
      <w:r w:rsidRPr="008E4C94">
        <w:rPr>
          <w:rStyle w:val="StyleUnderline"/>
        </w:rPr>
        <w:t xml:space="preserve"> and state intervention in the economy</w:t>
      </w:r>
      <w:r w:rsidRPr="008E4C94">
        <w:rPr>
          <w:sz w:val="16"/>
        </w:rPr>
        <w:t xml:space="preserve">, enabling governments to exert greater control over monetary policy and resource allocation, </w:t>
      </w:r>
      <w:r w:rsidRPr="008E4C94">
        <w:rPr>
          <w:rStyle w:val="StyleUnderline"/>
        </w:rPr>
        <w:t xml:space="preserve">which is a key </w:t>
      </w:r>
      <w:r w:rsidRPr="008E4C94">
        <w:rPr>
          <w:rStyle w:val="Emphasis"/>
        </w:rPr>
        <w:t>foundation</w:t>
      </w:r>
      <w:r w:rsidRPr="008E4C94">
        <w:rPr>
          <w:rStyle w:val="StyleUnderline"/>
        </w:rPr>
        <w:t xml:space="preserve"> of </w:t>
      </w:r>
      <w:r w:rsidRPr="008E4C94">
        <w:rPr>
          <w:rStyle w:val="Emphasis"/>
        </w:rPr>
        <w:t>socialist</w:t>
      </w:r>
      <w:r w:rsidRPr="008E4C94">
        <w:rPr>
          <w:rStyle w:val="StyleUnderline"/>
        </w:rPr>
        <w:t xml:space="preserve"> thought</w:t>
      </w:r>
      <w:r w:rsidRPr="008E4C94">
        <w:rPr>
          <w:sz w:val="16"/>
        </w:rPr>
        <w:t>.</w:t>
      </w:r>
    </w:p>
    <w:p w14:paraId="76650239" w14:textId="77777777" w:rsidR="00A623E7" w:rsidRPr="008E4C94" w:rsidRDefault="00A623E7" w:rsidP="00A623E7">
      <w:pPr>
        <w:rPr>
          <w:sz w:val="16"/>
        </w:rPr>
      </w:pPr>
      <w:r w:rsidRPr="008E4C94">
        <w:rPr>
          <w:sz w:val="16"/>
        </w:rPr>
        <w:t xml:space="preserve">One way </w:t>
      </w:r>
      <w:r w:rsidRPr="008E4C94">
        <w:rPr>
          <w:rStyle w:val="StyleUnderline"/>
        </w:rPr>
        <w:t>CBDCs could facilitate socialism is by granting central banks the ability to implement unconventional monetary policy tools more realistically, such as negative interest rates</w:t>
      </w:r>
      <w:r w:rsidRPr="008E4C94">
        <w:rPr>
          <w:sz w:val="16"/>
        </w:rPr>
        <w:t xml:space="preserve"> (Bindseil, 2020). With CBDCs, central banks and governments could mandate citizen and business consumption and saving behaviors without the intermediation of the banking sector or regard for civil liberties. Moreover, CBDCs could enable large-scale mechanisms for wealth redistribution, such as direct transfers to citizens or funding social programs (Bordo &amp; Levin, 2019). In this context, CBD</w:t>
      </w:r>
      <w:r w:rsidRPr="008E4C94">
        <w:rPr>
          <w:rStyle w:val="StyleUnderline"/>
        </w:rPr>
        <w:t>Cs could facilitate the implementation of significant penalizing progressive tax systems or even the establishment of a universal basic income</w:t>
      </w:r>
      <w:r w:rsidRPr="008E4C94">
        <w:rPr>
          <w:sz w:val="16"/>
        </w:rPr>
        <w:t>. This increase in government control over monetary policy and resource allocation could lead to government overreach and stifle individual freedom (Raskin &amp; Yermack, 2016). Furthermore, the implementation of CBDCs in a socialist context could exacerbate existing economic challenges, such as inefficiencies in resource allocation and the risks of hyperinflation (Svensson, 2018).</w:t>
      </w:r>
    </w:p>
    <w:p w14:paraId="497E378D" w14:textId="4F958D8E" w:rsidR="00E74F74" w:rsidRPr="0057273C" w:rsidRDefault="00A623E7" w:rsidP="00E74F74">
      <w:pPr>
        <w:pStyle w:val="Heading3"/>
      </w:pPr>
      <w:r>
        <w:t>Cap K---</w:t>
      </w:r>
      <w:r w:rsidR="00E74F74" w:rsidRPr="0057273C">
        <w:t>Link</w:t>
      </w:r>
      <w:r w:rsidR="00C51950" w:rsidRPr="0057273C">
        <w:t>---Turn</w:t>
      </w:r>
      <w:r w:rsidR="00E74F74" w:rsidRPr="0057273C">
        <w:t>---2AC</w:t>
      </w:r>
    </w:p>
    <w:p w14:paraId="01EAAA7B" w14:textId="22101113" w:rsidR="00E74F74" w:rsidRPr="0057273C" w:rsidRDefault="009A0C77" w:rsidP="00E74F74">
      <w:pPr>
        <w:pStyle w:val="Heading4"/>
      </w:pPr>
      <w:r w:rsidRPr="0057273C">
        <w:t>The plan</w:t>
      </w:r>
      <w:r w:rsidR="009D2B7E" w:rsidRPr="0057273C">
        <w:t xml:space="preserve">’s key to resolve inequality and debt crises under </w:t>
      </w:r>
      <w:r w:rsidRPr="0057273C">
        <w:t xml:space="preserve">capitalism. </w:t>
      </w:r>
    </w:p>
    <w:p w14:paraId="229AF060" w14:textId="77777777" w:rsidR="00E74F74" w:rsidRPr="0057273C" w:rsidRDefault="00E74F74" w:rsidP="00E74F74">
      <w:r w:rsidRPr="0057273C">
        <w:t xml:space="preserve">Kariappa </w:t>
      </w:r>
      <w:r w:rsidRPr="0057273C">
        <w:rPr>
          <w:rStyle w:val="Style13ptBold"/>
        </w:rPr>
        <w:t>Bheemaiah 17</w:t>
      </w:r>
      <w:r w:rsidRPr="0057273C">
        <w:t>, adjunct lecturer at Grenoble Ecole de Management, Head of Research, U Change, “The Blockchain Alternative: Rethinking Macroeconomic Policy and Economic Theory” pg. 156-164 Blitz</w:t>
      </w:r>
    </w:p>
    <w:p w14:paraId="2D04557D" w14:textId="77777777" w:rsidR="00E74F74" w:rsidRPr="0057273C" w:rsidRDefault="00E74F74" w:rsidP="00E74F74">
      <w:pPr>
        <w:ind w:left="-15"/>
        <w:rPr>
          <w:sz w:val="16"/>
        </w:rPr>
      </w:pPr>
      <w:r w:rsidRPr="0057273C">
        <w:rPr>
          <w:rStyle w:val="StyleUnderline"/>
        </w:rPr>
        <w:t>Moving to a</w:t>
      </w:r>
      <w:r w:rsidRPr="0057273C">
        <w:rPr>
          <w:sz w:val="16"/>
        </w:rPr>
        <w:t xml:space="preserve"> sovereign, cashless, </w:t>
      </w:r>
      <w:r w:rsidRPr="0057273C">
        <w:rPr>
          <w:rStyle w:val="StyleUnderline"/>
        </w:rPr>
        <w:t xml:space="preserve">Blockchain-based </w:t>
      </w:r>
      <w:r w:rsidRPr="0057273C">
        <w:rPr>
          <w:rStyle w:val="Emphasis"/>
        </w:rPr>
        <w:t>monetary infrastructure</w:t>
      </w:r>
      <w:r w:rsidRPr="0057273C">
        <w:rPr>
          <w:sz w:val="16"/>
        </w:rPr>
        <w:t xml:space="preserve"> based on the principles of the Chicago Plan </w:t>
      </w:r>
      <w:r w:rsidRPr="0057273C">
        <w:rPr>
          <w:rStyle w:val="StyleUnderline"/>
        </w:rPr>
        <w:t>is one way for governments to</w:t>
      </w:r>
      <w:r w:rsidRPr="0057273C">
        <w:rPr>
          <w:sz w:val="16"/>
        </w:rPr>
        <w:t xml:space="preserve"> not just </w:t>
      </w:r>
      <w:r w:rsidRPr="0057273C">
        <w:rPr>
          <w:rStyle w:val="Emphasis"/>
        </w:rPr>
        <w:t>reduce debt levels</w:t>
      </w:r>
      <w:r w:rsidRPr="0057273C">
        <w:rPr>
          <w:sz w:val="16"/>
        </w:rPr>
        <w:t xml:space="preserve">, but </w:t>
      </w:r>
      <w:r w:rsidRPr="0057273C">
        <w:rPr>
          <w:rStyle w:val="StyleUnderline"/>
        </w:rPr>
        <w:t xml:space="preserve">also to </w:t>
      </w:r>
      <w:r w:rsidRPr="0057273C">
        <w:rPr>
          <w:rStyle w:val="Emphasis"/>
        </w:rPr>
        <w:t>rewrite the rule book</w:t>
      </w:r>
      <w:r w:rsidRPr="0057273C">
        <w:rPr>
          <w:rStyle w:val="StyleUnderline"/>
        </w:rPr>
        <w:t xml:space="preserve"> on macroeconomics and governance</w:t>
      </w:r>
      <w:r w:rsidRPr="0057273C">
        <w:rPr>
          <w:sz w:val="16"/>
        </w:rPr>
        <w:t xml:space="preserve">. </w:t>
      </w:r>
      <w:r w:rsidRPr="0057273C">
        <w:rPr>
          <w:rStyle w:val="StyleUnderline"/>
        </w:rPr>
        <w:t>The role of policy is</w:t>
      </w:r>
      <w:r w:rsidRPr="0057273C">
        <w:rPr>
          <w:sz w:val="16"/>
        </w:rPr>
        <w:t xml:space="preserve"> not just to correct and penalize the transgressions of free market players. It is also </w:t>
      </w:r>
      <w:r w:rsidRPr="0057273C">
        <w:rPr>
          <w:rStyle w:val="StyleUnderline"/>
        </w:rPr>
        <w:t xml:space="preserve">to </w:t>
      </w:r>
      <w:r w:rsidRPr="0057273C">
        <w:rPr>
          <w:rStyle w:val="Emphasis"/>
        </w:rPr>
        <w:t>shape markets</w:t>
      </w:r>
      <w:r w:rsidRPr="0057273C">
        <w:rPr>
          <w:rStyle w:val="StyleUnderline"/>
        </w:rPr>
        <w:t xml:space="preserve"> in order to obtain the right </w:t>
      </w:r>
      <w:r w:rsidRPr="0057273C">
        <w:rPr>
          <w:rStyle w:val="Emphasis"/>
        </w:rPr>
        <w:t>allocation of resources</w:t>
      </w:r>
      <w:r w:rsidRPr="0057273C">
        <w:rPr>
          <w:rStyle w:val="StyleUnderline"/>
        </w:rPr>
        <w:t xml:space="preserve">, long-term value creation, social </w:t>
      </w:r>
      <w:r w:rsidRPr="0057273C">
        <w:rPr>
          <w:rStyle w:val="Emphasis"/>
        </w:rPr>
        <w:t>well-being</w:t>
      </w:r>
      <w:r w:rsidRPr="0057273C">
        <w:rPr>
          <w:rStyle w:val="StyleUnderline"/>
        </w:rPr>
        <w:t xml:space="preserve">, and lower </w:t>
      </w:r>
      <w:r w:rsidRPr="0057273C">
        <w:rPr>
          <w:rStyle w:val="Emphasis"/>
        </w:rPr>
        <w:t>inequality</w:t>
      </w:r>
      <w:r w:rsidRPr="0057273C">
        <w:rPr>
          <w:rStyle w:val="StyleUnderline"/>
        </w:rPr>
        <w:t>, and to ensure environment sustainability</w:t>
      </w:r>
      <w:r w:rsidRPr="0057273C">
        <w:rPr>
          <w:sz w:val="16"/>
        </w:rPr>
        <w:t>. Short-term GDP</w:t>
      </w:r>
      <w:r w:rsidRPr="0057273C">
        <w:rPr>
          <w:color w:val="0000F9"/>
          <w:sz w:val="16"/>
          <w:vertAlign w:val="superscript"/>
        </w:rPr>
        <w:footnoteReference w:id="1"/>
      </w:r>
      <w:r w:rsidRPr="0057273C">
        <w:rPr>
          <w:sz w:val="16"/>
        </w:rPr>
        <w:t xml:space="preserve"> growth can no longer be the primary objective of governments.</w:t>
      </w:r>
    </w:p>
    <w:p w14:paraId="1A507940" w14:textId="77777777" w:rsidR="00E74F74" w:rsidRPr="0057273C" w:rsidRDefault="00E74F74" w:rsidP="00E74F74">
      <w:r w:rsidRPr="0057273C">
        <w:t>[paragraph breaks omitted]</w:t>
      </w:r>
    </w:p>
    <w:p w14:paraId="1C4841C0" w14:textId="77777777" w:rsidR="00E74F74" w:rsidRPr="0057273C" w:rsidRDefault="00E74F74" w:rsidP="00E74F74">
      <w:pPr>
        <w:ind w:left="-15" w:right="47"/>
        <w:rPr>
          <w:sz w:val="8"/>
          <w:szCs w:val="8"/>
        </w:rPr>
      </w:pPr>
      <w:r w:rsidRPr="0057273C">
        <w:rPr>
          <w:sz w:val="8"/>
          <w:szCs w:val="8"/>
        </w:rPr>
        <w:t xml:space="preserve">Thus, as the definition of capitalism begins to involve the democratic state to a greater degree, we should also use this opportunity to see how we can address the problems of technological unemployment, education, productivity changes, inequality, and ageism. One solution pathway could lie with helicopter money and universal basic income. Helicopter Drops and Universal Basic Income Refresh your memory and think about the last time you heard these “keywords”: technological unemployment, income inequality, stagnant wages, poverty, regulatory gridlock. If you are a regular follower of the news, then the chances are that you may have heard these terms almost on a weekly basis. But these terms are large-scaling in nature and talk about multiple socioeconomic or political issues. It’s easy to get lost when thinking about these issues, as the barrage of data and opinions (mostly tangential) do not provide a steady anchor to everyday events and make us lose sight of the fundamental issue. The issue.... is the issue. So let’s look at one particular entity that is connected to all of these keywords and see how recent developments of this singular entity is linked to all the jargon being flung about today. The entity we will choose is </w:t>
      </w:r>
      <w:r w:rsidRPr="0057273C">
        <w:rPr>
          <w:i/>
          <w:sz w:val="8"/>
          <w:szCs w:val="8"/>
        </w:rPr>
        <w:t>Chatbots</w:t>
      </w:r>
      <w:r w:rsidRPr="0057273C">
        <w:rPr>
          <w:sz w:val="8"/>
          <w:szCs w:val="8"/>
        </w:rPr>
        <w:t xml:space="preserve">. A Chatbot is essentially a service, powered by rules and artificial intelligence (AI), that a user can interact with via a chat interface. The service could be anything ranging from functional to fun, and it could exist in any chat product (Facebook Messenger, Slack, telegram, text messages, etc.). Recent advancements in Natural Language Processing (NLP) and Automatic Speech Recognition (ASR), coupled with crowdsourced data inputs and machine learning techniques, now allow AI’s to not just understand groups of words but also submit a corresponding natural response to a grouping of words. That’s essentially the base definition of a conversation, except this conversation is with a “bot.” Does this mean that we’ll soon have technology that can pass the Turing test? Maybe not yet, but Chatbots seem to be making progress towards that objective. The most advanced Chatbot today is Xiaoice (pronounced Shao-ice) developed by Microsoft, and which can respond with human-like answers, questions, and “thoughts.” If a user sends a picture of a broken ankle, Xiaoice will reply with a question asking about how much pain the injury caused, for example (Slater-Robins, 2016). Unsurprisingly Chatbots are increasingly attracting investors. According to Tracxn (a Sequoia and Accel alumni-founded market research firm that globally tracks venture capital investment, corporate investment, and startup activity), over $140 million has been invested in Chatbots since 2010, with the majority, approximately $85 million, being invested between the 2015 to 2016 period (Tracxn, 2016). This interest is not just seen in finance, but almost any industry today: hospitality, journalism, medical, insurance, travel, retail, automotive, entertainment, etc. (CB Insights, 2016), and is creating a new wave of companies, such as X.AI. (AI scheduling assistant), Clara Labs, Julie Desk, Kono, Overlap, Babylon Health, Ozlo, Maluuba, GoButler, Your.MD, Arya (a research assistant), and so on. As stated in a recent report by </w:t>
      </w:r>
      <w:r w:rsidRPr="0057273C">
        <w:rPr>
          <w:i/>
          <w:sz w:val="8"/>
          <w:szCs w:val="8"/>
        </w:rPr>
        <w:t>Business Insider</w:t>
      </w:r>
      <w:r w:rsidRPr="0057273C">
        <w:rPr>
          <w:sz w:val="8"/>
          <w:szCs w:val="8"/>
        </w:rPr>
        <w:t xml:space="preserve">, </w:t>
      </w:r>
      <w:r w:rsidRPr="0057273C">
        <w:rPr>
          <w:i/>
          <w:sz w:val="8"/>
          <w:szCs w:val="8"/>
        </w:rPr>
        <w:t>“Chatbots also have the potential to help businesses significantly cut labor costs. While complete automation of the customer service workforce is not feasible, automating customer management and sales positions in the US where possible through Chatbots and other automation technologies would result in considerable savings.” (“The Chatbot Explainer,” BI Intelligence, July 2016).</w:t>
      </w:r>
      <w:r w:rsidRPr="0057273C">
        <w:rPr>
          <w:sz w:val="8"/>
          <w:szCs w:val="8"/>
        </w:rPr>
        <w:t xml:space="preserve"> A conversation used to be a uniquely human activity but with the rise of Chatbots, this precept is being put to the test. The developments with Chatbots is just one single example of how technology is replacing human labor in what were essentially humancentric jobs. So let’s revisit those keywords from the beginning of this section, but from the context of Chatbots. What happens to the employment of existing call center workers with Chatbots? By 2020, Gartner predicts that this type of conversation automation will manage 85% of businesses’ customer relationships (Busby, 2016). How many people will this potentially effect? Just in the US alone, 5 million people are employed in call centers, while in countries like India and the Philippines, call centers provide employment to millions of people. So what impact will this one technology have on income inequality, wages, and poverty levels when it replaces labor? Finding an answer to that question is not the reason for citing it. It is more to help us see that if we were to pull apart the fabric of a single technology, it reveals a tapestry of spillover effects which our current definition of capitalism is unable to envision, let alone provide contingency plans. If we were to repeat this exercise with other technologies, similar revelations would ensue. It would also show us how addicted we are to the concept of gain and unconcerned with spill over effects. Think about it. When was the last time you heard a manager say out loud, </w:t>
      </w:r>
      <w:r w:rsidRPr="0057273C">
        <w:rPr>
          <w:i/>
          <w:sz w:val="8"/>
          <w:szCs w:val="8"/>
        </w:rPr>
        <w:t>“What can I do to increase the number of employees?”</w:t>
      </w:r>
      <w:r w:rsidRPr="0057273C">
        <w:rPr>
          <w:sz w:val="8"/>
          <w:szCs w:val="8"/>
        </w:rPr>
        <w:t xml:space="preserve"> This brings us back full circle to the topics that were discussed in the beginning of this chapter (refer to Sidebar 3-1). While initially we were looking at technology from the vantage point of markets, regulations, and policy—the pillars of capitalism—looking at the minutiae of a single strand of technology brings us to same conclusion. Technology’s impact on jobs is the big yellow elephant in the room. Moreover, as technology continues to grow and evolve, it provides benefits to a few (who extort rent controls from it) and eliminates labor in the process. The charts in Figure </w:t>
      </w:r>
      <w:r w:rsidRPr="0057273C">
        <w:rPr>
          <w:color w:val="0000F9"/>
          <w:sz w:val="8"/>
          <w:szCs w:val="8"/>
        </w:rPr>
        <w:t>3-5</w:t>
      </w:r>
      <w:r w:rsidRPr="0057273C">
        <w:rPr>
          <w:sz w:val="8"/>
          <w:szCs w:val="8"/>
        </w:rPr>
        <w:t xml:space="preserve"> are from the Federal Reserve Bank of St. Louis. They help us see this paradigmatic shift in process. Notice the way employment and profits have taken distinctly opposing trajectories since the crisis. This trend is to be expected. Labor is the biggest expenditure of a corporation and if you can get rid of labor and replace it with technology, profits will go up </w:t>
      </w:r>
      <w:r w:rsidRPr="0057273C">
        <w:rPr>
          <w:i/>
          <w:sz w:val="8"/>
          <w:szCs w:val="8"/>
        </w:rPr>
        <w:t>ceteris paribus</w:t>
      </w:r>
      <w:r w:rsidRPr="0057273C">
        <w:rPr>
          <w:sz w:val="8"/>
          <w:szCs w:val="8"/>
        </w:rPr>
        <w:t>. But the effect this has is not limited to profits margins. When people in one sector are replaced by technology on a massive scale, it evidently causes unemployment in that sector, but also leads to underemployment</w:t>
      </w:r>
      <w:r w:rsidRPr="0057273C">
        <w:rPr>
          <w:color w:val="0000F9"/>
          <w:sz w:val="8"/>
          <w:szCs w:val="8"/>
          <w:vertAlign w:val="superscript"/>
        </w:rPr>
        <w:footnoteReference w:id="2"/>
      </w:r>
      <w:r w:rsidRPr="0057273C">
        <w:rPr>
          <w:sz w:val="8"/>
          <w:szCs w:val="8"/>
        </w:rPr>
        <w:t xml:space="preserve"> in similar or related sectors. This creates a ripple effect, for as higher-skilled workers are forced to apply for the jobs of lower-skilled workers, it creates a self-sustaining circle of poverty for marginalized groups, pushes down wages across sectors, puts more burdens on the state, and impacts monetary and fiscal policy. Thus the question becomes: how does capitalism respond to the juggernaut of technological evolution?</w:t>
      </w:r>
    </w:p>
    <w:p w14:paraId="1B0F30C1" w14:textId="77777777" w:rsidR="00E74F74" w:rsidRPr="0057273C" w:rsidRDefault="00E74F74" w:rsidP="00E74F74">
      <w:r w:rsidRPr="0057273C">
        <w:t>[paragraph breaks resume]</w:t>
      </w:r>
    </w:p>
    <w:p w14:paraId="30CE12F6" w14:textId="77777777" w:rsidR="00E74F74" w:rsidRPr="0057273C" w:rsidRDefault="00E74F74" w:rsidP="00E74F74">
      <w:pPr>
        <w:ind w:left="-15" w:right="47"/>
        <w:rPr>
          <w:sz w:val="16"/>
        </w:rPr>
      </w:pPr>
      <w:r w:rsidRPr="0057273C">
        <w:rPr>
          <w:rStyle w:val="StyleUnderline"/>
        </w:rPr>
        <w:t xml:space="preserve">Technology is </w:t>
      </w:r>
      <w:r w:rsidRPr="0057273C">
        <w:rPr>
          <w:rStyle w:val="Emphasis"/>
        </w:rPr>
        <w:t>embryonically linked</w:t>
      </w:r>
      <w:r w:rsidRPr="0057273C">
        <w:rPr>
          <w:rStyle w:val="StyleUnderline"/>
        </w:rPr>
        <w:t xml:space="preserve"> to innovation, and innovation is often cited as the </w:t>
      </w:r>
      <w:r w:rsidRPr="0057273C">
        <w:rPr>
          <w:rStyle w:val="Emphasis"/>
        </w:rPr>
        <w:t>cure-all</w:t>
      </w:r>
      <w:r w:rsidRPr="0057273C">
        <w:rPr>
          <w:rStyle w:val="StyleUnderline"/>
        </w:rPr>
        <w:t xml:space="preserve"> to problems</w:t>
      </w:r>
      <w:r w:rsidRPr="0057273C">
        <w:rPr>
          <w:sz w:val="16"/>
        </w:rPr>
        <w:t xml:space="preserve"> in any sector. But </w:t>
      </w:r>
      <w:r w:rsidRPr="0057273C">
        <w:rPr>
          <w:rStyle w:val="StyleUnderline"/>
        </w:rPr>
        <w:t xml:space="preserve">the link between markets and governments in the context of innovation is often </w:t>
      </w:r>
      <w:r w:rsidRPr="0057273C">
        <w:rPr>
          <w:rStyle w:val="Emphasis"/>
        </w:rPr>
        <w:t>sidelined</w:t>
      </w:r>
      <w:r w:rsidRPr="0057273C">
        <w:rPr>
          <w:sz w:val="16"/>
        </w:rPr>
        <w:t xml:space="preserve">. It is for this reason that </w:t>
      </w:r>
      <w:r w:rsidRPr="0057273C">
        <w:rPr>
          <w:rStyle w:val="StyleUnderline"/>
        </w:rPr>
        <w:t>when we talk about innovation,</w:t>
      </w:r>
      <w:r w:rsidRPr="0057273C">
        <w:rPr>
          <w:sz w:val="16"/>
        </w:rPr>
        <w:t xml:space="preserve"> especially innovation which is going to replace cognitive and manual repetitive work, </w:t>
      </w:r>
      <w:r w:rsidRPr="0057273C">
        <w:rPr>
          <w:rStyle w:val="StyleUnderline"/>
        </w:rPr>
        <w:t xml:space="preserve">we also need to talk about the effect it has on </w:t>
      </w:r>
      <w:r w:rsidRPr="0057273C">
        <w:rPr>
          <w:rStyle w:val="Emphasis"/>
        </w:rPr>
        <w:t>capitalism</w:t>
      </w:r>
      <w:r w:rsidRPr="0057273C">
        <w:rPr>
          <w:sz w:val="16"/>
        </w:rPr>
        <w:t xml:space="preserve"> (see Sidebar 3-1). What needs to be remembered is that </w:t>
      </w:r>
      <w:r w:rsidRPr="0057273C">
        <w:rPr>
          <w:rStyle w:val="StyleUnderline"/>
        </w:rPr>
        <w:t xml:space="preserve">as labor size gets </w:t>
      </w:r>
      <w:r w:rsidRPr="0057273C">
        <w:rPr>
          <w:rStyle w:val="Emphasis"/>
        </w:rPr>
        <w:t>reduced</w:t>
      </w:r>
      <w:r w:rsidRPr="0057273C">
        <w:rPr>
          <w:rStyle w:val="StyleUnderline"/>
        </w:rPr>
        <w:t>, it also lowers/</w:t>
      </w:r>
      <w:r w:rsidRPr="0057273C">
        <w:rPr>
          <w:rStyle w:val="Emphasis"/>
        </w:rPr>
        <w:t>stagnates</w:t>
      </w:r>
      <w:r w:rsidRPr="0057273C">
        <w:rPr>
          <w:rStyle w:val="StyleUnderline"/>
        </w:rPr>
        <w:t xml:space="preserve"> wages.</w:t>
      </w:r>
      <w:r w:rsidRPr="0057273C">
        <w:rPr>
          <w:sz w:val="16"/>
        </w:rPr>
        <w:t xml:space="preserve"> While this makes it almost impossible for the working class to insure itself, it is also a concern for central bankers, for as people are displaced from jobs, it will reduce aggregate demand, exasperate income inequality, and augment the disparity between savings and investment, which in turn will force down the price of borrowing money, </w:t>
      </w:r>
    </w:p>
    <w:p w14:paraId="6CBA3FB5" w14:textId="77777777" w:rsidR="00E74F74" w:rsidRPr="0057273C" w:rsidRDefault="00E74F74" w:rsidP="00E74F74">
      <w:pPr>
        <w:ind w:left="-15" w:right="47"/>
        <w:rPr>
          <w:sz w:val="16"/>
        </w:rPr>
      </w:pPr>
      <w:r w:rsidRPr="0057273C">
        <w:rPr>
          <w:sz w:val="16"/>
        </w:rPr>
        <w:t>i.e., the interest rate. In net sum, technological innovation, while being the force that is pushing society forward, is also pushing us towards the zero lower bound.</w:t>
      </w:r>
    </w:p>
    <w:p w14:paraId="402AE283" w14:textId="77777777" w:rsidR="00E74F74" w:rsidRPr="0057273C" w:rsidRDefault="00E74F74" w:rsidP="00E74F74">
      <w:pPr>
        <w:ind w:left="-15" w:right="47"/>
        <w:rPr>
          <w:sz w:val="16"/>
        </w:rPr>
      </w:pPr>
      <w:r w:rsidRPr="0057273C">
        <w:rPr>
          <w:sz w:val="16"/>
        </w:rPr>
        <w:t xml:space="preserve">It is for this reason that </w:t>
      </w:r>
      <w:r w:rsidRPr="0057273C">
        <w:rPr>
          <w:rStyle w:val="StyleUnderline"/>
        </w:rPr>
        <w:t xml:space="preserve">we need to </w:t>
      </w:r>
      <w:r w:rsidRPr="0057273C">
        <w:rPr>
          <w:rStyle w:val="Emphasis"/>
        </w:rPr>
        <w:t>overturn</w:t>
      </w:r>
      <w:r w:rsidRPr="0057273C">
        <w:rPr>
          <w:rStyle w:val="StyleUnderline"/>
        </w:rPr>
        <w:t xml:space="preserve"> the current </w:t>
      </w:r>
      <w:r w:rsidRPr="0057273C">
        <w:rPr>
          <w:rStyle w:val="Emphasis"/>
        </w:rPr>
        <w:t>dominant paradigm</w:t>
      </w:r>
      <w:r w:rsidRPr="0057273C">
        <w:rPr>
          <w:rStyle w:val="StyleUnderline"/>
        </w:rPr>
        <w:t xml:space="preserve"> with respect to the narrative of life under capitalism</w:t>
      </w:r>
      <w:r w:rsidRPr="0057273C">
        <w:rPr>
          <w:sz w:val="16"/>
        </w:rPr>
        <w:t>. The dominant paradigm today is that the private production of wealth is appropriated by the state for social purposes. But this is a fallacy for, in reality, wealth production is social and collective, which is then appropriated privately. To explain this statement, let us conduct a simple experiment. Look around you and select a piece of technology. It could be the lights around you, the tablet on which you read this book, or your smartphone that is attached to you at all times. Now that you have selected a technology, dissect it completely and trace back the origin of every piece of technology that it embeds. You will find that in every case, the technology you are analyzing could not have existed had it not been for a government grant. This is true even of the Blockchain. While the Blockchain was first created by a single person/group (Satoshi Nakamoto), what it represents is decades’ worth of research and development in cryptography, encryption, economics, and game theory—all subjects that have been funded massively by governments. Had it not been for the ARPANet, Vint Cerf and Bob Khan would have never received the necessary funding to develop packetswitching data and you would not be reading this book had that happened.</w:t>
      </w:r>
    </w:p>
    <w:p w14:paraId="48409AD3" w14:textId="77777777" w:rsidR="00E74F74" w:rsidRPr="0057273C" w:rsidRDefault="00E74F74" w:rsidP="00E74F74">
      <w:pPr>
        <w:ind w:left="-15" w:right="47"/>
        <w:rPr>
          <w:sz w:val="16"/>
        </w:rPr>
      </w:pPr>
      <w:r w:rsidRPr="0057273C">
        <w:rPr>
          <w:rStyle w:val="StyleUnderline"/>
        </w:rPr>
        <w:t>The development of technology is</w:t>
      </w:r>
      <w:r w:rsidRPr="0057273C">
        <w:rPr>
          <w:sz w:val="16"/>
        </w:rPr>
        <w:t xml:space="preserve"> hence a </w:t>
      </w:r>
      <w:r w:rsidRPr="0057273C">
        <w:rPr>
          <w:rStyle w:val="Emphasis"/>
        </w:rPr>
        <w:t>collective production</w:t>
      </w:r>
      <w:r w:rsidRPr="0057273C">
        <w:rPr>
          <w:rStyle w:val="StyleUnderline"/>
        </w:rPr>
        <w:t xml:space="preserve"> of wealth and</w:t>
      </w:r>
      <w:r w:rsidRPr="0057273C">
        <w:rPr>
          <w:sz w:val="16"/>
        </w:rPr>
        <w:t xml:space="preserve"> it is for this reason that </w:t>
      </w:r>
      <w:r w:rsidRPr="0057273C">
        <w:rPr>
          <w:rStyle w:val="StyleUnderline"/>
        </w:rPr>
        <w:t>we need to</w:t>
      </w:r>
      <w:r w:rsidRPr="0057273C">
        <w:rPr>
          <w:sz w:val="16"/>
        </w:rPr>
        <w:t xml:space="preserve"> turn the narrative of capitalism and </w:t>
      </w:r>
      <w:r w:rsidRPr="0057273C">
        <w:rPr>
          <w:rStyle w:val="StyleUnderline"/>
        </w:rPr>
        <w:t xml:space="preserve">show that there is </w:t>
      </w:r>
      <w:r w:rsidRPr="0057273C">
        <w:rPr>
          <w:rStyle w:val="Emphasis"/>
        </w:rPr>
        <w:t>no separation</w:t>
      </w:r>
      <w:r w:rsidRPr="0057273C">
        <w:rPr>
          <w:rStyle w:val="StyleUnderline"/>
        </w:rPr>
        <w:t xml:space="preserve"> between free markets and the state</w:t>
      </w:r>
      <w:r w:rsidRPr="0057273C">
        <w:rPr>
          <w:sz w:val="16"/>
        </w:rPr>
        <w:t>. There would be no markets without states and there would be no capitalism if there was no state. But there would be no state if there were no private entrepreneurs. Hence, the relationship between markets and states is symbiotic and it is wrong to believe that they are separate entities.</w:t>
      </w:r>
    </w:p>
    <w:p w14:paraId="71806552" w14:textId="77777777" w:rsidR="00E74F74" w:rsidRPr="0057273C" w:rsidRDefault="00E74F74" w:rsidP="00E74F74">
      <w:pPr>
        <w:ind w:left="-15" w:right="47"/>
        <w:rPr>
          <w:sz w:val="16"/>
        </w:rPr>
      </w:pPr>
      <w:r w:rsidRPr="0057273C">
        <w:rPr>
          <w:sz w:val="16"/>
        </w:rPr>
        <w:t xml:space="preserve">By following this train of thought, we can thus see that </w:t>
      </w:r>
      <w:r w:rsidRPr="0057273C">
        <w:rPr>
          <w:rStyle w:val="StyleUnderline"/>
        </w:rPr>
        <w:t xml:space="preserve">if technology is developed by the </w:t>
      </w:r>
      <w:r w:rsidRPr="0057273C">
        <w:rPr>
          <w:rStyle w:val="Emphasis"/>
        </w:rPr>
        <w:t>collective efforts</w:t>
      </w:r>
      <w:r w:rsidRPr="0057273C">
        <w:rPr>
          <w:rStyle w:val="StyleUnderline"/>
        </w:rPr>
        <w:t xml:space="preserve"> of the state and leads to the production of </w:t>
      </w:r>
      <w:r w:rsidRPr="0057273C">
        <w:rPr>
          <w:rStyle w:val="Emphasis"/>
        </w:rPr>
        <w:t>wealth</w:t>
      </w:r>
      <w:r w:rsidRPr="0057273C">
        <w:rPr>
          <w:sz w:val="16"/>
        </w:rPr>
        <w:t xml:space="preserve">, then </w:t>
      </w:r>
      <w:r w:rsidRPr="0057273C">
        <w:rPr>
          <w:rStyle w:val="StyleUnderline"/>
        </w:rPr>
        <w:t>it would only be logical for the contributors</w:t>
      </w:r>
      <w:r w:rsidRPr="0057273C">
        <w:rPr>
          <w:sz w:val="16"/>
        </w:rPr>
        <w:t xml:space="preserve"> (the citizens) </w:t>
      </w:r>
      <w:r w:rsidRPr="0057273C">
        <w:rPr>
          <w:rStyle w:val="StyleUnderline"/>
        </w:rPr>
        <w:t xml:space="preserve">to receive a </w:t>
      </w:r>
      <w:r w:rsidRPr="0057273C">
        <w:rPr>
          <w:rStyle w:val="Emphasis"/>
        </w:rPr>
        <w:t>dividend</w:t>
      </w:r>
      <w:r w:rsidRPr="0057273C">
        <w:rPr>
          <w:rStyle w:val="StyleUnderline"/>
        </w:rPr>
        <w:t xml:space="preserve"> for the </w:t>
      </w:r>
      <w:r w:rsidRPr="0057273C">
        <w:rPr>
          <w:rStyle w:val="Emphasis"/>
        </w:rPr>
        <w:t>investment</w:t>
      </w:r>
      <w:r w:rsidRPr="0057273C">
        <w:rPr>
          <w:rStyle w:val="StyleUnderline"/>
        </w:rPr>
        <w:t xml:space="preserve"> they have made</w:t>
      </w:r>
      <w:r w:rsidRPr="0057273C">
        <w:rPr>
          <w:sz w:val="16"/>
        </w:rPr>
        <w:t xml:space="preserve">. It is this dividend that I refer to as </w:t>
      </w:r>
      <w:r w:rsidRPr="0057273C">
        <w:rPr>
          <w:rStyle w:val="StyleUnderline"/>
        </w:rPr>
        <w:t>the</w:t>
      </w:r>
      <w:r w:rsidRPr="0057273C">
        <w:rPr>
          <w:sz w:val="16"/>
        </w:rPr>
        <w:t xml:space="preserve"> Universal Basic Income (</w:t>
      </w:r>
      <w:r w:rsidRPr="0057273C">
        <w:rPr>
          <w:rStyle w:val="Emphasis"/>
        </w:rPr>
        <w:t>UBI</w:t>
      </w:r>
      <w:r w:rsidRPr="0057273C">
        <w:rPr>
          <w:sz w:val="16"/>
        </w:rPr>
        <w:t>).</w:t>
      </w:r>
    </w:p>
    <w:p w14:paraId="65BBDE5E" w14:textId="77777777" w:rsidR="00E74F74" w:rsidRPr="0057273C" w:rsidRDefault="00E74F74" w:rsidP="00E74F74">
      <w:pPr>
        <w:spacing w:after="133"/>
        <w:ind w:left="-15" w:right="47"/>
        <w:rPr>
          <w:sz w:val="16"/>
        </w:rPr>
      </w:pPr>
      <w:r w:rsidRPr="0057273C">
        <w:rPr>
          <w:sz w:val="16"/>
        </w:rPr>
        <w:t>A UBI is an income that is granted unconditionally to every member of a political community. As per the Basic Income Earth Network (BIEN) there are criteria to be adhered to when talking about UBI:</w:t>
      </w:r>
    </w:p>
    <w:p w14:paraId="734EA56B" w14:textId="77777777" w:rsidR="00E74F74" w:rsidRPr="0057273C" w:rsidRDefault="00E74F74" w:rsidP="00E74F74">
      <w:pPr>
        <w:numPr>
          <w:ilvl w:val="0"/>
          <w:numId w:val="25"/>
        </w:numPr>
        <w:spacing w:after="133" w:line="254" w:lineRule="auto"/>
        <w:ind w:right="1118" w:hanging="359"/>
        <w:rPr>
          <w:sz w:val="16"/>
        </w:rPr>
      </w:pPr>
      <w:r w:rsidRPr="0057273C">
        <w:rPr>
          <w:sz w:val="16"/>
        </w:rPr>
        <w:t>It is an income that is given to secure existence and allow social participation.</w:t>
      </w:r>
    </w:p>
    <w:p w14:paraId="2B2D01F1" w14:textId="77777777" w:rsidR="00E74F74" w:rsidRPr="0057273C" w:rsidRDefault="00E74F74" w:rsidP="00E74F74">
      <w:pPr>
        <w:numPr>
          <w:ilvl w:val="0"/>
          <w:numId w:val="25"/>
        </w:numPr>
        <w:spacing w:after="3" w:line="254" w:lineRule="auto"/>
        <w:ind w:right="1118" w:hanging="359"/>
        <w:rPr>
          <w:sz w:val="16"/>
        </w:rPr>
      </w:pPr>
      <w:r w:rsidRPr="0057273C">
        <w:rPr>
          <w:sz w:val="16"/>
        </w:rPr>
        <w:t>It is an individual right’s claim and is paid to individuals rather than households.</w:t>
      </w:r>
    </w:p>
    <w:p w14:paraId="78B04EFE" w14:textId="77777777" w:rsidR="00E74F74" w:rsidRPr="0057273C" w:rsidRDefault="00E74F74" w:rsidP="00E74F74">
      <w:pPr>
        <w:numPr>
          <w:ilvl w:val="0"/>
          <w:numId w:val="25"/>
        </w:numPr>
        <w:spacing w:after="120" w:line="254" w:lineRule="auto"/>
        <w:ind w:right="1118" w:hanging="359"/>
        <w:rPr>
          <w:sz w:val="16"/>
        </w:rPr>
      </w:pPr>
      <w:r w:rsidRPr="0057273C">
        <w:rPr>
          <w:sz w:val="16"/>
        </w:rPr>
        <w:t>It is payable without means-tested verification.</w:t>
      </w:r>
    </w:p>
    <w:p w14:paraId="1ED35B50" w14:textId="77777777" w:rsidR="00E74F74" w:rsidRPr="0057273C" w:rsidRDefault="00E74F74" w:rsidP="00E74F74">
      <w:pPr>
        <w:numPr>
          <w:ilvl w:val="0"/>
          <w:numId w:val="25"/>
        </w:numPr>
        <w:spacing w:after="133" w:line="254" w:lineRule="auto"/>
        <w:ind w:right="1118" w:hanging="359"/>
        <w:rPr>
          <w:sz w:val="16"/>
        </w:rPr>
      </w:pPr>
      <w:r w:rsidRPr="0057273C">
        <w:rPr>
          <w:sz w:val="16"/>
        </w:rPr>
        <w:t>There is no obligation to work. It is paid irrespective of any income from other sources.</w:t>
      </w:r>
    </w:p>
    <w:p w14:paraId="2D62DB6A" w14:textId="77777777" w:rsidR="00E74F74" w:rsidRPr="0057273C" w:rsidRDefault="00E74F74" w:rsidP="00E74F74">
      <w:pPr>
        <w:numPr>
          <w:ilvl w:val="0"/>
          <w:numId w:val="25"/>
        </w:numPr>
        <w:spacing w:after="118" w:line="254" w:lineRule="auto"/>
        <w:ind w:right="1118" w:hanging="359"/>
        <w:rPr>
          <w:sz w:val="16"/>
        </w:rPr>
      </w:pPr>
      <w:r w:rsidRPr="0057273C">
        <w:rPr>
          <w:sz w:val="16"/>
        </w:rPr>
        <w:t>It is paid without requiring the performance of any work or the willingness to accept a job if offered.</w:t>
      </w:r>
    </w:p>
    <w:p w14:paraId="448832B2" w14:textId="77777777" w:rsidR="00E74F74" w:rsidRPr="0057273C" w:rsidRDefault="00E74F74" w:rsidP="00E74F74">
      <w:pPr>
        <w:ind w:left="-15" w:right="116"/>
        <w:rPr>
          <w:sz w:val="16"/>
        </w:rPr>
      </w:pPr>
      <w:r w:rsidRPr="0057273C">
        <w:rPr>
          <w:sz w:val="16"/>
        </w:rPr>
        <w:t xml:space="preserve">While </w:t>
      </w:r>
      <w:r w:rsidRPr="0057273C">
        <w:rPr>
          <w:rStyle w:val="StyleUnderline"/>
        </w:rPr>
        <w:t xml:space="preserve">the concept of </w:t>
      </w:r>
      <w:r w:rsidRPr="0057273C">
        <w:rPr>
          <w:rStyle w:val="Emphasis"/>
        </w:rPr>
        <w:t>U</w:t>
      </w:r>
      <w:r w:rsidRPr="0057273C">
        <w:rPr>
          <w:rStyle w:val="StyleUnderline"/>
        </w:rPr>
        <w:t xml:space="preserve">niversal </w:t>
      </w:r>
      <w:r w:rsidRPr="0057273C">
        <w:rPr>
          <w:rStyle w:val="Emphasis"/>
        </w:rPr>
        <w:t>B</w:t>
      </w:r>
      <w:r w:rsidRPr="0057273C">
        <w:rPr>
          <w:rStyle w:val="StyleUnderline"/>
        </w:rPr>
        <w:t xml:space="preserve">asic </w:t>
      </w:r>
      <w:r w:rsidRPr="0057273C">
        <w:rPr>
          <w:rStyle w:val="Emphasis"/>
        </w:rPr>
        <w:t>I</w:t>
      </w:r>
      <w:r w:rsidRPr="0057273C">
        <w:rPr>
          <w:rStyle w:val="StyleUnderline"/>
        </w:rPr>
        <w:t>ncome</w:t>
      </w:r>
      <w:r w:rsidRPr="0057273C">
        <w:rPr>
          <w:sz w:val="16"/>
        </w:rPr>
        <w:t xml:space="preserve"> was not devised with technological unemployment in mind, it </w:t>
      </w:r>
      <w:r w:rsidRPr="0057273C">
        <w:rPr>
          <w:rStyle w:val="StyleUnderline"/>
        </w:rPr>
        <w:t xml:space="preserve">is increasingly bearing relevance to the current </w:t>
      </w:r>
      <w:r w:rsidRPr="0057273C">
        <w:rPr>
          <w:rStyle w:val="Emphasis"/>
        </w:rPr>
        <w:t>economic diaspora</w:t>
      </w:r>
      <w:r w:rsidRPr="0057273C">
        <w:rPr>
          <w:sz w:val="16"/>
        </w:rPr>
        <w:t>. It is essentially a guaranteed salary that is given to every person, every month, irrespective of what they do and how they live. It is an unconditional pact between the citizens and the state that ensures that everyone receives an income just for being part of the community. There are various ways in how such a goal can be implemented and the following parts of this section detail the history of UBI, the experiments that were conducted, the results of these experiments, and how we can create a framework for the UBI with the Blockchain.</w:t>
      </w:r>
    </w:p>
    <w:p w14:paraId="380DB18E" w14:textId="77777777" w:rsidR="00E74F74" w:rsidRPr="0057273C" w:rsidRDefault="00E74F74" w:rsidP="00E74F74">
      <w:pPr>
        <w:spacing w:after="318"/>
        <w:ind w:left="-15" w:right="47"/>
        <w:rPr>
          <w:sz w:val="16"/>
        </w:rPr>
      </w:pPr>
      <w:r w:rsidRPr="0057273C">
        <w:rPr>
          <w:sz w:val="16"/>
        </w:rPr>
        <w:t xml:space="preserve">The first major proponent of UBI was Thomas Paine, who stated in </w:t>
      </w:r>
      <w:r w:rsidRPr="0057273C">
        <w:rPr>
          <w:i/>
          <w:sz w:val="16"/>
        </w:rPr>
        <w:t>Agrarian Justice</w:t>
      </w:r>
      <w:r w:rsidRPr="0057273C">
        <w:rPr>
          <w:sz w:val="16"/>
        </w:rPr>
        <w:t xml:space="preserve"> (1795) the philosophy behind a basic income. According to Paine, every owner of land owed a rent to the community for the land he held, as it was with this land that he was able to improve his prosperity. Paine thus suggested that this rent ought to be given back to the community in the form of a UBI,</w:t>
      </w:r>
    </w:p>
    <w:p w14:paraId="006154BB" w14:textId="77777777" w:rsidR="00E74F74" w:rsidRPr="0057273C" w:rsidRDefault="00E74F74" w:rsidP="00E74F74">
      <w:pPr>
        <w:spacing w:after="120" w:line="247" w:lineRule="auto"/>
        <w:ind w:left="427" w:right="452" w:hanging="10"/>
        <w:jc w:val="both"/>
        <w:rPr>
          <w:sz w:val="16"/>
        </w:rPr>
      </w:pPr>
      <w:r w:rsidRPr="0057273C">
        <w:rPr>
          <w:i/>
          <w:sz w:val="16"/>
        </w:rPr>
        <w:t>“In advocating the case of the persons thus dispossessed, it is a right, and not a charity, that I am pleading for. But it is that kind of right which, being neglected at first, could not be brought forward afterwards till heaven had opened the way by a revolution in the system of government. Let us then do honour to revolutions by justice, and give currency to their principles by blessings....</w:t>
      </w:r>
    </w:p>
    <w:p w14:paraId="30FC29A1" w14:textId="77777777" w:rsidR="00E74F74" w:rsidRPr="0057273C" w:rsidRDefault="00E74F74" w:rsidP="00E74F74">
      <w:pPr>
        <w:spacing w:after="300" w:line="247" w:lineRule="auto"/>
        <w:ind w:left="427" w:right="452" w:hanging="10"/>
        <w:jc w:val="both"/>
        <w:rPr>
          <w:sz w:val="16"/>
        </w:rPr>
      </w:pPr>
      <w:r w:rsidRPr="0057273C">
        <w:rPr>
          <w:i/>
          <w:sz w:val="16"/>
        </w:rPr>
        <w:t xml:space="preserve">Having thus in a few words, opened the merits of the case, I shall now proceed to the plan I have to propose, which is … To create a national fund, out of which there shall be paid to every person, when arrived at the age of twenty-one years, the sum of fifteen pounds sterling, as a compensation in part, for the loss of his or her natural inheritance, by the introduction of the system of landed property: And also, the sum of ten pounds per annum, during life, to every person now living, of the age of fifty years, and to all others as they shall arrive at that age.” </w:t>
      </w:r>
      <w:r w:rsidRPr="0057273C">
        <w:rPr>
          <w:sz w:val="16"/>
        </w:rPr>
        <w:t>(Paine, 1795)</w:t>
      </w:r>
    </w:p>
    <w:p w14:paraId="54D5D8F5" w14:textId="77777777" w:rsidR="00E74F74" w:rsidRPr="0057273C" w:rsidRDefault="00E74F74" w:rsidP="00E74F74">
      <w:pPr>
        <w:ind w:left="-15" w:right="47"/>
        <w:rPr>
          <w:sz w:val="16"/>
        </w:rPr>
      </w:pPr>
      <w:r w:rsidRPr="0057273C">
        <w:rPr>
          <w:sz w:val="16"/>
        </w:rPr>
        <w:t>Paine, whose other works influenced the drafting of the US Constitution, was not the only person in history to propose UBI. Over the years, philosophers, politicians, economists, and social scientists such as Bertrand Russell, Dennis Milner, C.H. Douglas, James Meade, Milton Freidman, F.A. Hayek, and Ben Bernanke have all been advocates of UBI in one from or another.</w:t>
      </w:r>
    </w:p>
    <w:p w14:paraId="2AF12491" w14:textId="77777777" w:rsidR="00E74F74" w:rsidRPr="0057273C" w:rsidRDefault="00E74F74" w:rsidP="00E74F74">
      <w:pPr>
        <w:ind w:left="-15" w:right="47"/>
        <w:rPr>
          <w:sz w:val="16"/>
        </w:rPr>
      </w:pPr>
      <w:r w:rsidRPr="0057273C">
        <w:rPr>
          <w:rStyle w:val="Emphasis"/>
        </w:rPr>
        <w:t>Freidman</w:t>
      </w:r>
      <w:r w:rsidRPr="0057273C">
        <w:rPr>
          <w:sz w:val="16"/>
        </w:rPr>
        <w:t xml:space="preserve"> had an alternative approach when thinking about UBI. As per hi</w:t>
      </w:r>
      <w:r w:rsidRPr="0057273C">
        <w:rPr>
          <w:rStyle w:val="Emphasis"/>
        </w:rPr>
        <w:t>s</w:t>
      </w:r>
      <w:r w:rsidRPr="0057273C">
        <w:rPr>
          <w:rStyle w:val="StyleUnderline"/>
        </w:rPr>
        <w:t xml:space="preserve"> theory, if an economy was undergoing a </w:t>
      </w:r>
      <w:r w:rsidRPr="0057273C">
        <w:rPr>
          <w:rStyle w:val="Emphasis"/>
        </w:rPr>
        <w:t>fall in demand</w:t>
      </w:r>
      <w:r w:rsidRPr="0057273C">
        <w:rPr>
          <w:rStyle w:val="StyleUnderline"/>
        </w:rPr>
        <w:t xml:space="preserve"> (which can result with technological unemployment and underemployment), he suggested that the government </w:t>
      </w:r>
      <w:r w:rsidRPr="0057273C">
        <w:rPr>
          <w:rStyle w:val="Emphasis"/>
        </w:rPr>
        <w:t>print some money</w:t>
      </w:r>
      <w:r w:rsidRPr="0057273C">
        <w:rPr>
          <w:rStyle w:val="StyleUnderline"/>
        </w:rPr>
        <w:t xml:space="preserve"> and throw it from a </w:t>
      </w:r>
      <w:r w:rsidRPr="0057273C">
        <w:rPr>
          <w:rStyle w:val="Emphasis"/>
        </w:rPr>
        <w:t>helicopter</w:t>
      </w:r>
      <w:r w:rsidRPr="0057273C">
        <w:rPr>
          <w:sz w:val="16"/>
        </w:rPr>
        <w:t xml:space="preserve">. As people would pick up the scattered bills and spend them, there would be an increase in demand for goods and services, and nominal GDP would rise and result in some increase in inflation. This increase in inflation would of course depend on whether people spent or saved the money, but the net result would be tied to the quantity that was scattered from a helicopter. As per Friedman, </w:t>
      </w:r>
      <w:r w:rsidRPr="0057273C">
        <w:rPr>
          <w:rStyle w:val="StyleUnderline"/>
        </w:rPr>
        <w:t xml:space="preserve">a government was </w:t>
      </w:r>
      <w:r w:rsidRPr="0057273C">
        <w:rPr>
          <w:rStyle w:val="Emphasis"/>
        </w:rPr>
        <w:t>never</w:t>
      </w:r>
      <w:r w:rsidRPr="0057273C">
        <w:rPr>
          <w:rStyle w:val="StyleUnderline"/>
        </w:rPr>
        <w:t xml:space="preserve"> out of options when it came to </w:t>
      </w:r>
      <w:r w:rsidRPr="0057273C">
        <w:rPr>
          <w:rStyle w:val="Emphasis"/>
        </w:rPr>
        <w:t>increasing deman</w:t>
      </w:r>
      <w:r w:rsidRPr="0057273C">
        <w:rPr>
          <w:rStyle w:val="StyleUnderline"/>
        </w:rPr>
        <w:t>d</w:t>
      </w:r>
      <w:r w:rsidRPr="0057273C">
        <w:rPr>
          <w:sz w:val="16"/>
        </w:rPr>
        <w:t>, as we could drop cash into the state. Too much and we get inflation. But if it was small enough, then it could produce desirable results.</w:t>
      </w:r>
    </w:p>
    <w:p w14:paraId="0014A84B" w14:textId="77777777" w:rsidR="00E74F74" w:rsidRPr="0057273C" w:rsidRDefault="00E74F74" w:rsidP="00E74F74">
      <w:pPr>
        <w:ind w:left="-15" w:right="47"/>
        <w:rPr>
          <w:sz w:val="16"/>
        </w:rPr>
      </w:pPr>
      <w:r w:rsidRPr="0057273C">
        <w:rPr>
          <w:sz w:val="16"/>
        </w:rPr>
        <w:t xml:space="preserve">While </w:t>
      </w:r>
      <w:r w:rsidRPr="0057273C">
        <w:rPr>
          <w:rStyle w:val="StyleUnderline"/>
        </w:rPr>
        <w:t>Friedman’s idea</w:t>
      </w:r>
      <w:r w:rsidRPr="0057273C">
        <w:rPr>
          <w:sz w:val="16"/>
        </w:rPr>
        <w:t xml:space="preserve"> might seem a bit dramatic and farfetched, today it </w:t>
      </w:r>
      <w:r w:rsidRPr="0057273C">
        <w:rPr>
          <w:rStyle w:val="StyleUnderline"/>
        </w:rPr>
        <w:t>is</w:t>
      </w:r>
      <w:r w:rsidRPr="0057273C">
        <w:rPr>
          <w:sz w:val="16"/>
        </w:rPr>
        <w:t xml:space="preserve"> in fact technically </w:t>
      </w:r>
      <w:r w:rsidRPr="0057273C">
        <w:rPr>
          <w:rStyle w:val="StyleUnderline"/>
        </w:rPr>
        <w:t>feasible with</w:t>
      </w:r>
      <w:r w:rsidRPr="0057273C">
        <w:rPr>
          <w:sz w:val="16"/>
        </w:rPr>
        <w:t xml:space="preserve"> or without a </w:t>
      </w:r>
      <w:r w:rsidRPr="0057273C">
        <w:rPr>
          <w:rStyle w:val="Emphasis"/>
        </w:rPr>
        <w:t>Blockchain</w:t>
      </w:r>
      <w:r w:rsidRPr="0057273C">
        <w:rPr>
          <w:sz w:val="16"/>
        </w:rPr>
        <w:t xml:space="preserve">. A state could route, say, a €1000 to every citizen’s bank account via their commercial bank accounts. Alternatively, he suggested a negative income tax or a cut in tax rates or a tax credit (paid in cash). The end result according to Freidman would be the same: nominal demand would go up and the extent to which it would go up would be proportional to the amount of cash injected. As </w:t>
      </w:r>
      <w:r w:rsidRPr="0057273C">
        <w:rPr>
          <w:rStyle w:val="StyleUnderline"/>
        </w:rPr>
        <w:t xml:space="preserve">it is effectively putting </w:t>
      </w:r>
      <w:r w:rsidRPr="0057273C">
        <w:rPr>
          <w:rStyle w:val="Emphasis"/>
        </w:rPr>
        <w:t>more purchasing power</w:t>
      </w:r>
      <w:r w:rsidRPr="0057273C">
        <w:rPr>
          <w:rStyle w:val="StyleUnderline"/>
        </w:rPr>
        <w:t xml:space="preserve"> in the hands of </w:t>
      </w:r>
      <w:r w:rsidRPr="0057273C">
        <w:rPr>
          <w:rStyle w:val="Emphasis"/>
        </w:rPr>
        <w:t>consumers</w:t>
      </w:r>
      <w:r w:rsidRPr="0057273C">
        <w:rPr>
          <w:sz w:val="16"/>
        </w:rPr>
        <w:t>, it would avoid higher asset prices, curb credit expansion, remove the need for ultralow interest rates and thus be more beneficial than traditional fiscal or monetary policy instruments.</w:t>
      </w:r>
    </w:p>
    <w:p w14:paraId="33890204" w14:textId="77777777" w:rsidR="00E74F74" w:rsidRPr="0057273C" w:rsidRDefault="00E74F74" w:rsidP="00E74F74">
      <w:pPr>
        <w:ind w:left="-15" w:right="47"/>
        <w:rPr>
          <w:rStyle w:val="StyleUnderline"/>
        </w:rPr>
      </w:pPr>
      <w:r w:rsidRPr="0057273C">
        <w:rPr>
          <w:sz w:val="16"/>
        </w:rPr>
        <w:t xml:space="preserve">Incredible as this idea is, when we look at it in reference to all the material we have reviewed with regards to fractional banking, there is a chink in its armor. </w:t>
      </w:r>
      <w:r w:rsidRPr="0057273C">
        <w:rPr>
          <w:rStyle w:val="StyleUnderline"/>
        </w:rPr>
        <w:t xml:space="preserve">If the government were to apply a UBI via the </w:t>
      </w:r>
      <w:r w:rsidRPr="0057273C">
        <w:rPr>
          <w:rStyle w:val="Emphasis"/>
        </w:rPr>
        <w:t>existing system</w:t>
      </w:r>
      <w:r w:rsidRPr="0057273C">
        <w:rPr>
          <w:rStyle w:val="StyleUnderline"/>
        </w:rPr>
        <w:t xml:space="preserve">, it would be creating </w:t>
      </w:r>
      <w:r w:rsidRPr="0057273C">
        <w:rPr>
          <w:rStyle w:val="Emphasis"/>
        </w:rPr>
        <w:t>additional</w:t>
      </w:r>
      <w:r w:rsidRPr="0057273C">
        <w:rPr>
          <w:rStyle w:val="StyleUnderline"/>
        </w:rPr>
        <w:t xml:space="preserve"> commercial bank reserves at the central bank</w:t>
      </w:r>
      <w:r w:rsidRPr="0057273C">
        <w:rPr>
          <w:sz w:val="16"/>
        </w:rPr>
        <w:t xml:space="preserve">. This would thus help commercial banks create additional private credit and debt-based cash. Hence, </w:t>
      </w:r>
      <w:r w:rsidRPr="0057273C">
        <w:rPr>
          <w:rStyle w:val="StyleUnderline"/>
        </w:rPr>
        <w:t xml:space="preserve">the </w:t>
      </w:r>
      <w:r w:rsidRPr="0057273C">
        <w:rPr>
          <w:rStyle w:val="Emphasis"/>
        </w:rPr>
        <w:t>initial</w:t>
      </w:r>
      <w:r w:rsidRPr="0057273C">
        <w:rPr>
          <w:rStyle w:val="StyleUnderline"/>
        </w:rPr>
        <w:t xml:space="preserve"> stimulative effects on demand would</w:t>
      </w:r>
      <w:r w:rsidRPr="0057273C">
        <w:rPr>
          <w:sz w:val="16"/>
        </w:rPr>
        <w:t xml:space="preserve"> soon </w:t>
      </w:r>
      <w:r w:rsidRPr="0057273C">
        <w:rPr>
          <w:rStyle w:val="StyleUnderline"/>
        </w:rPr>
        <w:t>be overcome by</w:t>
      </w:r>
      <w:r w:rsidRPr="0057273C">
        <w:rPr>
          <w:sz w:val="16"/>
        </w:rPr>
        <w:t xml:space="preserve"> the multiplying effect it would have on private credit issuance and bring us back to where we are today in terms of </w:t>
      </w:r>
      <w:r w:rsidRPr="0057273C">
        <w:rPr>
          <w:rStyle w:val="Emphasis"/>
        </w:rPr>
        <w:t>rising</w:t>
      </w:r>
      <w:r w:rsidRPr="0057273C">
        <w:rPr>
          <w:rStyle w:val="StyleUnderline"/>
        </w:rPr>
        <w:t xml:space="preserve"> debt levels and </w:t>
      </w:r>
      <w:r w:rsidRPr="0057273C">
        <w:rPr>
          <w:rStyle w:val="Emphasis"/>
        </w:rPr>
        <w:t>runaway</w:t>
      </w:r>
      <w:r w:rsidRPr="0057273C">
        <w:rPr>
          <w:rStyle w:val="StyleUnderline"/>
        </w:rPr>
        <w:t xml:space="preserve"> credit.</w:t>
      </w:r>
    </w:p>
    <w:p w14:paraId="2A1F12D8" w14:textId="77777777" w:rsidR="00E74F74" w:rsidRPr="0057273C" w:rsidRDefault="00E74F74" w:rsidP="00E74F74">
      <w:pPr>
        <w:spacing w:after="319"/>
        <w:ind w:left="-15" w:right="47"/>
        <w:rPr>
          <w:sz w:val="16"/>
        </w:rPr>
      </w:pPr>
      <w:r w:rsidRPr="0057273C">
        <w:rPr>
          <w:rStyle w:val="StyleUnderline"/>
        </w:rPr>
        <w:t xml:space="preserve">The </w:t>
      </w:r>
      <w:r w:rsidRPr="0057273C">
        <w:rPr>
          <w:rStyle w:val="Emphasis"/>
        </w:rPr>
        <w:t>only way</w:t>
      </w:r>
      <w:r w:rsidRPr="0057273C">
        <w:rPr>
          <w:rStyle w:val="StyleUnderline"/>
        </w:rPr>
        <w:t xml:space="preserve"> that such a system could</w:t>
      </w:r>
      <w:r w:rsidRPr="0057273C">
        <w:rPr>
          <w:sz w:val="16"/>
        </w:rPr>
        <w:t xml:space="preserve"> feasibly </w:t>
      </w:r>
      <w:r w:rsidRPr="0057273C">
        <w:rPr>
          <w:rStyle w:val="StyleUnderline"/>
        </w:rPr>
        <w:t>work is</w:t>
      </w:r>
      <w:r w:rsidRPr="0057273C">
        <w:rPr>
          <w:sz w:val="16"/>
        </w:rPr>
        <w:t xml:space="preserve"> if the banking system was based on </w:t>
      </w:r>
      <w:r w:rsidRPr="0057273C">
        <w:rPr>
          <w:rStyle w:val="StyleUnderline"/>
        </w:rPr>
        <w:t>the Chicago Plan</w:t>
      </w:r>
      <w:r w:rsidRPr="0057273C">
        <w:rPr>
          <w:sz w:val="16"/>
        </w:rPr>
        <w:t xml:space="preserve">. In such a system, the base money would be the only money in circulation. As a result, an increase in supply would stimulate demand but not increase private credit growth. </w:t>
      </w:r>
      <w:r w:rsidRPr="0057273C">
        <w:rPr>
          <w:rStyle w:val="StyleUnderline"/>
        </w:rPr>
        <w:t>Governments would</w:t>
      </w:r>
      <w:r w:rsidRPr="0057273C">
        <w:rPr>
          <w:sz w:val="16"/>
        </w:rPr>
        <w:t xml:space="preserve"> thus </w:t>
      </w:r>
      <w:r w:rsidRPr="0057273C">
        <w:rPr>
          <w:rStyle w:val="StyleUnderline"/>
        </w:rPr>
        <w:t xml:space="preserve">be able to </w:t>
      </w:r>
      <w:r w:rsidRPr="0057273C">
        <w:rPr>
          <w:rStyle w:val="Emphasis"/>
        </w:rPr>
        <w:t>control</w:t>
      </w:r>
      <w:r w:rsidRPr="0057273C">
        <w:rPr>
          <w:rStyle w:val="StyleUnderline"/>
        </w:rPr>
        <w:t xml:space="preserve"> the economy through </w:t>
      </w:r>
      <w:r w:rsidRPr="0057273C">
        <w:rPr>
          <w:rStyle w:val="Emphasis"/>
        </w:rPr>
        <w:t>pure fiscal policy</w:t>
      </w:r>
      <w:r w:rsidRPr="0057273C">
        <w:rPr>
          <w:sz w:val="16"/>
        </w:rPr>
        <w:t xml:space="preserve">. An extract from Adair Turner’s </w:t>
      </w:r>
      <w:r w:rsidRPr="0057273C">
        <w:rPr>
          <w:i/>
          <w:sz w:val="16"/>
        </w:rPr>
        <w:t>Between Debt and the Devil</w:t>
      </w:r>
      <w:r w:rsidRPr="0057273C">
        <w:rPr>
          <w:sz w:val="16"/>
        </w:rPr>
        <w:t xml:space="preserve"> neatly summarizes how the concept of helicopter drops and the Chicago Plan could work,</w:t>
      </w:r>
    </w:p>
    <w:p w14:paraId="0522C336" w14:textId="77777777" w:rsidR="00E74F74" w:rsidRPr="0057273C" w:rsidRDefault="00E74F74" w:rsidP="00E74F74">
      <w:pPr>
        <w:spacing w:after="120" w:line="247" w:lineRule="auto"/>
        <w:ind w:left="427" w:right="452" w:hanging="10"/>
        <w:jc w:val="both"/>
        <w:rPr>
          <w:sz w:val="16"/>
        </w:rPr>
      </w:pPr>
      <w:r w:rsidRPr="0057273C">
        <w:rPr>
          <w:i/>
          <w:sz w:val="16"/>
        </w:rPr>
        <w:t>“Fractional reserve banks thus complicate the implementation of money finance</w:t>
      </w:r>
      <w:r w:rsidRPr="0057273C">
        <w:rPr>
          <w:color w:val="0000F9"/>
          <w:sz w:val="16"/>
          <w:vertAlign w:val="superscript"/>
        </w:rPr>
        <w:footnoteReference w:id="3"/>
      </w:r>
      <w:r w:rsidRPr="0057273C">
        <w:rPr>
          <w:i/>
          <w:sz w:val="16"/>
        </w:rPr>
        <w:t xml:space="preserve"> but the model of 100% reserve banks suggests the obvious solution: any dangers of excessive long-term demand stimulus can be offset if central banks impose reserve asset requirements. These requirements would force banks to hold a stipulated percentage of their total liabilities at the central bank and thus would constrain the banks’ ability to create additional private credit and money. Those ratios could be imposed on a discretionary basis over time, with the central bank increasing them if inflation threatened to move above target. But they could also in theory be deployed in an immediate and rule-driven fashion, increasing the required reserves of commercial banks at the same time as the electronic money drop and by precisely the same amount.</w:t>
      </w:r>
    </w:p>
    <w:p w14:paraId="21A7A0D2" w14:textId="77777777" w:rsidR="00E74F74" w:rsidRPr="0057273C" w:rsidRDefault="00E74F74" w:rsidP="00E74F74">
      <w:pPr>
        <w:spacing w:after="300" w:line="247" w:lineRule="auto"/>
        <w:ind w:left="427" w:right="452" w:hanging="10"/>
        <w:jc w:val="both"/>
        <w:rPr>
          <w:sz w:val="16"/>
        </w:rPr>
      </w:pPr>
      <w:r w:rsidRPr="0057273C">
        <w:rPr>
          <w:i/>
          <w:sz w:val="16"/>
        </w:rPr>
        <w:t xml:space="preserve">This would essentially impose a 100% reserve requirement on the new fiat money creation. We can in effect treat the banking system as if it were in part a 100% reserve system and in part a fractional reserve: we do not have to take an absolute either/or choice” (Chapter </w:t>
      </w:r>
      <w:r w:rsidRPr="0057273C">
        <w:rPr>
          <w:i/>
          <w:color w:val="0000F9"/>
          <w:sz w:val="16"/>
        </w:rPr>
        <w:t>14</w:t>
      </w:r>
      <w:r w:rsidRPr="0057273C">
        <w:rPr>
          <w:i/>
          <w:sz w:val="16"/>
        </w:rPr>
        <w:t>, Pg. 221, Between Debt and the Devil, Turner, 2015).</w:t>
      </w:r>
    </w:p>
    <w:p w14:paraId="36D16697" w14:textId="77777777" w:rsidR="00E74F74" w:rsidRDefault="00E74F74" w:rsidP="00E74F74">
      <w:pPr>
        <w:rPr>
          <w:sz w:val="16"/>
        </w:rPr>
      </w:pPr>
      <w:r w:rsidRPr="0057273C">
        <w:rPr>
          <w:sz w:val="16"/>
        </w:rPr>
        <w:t xml:space="preserve">If you have got to this part of the book after reading all that was written before, then connecting the dots will be evident to you. </w:t>
      </w:r>
      <w:r w:rsidRPr="0057273C">
        <w:rPr>
          <w:rStyle w:val="StyleUnderline"/>
        </w:rPr>
        <w:t xml:space="preserve">A </w:t>
      </w:r>
      <w:r w:rsidRPr="0057273C">
        <w:rPr>
          <w:rStyle w:val="Emphasis"/>
        </w:rPr>
        <w:t>cashless society</w:t>
      </w:r>
      <w:r w:rsidRPr="0057273C">
        <w:rPr>
          <w:rStyle w:val="StyleUnderline"/>
        </w:rPr>
        <w:t xml:space="preserve"> in which the government is responsible for the issuance of </w:t>
      </w:r>
      <w:r w:rsidRPr="0057273C">
        <w:rPr>
          <w:rStyle w:val="Emphasis"/>
        </w:rPr>
        <w:t>fiat money</w:t>
      </w:r>
      <w:r w:rsidRPr="0057273C">
        <w:rPr>
          <w:rStyle w:val="StyleUnderline"/>
        </w:rPr>
        <w:t xml:space="preserve"> on a sovereign Blockchain can</w:t>
      </w:r>
      <w:r w:rsidRPr="0057273C">
        <w:rPr>
          <w:sz w:val="16"/>
        </w:rPr>
        <w:t xml:space="preserve"> not only </w:t>
      </w:r>
      <w:r w:rsidRPr="0057273C">
        <w:rPr>
          <w:rStyle w:val="StyleUnderline"/>
        </w:rPr>
        <w:t>address the problems of debt, tax evasion, and</w:t>
      </w:r>
      <w:r w:rsidRPr="0057273C">
        <w:rPr>
          <w:sz w:val="16"/>
        </w:rPr>
        <w:t xml:space="preserve"> excessive financialization, but can also </w:t>
      </w:r>
      <w:r w:rsidRPr="0057273C">
        <w:rPr>
          <w:rStyle w:val="StyleUnderline"/>
        </w:rPr>
        <w:t xml:space="preserve">be a tool by which governments can apply </w:t>
      </w:r>
      <w:r w:rsidRPr="0057273C">
        <w:rPr>
          <w:rStyle w:val="Emphasis"/>
        </w:rPr>
        <w:t>radical society-changing initiatives</w:t>
      </w:r>
      <w:r w:rsidRPr="0057273C">
        <w:rPr>
          <w:rStyle w:val="StyleUnderline"/>
        </w:rPr>
        <w:t xml:space="preserve"> such as UBI.</w:t>
      </w:r>
      <w:r w:rsidRPr="0057273C">
        <w:rPr>
          <w:sz w:val="16"/>
        </w:rPr>
        <w:t xml:space="preserve"> </w:t>
      </w:r>
      <w:r w:rsidRPr="0057273C">
        <w:rPr>
          <w:rStyle w:val="StyleUnderline"/>
        </w:rPr>
        <w:t xml:space="preserve">This is a concept that policy makers need to </w:t>
      </w:r>
      <w:r w:rsidRPr="0057273C">
        <w:rPr>
          <w:rStyle w:val="Emphasis"/>
        </w:rPr>
        <w:t>seriously consider</w:t>
      </w:r>
      <w:r w:rsidRPr="0057273C">
        <w:rPr>
          <w:sz w:val="16"/>
        </w:rPr>
        <w:t xml:space="preserve">, especially </w:t>
      </w:r>
      <w:r w:rsidRPr="0057273C">
        <w:rPr>
          <w:rStyle w:val="StyleUnderline"/>
        </w:rPr>
        <w:t xml:space="preserve">when faced with challenges such as technological </w:t>
      </w:r>
      <w:r w:rsidRPr="0057273C">
        <w:rPr>
          <w:rStyle w:val="Emphasis"/>
        </w:rPr>
        <w:t>unemployment</w:t>
      </w:r>
      <w:r w:rsidRPr="0057273C">
        <w:rPr>
          <w:rStyle w:val="StyleUnderline"/>
        </w:rPr>
        <w:t xml:space="preserve"> and increasing </w:t>
      </w:r>
      <w:r w:rsidRPr="0057273C">
        <w:rPr>
          <w:rStyle w:val="Emphasis"/>
        </w:rPr>
        <w:t>income inequality</w:t>
      </w:r>
      <w:r w:rsidRPr="0057273C">
        <w:rPr>
          <w:sz w:val="16"/>
        </w:rPr>
        <w:t xml:space="preserve">. If we are to find an antidote to the current socioeconomic malaise, then </w:t>
      </w:r>
      <w:r w:rsidRPr="0057273C">
        <w:rPr>
          <w:rStyle w:val="StyleUnderline"/>
        </w:rPr>
        <w:t>we cannot depend on existing theories and practices</w:t>
      </w:r>
      <w:r w:rsidRPr="0057273C">
        <w:rPr>
          <w:sz w:val="16"/>
        </w:rPr>
        <w:t xml:space="preserve">, for </w:t>
      </w:r>
      <w:r w:rsidRPr="0057273C">
        <w:rPr>
          <w:rStyle w:val="StyleUnderline"/>
        </w:rPr>
        <w:t>they have been tried</w:t>
      </w:r>
      <w:r w:rsidRPr="0057273C">
        <w:rPr>
          <w:sz w:val="16"/>
        </w:rPr>
        <w:t xml:space="preserve">, tested, measured, </w:t>
      </w:r>
      <w:r w:rsidRPr="0057273C">
        <w:rPr>
          <w:rStyle w:val="StyleUnderline"/>
        </w:rPr>
        <w:t>and</w:t>
      </w:r>
      <w:r w:rsidRPr="0057273C">
        <w:rPr>
          <w:sz w:val="16"/>
        </w:rPr>
        <w:t xml:space="preserve"> still </w:t>
      </w:r>
      <w:r w:rsidRPr="0057273C">
        <w:rPr>
          <w:rStyle w:val="StyleUnderline"/>
        </w:rPr>
        <w:t xml:space="preserve">found </w:t>
      </w:r>
      <w:r w:rsidRPr="0057273C">
        <w:rPr>
          <w:rStyle w:val="Emphasis"/>
        </w:rPr>
        <w:t>lacking</w:t>
      </w:r>
      <w:r w:rsidRPr="0057273C">
        <w:rPr>
          <w:sz w:val="16"/>
        </w:rPr>
        <w:t xml:space="preserve">. </w:t>
      </w:r>
      <w:r w:rsidRPr="0057273C">
        <w:rPr>
          <w:rStyle w:val="StyleUnderline"/>
        </w:rPr>
        <w:t>UBI is a program worth exploring and</w:t>
      </w:r>
      <w:r w:rsidRPr="0057273C">
        <w:rPr>
          <w:sz w:val="16"/>
        </w:rPr>
        <w:t xml:space="preserve">, while it is beyond the objective of this book to focus on this subject in depth, it has been included it in the text to show that it </w:t>
      </w:r>
      <w:r w:rsidRPr="0057273C">
        <w:rPr>
          <w:rStyle w:val="StyleUnderline"/>
        </w:rPr>
        <w:t>is</w:t>
      </w:r>
      <w:r w:rsidRPr="0057273C">
        <w:rPr>
          <w:sz w:val="16"/>
        </w:rPr>
        <w:t xml:space="preserve"> indeed technically </w:t>
      </w:r>
      <w:r w:rsidRPr="0057273C">
        <w:rPr>
          <w:rStyle w:val="Emphasis"/>
        </w:rPr>
        <w:t>feasible</w:t>
      </w:r>
      <w:r w:rsidRPr="0057273C">
        <w:rPr>
          <w:sz w:val="16"/>
        </w:rPr>
        <w:t>. But it is by far only one example of what can be done with such a framework. What else can be done will be explored in the next chapter.</w:t>
      </w:r>
    </w:p>
    <w:p w14:paraId="7BAEAE22" w14:textId="1B97D4F7" w:rsidR="009D0A31" w:rsidRDefault="009D0A31" w:rsidP="009D0A31">
      <w:pPr>
        <w:pStyle w:val="Heading4"/>
      </w:pPr>
      <w:r>
        <w:t xml:space="preserve">The plan ensures </w:t>
      </w:r>
      <w:r w:rsidRPr="009D0A31">
        <w:rPr>
          <w:u w:val="single"/>
        </w:rPr>
        <w:t>transition</w:t>
      </w:r>
      <w:r>
        <w:t xml:space="preserve"> to socialism is </w:t>
      </w:r>
      <w:r>
        <w:rPr>
          <w:u w:val="single"/>
        </w:rPr>
        <w:t>smooth</w:t>
      </w:r>
      <w:r>
        <w:t>.</w:t>
      </w:r>
    </w:p>
    <w:p w14:paraId="775B53A5" w14:textId="77777777" w:rsidR="009D0A31" w:rsidRPr="00C041B7" w:rsidRDefault="009D0A31" w:rsidP="009D0A31">
      <w:r>
        <w:t xml:space="preserve">Gregory </w:t>
      </w:r>
      <w:r w:rsidRPr="00C041B7">
        <w:rPr>
          <w:rStyle w:val="Style13ptBold"/>
        </w:rPr>
        <w:t>Parker 23</w:t>
      </w:r>
      <w:r>
        <w:t xml:space="preserve">, PhD, Professor of Government, Successful Business Owner, Former Elected Official, Author, Chartered Economist, and Certified Cryptocurrency Expert, 5/7/23, </w:t>
      </w:r>
      <w:r>
        <w:rPr>
          <w:i/>
          <w:iCs/>
        </w:rPr>
        <w:t>Medium</w:t>
      </w:r>
      <w:r>
        <w:t xml:space="preserve">, “Central Bank Digital Currencies (CBDC): A Potential Push Toward Socialism”, </w:t>
      </w:r>
      <w:r w:rsidRPr="00C041B7">
        <w:t>https://medium.com/parker-press/central-bank-digital-currencies-cbdc-a-potential-push-toward-socialism-fe0001812ad9</w:t>
      </w:r>
      <w:r>
        <w:t>, kcab</w:t>
      </w:r>
    </w:p>
    <w:p w14:paraId="05A4E68B" w14:textId="77777777" w:rsidR="009D0A31" w:rsidRPr="008E4C94" w:rsidRDefault="009D0A31" w:rsidP="009D0A31">
      <w:pPr>
        <w:rPr>
          <w:sz w:val="16"/>
        </w:rPr>
      </w:pPr>
      <w:r w:rsidRPr="008E4C94">
        <w:rPr>
          <w:rStyle w:val="StyleUnderline"/>
        </w:rPr>
        <w:t xml:space="preserve">The </w:t>
      </w:r>
      <w:r w:rsidRPr="008E4C94">
        <w:rPr>
          <w:rStyle w:val="StyleUnderline"/>
          <w:highlight w:val="cyan"/>
        </w:rPr>
        <w:t>world of finance</w:t>
      </w:r>
      <w:r w:rsidRPr="008E4C94">
        <w:rPr>
          <w:rStyle w:val="StyleUnderline"/>
        </w:rPr>
        <w:t xml:space="preserve"> </w:t>
      </w:r>
      <w:r w:rsidRPr="008E4C94">
        <w:rPr>
          <w:rStyle w:val="StyleUnderline"/>
          <w:highlight w:val="cyan"/>
        </w:rPr>
        <w:t>has been undergoing</w:t>
      </w:r>
      <w:r w:rsidRPr="008E4C94">
        <w:rPr>
          <w:rStyle w:val="StyleUnderline"/>
        </w:rPr>
        <w:t xml:space="preserve"> </w:t>
      </w:r>
      <w:r w:rsidRPr="008E4C94">
        <w:rPr>
          <w:rStyle w:val="Emphasis"/>
        </w:rPr>
        <w:t xml:space="preserve">rapid </w:t>
      </w:r>
      <w:r w:rsidRPr="008E4C94">
        <w:rPr>
          <w:rStyle w:val="Emphasis"/>
          <w:highlight w:val="cyan"/>
        </w:rPr>
        <w:t>transformation</w:t>
      </w:r>
      <w:r w:rsidRPr="008E4C94">
        <w:rPr>
          <w:sz w:val="16"/>
        </w:rPr>
        <w:t xml:space="preserve">, with </w:t>
      </w:r>
      <w:r w:rsidRPr="008E4C94">
        <w:rPr>
          <w:rStyle w:val="StyleUnderline"/>
        </w:rPr>
        <w:t>the rise of crypto</w:t>
      </w:r>
      <w:r w:rsidRPr="008E4C94">
        <w:rPr>
          <w:sz w:val="16"/>
        </w:rPr>
        <w:t xml:space="preserve">currencies </w:t>
      </w:r>
      <w:r w:rsidRPr="008E4C94">
        <w:rPr>
          <w:rStyle w:val="StyleUnderline"/>
        </w:rPr>
        <w:t>and decentralized financial systems</w:t>
      </w:r>
      <w:r w:rsidRPr="008E4C94">
        <w:rPr>
          <w:sz w:val="16"/>
        </w:rPr>
        <w:t xml:space="preserve"> </w:t>
      </w:r>
      <w:r w:rsidRPr="008E4C94">
        <w:rPr>
          <w:rStyle w:val="StyleUnderline"/>
        </w:rPr>
        <w:t>challenging</w:t>
      </w:r>
      <w:r w:rsidRPr="008E4C94">
        <w:rPr>
          <w:sz w:val="16"/>
        </w:rPr>
        <w:t xml:space="preserve"> </w:t>
      </w:r>
      <w:r w:rsidRPr="008E4C94">
        <w:rPr>
          <w:rStyle w:val="Emphasis"/>
        </w:rPr>
        <w:t>traditional monetary frameworks</w:t>
      </w:r>
      <w:r w:rsidRPr="008E4C94">
        <w:rPr>
          <w:sz w:val="16"/>
        </w:rPr>
        <w:t xml:space="preserve">. </w:t>
      </w:r>
      <w:r w:rsidRPr="008E4C94">
        <w:rPr>
          <w:rStyle w:val="StyleUnderline"/>
        </w:rPr>
        <w:t xml:space="preserve">Central banks </w:t>
      </w:r>
      <w:r w:rsidRPr="008E4C94">
        <w:rPr>
          <w:sz w:val="16"/>
        </w:rPr>
        <w:t xml:space="preserve">worldwide </w:t>
      </w:r>
      <w:r w:rsidRPr="008E4C94">
        <w:rPr>
          <w:rStyle w:val="StyleUnderline"/>
        </w:rPr>
        <w:t>are exploring the potential of</w:t>
      </w:r>
      <w:r w:rsidRPr="008E4C94">
        <w:rPr>
          <w:sz w:val="16"/>
        </w:rPr>
        <w:t xml:space="preserve"> Central Bank Digital Currencies (</w:t>
      </w:r>
      <w:r w:rsidRPr="008E4C94">
        <w:rPr>
          <w:rStyle w:val="Emphasis"/>
          <w:highlight w:val="cyan"/>
        </w:rPr>
        <w:t>CBDCs</w:t>
      </w:r>
      <w:r w:rsidRPr="008E4C94">
        <w:rPr>
          <w:sz w:val="16"/>
        </w:rPr>
        <w:t xml:space="preserve">) </w:t>
      </w:r>
      <w:r w:rsidRPr="008E4C94">
        <w:rPr>
          <w:rStyle w:val="StyleUnderline"/>
        </w:rPr>
        <w:t xml:space="preserve">to </w:t>
      </w:r>
      <w:r w:rsidRPr="008E4C94">
        <w:rPr>
          <w:rStyle w:val="StyleUnderline"/>
          <w:highlight w:val="cyan"/>
        </w:rPr>
        <w:t>maintain</w:t>
      </w:r>
      <w:r w:rsidRPr="008E4C94">
        <w:rPr>
          <w:sz w:val="16"/>
        </w:rPr>
        <w:t xml:space="preserve"> their </w:t>
      </w:r>
      <w:r w:rsidRPr="008E4C94">
        <w:rPr>
          <w:rStyle w:val="Emphasis"/>
          <w:highlight w:val="cyan"/>
        </w:rPr>
        <w:t>influence</w:t>
      </w:r>
      <w:r w:rsidRPr="008E4C94">
        <w:rPr>
          <w:sz w:val="16"/>
        </w:rPr>
        <w:t xml:space="preserve"> and adapt to this evolving landscape. Understanding their implications on social and economic systems is crucial as </w:t>
      </w:r>
      <w:r w:rsidRPr="008E4C94">
        <w:rPr>
          <w:rStyle w:val="StyleUnderline"/>
        </w:rPr>
        <w:t>CBDCs emerge as a potential response to these challenges</w:t>
      </w:r>
      <w:r w:rsidRPr="008E4C94">
        <w:rPr>
          <w:sz w:val="16"/>
        </w:rPr>
        <w:t>.</w:t>
      </w:r>
    </w:p>
    <w:p w14:paraId="222D10E1" w14:textId="77777777" w:rsidR="009D0A31" w:rsidRPr="008E4C94" w:rsidRDefault="009D0A31" w:rsidP="009D0A31">
      <w:pPr>
        <w:rPr>
          <w:sz w:val="16"/>
        </w:rPr>
      </w:pPr>
      <w:r w:rsidRPr="008E4C94">
        <w:rPr>
          <w:sz w:val="16"/>
        </w:rPr>
        <w:t xml:space="preserve">The concept of </w:t>
      </w:r>
      <w:r w:rsidRPr="008E4C94">
        <w:rPr>
          <w:rStyle w:val="StyleUnderline"/>
        </w:rPr>
        <w:t>CBDCs has gained significant traction</w:t>
      </w:r>
      <w:r w:rsidRPr="008E4C94">
        <w:rPr>
          <w:sz w:val="16"/>
        </w:rPr>
        <w:t xml:space="preserve"> in recent years, with the Bank for International Settlements (BIS) reporting that 86% of central banks are actively researching the possibility of issuing digital currencies (Boar, Holden, &amp; Wadsworth, 2020). In addition, the ongoing COVID-19 pandemic has further highlighted a claimed need for digital and contactless payment methods, accelerating the exploration of CBDCs (Auer, Cornelli, &amp; Frost, 2020). The development of CBDCs is not only about </w:t>
      </w:r>
      <w:r w:rsidRPr="008E4C94">
        <w:rPr>
          <w:rStyle w:val="Emphasis"/>
          <w:highlight w:val="cyan"/>
        </w:rPr>
        <w:t>improving</w:t>
      </w:r>
      <w:r w:rsidRPr="008E4C94">
        <w:rPr>
          <w:rStyle w:val="StyleUnderline"/>
        </w:rPr>
        <w:t xml:space="preserve"> the </w:t>
      </w:r>
      <w:r w:rsidRPr="008E4C94">
        <w:rPr>
          <w:rStyle w:val="Emphasis"/>
          <w:highlight w:val="cyan"/>
        </w:rPr>
        <w:t>efficiency</w:t>
      </w:r>
      <w:r w:rsidRPr="008E4C94">
        <w:rPr>
          <w:rStyle w:val="StyleUnderline"/>
        </w:rPr>
        <w:t xml:space="preserve"> of payment systems but also about reshaping the monetary and financial landscape</w:t>
      </w:r>
      <w:r w:rsidRPr="008E4C94">
        <w:rPr>
          <w:sz w:val="16"/>
        </w:rPr>
        <w:t xml:space="preserve">. Mancini-Griffoli et al. (2018) argue that CBDCs could play a </w:t>
      </w:r>
      <w:r w:rsidRPr="008E4C94">
        <w:rPr>
          <w:rStyle w:val="StyleUnderline"/>
        </w:rPr>
        <w:t xml:space="preserve">pivotal role in addressing the </w:t>
      </w:r>
      <w:r w:rsidRPr="008E4C94">
        <w:rPr>
          <w:rStyle w:val="Emphasis"/>
        </w:rPr>
        <w:t>limitations</w:t>
      </w:r>
      <w:r w:rsidRPr="008E4C94">
        <w:rPr>
          <w:rStyle w:val="StyleUnderline"/>
        </w:rPr>
        <w:t xml:space="preserve"> of the current financial system</w:t>
      </w:r>
      <w:r w:rsidRPr="008E4C94">
        <w:rPr>
          <w:sz w:val="16"/>
        </w:rPr>
        <w:t xml:space="preserve">, such as </w:t>
      </w:r>
      <w:r w:rsidRPr="008E4C94">
        <w:rPr>
          <w:rStyle w:val="StyleUnderline"/>
        </w:rPr>
        <w:t>slow cross-border payments</w:t>
      </w:r>
      <w:r w:rsidRPr="008E4C94">
        <w:rPr>
          <w:sz w:val="16"/>
        </w:rPr>
        <w:t xml:space="preserve">, </w:t>
      </w:r>
      <w:r w:rsidRPr="008E4C94">
        <w:rPr>
          <w:rStyle w:val="StyleUnderline"/>
        </w:rPr>
        <w:t>limited financial inclusion</w:t>
      </w:r>
      <w:r w:rsidRPr="008E4C94">
        <w:rPr>
          <w:sz w:val="16"/>
        </w:rPr>
        <w:t xml:space="preserve">, </w:t>
      </w:r>
      <w:r w:rsidRPr="008E4C94">
        <w:rPr>
          <w:rStyle w:val="StyleUnderline"/>
        </w:rPr>
        <w:t>and the risks associated with bank runs</w:t>
      </w:r>
      <w:r w:rsidRPr="008E4C94">
        <w:rPr>
          <w:sz w:val="16"/>
        </w:rPr>
        <w:t xml:space="preserve">. Conversely, </w:t>
      </w:r>
      <w:r w:rsidRPr="008E4C94">
        <w:rPr>
          <w:rStyle w:val="StyleUnderline"/>
        </w:rPr>
        <w:t xml:space="preserve">the potential impact of CBDCs extends beyond these </w:t>
      </w:r>
      <w:r w:rsidRPr="008E4C94">
        <w:rPr>
          <w:rStyle w:val="Emphasis"/>
          <w:highlight w:val="cyan"/>
        </w:rPr>
        <w:t>claimed economic benefits</w:t>
      </w:r>
      <w:r w:rsidRPr="008E4C94">
        <w:rPr>
          <w:sz w:val="16"/>
        </w:rPr>
        <w:t>, raising questions about their potential role in promoting or impeding broader social and political changes.</w:t>
      </w:r>
    </w:p>
    <w:p w14:paraId="35ED4BED" w14:textId="77777777" w:rsidR="009D0A31" w:rsidRPr="008E4C94" w:rsidRDefault="009D0A31" w:rsidP="009D0A31">
      <w:pPr>
        <w:rPr>
          <w:sz w:val="16"/>
        </w:rPr>
      </w:pPr>
      <w:r w:rsidRPr="008E4C94">
        <w:rPr>
          <w:sz w:val="16"/>
        </w:rPr>
        <w:t xml:space="preserve">In this article, I will briefly examine the </w:t>
      </w:r>
      <w:r w:rsidRPr="008E4C94">
        <w:rPr>
          <w:rStyle w:val="StyleUnderline"/>
        </w:rPr>
        <w:t>potential implications of CBDCs on the advancement of socialism</w:t>
      </w:r>
      <w:r w:rsidRPr="008E4C94">
        <w:rPr>
          <w:sz w:val="16"/>
        </w:rPr>
        <w:t xml:space="preserve">, </w:t>
      </w:r>
      <w:r w:rsidRPr="008E4C94">
        <w:rPr>
          <w:rStyle w:val="StyleUnderline"/>
        </w:rPr>
        <w:t>totalitarianism</w:t>
      </w:r>
      <w:r w:rsidRPr="008E4C94">
        <w:rPr>
          <w:sz w:val="16"/>
        </w:rPr>
        <w:t xml:space="preserve">, </w:t>
      </w:r>
      <w:r w:rsidRPr="008E4C94">
        <w:rPr>
          <w:rStyle w:val="StyleUnderline"/>
        </w:rPr>
        <w:t>and</w:t>
      </w:r>
      <w:r w:rsidRPr="008E4C94">
        <w:rPr>
          <w:sz w:val="16"/>
        </w:rPr>
        <w:t xml:space="preserve"> the emergence of </w:t>
      </w:r>
      <w:r w:rsidRPr="008E4C94">
        <w:rPr>
          <w:rStyle w:val="StyleUnderline"/>
        </w:rPr>
        <w:t>social credit</w:t>
      </w:r>
      <w:r w:rsidRPr="008E4C94">
        <w:rPr>
          <w:sz w:val="16"/>
        </w:rPr>
        <w:t xml:space="preserve"> scores. I will also discuss the challenges and opportunities posed by CBDCs in this context and the need for policymakers to carefully consider the broader implications of digital currencies as they chart a course for the future of finance.</w:t>
      </w:r>
    </w:p>
    <w:p w14:paraId="6B8681CF" w14:textId="77777777" w:rsidR="009D0A31" w:rsidRPr="008E4C94" w:rsidRDefault="009D0A31" w:rsidP="009D0A31">
      <w:pPr>
        <w:rPr>
          <w:rStyle w:val="Emphasis"/>
        </w:rPr>
      </w:pPr>
      <w:r w:rsidRPr="008E4C94">
        <w:rPr>
          <w:sz w:val="16"/>
        </w:rPr>
        <w:t xml:space="preserve">CBDCs: A </w:t>
      </w:r>
      <w:r w:rsidRPr="008E4C94">
        <w:rPr>
          <w:rStyle w:val="StyleUnderline"/>
        </w:rPr>
        <w:t xml:space="preserve">Catalyst for </w:t>
      </w:r>
      <w:r w:rsidRPr="008E4C94">
        <w:rPr>
          <w:rStyle w:val="Emphasis"/>
        </w:rPr>
        <w:t>Socialism</w:t>
      </w:r>
    </w:p>
    <w:p w14:paraId="222EE3AD" w14:textId="77777777" w:rsidR="009D0A31" w:rsidRPr="008E4C94" w:rsidRDefault="009D0A31" w:rsidP="009D0A31">
      <w:pPr>
        <w:rPr>
          <w:sz w:val="16"/>
        </w:rPr>
      </w:pPr>
      <w:r w:rsidRPr="008E4C94">
        <w:rPr>
          <w:rStyle w:val="StyleUnderline"/>
        </w:rPr>
        <w:t>As</w:t>
      </w:r>
      <w:r w:rsidRPr="008E4C94">
        <w:rPr>
          <w:sz w:val="16"/>
        </w:rPr>
        <w:t xml:space="preserve"> the development of </w:t>
      </w:r>
      <w:r w:rsidRPr="008E4C94">
        <w:rPr>
          <w:rStyle w:val="StyleUnderline"/>
          <w:highlight w:val="cyan"/>
        </w:rPr>
        <w:t xml:space="preserve">CBDCs </w:t>
      </w:r>
      <w:r w:rsidRPr="008E4C94">
        <w:rPr>
          <w:rStyle w:val="Emphasis"/>
          <w:highlight w:val="cyan"/>
        </w:rPr>
        <w:t>gains momentum</w:t>
      </w:r>
      <w:r w:rsidRPr="008E4C94">
        <w:rPr>
          <w:sz w:val="16"/>
        </w:rPr>
        <w:t xml:space="preserve">, </w:t>
      </w:r>
      <w:r w:rsidRPr="008E4C94">
        <w:rPr>
          <w:rStyle w:val="StyleUnderline"/>
        </w:rPr>
        <w:t>questions</w:t>
      </w:r>
      <w:r w:rsidRPr="008E4C94">
        <w:rPr>
          <w:sz w:val="16"/>
        </w:rPr>
        <w:t xml:space="preserve"> arise about their </w:t>
      </w:r>
      <w:r w:rsidRPr="008E4C94">
        <w:rPr>
          <w:rStyle w:val="StyleUnderline"/>
        </w:rPr>
        <w:t>potential to influence political ideologies and systems</w:t>
      </w:r>
      <w:r w:rsidRPr="008E4C94">
        <w:rPr>
          <w:sz w:val="16"/>
        </w:rPr>
        <w:t xml:space="preserve">, </w:t>
      </w:r>
      <w:r w:rsidRPr="008E4C94">
        <w:rPr>
          <w:rStyle w:val="StyleUnderline"/>
        </w:rPr>
        <w:t xml:space="preserve">such as </w:t>
      </w:r>
      <w:r w:rsidRPr="008E4C94">
        <w:rPr>
          <w:rStyle w:val="Emphasis"/>
        </w:rPr>
        <w:t>socialism</w:t>
      </w:r>
      <w:r w:rsidRPr="008E4C94">
        <w:rPr>
          <w:sz w:val="16"/>
        </w:rPr>
        <w:t xml:space="preserve">. </w:t>
      </w:r>
      <w:r w:rsidRPr="008E4C94">
        <w:rPr>
          <w:rStyle w:val="StyleUnderline"/>
        </w:rPr>
        <w:t xml:space="preserve">CBDCs could potentially </w:t>
      </w:r>
      <w:r w:rsidRPr="008E4C94">
        <w:rPr>
          <w:rStyle w:val="Emphasis"/>
          <w:highlight w:val="cyan"/>
        </w:rPr>
        <w:t>redefine the role of central</w:t>
      </w:r>
      <w:r w:rsidRPr="008E4C94">
        <w:rPr>
          <w:rStyle w:val="Emphasis"/>
        </w:rPr>
        <w:t xml:space="preserve"> </w:t>
      </w:r>
      <w:r w:rsidRPr="008E4C94">
        <w:rPr>
          <w:rStyle w:val="Emphasis"/>
          <w:highlight w:val="cyan"/>
        </w:rPr>
        <w:t>banks</w:t>
      </w:r>
      <w:r w:rsidRPr="008E4C94">
        <w:rPr>
          <w:rStyle w:val="StyleUnderline"/>
        </w:rPr>
        <w:t xml:space="preserve"> and state intervention in the economy</w:t>
      </w:r>
      <w:r w:rsidRPr="008E4C94">
        <w:rPr>
          <w:sz w:val="16"/>
        </w:rPr>
        <w:t xml:space="preserve">, enabling governments to exert greater control over monetary policy and resource allocation, </w:t>
      </w:r>
      <w:r w:rsidRPr="008E4C94">
        <w:rPr>
          <w:rStyle w:val="StyleUnderline"/>
        </w:rPr>
        <w:t xml:space="preserve">which is a key </w:t>
      </w:r>
      <w:r w:rsidRPr="008E4C94">
        <w:rPr>
          <w:rStyle w:val="Emphasis"/>
        </w:rPr>
        <w:t>foundation</w:t>
      </w:r>
      <w:r w:rsidRPr="008E4C94">
        <w:rPr>
          <w:rStyle w:val="StyleUnderline"/>
        </w:rPr>
        <w:t xml:space="preserve"> of </w:t>
      </w:r>
      <w:r w:rsidRPr="008E4C94">
        <w:rPr>
          <w:rStyle w:val="Emphasis"/>
        </w:rPr>
        <w:t>socialist</w:t>
      </w:r>
      <w:r w:rsidRPr="008E4C94">
        <w:rPr>
          <w:rStyle w:val="StyleUnderline"/>
        </w:rPr>
        <w:t xml:space="preserve"> thought</w:t>
      </w:r>
      <w:r w:rsidRPr="008E4C94">
        <w:rPr>
          <w:sz w:val="16"/>
        </w:rPr>
        <w:t>.</w:t>
      </w:r>
    </w:p>
    <w:p w14:paraId="7BE138E3" w14:textId="77777777" w:rsidR="009D0A31" w:rsidRPr="008E4C94" w:rsidRDefault="009D0A31" w:rsidP="009D0A31">
      <w:pPr>
        <w:rPr>
          <w:sz w:val="16"/>
        </w:rPr>
      </w:pPr>
      <w:r w:rsidRPr="008E4C94">
        <w:rPr>
          <w:sz w:val="16"/>
        </w:rPr>
        <w:t xml:space="preserve">One way </w:t>
      </w:r>
      <w:r w:rsidRPr="0018334E">
        <w:rPr>
          <w:rStyle w:val="StyleUnderline"/>
          <w:highlight w:val="cyan"/>
        </w:rPr>
        <w:t>CBDCs could facilitate socialism</w:t>
      </w:r>
      <w:r w:rsidRPr="008E4C94">
        <w:rPr>
          <w:rStyle w:val="StyleUnderline"/>
        </w:rPr>
        <w:t xml:space="preserve"> is by </w:t>
      </w:r>
      <w:r w:rsidRPr="0018334E">
        <w:rPr>
          <w:rStyle w:val="StyleUnderline"/>
          <w:highlight w:val="cyan"/>
        </w:rPr>
        <w:t>granting</w:t>
      </w:r>
      <w:r w:rsidRPr="008E4C94">
        <w:rPr>
          <w:rStyle w:val="StyleUnderline"/>
        </w:rPr>
        <w:t xml:space="preserve"> central banks the </w:t>
      </w:r>
      <w:r w:rsidRPr="0018334E">
        <w:rPr>
          <w:rStyle w:val="StyleUnderline"/>
          <w:highlight w:val="cyan"/>
        </w:rPr>
        <w:t>ability to implement</w:t>
      </w:r>
      <w:r w:rsidRPr="008E4C94">
        <w:rPr>
          <w:rStyle w:val="StyleUnderline"/>
        </w:rPr>
        <w:t xml:space="preserve"> unconventional monetary policy tools more realistically, such as </w:t>
      </w:r>
      <w:r w:rsidRPr="0018334E">
        <w:rPr>
          <w:rStyle w:val="StyleUnderline"/>
          <w:highlight w:val="cyan"/>
        </w:rPr>
        <w:t>negative interest rates</w:t>
      </w:r>
      <w:r w:rsidRPr="008E4C94">
        <w:rPr>
          <w:sz w:val="16"/>
        </w:rPr>
        <w:t xml:space="preserve"> (Bindseil, 2020). With CBDCs, central banks and governments could mandate citizen and business consumption and saving behaviors without the intermediation of the banking sector or regard for civil liberties. Moreover, CBDCs could enable large-scale mechanisms for wealth redistribution, such as direct transfers to citizens or funding social programs (Bordo &amp; Levin, 2019). In this context, CBD</w:t>
      </w:r>
      <w:r w:rsidRPr="008E4C94">
        <w:rPr>
          <w:rStyle w:val="StyleUnderline"/>
        </w:rPr>
        <w:t>Cs could facilitate the implementation of significant penalizing progressive tax systems or even the establishment of a universal basic income</w:t>
      </w:r>
      <w:r w:rsidRPr="008E4C94">
        <w:rPr>
          <w:sz w:val="16"/>
        </w:rPr>
        <w:t>. This increase in government control over monetary policy and resource allocation could lead to government overreach and stifle individual freedom (Raskin &amp; Yermack, 2016). Furthermore, the implementation of CBDCs in a socialist context could exacerbate existing economic challenges, such as inefficiencies in resource allocation and the risks of hyperinflation (Svensson, 2018).</w:t>
      </w:r>
    </w:p>
    <w:p w14:paraId="0A5062E4" w14:textId="77777777" w:rsidR="009D0A31" w:rsidRPr="008E4C94" w:rsidRDefault="009D0A31" w:rsidP="009D0A31">
      <w:pPr>
        <w:rPr>
          <w:sz w:val="16"/>
        </w:rPr>
      </w:pPr>
      <w:r w:rsidRPr="008E4C94">
        <w:rPr>
          <w:rStyle w:val="StyleUnderline"/>
        </w:rPr>
        <w:t>CBDCs</w:t>
      </w:r>
      <w:r w:rsidRPr="008E4C94">
        <w:rPr>
          <w:sz w:val="16"/>
        </w:rPr>
        <w:t xml:space="preserve"> </w:t>
      </w:r>
      <w:r w:rsidRPr="008E4C94">
        <w:rPr>
          <w:rStyle w:val="StyleUnderline"/>
        </w:rPr>
        <w:t>and</w:t>
      </w:r>
      <w:r w:rsidRPr="008E4C94">
        <w:rPr>
          <w:sz w:val="16"/>
        </w:rPr>
        <w:t xml:space="preserve"> the Emergence of </w:t>
      </w:r>
      <w:r w:rsidRPr="008E4C94">
        <w:rPr>
          <w:rStyle w:val="StyleUnderline"/>
        </w:rPr>
        <w:t>Social Credit Scores</w:t>
      </w:r>
    </w:p>
    <w:p w14:paraId="48EE7335" w14:textId="77777777" w:rsidR="009D0A31" w:rsidRPr="008E4C94" w:rsidRDefault="009D0A31" w:rsidP="009D0A31">
      <w:pPr>
        <w:rPr>
          <w:sz w:val="16"/>
        </w:rPr>
      </w:pPr>
      <w:r w:rsidRPr="008E4C94">
        <w:rPr>
          <w:sz w:val="16"/>
        </w:rPr>
        <w:t xml:space="preserve">As CBDCs continue to develop, </w:t>
      </w:r>
      <w:r w:rsidRPr="008E4C94">
        <w:rPr>
          <w:rStyle w:val="StyleUnderline"/>
        </w:rPr>
        <w:t xml:space="preserve">their potential to impact not only the economic landscape </w:t>
      </w:r>
      <w:r w:rsidRPr="008E4C94">
        <w:rPr>
          <w:sz w:val="16"/>
        </w:rPr>
        <w:t xml:space="preserve">but also the </w:t>
      </w:r>
      <w:r w:rsidRPr="008E4C94">
        <w:rPr>
          <w:rStyle w:val="StyleUnderline"/>
        </w:rPr>
        <w:t>social sphere is increasingly coming to the forefront</w:t>
      </w:r>
      <w:r w:rsidRPr="008E4C94">
        <w:rPr>
          <w:sz w:val="16"/>
        </w:rPr>
        <w:t xml:space="preserve">. One area of concern is the potential for </w:t>
      </w:r>
      <w:r w:rsidRPr="008E4C94">
        <w:rPr>
          <w:rStyle w:val="StyleUnderline"/>
        </w:rPr>
        <w:t>CBDCs</w:t>
      </w:r>
      <w:r w:rsidRPr="008E4C94">
        <w:rPr>
          <w:sz w:val="16"/>
        </w:rPr>
        <w:t xml:space="preserve"> to </w:t>
      </w:r>
      <w:r w:rsidRPr="008E4C94">
        <w:rPr>
          <w:rStyle w:val="StyleUnderline"/>
        </w:rPr>
        <w:t>facilitate</w:t>
      </w:r>
      <w:r w:rsidRPr="008E4C94">
        <w:rPr>
          <w:sz w:val="16"/>
        </w:rPr>
        <w:t xml:space="preserve"> the emergence of </w:t>
      </w:r>
      <w:r w:rsidRPr="008E4C94">
        <w:rPr>
          <w:rStyle w:val="StyleUnderline"/>
        </w:rPr>
        <w:t>social credit scores</w:t>
      </w:r>
      <w:r w:rsidRPr="008E4C94">
        <w:rPr>
          <w:sz w:val="16"/>
        </w:rPr>
        <w:t>, which would integrate financial and non-financial data, allowing the government to assess individuals’ behavior and trustworthiness to government propaganda.</w:t>
      </w:r>
    </w:p>
    <w:p w14:paraId="7EC6A2CC" w14:textId="77777777" w:rsidR="009D0A31" w:rsidRPr="008E4C94" w:rsidRDefault="009D0A31" w:rsidP="009D0A31">
      <w:pPr>
        <w:rPr>
          <w:sz w:val="16"/>
        </w:rPr>
      </w:pPr>
      <w:r w:rsidRPr="008E4C94">
        <w:rPr>
          <w:rStyle w:val="StyleUnderline"/>
        </w:rPr>
        <w:t>Social credit scores</w:t>
      </w:r>
      <w:r w:rsidRPr="008E4C94">
        <w:rPr>
          <w:sz w:val="16"/>
        </w:rPr>
        <w:t xml:space="preserve">, as demonstrated by China’s social credit system, </w:t>
      </w:r>
      <w:r w:rsidRPr="008E4C94">
        <w:rPr>
          <w:rStyle w:val="StyleUnderline"/>
        </w:rPr>
        <w:t>are a controversial topic</w:t>
      </w:r>
      <w:r w:rsidRPr="008E4C94">
        <w:rPr>
          <w:sz w:val="16"/>
        </w:rPr>
        <w:t xml:space="preserve">, </w:t>
      </w:r>
      <w:r w:rsidRPr="008E4C94">
        <w:rPr>
          <w:rStyle w:val="StyleUnderline"/>
        </w:rPr>
        <w:t xml:space="preserve">raising questions about individual </w:t>
      </w:r>
      <w:r w:rsidRPr="008E4C94">
        <w:rPr>
          <w:rStyle w:val="Emphasis"/>
        </w:rPr>
        <w:t>privacy</w:t>
      </w:r>
      <w:r w:rsidRPr="008E4C94">
        <w:rPr>
          <w:sz w:val="16"/>
        </w:rPr>
        <w:t xml:space="preserve">, </w:t>
      </w:r>
      <w:r w:rsidRPr="008E4C94">
        <w:rPr>
          <w:rStyle w:val="Emphasis"/>
        </w:rPr>
        <w:t>surveillance</w:t>
      </w:r>
      <w:r w:rsidRPr="008E4C94">
        <w:rPr>
          <w:sz w:val="16"/>
        </w:rPr>
        <w:t xml:space="preserve">, and </w:t>
      </w:r>
      <w:r w:rsidRPr="008E4C94">
        <w:rPr>
          <w:rStyle w:val="Emphasis"/>
        </w:rPr>
        <w:t>government control</w:t>
      </w:r>
      <w:r w:rsidRPr="008E4C94">
        <w:rPr>
          <w:sz w:val="16"/>
        </w:rPr>
        <w:t xml:space="preserve"> (Creemers, 2018). </w:t>
      </w:r>
      <w:r w:rsidRPr="008E4C94">
        <w:rPr>
          <w:rStyle w:val="StyleUnderline"/>
        </w:rPr>
        <w:t>By leveraging</w:t>
      </w:r>
      <w:r w:rsidRPr="008E4C94">
        <w:rPr>
          <w:sz w:val="16"/>
        </w:rPr>
        <w:t xml:space="preserve"> the extensive </w:t>
      </w:r>
      <w:r w:rsidRPr="008E4C94">
        <w:rPr>
          <w:rStyle w:val="StyleUnderline"/>
        </w:rPr>
        <w:t>data</w:t>
      </w:r>
      <w:r w:rsidRPr="008E4C94">
        <w:rPr>
          <w:sz w:val="16"/>
        </w:rPr>
        <w:t xml:space="preserve"> generated through CBDC transactions, governments could potentially integrate financial information with data on citizens’ social behaviors to create a comprehensive scoring system (Barrdear &amp; Kumhof, 2016). This convergence of data </w:t>
      </w:r>
      <w:r w:rsidRPr="008E4C94">
        <w:rPr>
          <w:rStyle w:val="StyleUnderline"/>
        </w:rPr>
        <w:t>could enable more targeted social policy interventions</w:t>
      </w:r>
      <w:r w:rsidRPr="008E4C94">
        <w:rPr>
          <w:sz w:val="16"/>
        </w:rPr>
        <w:t>, but it also raises ethical concerns about the potential for political targeting of critics and the erosion of civil liberties (Zhang &amp; Zheng, 2019).</w:t>
      </w:r>
    </w:p>
    <w:p w14:paraId="2560778E" w14:textId="77777777" w:rsidR="009D0A31" w:rsidRPr="008E4C94" w:rsidRDefault="009D0A31" w:rsidP="009D0A31">
      <w:pPr>
        <w:rPr>
          <w:sz w:val="16"/>
        </w:rPr>
      </w:pPr>
      <w:r w:rsidRPr="008E4C94">
        <w:rPr>
          <w:sz w:val="16"/>
        </w:rPr>
        <w:t xml:space="preserve">Using </w:t>
      </w:r>
      <w:r w:rsidRPr="008E4C94">
        <w:rPr>
          <w:rStyle w:val="StyleUnderline"/>
        </w:rPr>
        <w:t xml:space="preserve">CBDCs to facilitate social credit systems could also have significant </w:t>
      </w:r>
      <w:r w:rsidRPr="008E4C94">
        <w:rPr>
          <w:rStyle w:val="StyleUnderline"/>
          <w:highlight w:val="cyan"/>
        </w:rPr>
        <w:t xml:space="preserve">implications for </w:t>
      </w:r>
      <w:r w:rsidRPr="008E4C94">
        <w:rPr>
          <w:rStyle w:val="Emphasis"/>
          <w:highlight w:val="cyan"/>
        </w:rPr>
        <w:t>financial inclusion</w:t>
      </w:r>
      <w:r w:rsidRPr="008E4C94">
        <w:rPr>
          <w:sz w:val="16"/>
        </w:rPr>
        <w:t xml:space="preserve">. While </w:t>
      </w:r>
      <w:r w:rsidRPr="008E4C94">
        <w:rPr>
          <w:rStyle w:val="Emphasis"/>
        </w:rPr>
        <w:t>CBDCs</w:t>
      </w:r>
      <w:r w:rsidRPr="008E4C94">
        <w:rPr>
          <w:sz w:val="16"/>
        </w:rPr>
        <w:t xml:space="preserve"> have the potential to expand access to financial services, particularly for underserved populations (Mersch, 2017), their integration with social credit scores could lead to the exclusion of individuals with low social credit scores from essential services or products, further exacerbating political tribalism (Fan, 2018). Ultimately, the potential for CBDCs to enable social credit scores depends on the specific design and implementation choices made by central banks and governments. However, with the obvious cronyism taking place at all levels of government, which has led to significant government inefficiency and an erosion of public trust in political institutions, it is clear that CBDCs are just the first step to totalitarianism. Therefore, as </w:t>
      </w:r>
      <w:r w:rsidRPr="008E4C94">
        <w:rPr>
          <w:rStyle w:val="StyleUnderline"/>
        </w:rPr>
        <w:t>policymakers explore the development of CBDCs</w:t>
      </w:r>
      <w:r w:rsidRPr="008E4C94">
        <w:rPr>
          <w:sz w:val="16"/>
        </w:rPr>
        <w:t>, it is essential to engage in an open and critical debate about the broader social implications of digital currencies and to establish a clear regulatory framework that safeguards the US Constitution, individual privacy, and civil liberties while fostering financial innovation.</w:t>
      </w:r>
    </w:p>
    <w:p w14:paraId="00D7376A" w14:textId="77777777" w:rsidR="009D0A31" w:rsidRPr="008E4C94" w:rsidRDefault="009D0A31" w:rsidP="009D0A31">
      <w:pPr>
        <w:rPr>
          <w:sz w:val="16"/>
        </w:rPr>
      </w:pPr>
      <w:r w:rsidRPr="008E4C94">
        <w:rPr>
          <w:sz w:val="16"/>
        </w:rPr>
        <w:t>Conclusion</w:t>
      </w:r>
    </w:p>
    <w:p w14:paraId="5B759328" w14:textId="77777777" w:rsidR="009D0A31" w:rsidRPr="008E4C94" w:rsidRDefault="009D0A31" w:rsidP="009D0A31">
      <w:pPr>
        <w:rPr>
          <w:sz w:val="16"/>
        </w:rPr>
      </w:pPr>
      <w:r w:rsidRPr="008E4C94">
        <w:rPr>
          <w:sz w:val="16"/>
        </w:rPr>
        <w:t xml:space="preserve">In conclusion, </w:t>
      </w:r>
      <w:r w:rsidRPr="008E4C94">
        <w:rPr>
          <w:rStyle w:val="StyleUnderline"/>
        </w:rPr>
        <w:t xml:space="preserve">the development and implementation of CBDCs have the potential to </w:t>
      </w:r>
      <w:r w:rsidRPr="008E4C94">
        <w:rPr>
          <w:rStyle w:val="Emphasis"/>
          <w:highlight w:val="cyan"/>
        </w:rPr>
        <w:t>significantly reshape</w:t>
      </w:r>
      <w:r w:rsidRPr="008E4C94">
        <w:rPr>
          <w:rStyle w:val="StyleUnderline"/>
        </w:rPr>
        <w:t xml:space="preserve"> </w:t>
      </w:r>
      <w:r w:rsidRPr="008E4C94">
        <w:rPr>
          <w:rStyle w:val="StyleUnderline"/>
          <w:highlight w:val="cyan"/>
        </w:rPr>
        <w:t xml:space="preserve">the </w:t>
      </w:r>
      <w:r w:rsidRPr="008E4C94">
        <w:rPr>
          <w:rStyle w:val="Emphasis"/>
          <w:highlight w:val="cyan"/>
        </w:rPr>
        <w:t>economic</w:t>
      </w:r>
      <w:r w:rsidRPr="008E4C94">
        <w:rPr>
          <w:rStyle w:val="StyleUnderline"/>
          <w:highlight w:val="cyan"/>
        </w:rPr>
        <w:t xml:space="preserve"> and</w:t>
      </w:r>
      <w:r w:rsidRPr="008E4C94">
        <w:rPr>
          <w:rStyle w:val="StyleUnderline"/>
        </w:rPr>
        <w:t xml:space="preserve"> </w:t>
      </w:r>
      <w:r w:rsidRPr="008E4C94">
        <w:rPr>
          <w:rStyle w:val="Emphasis"/>
          <w:highlight w:val="cyan"/>
        </w:rPr>
        <w:t>social</w:t>
      </w:r>
      <w:r w:rsidRPr="008E4C94">
        <w:rPr>
          <w:rStyle w:val="StyleUnderline"/>
          <w:highlight w:val="cyan"/>
        </w:rPr>
        <w:t xml:space="preserve"> landscape</w:t>
      </w:r>
      <w:r w:rsidRPr="008E4C94">
        <w:rPr>
          <w:sz w:val="16"/>
        </w:rPr>
        <w:t xml:space="preserve">. As </w:t>
      </w:r>
      <w:r w:rsidRPr="008E4C94">
        <w:rPr>
          <w:rStyle w:val="StyleUnderline"/>
        </w:rPr>
        <w:t>central banks across the globe continue to explore the possibilities of CBDCs</w:t>
      </w:r>
      <w:r w:rsidRPr="008E4C94">
        <w:rPr>
          <w:sz w:val="16"/>
        </w:rPr>
        <w:t xml:space="preserve">, it is </w:t>
      </w:r>
      <w:r w:rsidRPr="008E4C94">
        <w:rPr>
          <w:rStyle w:val="StyleUnderline"/>
        </w:rPr>
        <w:t>crucial to engage in a comprehensive analysis of their broader implications</w:t>
      </w:r>
      <w:r w:rsidRPr="008E4C94">
        <w:rPr>
          <w:sz w:val="16"/>
        </w:rPr>
        <w:t>, particularly with respect to their potential encouragement of socialism and social credit scores.</w:t>
      </w:r>
    </w:p>
    <w:p w14:paraId="39F15DF7" w14:textId="52766CD9" w:rsidR="009D0A31" w:rsidRPr="0057273C" w:rsidRDefault="009D0A31" w:rsidP="00E74F74">
      <w:pPr>
        <w:rPr>
          <w:sz w:val="16"/>
        </w:rPr>
      </w:pPr>
      <w:r w:rsidRPr="008E4C94">
        <w:rPr>
          <w:sz w:val="16"/>
        </w:rPr>
        <w:t xml:space="preserve">The potential for CBDCs to advance socialism, as discussed by Tobin (2021), warrants further research and debate among citizens, policymakers, and academics, as well as the need for a balanced and nuanced understanding of their broader political and social impact in light of the US Constitution. Moreover, the concerns surrounding the potential for CBDCs to facilitate the emergence of social credit scores, as noted by Zhang and Zheng (2019), highlight the need for a careful examination of the ethical, social, and regulatory challenges that may arise from the integration of financial and non-financial data. As policymakers and central banks move forward with the development of CBDCs, </w:t>
      </w:r>
      <w:r w:rsidRPr="008E4C94">
        <w:rPr>
          <w:rStyle w:val="StyleUnderline"/>
        </w:rPr>
        <w:t>it is essential to establish clear regulatory frameworks and guidelines that protect individual privacy, civil liberties, and financial inclusion</w:t>
      </w:r>
      <w:r w:rsidRPr="008E4C94">
        <w:rPr>
          <w:sz w:val="16"/>
        </w:rPr>
        <w:t>.</w:t>
      </w:r>
    </w:p>
    <w:p w14:paraId="76B7CCCA" w14:textId="518893C3" w:rsidR="00E74F74" w:rsidRPr="0057273C" w:rsidRDefault="00A623E7" w:rsidP="00C51950">
      <w:pPr>
        <w:pStyle w:val="Heading3"/>
      </w:pPr>
      <w:r>
        <w:t>Cap K---</w:t>
      </w:r>
      <w:r w:rsidR="00C51950" w:rsidRPr="0057273C">
        <w:t>Link---Ext---AT: Blockchain</w:t>
      </w:r>
    </w:p>
    <w:p w14:paraId="4A76E077" w14:textId="77777777" w:rsidR="00C51950" w:rsidRPr="0057273C" w:rsidRDefault="00C51950" w:rsidP="00C51950">
      <w:pPr>
        <w:pStyle w:val="Heading4"/>
      </w:pPr>
      <w:r w:rsidRPr="0057273C">
        <w:t xml:space="preserve">Blockchain is a pre-requisite to de-growth---the alt gets </w:t>
      </w:r>
      <w:r w:rsidRPr="0057273C">
        <w:rPr>
          <w:u w:val="single"/>
        </w:rPr>
        <w:t>bogged down</w:t>
      </w:r>
      <w:r w:rsidRPr="0057273C">
        <w:t>.</w:t>
      </w:r>
    </w:p>
    <w:p w14:paraId="4D8E0315" w14:textId="77777777" w:rsidR="00C51950" w:rsidRPr="0057273C" w:rsidRDefault="00C51950" w:rsidP="00C51950">
      <w:r w:rsidRPr="0057273C">
        <w:t xml:space="preserve">Peter </w:t>
      </w:r>
      <w:r w:rsidRPr="0057273C">
        <w:rPr>
          <w:rStyle w:val="Style13ptBold"/>
        </w:rPr>
        <w:t>Howson 21</w:t>
      </w:r>
      <w:r w:rsidRPr="0057273C">
        <w:t>, Department of Social Sciences at Northumbria University, “Distributed degrowth technology: Challenges for blockchain beyond the green economy,” Ecological Economics, Vol (184), pp. 2-3, https://doi.org/10.1016/j.ecolecon.2021.107020 , Wpeng</w:t>
      </w:r>
    </w:p>
    <w:p w14:paraId="5C190BE7" w14:textId="77777777" w:rsidR="00C51950" w:rsidRPr="0057273C" w:rsidRDefault="00C51950" w:rsidP="00C51950">
      <w:pPr>
        <w:rPr>
          <w:sz w:val="14"/>
        </w:rPr>
      </w:pPr>
      <w:r w:rsidRPr="0057273C">
        <w:rPr>
          <w:rStyle w:val="StyleUnderline"/>
        </w:rPr>
        <w:t>Centralised</w:t>
      </w:r>
      <w:r w:rsidRPr="0057273C">
        <w:rPr>
          <w:sz w:val="14"/>
        </w:rPr>
        <w:t xml:space="preserve"> digital </w:t>
      </w:r>
      <w:r w:rsidRPr="0057273C">
        <w:rPr>
          <w:rStyle w:val="StyleUnderline"/>
          <w:highlight w:val="cyan"/>
        </w:rPr>
        <w:t>technology</w:t>
      </w:r>
      <w:r w:rsidRPr="0057273C">
        <w:rPr>
          <w:sz w:val="14"/>
        </w:rPr>
        <w:t xml:space="preserve"> is </w:t>
      </w:r>
      <w:r w:rsidRPr="0057273C">
        <w:rPr>
          <w:rStyle w:val="StyleUnderline"/>
          <w:highlight w:val="cyan"/>
        </w:rPr>
        <w:t>destroying</w:t>
      </w:r>
      <w:r w:rsidRPr="0057273C">
        <w:rPr>
          <w:rStyle w:val="StyleUnderline"/>
        </w:rPr>
        <w:t xml:space="preserve"> </w:t>
      </w:r>
      <w:r w:rsidRPr="0057273C">
        <w:rPr>
          <w:rStyle w:val="Emphasis"/>
        </w:rPr>
        <w:t xml:space="preserve">human </w:t>
      </w:r>
      <w:r w:rsidRPr="0057273C">
        <w:rPr>
          <w:rStyle w:val="Emphasis"/>
          <w:highlight w:val="cyan"/>
        </w:rPr>
        <w:t>freedoms</w:t>
      </w:r>
      <w:r w:rsidRPr="0057273C">
        <w:rPr>
          <w:sz w:val="14"/>
        </w:rPr>
        <w:t xml:space="preserve"> and the environment (Bihouix, 2020). With new </w:t>
      </w:r>
      <w:r w:rsidRPr="0057273C">
        <w:rPr>
          <w:rStyle w:val="Emphasis"/>
          <w:highlight w:val="cyan"/>
        </w:rPr>
        <w:t>blockchain</w:t>
      </w:r>
      <w:r w:rsidRPr="0057273C">
        <w:rPr>
          <w:rStyle w:val="Emphasis"/>
        </w:rPr>
        <w:t xml:space="preserve"> platforms</w:t>
      </w:r>
      <w:r w:rsidRPr="0057273C">
        <w:rPr>
          <w:sz w:val="14"/>
        </w:rPr>
        <w:t xml:space="preserve"> for surveillance capitalism, </w:t>
      </w:r>
      <w:r w:rsidRPr="0057273C">
        <w:rPr>
          <w:rStyle w:val="Emphasis"/>
          <w:highlight w:val="cyan"/>
        </w:rPr>
        <w:t>green growth</w:t>
      </w:r>
      <w:r w:rsidRPr="0057273C">
        <w:rPr>
          <w:rStyle w:val="StyleUnderline"/>
        </w:rPr>
        <w:t xml:space="preserve"> tools </w:t>
      </w:r>
      <w:r w:rsidRPr="0057273C">
        <w:rPr>
          <w:rStyle w:val="StyleUnderline"/>
          <w:highlight w:val="cyan"/>
        </w:rPr>
        <w:t>for</w:t>
      </w:r>
      <w:r w:rsidRPr="0057273C">
        <w:rPr>
          <w:rStyle w:val="StyleUnderline"/>
        </w:rPr>
        <w:t xml:space="preserve"> environmental</w:t>
      </w:r>
      <w:r w:rsidRPr="0057273C">
        <w:rPr>
          <w:sz w:val="14"/>
        </w:rPr>
        <w:t xml:space="preserve"> </w:t>
      </w:r>
      <w:r w:rsidRPr="0057273C">
        <w:rPr>
          <w:rStyle w:val="StyleUnderline"/>
          <w:highlight w:val="cyan"/>
        </w:rPr>
        <w:t>management</w:t>
      </w:r>
      <w:r w:rsidRPr="0057273C">
        <w:rPr>
          <w:sz w:val="14"/>
        </w:rPr>
        <w:t xml:space="preserve"> are becoming increasingly </w:t>
      </w:r>
      <w:r w:rsidRPr="0057273C">
        <w:rPr>
          <w:rStyle w:val="StyleUnderline"/>
        </w:rPr>
        <w:t xml:space="preserve">more </w:t>
      </w:r>
      <w:r w:rsidRPr="0057273C">
        <w:rPr>
          <w:rStyle w:val="Emphasis"/>
        </w:rPr>
        <w:t>automated</w:t>
      </w:r>
      <w:r w:rsidRPr="0057273C">
        <w:rPr>
          <w:sz w:val="14"/>
        </w:rPr>
        <w:t xml:space="preserve"> (Howson et al., 2019). Despite these concerns, some scholars </w:t>
      </w:r>
      <w:r w:rsidRPr="0057273C">
        <w:rPr>
          <w:rStyle w:val="StyleUnderline"/>
        </w:rPr>
        <w:t>understand blockchain as</w:t>
      </w:r>
      <w:r w:rsidRPr="0057273C">
        <w:rPr>
          <w:sz w:val="14"/>
        </w:rPr>
        <w:t xml:space="preserve"> a potentially </w:t>
      </w:r>
      <w:r w:rsidRPr="0057273C">
        <w:rPr>
          <w:rStyle w:val="StyleUnderline"/>
        </w:rPr>
        <w:t>useful tool for transitioning towards</w:t>
      </w:r>
      <w:r w:rsidRPr="0057273C">
        <w:rPr>
          <w:sz w:val="14"/>
        </w:rPr>
        <w:t xml:space="preserve"> a </w:t>
      </w:r>
      <w:r w:rsidRPr="0057273C">
        <w:rPr>
          <w:rStyle w:val="Emphasis"/>
        </w:rPr>
        <w:t>post-capitalist</w:t>
      </w:r>
      <w:r w:rsidRPr="0057273C">
        <w:rPr>
          <w:sz w:val="14"/>
        </w:rPr>
        <w:t xml:space="preserve"> society (Huckle and White, 2016; Raworth, 2017; Büscher and Fletcher, 2020). Others argue that </w:t>
      </w:r>
      <w:r w:rsidRPr="0057273C">
        <w:rPr>
          <w:rStyle w:val="StyleUnderline"/>
        </w:rPr>
        <w:t>explorations around</w:t>
      </w:r>
      <w:r w:rsidRPr="0057273C">
        <w:rPr>
          <w:sz w:val="14"/>
        </w:rPr>
        <w:t xml:space="preserve"> distributed </w:t>
      </w:r>
      <w:r w:rsidRPr="0057273C">
        <w:rPr>
          <w:rStyle w:val="Emphasis"/>
        </w:rPr>
        <w:t>technology</w:t>
      </w:r>
      <w:r w:rsidRPr="0057273C">
        <w:rPr>
          <w:sz w:val="14"/>
        </w:rPr>
        <w:t xml:space="preserve"> point to a red herring, </w:t>
      </w:r>
      <w:r w:rsidRPr="0057273C">
        <w:rPr>
          <w:rStyle w:val="StyleUnderline"/>
        </w:rPr>
        <w:t>diverting attention away</w:t>
      </w:r>
      <w:r w:rsidRPr="0057273C">
        <w:rPr>
          <w:sz w:val="14"/>
        </w:rPr>
        <w:t xml:space="preserve"> </w:t>
      </w:r>
      <w:r w:rsidRPr="0057273C">
        <w:rPr>
          <w:rStyle w:val="StyleUnderline"/>
        </w:rPr>
        <w:t>from</w:t>
      </w:r>
      <w:r w:rsidRPr="0057273C">
        <w:rPr>
          <w:sz w:val="14"/>
        </w:rPr>
        <w:t xml:space="preserve"> degrowth's target </w:t>
      </w:r>
      <w:r w:rsidRPr="0057273C">
        <w:rPr>
          <w:rStyle w:val="Emphasis"/>
        </w:rPr>
        <w:t>adversaries</w:t>
      </w:r>
      <w:r w:rsidRPr="0057273C">
        <w:rPr>
          <w:sz w:val="14"/>
        </w:rPr>
        <w:t xml:space="preserve"> (patriarchy, racism, environmental destruction, and class conflict). This commentary has offered a </w:t>
      </w:r>
      <w:r w:rsidRPr="0057273C">
        <w:rPr>
          <w:rStyle w:val="StyleUnderline"/>
        </w:rPr>
        <w:t xml:space="preserve">critical </w:t>
      </w:r>
      <w:r w:rsidRPr="0057273C">
        <w:rPr>
          <w:rStyle w:val="StyleUnderline"/>
          <w:highlight w:val="cyan"/>
        </w:rPr>
        <w:t>exploration of</w:t>
      </w:r>
      <w:r w:rsidRPr="0057273C">
        <w:rPr>
          <w:rStyle w:val="StyleUnderline"/>
        </w:rPr>
        <w:t xml:space="preserve"> blockchain </w:t>
      </w:r>
      <w:r w:rsidRPr="0057273C">
        <w:rPr>
          <w:rStyle w:val="StyleUnderline"/>
          <w:highlight w:val="cyan"/>
        </w:rPr>
        <w:t>solutions</w:t>
      </w:r>
      <w:r w:rsidRPr="0057273C">
        <w:rPr>
          <w:sz w:val="14"/>
        </w:rPr>
        <w:t xml:space="preserve"> to </w:t>
      </w:r>
      <w:r w:rsidRPr="0057273C">
        <w:rPr>
          <w:rStyle w:val="StyleUnderline"/>
          <w:highlight w:val="cyan"/>
        </w:rPr>
        <w:t>start discussions</w:t>
      </w:r>
      <w:r w:rsidRPr="0057273C">
        <w:rPr>
          <w:sz w:val="14"/>
        </w:rPr>
        <w:t xml:space="preserve"> concerning </w:t>
      </w:r>
      <w:r w:rsidRPr="0057273C">
        <w:rPr>
          <w:rStyle w:val="StyleUnderline"/>
          <w:highlight w:val="cyan"/>
        </w:rPr>
        <w:t>how</w:t>
      </w:r>
      <w:r w:rsidRPr="0057273C">
        <w:rPr>
          <w:sz w:val="14"/>
        </w:rPr>
        <w:t xml:space="preserve"> (or if) these </w:t>
      </w:r>
      <w:r w:rsidRPr="0057273C">
        <w:rPr>
          <w:rStyle w:val="StyleUnderline"/>
          <w:highlight w:val="cyan"/>
        </w:rPr>
        <w:t>technologies</w:t>
      </w:r>
      <w:r w:rsidRPr="0057273C">
        <w:rPr>
          <w:sz w:val="14"/>
        </w:rPr>
        <w:t xml:space="preserve"> could be </w:t>
      </w:r>
      <w:r w:rsidRPr="0057273C">
        <w:rPr>
          <w:rStyle w:val="StyleUnderline"/>
          <w:highlight w:val="cyan"/>
        </w:rPr>
        <w:t>useful in facilitating</w:t>
      </w:r>
      <w:r w:rsidRPr="0057273C">
        <w:rPr>
          <w:rStyle w:val="StyleUnderline"/>
        </w:rPr>
        <w:t xml:space="preserve"> </w:t>
      </w:r>
      <w:r w:rsidRPr="0057273C">
        <w:rPr>
          <w:rStyle w:val="Emphasis"/>
          <w:highlight w:val="cyan"/>
        </w:rPr>
        <w:t>sustainable</w:t>
      </w:r>
      <w:r w:rsidRPr="0057273C">
        <w:rPr>
          <w:rStyle w:val="StyleUnderline"/>
          <w:highlight w:val="cyan"/>
        </w:rPr>
        <w:t xml:space="preserve"> degrowth</w:t>
      </w:r>
      <w:r w:rsidRPr="0057273C">
        <w:rPr>
          <w:sz w:val="14"/>
        </w:rPr>
        <w:t xml:space="preserve"> economies. The exploration has focused on three key challenges for the technology. If blockchain is ever to prove useful for degrowth it would </w:t>
      </w:r>
      <w:r w:rsidRPr="0057273C">
        <w:rPr>
          <w:rStyle w:val="StyleUnderline"/>
        </w:rPr>
        <w:t>need to:</w:t>
      </w:r>
      <w:r w:rsidRPr="0057273C">
        <w:rPr>
          <w:sz w:val="14"/>
        </w:rPr>
        <w:t xml:space="preserve"> 1) help </w:t>
      </w:r>
      <w:r w:rsidRPr="0057273C">
        <w:rPr>
          <w:rStyle w:val="StyleUnderline"/>
          <w:highlight w:val="cyan"/>
        </w:rPr>
        <w:t>build</w:t>
      </w:r>
      <w:r w:rsidRPr="0057273C">
        <w:rPr>
          <w:rStyle w:val="StyleUnderline"/>
        </w:rPr>
        <w:t xml:space="preserve"> (re)</w:t>
      </w:r>
      <w:r w:rsidRPr="0057273C">
        <w:rPr>
          <w:rStyle w:val="Emphasis"/>
          <w:highlight w:val="cyan"/>
        </w:rPr>
        <w:t>distributive economies</w:t>
      </w:r>
      <w:r w:rsidRPr="0057273C">
        <w:rPr>
          <w:sz w:val="14"/>
        </w:rPr>
        <w:t xml:space="preserve">, 2) </w:t>
      </w:r>
      <w:r w:rsidRPr="0057273C">
        <w:rPr>
          <w:rStyle w:val="StyleUnderline"/>
        </w:rPr>
        <w:t>regenerate</w:t>
      </w:r>
      <w:r w:rsidRPr="0057273C">
        <w:rPr>
          <w:sz w:val="14"/>
        </w:rPr>
        <w:t xml:space="preserve"> the </w:t>
      </w:r>
      <w:r w:rsidRPr="0057273C">
        <w:rPr>
          <w:rStyle w:val="StyleUnderline"/>
        </w:rPr>
        <w:t>environment</w:t>
      </w:r>
      <w:r w:rsidRPr="0057273C">
        <w:rPr>
          <w:sz w:val="14"/>
        </w:rPr>
        <w:t xml:space="preserve"> without commodifying it, and 3) help </w:t>
      </w:r>
      <w:r w:rsidRPr="0057273C">
        <w:rPr>
          <w:rStyle w:val="StyleUnderline"/>
        </w:rPr>
        <w:t>facilitate</w:t>
      </w:r>
      <w:r w:rsidRPr="0057273C">
        <w:rPr>
          <w:sz w:val="14"/>
        </w:rPr>
        <w:t xml:space="preserve"> international </w:t>
      </w:r>
      <w:r w:rsidRPr="0057273C">
        <w:rPr>
          <w:rStyle w:val="Emphasis"/>
        </w:rPr>
        <w:t>alliances</w:t>
      </w:r>
      <w:r w:rsidRPr="0057273C">
        <w:rPr>
          <w:rStyle w:val="StyleUnderline"/>
        </w:rPr>
        <w:t xml:space="preserve"> without imposing</w:t>
      </w:r>
      <w:r w:rsidRPr="0057273C">
        <w:rPr>
          <w:sz w:val="14"/>
        </w:rPr>
        <w:t xml:space="preserve"> a particular set of </w:t>
      </w:r>
      <w:r w:rsidRPr="0057273C">
        <w:rPr>
          <w:rStyle w:val="StyleUnderline"/>
        </w:rPr>
        <w:t>values</w:t>
      </w:r>
      <w:r w:rsidRPr="0057273C">
        <w:rPr>
          <w:sz w:val="14"/>
        </w:rPr>
        <w:t>. There are many other litmus tests besides those explored here that require research. What is certain is that these technologies on their own will not transcend political struggles ‘away from keyboard’. They might, however, make those struggles more effective, enabling a transition away from market capitalism locally and/or at scale.</w:t>
      </w:r>
    </w:p>
    <w:p w14:paraId="47EA7D80" w14:textId="77777777" w:rsidR="00C51950" w:rsidRPr="0057273C" w:rsidRDefault="00C51950" w:rsidP="00C51950">
      <w:pPr>
        <w:rPr>
          <w:sz w:val="14"/>
        </w:rPr>
      </w:pPr>
      <w:r w:rsidRPr="0057273C">
        <w:rPr>
          <w:sz w:val="14"/>
        </w:rPr>
        <w:t xml:space="preserve">For sustainable degrowth, </w:t>
      </w:r>
      <w:r w:rsidRPr="0057273C">
        <w:rPr>
          <w:rStyle w:val="StyleUnderline"/>
        </w:rPr>
        <w:t>trust</w:t>
      </w:r>
      <w:r w:rsidRPr="0057273C">
        <w:rPr>
          <w:sz w:val="14"/>
        </w:rPr>
        <w:t xml:space="preserve"> must be </w:t>
      </w:r>
      <w:r w:rsidRPr="0057273C">
        <w:rPr>
          <w:rStyle w:val="StyleUnderline"/>
        </w:rPr>
        <w:t>built before a blockchain</w:t>
      </w:r>
      <w:r w:rsidRPr="0057273C">
        <w:rPr>
          <w:sz w:val="14"/>
        </w:rPr>
        <w:t xml:space="preserve">. The </w:t>
      </w:r>
      <w:r w:rsidRPr="0057273C">
        <w:rPr>
          <w:rStyle w:val="StyleUnderline"/>
        </w:rPr>
        <w:t>technology</w:t>
      </w:r>
      <w:r w:rsidRPr="0057273C">
        <w:rPr>
          <w:sz w:val="14"/>
        </w:rPr>
        <w:t xml:space="preserve"> potentially </w:t>
      </w:r>
      <w:r w:rsidRPr="0057273C">
        <w:rPr>
          <w:rStyle w:val="StyleUnderline"/>
        </w:rPr>
        <w:t>opens</w:t>
      </w:r>
      <w:r w:rsidRPr="0057273C">
        <w:rPr>
          <w:sz w:val="14"/>
        </w:rPr>
        <w:t xml:space="preserve"> doors </w:t>
      </w:r>
      <w:r w:rsidRPr="0057273C">
        <w:rPr>
          <w:rStyle w:val="StyleUnderline"/>
        </w:rPr>
        <w:t xml:space="preserve">to new possibilities by transcending </w:t>
      </w:r>
      <w:r w:rsidRPr="0057273C">
        <w:rPr>
          <w:rStyle w:val="Emphasis"/>
        </w:rPr>
        <w:t>neoliberal crises</w:t>
      </w:r>
      <w:r w:rsidRPr="0057273C">
        <w:rPr>
          <w:rStyle w:val="StyleUnderline"/>
        </w:rPr>
        <w:t xml:space="preserve"> of imagination</w:t>
      </w:r>
      <w:r w:rsidRPr="0057273C">
        <w:rPr>
          <w:sz w:val="14"/>
        </w:rPr>
        <w:t xml:space="preserve"> (Thwaites, 2020). But degrowth scholars must be mindful that blockchain projects exist because their users often do not trust their institutions or even each other (Golumbia, 2016). Using ‘trustless’ systems to enable the exchange of things between users who are indifferent towards building strong trusting communities will ultimately lead to unsustainable and socially divisive outcomes. The </w:t>
      </w:r>
      <w:r w:rsidRPr="0057273C">
        <w:rPr>
          <w:rStyle w:val="StyleUnderline"/>
        </w:rPr>
        <w:t>goal of</w:t>
      </w:r>
      <w:r w:rsidRPr="0057273C">
        <w:rPr>
          <w:sz w:val="14"/>
        </w:rPr>
        <w:t xml:space="preserve"> degrowth </w:t>
      </w:r>
      <w:r w:rsidRPr="0057273C">
        <w:rPr>
          <w:rStyle w:val="StyleUnderline"/>
        </w:rPr>
        <w:t>projects</w:t>
      </w:r>
      <w:r w:rsidRPr="0057273C">
        <w:rPr>
          <w:sz w:val="14"/>
        </w:rPr>
        <w:t xml:space="preserve">, therefore, </w:t>
      </w:r>
      <w:r w:rsidRPr="0057273C">
        <w:rPr>
          <w:rStyle w:val="StyleUnderline"/>
        </w:rPr>
        <w:t>should</w:t>
      </w:r>
      <w:r w:rsidRPr="0057273C">
        <w:rPr>
          <w:sz w:val="14"/>
        </w:rPr>
        <w:t xml:space="preserve"> not be to </w:t>
      </w:r>
      <w:r w:rsidRPr="0057273C">
        <w:rPr>
          <w:rStyle w:val="StyleUnderline"/>
          <w:highlight w:val="cyan"/>
        </w:rPr>
        <w:t>use blockchain for</w:t>
      </w:r>
      <w:r w:rsidRPr="0057273C">
        <w:rPr>
          <w:sz w:val="14"/>
        </w:rPr>
        <w:t xml:space="preserve"> degrowth, but to be </w:t>
      </w:r>
      <w:r w:rsidRPr="0057273C">
        <w:rPr>
          <w:rStyle w:val="StyleUnderline"/>
        </w:rPr>
        <w:t xml:space="preserve">open to technologies like </w:t>
      </w:r>
      <w:r w:rsidRPr="0057273C">
        <w:rPr>
          <w:rStyle w:val="Emphasis"/>
          <w:highlight w:val="cyan"/>
        </w:rPr>
        <w:t>blockchain</w:t>
      </w:r>
      <w:r w:rsidRPr="0057273C">
        <w:rPr>
          <w:sz w:val="14"/>
        </w:rPr>
        <w:t xml:space="preserve"> </w:t>
      </w:r>
      <w:r w:rsidRPr="0057273C">
        <w:rPr>
          <w:rStyle w:val="StyleUnderline"/>
          <w:highlight w:val="cyan"/>
        </w:rPr>
        <w:t>if</w:t>
      </w:r>
      <w:r w:rsidRPr="0057273C">
        <w:rPr>
          <w:sz w:val="14"/>
        </w:rPr>
        <w:t xml:space="preserve"> a </w:t>
      </w:r>
      <w:r w:rsidRPr="0057273C">
        <w:rPr>
          <w:rStyle w:val="StyleUnderline"/>
          <w:highlight w:val="cyan"/>
        </w:rPr>
        <w:t>transition</w:t>
      </w:r>
      <w:r w:rsidRPr="0057273C">
        <w:rPr>
          <w:rStyle w:val="StyleUnderline"/>
        </w:rPr>
        <w:t xml:space="preserve"> to degrowth </w:t>
      </w:r>
      <w:r w:rsidRPr="0057273C">
        <w:rPr>
          <w:rStyle w:val="StyleUnderline"/>
          <w:highlight w:val="cyan"/>
        </w:rPr>
        <w:t>requires</w:t>
      </w:r>
      <w:r w:rsidRPr="0057273C">
        <w:rPr>
          <w:sz w:val="14"/>
        </w:rPr>
        <w:t xml:space="preserve"> them.</w:t>
      </w:r>
    </w:p>
    <w:p w14:paraId="09DD7683" w14:textId="77777777" w:rsidR="00C51950" w:rsidRPr="0057273C" w:rsidRDefault="00C51950" w:rsidP="00C51950">
      <w:pPr>
        <w:rPr>
          <w:sz w:val="14"/>
        </w:rPr>
      </w:pPr>
      <w:r w:rsidRPr="0057273C">
        <w:rPr>
          <w:sz w:val="14"/>
        </w:rPr>
        <w:t xml:space="preserve">Green growth, inclusive growth, </w:t>
      </w:r>
      <w:r w:rsidRPr="0057273C">
        <w:rPr>
          <w:rStyle w:val="Emphasis"/>
          <w:highlight w:val="cyan"/>
        </w:rPr>
        <w:t>sustainable growth</w:t>
      </w:r>
      <w:r w:rsidRPr="0057273C">
        <w:rPr>
          <w:sz w:val="14"/>
        </w:rPr>
        <w:t xml:space="preserve">: these would all be </w:t>
      </w:r>
      <w:r w:rsidRPr="0057273C">
        <w:rPr>
          <w:rStyle w:val="StyleUnderline"/>
          <w:highlight w:val="cyan"/>
        </w:rPr>
        <w:t>coherent approaches for</w:t>
      </w:r>
      <w:r w:rsidRPr="0057273C">
        <w:rPr>
          <w:sz w:val="14"/>
        </w:rPr>
        <w:t xml:space="preserve"> trusted </w:t>
      </w:r>
      <w:r w:rsidRPr="0057273C">
        <w:rPr>
          <w:rStyle w:val="StyleUnderline"/>
        </w:rPr>
        <w:t xml:space="preserve">global </w:t>
      </w:r>
      <w:r w:rsidRPr="0057273C">
        <w:rPr>
          <w:rStyle w:val="StyleUnderline"/>
          <w:highlight w:val="cyan"/>
        </w:rPr>
        <w:t>leaders to</w:t>
      </w:r>
      <w:r w:rsidRPr="0057273C">
        <w:rPr>
          <w:rStyle w:val="StyleUnderline"/>
        </w:rPr>
        <w:t xml:space="preserve"> </w:t>
      </w:r>
      <w:r w:rsidRPr="0057273C">
        <w:rPr>
          <w:rStyle w:val="StyleUnderline"/>
          <w:highlight w:val="cyan"/>
        </w:rPr>
        <w:t>manage</w:t>
      </w:r>
      <w:r w:rsidRPr="0057273C">
        <w:rPr>
          <w:sz w:val="14"/>
        </w:rPr>
        <w:t xml:space="preserve"> an </w:t>
      </w:r>
      <w:r w:rsidRPr="0057273C">
        <w:rPr>
          <w:rStyle w:val="Emphasis"/>
          <w:highlight w:val="cyan"/>
        </w:rPr>
        <w:t>accelerating economy</w:t>
      </w:r>
      <w:r w:rsidRPr="0057273C">
        <w:rPr>
          <w:sz w:val="14"/>
        </w:rPr>
        <w:t xml:space="preserve">. However, the </w:t>
      </w:r>
      <w:r w:rsidRPr="0057273C">
        <w:rPr>
          <w:rStyle w:val="StyleUnderline"/>
        </w:rPr>
        <w:t>global economy</w:t>
      </w:r>
      <w:r w:rsidRPr="0057273C">
        <w:rPr>
          <w:sz w:val="14"/>
        </w:rPr>
        <w:t xml:space="preserve"> has </w:t>
      </w:r>
      <w:r w:rsidRPr="0057273C">
        <w:rPr>
          <w:rStyle w:val="StyleUnderline"/>
        </w:rPr>
        <w:t>hit a wall</w:t>
      </w:r>
      <w:r w:rsidRPr="0057273C">
        <w:rPr>
          <w:sz w:val="14"/>
        </w:rPr>
        <w:t xml:space="preserve">. The slowdown, according to Dorling (2020), is not a temporary blip on the way to sunnier uplands, as humanity continues apace with ‘the great acceleration’. In the approaching aftermath of COVID-19 lockdowns globally, and a broad distrust of white-supremacist patriarchal state leadership, the need for ‘recovery’ (growth) appears questionable. Despite the challenges and trade-offs described here, this is an </w:t>
      </w:r>
      <w:r w:rsidRPr="0057273C">
        <w:rPr>
          <w:rStyle w:val="StyleUnderline"/>
        </w:rPr>
        <w:t>ideal time for</w:t>
      </w:r>
      <w:r w:rsidRPr="0057273C">
        <w:rPr>
          <w:sz w:val="14"/>
        </w:rPr>
        <w:t xml:space="preserve"> more degrowth research and, perhaps, for designing and deploying </w:t>
      </w:r>
      <w:r w:rsidRPr="0057273C">
        <w:rPr>
          <w:rStyle w:val="Emphasis"/>
          <w:highlight w:val="cyan"/>
        </w:rPr>
        <w:t>blockchain projects</w:t>
      </w:r>
      <w:r w:rsidRPr="0057273C">
        <w:rPr>
          <w:sz w:val="14"/>
          <w:highlight w:val="cyan"/>
        </w:rPr>
        <w:t xml:space="preserve"> </w:t>
      </w:r>
      <w:r w:rsidRPr="0057273C">
        <w:rPr>
          <w:rStyle w:val="StyleUnderline"/>
          <w:highlight w:val="cyan"/>
        </w:rPr>
        <w:t>to</w:t>
      </w:r>
      <w:r w:rsidRPr="0057273C">
        <w:rPr>
          <w:rStyle w:val="StyleUnderline"/>
        </w:rPr>
        <w:t xml:space="preserve"> </w:t>
      </w:r>
      <w:r w:rsidRPr="0057273C">
        <w:rPr>
          <w:rStyle w:val="StyleUnderline"/>
          <w:highlight w:val="cyan"/>
        </w:rPr>
        <w:t>enable</w:t>
      </w:r>
      <w:r w:rsidRPr="0057273C">
        <w:rPr>
          <w:sz w:val="14"/>
        </w:rPr>
        <w:t xml:space="preserve"> a sustainable </w:t>
      </w:r>
      <w:r w:rsidRPr="0057273C">
        <w:rPr>
          <w:rStyle w:val="Emphasis"/>
          <w:highlight w:val="cyan"/>
        </w:rPr>
        <w:t>degrowth society</w:t>
      </w:r>
      <w:r w:rsidRPr="0057273C">
        <w:rPr>
          <w:sz w:val="14"/>
        </w:rPr>
        <w:t>.</w:t>
      </w:r>
    </w:p>
    <w:p w14:paraId="6E9F74AA" w14:textId="59593E86" w:rsidR="00C51950" w:rsidRPr="0057273C" w:rsidRDefault="00C953DA" w:rsidP="00C953DA">
      <w:pPr>
        <w:pStyle w:val="Heading2"/>
      </w:pPr>
      <w:r w:rsidRPr="0057273C">
        <w:t>Set Col K</w:t>
      </w:r>
    </w:p>
    <w:p w14:paraId="135E127B" w14:textId="3927ACC8" w:rsidR="004B4F78" w:rsidRDefault="004B4F78" w:rsidP="004B4F78">
      <w:pPr>
        <w:pStyle w:val="Heading3"/>
      </w:pPr>
      <w:r>
        <w:t>Set Col K---2AC</w:t>
      </w:r>
    </w:p>
    <w:p w14:paraId="1AF7B8FA" w14:textId="77777777" w:rsidR="004B4F78" w:rsidRPr="00885A24" w:rsidRDefault="004B4F78" w:rsidP="004B4F78">
      <w:pPr>
        <w:pStyle w:val="Heading4"/>
      </w:pPr>
      <w:r>
        <w:t xml:space="preserve">Decolonizing money through transition to crypto facilitates the </w:t>
      </w:r>
      <w:r>
        <w:rPr>
          <w:u w:val="single"/>
        </w:rPr>
        <w:t>paradigm shifts</w:t>
      </w:r>
      <w:r>
        <w:t xml:space="preserve"> necessary for alt solvency.</w:t>
      </w:r>
    </w:p>
    <w:p w14:paraId="2C7FFC74" w14:textId="77777777" w:rsidR="004B4F78" w:rsidRDefault="004B4F78" w:rsidP="004B4F78">
      <w:r>
        <w:t xml:space="preserve">Gabriella </w:t>
      </w:r>
      <w:r w:rsidRPr="00250C93">
        <w:rPr>
          <w:rStyle w:val="Style13ptBold"/>
        </w:rPr>
        <w:t>Cabaña 22</w:t>
      </w:r>
      <w:r>
        <w:t xml:space="preserve">, London School of Economics and Political Science, London, UK, 3/21/22, </w:t>
      </w:r>
      <w:r>
        <w:rPr>
          <w:i/>
          <w:iCs/>
        </w:rPr>
        <w:t>National Library of Medicine</w:t>
      </w:r>
      <w:r>
        <w:t>, “</w:t>
      </w:r>
      <w:r w:rsidRPr="00885A24">
        <w:rPr>
          <w:rStyle w:val="Emphasis"/>
        </w:rPr>
        <w:t>Decolonising money</w:t>
      </w:r>
      <w:r>
        <w:t>: learning from collective struggles for self-determination”, doi: 10.1007/s11625-022-01104-3, kcab</w:t>
      </w:r>
    </w:p>
    <w:p w14:paraId="4504B95E" w14:textId="77777777" w:rsidR="004B4F78" w:rsidRPr="00885A24" w:rsidRDefault="004B4F78" w:rsidP="004B4F78">
      <w:pPr>
        <w:rPr>
          <w:rStyle w:val="Emphasis"/>
        </w:rPr>
      </w:pPr>
      <w:r w:rsidRPr="00885A24">
        <w:rPr>
          <w:sz w:val="16"/>
        </w:rPr>
        <w:t xml:space="preserve">A </w:t>
      </w:r>
      <w:r w:rsidRPr="00885A24">
        <w:rPr>
          <w:rStyle w:val="StyleUnderline"/>
        </w:rPr>
        <w:t>basic income on the blockchain</w:t>
      </w:r>
      <w:r w:rsidRPr="00885A24">
        <w:rPr>
          <w:sz w:val="16"/>
        </w:rPr>
        <w:t xml:space="preserve">: </w:t>
      </w:r>
      <w:r w:rsidRPr="00885A24">
        <w:rPr>
          <w:rStyle w:val="Emphasis"/>
        </w:rPr>
        <w:t>circles UBI</w:t>
      </w:r>
    </w:p>
    <w:p w14:paraId="61483313" w14:textId="77777777" w:rsidR="004B4F78" w:rsidRPr="00885A24" w:rsidRDefault="004B4F78" w:rsidP="004B4F78">
      <w:pPr>
        <w:rPr>
          <w:sz w:val="16"/>
        </w:rPr>
      </w:pPr>
      <w:r w:rsidRPr="00885A24">
        <w:rPr>
          <w:sz w:val="16"/>
        </w:rPr>
        <w:t xml:space="preserve">The practice of the minga shows how </w:t>
      </w:r>
      <w:r w:rsidRPr="00885A24">
        <w:rPr>
          <w:rStyle w:val="StyleUnderline"/>
        </w:rPr>
        <w:t xml:space="preserve">mutual forms of cooperation form the basis of reproducing the livelihood of a community beyond </w:t>
      </w:r>
      <w:r w:rsidRPr="00885A24">
        <w:rPr>
          <w:sz w:val="16"/>
        </w:rPr>
        <w:t xml:space="preserve">mere </w:t>
      </w:r>
      <w:r w:rsidRPr="00885A24">
        <w:rPr>
          <w:rStyle w:val="StyleUnderline"/>
        </w:rPr>
        <w:t>work</w:t>
      </w:r>
      <w:r w:rsidRPr="00885A24">
        <w:rPr>
          <w:sz w:val="16"/>
        </w:rPr>
        <w:t>. In this section, we turn to understand if and how these practices can be embedded in the context of mutual credit systems, or, in other words, sharing the power to make promises to one another to organise that which we call ‘the economy’ in a democratic basis.</w:t>
      </w:r>
    </w:p>
    <w:p w14:paraId="29DC3745" w14:textId="77777777" w:rsidR="004B4F78" w:rsidRPr="00885A24" w:rsidRDefault="004B4F78" w:rsidP="004B4F78">
      <w:pPr>
        <w:rPr>
          <w:sz w:val="16"/>
        </w:rPr>
      </w:pPr>
      <w:r w:rsidRPr="00885A24">
        <w:rPr>
          <w:sz w:val="16"/>
        </w:rPr>
        <w:t>Circles is a community currency project of ana</w:t>
      </w:r>
      <w:r w:rsidRPr="00885A24">
        <w:rPr>
          <w:rStyle w:val="StyleUnderline"/>
        </w:rPr>
        <w:t>rchist inspiration proposing a mesh credit blockchain enabled protocol as a general purpose means of payment in the form of a basic income</w:t>
      </w:r>
      <w:r w:rsidRPr="00885A24">
        <w:rPr>
          <w:sz w:val="16"/>
        </w:rPr>
        <w:t>. The system is both local and global in scope. The current team, composed of about nine people, is based in Berlin, Germany. The idea of the Circles (CRC) currencies emerged around 2013 within the Ethereum community, the second largest blockchain after Bitcoin, at a time when the promise of decentralised ledger technology (DLT) as an alternative ‘peer to peer cash system’ to the banks was still new.</w:t>
      </w:r>
    </w:p>
    <w:p w14:paraId="004123F8" w14:textId="77777777" w:rsidR="004B4F78" w:rsidRPr="00885A24" w:rsidRDefault="004B4F78" w:rsidP="004B4F78">
      <w:pPr>
        <w:rPr>
          <w:sz w:val="16"/>
        </w:rPr>
      </w:pPr>
      <w:r w:rsidRPr="00885A24">
        <w:rPr>
          <w:sz w:val="16"/>
        </w:rPr>
        <w:t xml:space="preserve">The Circles system works in terms of </w:t>
      </w:r>
      <w:r w:rsidRPr="00885A24">
        <w:rPr>
          <w:rStyle w:val="StyleUnderline"/>
        </w:rPr>
        <w:t>personal currencies</w:t>
      </w:r>
      <w:r w:rsidRPr="00885A24">
        <w:rPr>
          <w:sz w:val="16"/>
        </w:rPr>
        <w:t>, mediated by trust. Instead of having one Circles currency that everybody uses, there is a plurality of virtual currencies, each representing one person in a web of trust (WoT), where payments can be made wherever there is a trusted pathway between peers in the network. Therefore, in the Circles system, people must first trust others to accept their CRC. Trust in Circles is defined both as the power to issue promises (credit), as well as the belief that people are who they say they are and will fulfil their promises. Trust in the Circles system works similar to self-help and affinity groups (Saha and Kasi 2022) (Fig. ​(Fig.11).</w:t>
      </w:r>
    </w:p>
    <w:p w14:paraId="5E0D82A9" w14:textId="77777777" w:rsidR="004B4F78" w:rsidRPr="00885A24" w:rsidRDefault="004B4F78" w:rsidP="004B4F78">
      <w:pPr>
        <w:rPr>
          <w:sz w:val="16"/>
        </w:rPr>
      </w:pPr>
      <w:r w:rsidRPr="00885A24">
        <w:rPr>
          <w:sz w:val="16"/>
        </w:rPr>
        <w:t xml:space="preserve">Circles extends the principle of trust by allowing for a rippling of credit within the network, so that people who do not know each other directly can swap their credits with those who they know to extend a payment to those outside of their direct trust relationships. This </w:t>
      </w:r>
      <w:r w:rsidRPr="00885A24">
        <w:rPr>
          <w:rStyle w:val="StyleUnderline"/>
        </w:rPr>
        <w:t>Circles rippling credit system allows people and communities to transitively exchange with each other and go beyond their immediate local circuits</w:t>
      </w:r>
      <w:r w:rsidRPr="00885A24">
        <w:rPr>
          <w:sz w:val="16"/>
        </w:rPr>
        <w:t xml:space="preserve">, gradually </w:t>
      </w:r>
      <w:r w:rsidRPr="00885A24">
        <w:rPr>
          <w:rStyle w:val="StyleUnderline"/>
        </w:rPr>
        <w:t>expanding trust as people get to know each other</w:t>
      </w:r>
      <w:r w:rsidRPr="00885A24">
        <w:rPr>
          <w:sz w:val="16"/>
        </w:rPr>
        <w:t xml:space="preserve">. The Circles protocol is programmed in a way where debt-free money is issued by people equally and at a constant rate, which forms the basic properties of a guaranteed basic income. This blending of a </w:t>
      </w:r>
      <w:r w:rsidRPr="00885A24">
        <w:rPr>
          <w:rStyle w:val="StyleUnderline"/>
        </w:rPr>
        <w:t>non-state credit system with the idea of</w:t>
      </w:r>
      <w:r w:rsidRPr="00885A24">
        <w:rPr>
          <w:sz w:val="16"/>
        </w:rPr>
        <w:t xml:space="preserve"> </w:t>
      </w:r>
      <w:r w:rsidRPr="00885A24">
        <w:rPr>
          <w:rStyle w:val="Emphasis"/>
        </w:rPr>
        <w:t>U</w:t>
      </w:r>
      <w:r w:rsidRPr="00885A24">
        <w:rPr>
          <w:sz w:val="16"/>
        </w:rPr>
        <w:t xml:space="preserve">nconditional </w:t>
      </w:r>
      <w:r w:rsidRPr="00885A24">
        <w:rPr>
          <w:rStyle w:val="Emphasis"/>
        </w:rPr>
        <w:t>B</w:t>
      </w:r>
      <w:r w:rsidRPr="00885A24">
        <w:rPr>
          <w:sz w:val="16"/>
        </w:rPr>
        <w:t xml:space="preserve">asic </w:t>
      </w:r>
      <w:r w:rsidRPr="00885A24">
        <w:rPr>
          <w:rStyle w:val="Emphasis"/>
        </w:rPr>
        <w:t>I</w:t>
      </w:r>
      <w:r w:rsidRPr="00885A24">
        <w:rPr>
          <w:sz w:val="16"/>
        </w:rPr>
        <w:t xml:space="preserve">ncome forms the basis of Circles UBI, a </w:t>
      </w:r>
      <w:r w:rsidRPr="00885A24">
        <w:rPr>
          <w:rStyle w:val="StyleUnderline"/>
        </w:rPr>
        <w:t>bottom-up monetary creation process which happens from the individual peers in a network</w:t>
      </w:r>
      <w:r w:rsidRPr="00885A24">
        <w:rPr>
          <w:sz w:val="16"/>
        </w:rPr>
        <w:t>, rather than by central and private banks.</w:t>
      </w:r>
    </w:p>
    <w:p w14:paraId="475A759F" w14:textId="77777777" w:rsidR="004B4F78" w:rsidRPr="00885A24" w:rsidRDefault="004B4F78" w:rsidP="004B4F78">
      <w:pPr>
        <w:rPr>
          <w:sz w:val="16"/>
        </w:rPr>
      </w:pPr>
      <w:r w:rsidRPr="00885A24">
        <w:rPr>
          <w:sz w:val="16"/>
        </w:rPr>
        <w:t xml:space="preserve">In theory, the Circles protocol </w:t>
      </w:r>
      <w:r w:rsidRPr="00885A24">
        <w:rPr>
          <w:rStyle w:val="StyleUnderline"/>
        </w:rPr>
        <w:t xml:space="preserve">provides a </w:t>
      </w:r>
      <w:r w:rsidRPr="00885A24">
        <w:rPr>
          <w:rStyle w:val="Emphasis"/>
        </w:rPr>
        <w:t>paradigm shift</w:t>
      </w:r>
      <w:r w:rsidRPr="00885A24">
        <w:rPr>
          <w:rStyle w:val="StyleUnderline"/>
        </w:rPr>
        <w:t xml:space="preserve"> for monetary creation and how we arrange the economy</w:t>
      </w:r>
      <w:r w:rsidRPr="00885A24">
        <w:rPr>
          <w:sz w:val="16"/>
        </w:rPr>
        <w:t>, shifting the perspective on people. However, the practice of building the use of Circles provides some hints of the realities and contradictions of building alternatives outside the state and within the current capitalist economy.</w:t>
      </w:r>
    </w:p>
    <w:p w14:paraId="745F3006" w14:textId="77777777" w:rsidR="004B4F78" w:rsidRPr="00885A24" w:rsidRDefault="004B4F78" w:rsidP="004B4F78">
      <w:pPr>
        <w:rPr>
          <w:sz w:val="16"/>
        </w:rPr>
      </w:pPr>
      <w:r w:rsidRPr="00885A24">
        <w:rPr>
          <w:sz w:val="16"/>
        </w:rPr>
        <w:t>Since February 2020, the team began to build relationships between different parts of the local economic rings in Berlin and Brandenburg, focusing on cooperatives, producers and businesses that can complement each other, to claim the stuff of a basic income: food, care, health, housing, etc. Having started a ‘test phase’ in February 2020, Circles is, as of this writing, being used by a loose small local network of about 500 people in the city state of Berlin who do a wide range of things, from bicycle sales and repairs to cooperative distribution bike fleets; yoga studios and saunas; meditation and massage practices; small farmers and local cooperative supermarkets; local shops and cooks that produce their own drinks, products and clothing; one working ecovillage (Morris 2022) and other service providers. After the official launch in October 2020, the network grew to a worldwide entanglement of over 100,000 people.</w:t>
      </w:r>
    </w:p>
    <w:p w14:paraId="02C2392A" w14:textId="77777777" w:rsidR="004B4F78" w:rsidRPr="00885A24" w:rsidRDefault="004B4F78" w:rsidP="004B4F78">
      <w:pPr>
        <w:rPr>
          <w:sz w:val="16"/>
        </w:rPr>
      </w:pPr>
      <w:r w:rsidRPr="00885A24">
        <w:rPr>
          <w:sz w:val="16"/>
        </w:rPr>
        <w:t xml:space="preserve">In Berlin, monthly assemblies to organise the Circles economy have been running since November 2020, forming different working groups to connect with different actors around the city and beyond. Applying direct democratic practices to a currency like Circles has allowed for people to join and learn about money and the importance of taking the economy into their own hands. </w:t>
      </w:r>
      <w:r w:rsidRPr="00885A24">
        <w:rPr>
          <w:rStyle w:val="StyleUnderline"/>
        </w:rPr>
        <w:t>People find joy in the idea of giving basic income to each other</w:t>
      </w:r>
      <w:r w:rsidRPr="00885A24">
        <w:rPr>
          <w:sz w:val="16"/>
        </w:rPr>
        <w:t xml:space="preserve">, rather than waiting for the state to do so. Building this constant reciprocal practice of giving and receiving within peers in a community is slightly different from the unconditionality idea of traditional basic income proposals, where the </w:t>
      </w:r>
      <w:r w:rsidRPr="00885A24">
        <w:rPr>
          <w:rStyle w:val="StyleUnderline"/>
        </w:rPr>
        <w:t>money of the state comes with</w:t>
      </w:r>
      <w:r w:rsidRPr="00885A24">
        <w:rPr>
          <w:sz w:val="16"/>
        </w:rPr>
        <w:t xml:space="preserve"> ‘</w:t>
      </w:r>
      <w:r w:rsidRPr="00885A24">
        <w:rPr>
          <w:rStyle w:val="Emphasis"/>
        </w:rPr>
        <w:t>no-strings attached’</w:t>
      </w:r>
      <w:r w:rsidRPr="00885A24">
        <w:rPr>
          <w:sz w:val="16"/>
        </w:rPr>
        <w:t xml:space="preserve"> </w:t>
      </w:r>
      <w:r w:rsidRPr="00885A24">
        <w:rPr>
          <w:rStyle w:val="StyleUnderline"/>
        </w:rPr>
        <w:t>and can be spent everywhere</w:t>
      </w:r>
      <w:r w:rsidRPr="00885A24">
        <w:rPr>
          <w:sz w:val="16"/>
        </w:rPr>
        <w:t xml:space="preserve">. Embedding an economy from the </w:t>
      </w:r>
      <w:r w:rsidRPr="00885A24">
        <w:rPr>
          <w:rStyle w:val="StyleUnderline"/>
        </w:rPr>
        <w:t>bottom-up means</w:t>
      </w:r>
      <w:r w:rsidRPr="00885A24">
        <w:rPr>
          <w:sz w:val="16"/>
        </w:rPr>
        <w:t xml:space="preserve"> that, at first, Circles works more like basic pocket money, as there is still not enough stuff to fulfil people’s needs. Building economic </w:t>
      </w:r>
      <w:r w:rsidRPr="00885A24">
        <w:rPr>
          <w:rStyle w:val="StyleUnderline"/>
        </w:rPr>
        <w:t>democratic power from below is a slow process and it goes as far as the relationships within it and the mutual trust that members have with each other</w:t>
      </w:r>
      <w:r w:rsidRPr="00885A24">
        <w:rPr>
          <w:sz w:val="16"/>
        </w:rPr>
        <w:t>. Building a democratic solidarity economy is about nurturing and taking care of people and other beings. Solidarity is a form of practice (Loh and Shear 2022; Naylor 2022).</w:t>
      </w:r>
    </w:p>
    <w:p w14:paraId="7017B1C8" w14:textId="77777777" w:rsidR="004B4F78" w:rsidRPr="00885A24" w:rsidRDefault="004B4F78" w:rsidP="004B4F78">
      <w:pPr>
        <w:rPr>
          <w:sz w:val="16"/>
        </w:rPr>
      </w:pPr>
      <w:r w:rsidRPr="00885A24">
        <w:rPr>
          <w:sz w:val="16"/>
        </w:rPr>
        <w:t xml:space="preserve">People and those who run their own businesses and cooperatives are not used to issuing their own credits, which are redeemable for stuff later. The process of starting an alternative to the hegemonic money system quickly becomes an untangling of a thread which necessarily opens up the current realities of today’s German and EU political economy and their internal colonialism. One example of this untangling thread are small and medium farmers, who are currently facing a crisis on its agro-food system. Since the 1990s, when neoliberal capitalism came to shape the economy of East Germany (DDR). Farmers have been consistently told to produce for global markets and to increase productivity. These understandings of productivity were achieved via the use of pesticides sold by international corporations like Bayer-Monsanto. Through several policies, the EU has subsidised the mass production of meat, soy and vegetables for the past two decades in European member states, favouring big farm production over small and medium ones, making farmers precarious (Gorton et al. 2009). During this time, there has been a double movement of enclosures and land-grabbing internally in Germany, with an expansionary increase in subsidised cheap food imports from exploited farmers in the Global South. For exports, the argument went that German products like beef and other staple products have a special quality and aesthetic that makes them expensive abroad, </w:t>
      </w:r>
      <w:r w:rsidRPr="00885A24">
        <w:rPr>
          <w:rStyle w:val="StyleUnderline"/>
        </w:rPr>
        <w:t>the colonial so-called</w:t>
      </w:r>
      <w:r w:rsidRPr="00885A24">
        <w:rPr>
          <w:sz w:val="16"/>
        </w:rPr>
        <w:t xml:space="preserve"> ‘Deutsche Qualität’ (German </w:t>
      </w:r>
      <w:r w:rsidRPr="00885A24">
        <w:rPr>
          <w:rStyle w:val="StyleUnderline"/>
        </w:rPr>
        <w:t>quality</w:t>
      </w:r>
      <w:r w:rsidRPr="00885A24">
        <w:rPr>
          <w:sz w:val="16"/>
        </w:rPr>
        <w:t xml:space="preserve">), </w:t>
      </w:r>
      <w:r w:rsidRPr="00885A24">
        <w:rPr>
          <w:rStyle w:val="StyleUnderline"/>
        </w:rPr>
        <w:t>which is used to justify their high prices abroad</w:t>
      </w:r>
      <w:r w:rsidRPr="00885A24">
        <w:rPr>
          <w:sz w:val="16"/>
        </w:rPr>
        <w:t>. This transformation in the orientation of production happened in parallell to wide land privatisation, breaking up previous cooperatives that existed from the GDR times.</w:t>
      </w:r>
    </w:p>
    <w:p w14:paraId="580C4855" w14:textId="77777777" w:rsidR="004B4F78" w:rsidRPr="00885A24" w:rsidRDefault="004B4F78" w:rsidP="004B4F78">
      <w:pPr>
        <w:rPr>
          <w:sz w:val="16"/>
        </w:rPr>
      </w:pPr>
      <w:r w:rsidRPr="00885A24">
        <w:rPr>
          <w:sz w:val="16"/>
        </w:rPr>
        <w:t>Uptake of the Circles’ currency is slow with small farmers in Brandenburg. Farmers need places to spend Circles to benefit from it, such as access to alternative distribution channels that accept CRC, which in itself requires its own alternative social organisation. As a member of SuperCoop told us, the emerging democratically organised cooperative supermarket in Berlin, logistics is the main problem which prevents producers from selling their products at a fair price in the city, today controlled by supermarket stores such as Edeka,5 Aldi and Lidl, who set the prices and lock farmers in their distribution system. ‘No distribution system exists for cooperative supermarkets like ours’, she told us. One small farmer from Brandenburg once told us that a cucumber grown by migrants without papers in the south of Spain is sold in the same Berlin supermarket for 30 cents less than the one he grows. As the thread untangles, the complex interdependence of each sector in the local regional economy becomes more clear. Small farms are already very busy, simply trying to make sure they cover their costs of production and have enough money for the winter. While progressive farmers are actively organising for autonomy and independence through building collective spaces that operate outside the logic of dominant institutions (Martinez-Torres and Rosset 2010; Franzen 2022), the problems they face are structurally caused by the EU and German state regulations, which are themselves interlinked to exploitative global supply chain capitalism (Tsing 2009). As our food circle example shows, the process of embedding a currency like CRC to a territory in more democratic ways becomes an active attempt at reshaping the way our colonial political economy is structured.</w:t>
      </w:r>
    </w:p>
    <w:p w14:paraId="6A3FCD67" w14:textId="77777777" w:rsidR="004B4F78" w:rsidRPr="00885A24" w:rsidRDefault="004B4F78" w:rsidP="004B4F78">
      <w:pPr>
        <w:rPr>
          <w:sz w:val="16"/>
        </w:rPr>
      </w:pPr>
      <w:r w:rsidRPr="00885A24">
        <w:rPr>
          <w:sz w:val="16"/>
        </w:rPr>
        <w:t xml:space="preserve">The importance of </w:t>
      </w:r>
      <w:r w:rsidRPr="00885A24">
        <w:rPr>
          <w:rStyle w:val="Emphasis"/>
        </w:rPr>
        <w:t>trust</w:t>
      </w:r>
      <w:r w:rsidRPr="00885A24">
        <w:rPr>
          <w:rStyle w:val="StyleUnderline"/>
        </w:rPr>
        <w:t xml:space="preserve"> and its </w:t>
      </w:r>
      <w:r w:rsidRPr="00885A24">
        <w:rPr>
          <w:rStyle w:val="Emphasis"/>
        </w:rPr>
        <w:t>multidimensional</w:t>
      </w:r>
      <w:r w:rsidRPr="00885A24">
        <w:rPr>
          <w:rStyle w:val="StyleUnderline"/>
        </w:rPr>
        <w:t xml:space="preserve"> situated </w:t>
      </w:r>
      <w:r w:rsidRPr="00885A24">
        <w:rPr>
          <w:rStyle w:val="Emphasis"/>
        </w:rPr>
        <w:t>meanings</w:t>
      </w:r>
      <w:r w:rsidRPr="00885A24">
        <w:rPr>
          <w:rStyle w:val="StyleUnderline"/>
        </w:rPr>
        <w:t xml:space="preserve"> cannot be underestimated</w:t>
      </w:r>
      <w:r w:rsidRPr="00885A24">
        <w:rPr>
          <w:sz w:val="16"/>
        </w:rPr>
        <w:t>. When Circles had its official “launch” in October 2020, it was picked up by ‘cryptotwitter’ and other social media, which then triggered a global race to enter the system as people heard somebody was giving away “free crypto”, invoking the commodity imagination of Bitcoin. Thousands of people all over the planet were waiting to join, from China, Vietnam, to Nigeria, UK, USA and all the way to Chile, asking “will you trust me?” on Twitter and the Telegram chats the team had set up, which overnight had become a waterfall of deterritorialised information.</w:t>
      </w:r>
    </w:p>
    <w:p w14:paraId="2CB7D12B" w14:textId="77777777" w:rsidR="004B4F78" w:rsidRPr="00885A24" w:rsidRDefault="004B4F78" w:rsidP="004B4F78">
      <w:pPr>
        <w:rPr>
          <w:sz w:val="16"/>
        </w:rPr>
      </w:pPr>
      <w:r w:rsidRPr="00885A24">
        <w:rPr>
          <w:sz w:val="16"/>
        </w:rPr>
        <w:t xml:space="preserve">To enter the system and claim the power to issue money, people need three trust connections, meaning three people who are already in the system and can vouch for you as a real person. In other words, people share the power to create money by trusting each other. Yet </w:t>
      </w:r>
      <w:r w:rsidRPr="00885A24">
        <w:rPr>
          <w:rStyle w:val="StyleUnderline"/>
        </w:rPr>
        <w:t>if there are no territorially bounded communities close by to trust someone</w:t>
      </w:r>
      <w:r w:rsidRPr="00885A24">
        <w:rPr>
          <w:sz w:val="16"/>
        </w:rPr>
        <w:t xml:space="preserve">, </w:t>
      </w:r>
      <w:r w:rsidRPr="00885A24">
        <w:rPr>
          <w:rStyle w:val="StyleUnderline"/>
        </w:rPr>
        <w:t>it becomes an issue to trust strangers online as they can basically swap your personal credit without your consent</w:t>
      </w:r>
      <w:r w:rsidRPr="00885A24">
        <w:rPr>
          <w:sz w:val="16"/>
        </w:rPr>
        <w:t xml:space="preserve">. What can be learned from these criticisms is that the precondition for money to work is having trusted people around willing to go in and out of debt with each other, and this needs to be a consensual agreement. It became clear that </w:t>
      </w:r>
      <w:r w:rsidRPr="00885A24">
        <w:rPr>
          <w:rStyle w:val="StyleUnderline"/>
        </w:rPr>
        <w:t>merely clicking on a button is not the same as trusting a human being</w:t>
      </w:r>
      <w:r w:rsidRPr="00885A24">
        <w:rPr>
          <w:sz w:val="16"/>
        </w:rPr>
        <w:t>, whatever its situated meanings may be. Since this initial start, the team has set up periodic international assemblies to include groups all over the world who want to join, get to know them, build trust and support them with tools and methodologies to organise at the local level.</w:t>
      </w:r>
    </w:p>
    <w:p w14:paraId="22E035EA" w14:textId="77777777" w:rsidR="004B4F78" w:rsidRPr="00885A24" w:rsidRDefault="004B4F78" w:rsidP="004B4F78">
      <w:pPr>
        <w:rPr>
          <w:sz w:val="16"/>
        </w:rPr>
      </w:pPr>
      <w:r w:rsidRPr="00885A24">
        <w:rPr>
          <w:sz w:val="16"/>
        </w:rPr>
        <w:t xml:space="preserve">What started as a local attempt at </w:t>
      </w:r>
      <w:r w:rsidRPr="00885A24">
        <w:rPr>
          <w:rStyle w:val="StyleUnderline"/>
        </w:rPr>
        <w:t>building up an economy had the unintended consequence of anybody</w:t>
      </w:r>
      <w:r w:rsidRPr="00885A24">
        <w:rPr>
          <w:sz w:val="16"/>
        </w:rPr>
        <w:t>, anywhere attempting to join via the Internet. Some joined with the hope of creating a different economy while others had the implicit expectation of making profit. “Is Circles on an exchange?”, “How can I exchange Circles for USD?” speculators and others who were used to commodity tokens started to ask, looking for quick ways of making profit.</w:t>
      </w:r>
    </w:p>
    <w:p w14:paraId="0E811CF0" w14:textId="77777777" w:rsidR="004B4F78" w:rsidRPr="00885A24" w:rsidRDefault="004B4F78" w:rsidP="004B4F78">
      <w:pPr>
        <w:rPr>
          <w:sz w:val="16"/>
        </w:rPr>
      </w:pPr>
      <w:r w:rsidRPr="00885A24">
        <w:rPr>
          <w:rStyle w:val="StyleUnderline"/>
        </w:rPr>
        <w:t>Money only becomes valuable inside of a trusted network of real people in a defined territory</w:t>
      </w:r>
      <w:r w:rsidRPr="00885A24">
        <w:rPr>
          <w:sz w:val="16"/>
        </w:rPr>
        <w:t xml:space="preserve">, </w:t>
      </w:r>
      <w:r w:rsidRPr="00885A24">
        <w:rPr>
          <w:rStyle w:val="StyleUnderline"/>
        </w:rPr>
        <w:t>coming together to give and receive stuff for their personal credits</w:t>
      </w:r>
      <w:r w:rsidRPr="00885A24">
        <w:rPr>
          <w:sz w:val="16"/>
        </w:rPr>
        <w:t xml:space="preserve">, </w:t>
      </w:r>
      <w:r w:rsidRPr="00885A24">
        <w:rPr>
          <w:rStyle w:val="StyleUnderline"/>
        </w:rPr>
        <w:t>to give it a social life</w:t>
      </w:r>
      <w:r w:rsidRPr="00885A24">
        <w:rPr>
          <w:sz w:val="16"/>
        </w:rPr>
        <w:t xml:space="preserve">, </w:t>
      </w:r>
      <w:r w:rsidRPr="00885A24">
        <w:rPr>
          <w:rStyle w:val="StyleUnderline"/>
        </w:rPr>
        <w:t>symbolic and material meaning underpinning peoples’ promises</w:t>
      </w:r>
      <w:r w:rsidRPr="00885A24">
        <w:rPr>
          <w:sz w:val="16"/>
        </w:rPr>
        <w:t xml:space="preserve">. We see from the experience of designing rippling credit systems like Circles how commodity imaginations of money have colonised our minds. </w:t>
      </w:r>
      <w:r w:rsidRPr="00885A24">
        <w:rPr>
          <w:rStyle w:val="StyleUnderline"/>
        </w:rPr>
        <w:t>The idea of making money out of money</w:t>
      </w:r>
      <w:r w:rsidRPr="00885A24">
        <w:rPr>
          <w:sz w:val="16"/>
        </w:rPr>
        <w:t xml:space="preserve">, of reifying its worth through financial rituals, of turning promises into commodities, is </w:t>
      </w:r>
      <w:r w:rsidRPr="00885A24">
        <w:rPr>
          <w:rStyle w:val="StyleUnderline"/>
        </w:rPr>
        <w:t xml:space="preserve">what naturalises and hides the violence which reproduces the </w:t>
      </w:r>
      <w:r w:rsidRPr="00885A24">
        <w:rPr>
          <w:rStyle w:val="Emphasis"/>
        </w:rPr>
        <w:t>racist</w:t>
      </w:r>
      <w:r w:rsidRPr="00885A24">
        <w:rPr>
          <w:sz w:val="16"/>
        </w:rPr>
        <w:t xml:space="preserve">, </w:t>
      </w:r>
      <w:r w:rsidRPr="00885A24">
        <w:rPr>
          <w:rStyle w:val="Emphasis"/>
        </w:rPr>
        <w:t>sexist</w:t>
      </w:r>
      <w:r w:rsidRPr="00885A24">
        <w:rPr>
          <w:sz w:val="16"/>
        </w:rPr>
        <w:t xml:space="preserve">, </w:t>
      </w:r>
      <w:r w:rsidRPr="00885A24">
        <w:rPr>
          <w:rStyle w:val="Emphasis"/>
        </w:rPr>
        <w:t>classist</w:t>
      </w:r>
      <w:r w:rsidRPr="00885A24">
        <w:rPr>
          <w:sz w:val="16"/>
        </w:rPr>
        <w:t xml:space="preserve"> </w:t>
      </w:r>
      <w:r w:rsidRPr="00885A24">
        <w:rPr>
          <w:rStyle w:val="StyleUnderline"/>
        </w:rPr>
        <w:t>and</w:t>
      </w:r>
      <w:r w:rsidRPr="00885A24">
        <w:rPr>
          <w:sz w:val="16"/>
        </w:rPr>
        <w:t xml:space="preserve"> </w:t>
      </w:r>
      <w:r w:rsidRPr="00885A24">
        <w:rPr>
          <w:rStyle w:val="Emphasis"/>
        </w:rPr>
        <w:t>patriarchal</w:t>
      </w:r>
      <w:r w:rsidRPr="00885A24">
        <w:rPr>
          <w:rStyle w:val="StyleUnderline"/>
        </w:rPr>
        <w:t xml:space="preserve"> cosmology of capitalism</w:t>
      </w:r>
      <w:r w:rsidRPr="00885A24">
        <w:rPr>
          <w:sz w:val="16"/>
        </w:rPr>
        <w:t>.</w:t>
      </w:r>
    </w:p>
    <w:p w14:paraId="0A3FEF3E" w14:textId="77777777" w:rsidR="004B4F78" w:rsidRPr="00885A24" w:rsidRDefault="004B4F78" w:rsidP="004B4F78">
      <w:pPr>
        <w:rPr>
          <w:sz w:val="16"/>
        </w:rPr>
      </w:pPr>
      <w:r w:rsidRPr="00885A24">
        <w:rPr>
          <w:sz w:val="16"/>
        </w:rPr>
        <w:t xml:space="preserve">Trying to </w:t>
      </w:r>
      <w:r w:rsidRPr="00885A24">
        <w:rPr>
          <w:rStyle w:val="StyleUnderline"/>
        </w:rPr>
        <w:t>democratically organise a local or regional economy is like untying a complex knot</w:t>
      </w:r>
      <w:r w:rsidRPr="00885A24">
        <w:rPr>
          <w:sz w:val="16"/>
        </w:rPr>
        <w:t xml:space="preserve">, where one thread will lead you to the next, reflecting the real interconnectedness between and within different ‘industries’ and ‘economic sectors’. Circles shows that the hard part of escaping capitalist money is creating (social and technical) infrastructure where other values can circulate and concrete social relations can thrive and flourish. Consequently, what is important is to create the social and technical organisation which </w:t>
      </w:r>
      <w:r w:rsidRPr="00885A24">
        <w:rPr>
          <w:rStyle w:val="StyleUnderline"/>
        </w:rPr>
        <w:t xml:space="preserve">can connect the different actors in the region and can provide people with the stuff of a </w:t>
      </w:r>
      <w:r w:rsidRPr="00885A24">
        <w:rPr>
          <w:rStyle w:val="Emphasis"/>
        </w:rPr>
        <w:t>basic income</w:t>
      </w:r>
      <w:r w:rsidRPr="00885A24">
        <w:rPr>
          <w:sz w:val="16"/>
        </w:rPr>
        <w:t xml:space="preserve">: food, housing, health, care, etc., therefore claiming real autonomy and self-determination outside the cosmology of capitalism and the state. Without communal practices like the minga or via other forms of democratic organisation, credit systems such as Circles risk being deterritorialised, detached from real social relations and their ecosystemic grounding, which is the basis for the emergence of alternatives. </w:t>
      </w:r>
      <w:r w:rsidRPr="00885A24">
        <w:rPr>
          <w:rStyle w:val="Emphasis"/>
        </w:rPr>
        <w:t>Decolonising money</w:t>
      </w:r>
      <w:r w:rsidRPr="00885A24">
        <w:rPr>
          <w:rStyle w:val="StyleUnderline"/>
        </w:rPr>
        <w:t xml:space="preserve"> thus </w:t>
      </w:r>
      <w:r w:rsidRPr="00885A24">
        <w:rPr>
          <w:rStyle w:val="Emphasis"/>
        </w:rPr>
        <w:t>means</w:t>
      </w:r>
      <w:r w:rsidRPr="00885A24">
        <w:rPr>
          <w:rStyle w:val="StyleUnderline"/>
        </w:rPr>
        <w:t xml:space="preserve"> creating a </w:t>
      </w:r>
      <w:r w:rsidRPr="00885A24">
        <w:rPr>
          <w:rStyle w:val="Emphasis"/>
        </w:rPr>
        <w:t>foundation</w:t>
      </w:r>
      <w:r w:rsidRPr="00885A24">
        <w:rPr>
          <w:rStyle w:val="StyleUnderline"/>
        </w:rPr>
        <w:t xml:space="preserve"> where a democratic solidarity economy can truly flourish</w:t>
      </w:r>
      <w:r w:rsidRPr="00885A24">
        <w:rPr>
          <w:sz w:val="16"/>
        </w:rPr>
        <w:t xml:space="preserve">, where people actively decide over the types of promises they consent to, nurture and care for. </w:t>
      </w:r>
      <w:r w:rsidRPr="00885A24">
        <w:rPr>
          <w:rStyle w:val="StyleUnderline"/>
        </w:rPr>
        <w:t>It means taking responsibility over the collective future of the territories we inhabit</w:t>
      </w:r>
      <w:r w:rsidRPr="00885A24">
        <w:rPr>
          <w:sz w:val="16"/>
        </w:rPr>
        <w:t xml:space="preserve">, </w:t>
      </w:r>
      <w:r w:rsidRPr="00885A24">
        <w:rPr>
          <w:rStyle w:val="StyleUnderline"/>
        </w:rPr>
        <w:t>defending them in the present</w:t>
      </w:r>
      <w:r w:rsidRPr="00885A24">
        <w:rPr>
          <w:sz w:val="16"/>
        </w:rPr>
        <w:t>.</w:t>
      </w:r>
    </w:p>
    <w:p w14:paraId="5AFDA499" w14:textId="77777777" w:rsidR="004B4F78" w:rsidRPr="00885A24" w:rsidRDefault="004B4F78" w:rsidP="004B4F78">
      <w:pPr>
        <w:pStyle w:val="Heading4"/>
      </w:pPr>
      <w:r>
        <w:t xml:space="preserve">Crypto UBI is </w:t>
      </w:r>
      <w:r>
        <w:rPr>
          <w:u w:val="single"/>
        </w:rPr>
        <w:t>prerequisite</w:t>
      </w:r>
      <w:r>
        <w:t xml:space="preserve"> to tackling </w:t>
      </w:r>
      <w:r>
        <w:rPr>
          <w:u w:val="single"/>
        </w:rPr>
        <w:t>colonial struggles</w:t>
      </w:r>
      <w:r>
        <w:t xml:space="preserve">---decolonizing money is </w:t>
      </w:r>
      <w:r>
        <w:rPr>
          <w:u w:val="single"/>
        </w:rPr>
        <w:t>only possible</w:t>
      </w:r>
      <w:r>
        <w:t xml:space="preserve"> through a transition to </w:t>
      </w:r>
      <w:r>
        <w:rPr>
          <w:u w:val="single"/>
        </w:rPr>
        <w:t>crypto</w:t>
      </w:r>
      <w:r>
        <w:t>.</w:t>
      </w:r>
    </w:p>
    <w:p w14:paraId="4FA073C6" w14:textId="77777777" w:rsidR="004B4F78" w:rsidRPr="00250C93" w:rsidRDefault="004B4F78" w:rsidP="004B4F78">
      <w:r>
        <w:t xml:space="preserve">Gabriella </w:t>
      </w:r>
      <w:r w:rsidRPr="00250C93">
        <w:rPr>
          <w:rStyle w:val="Style13ptBold"/>
        </w:rPr>
        <w:t>Cabaña 22</w:t>
      </w:r>
      <w:r>
        <w:t xml:space="preserve">, London School of Economics and Political Science, London, UK, 3/21/22, </w:t>
      </w:r>
      <w:r>
        <w:rPr>
          <w:i/>
          <w:iCs/>
        </w:rPr>
        <w:t>National Library of Medicine</w:t>
      </w:r>
      <w:r>
        <w:t>, “Decolonising money: learning from collective struggles for self-determination”, doi: 10.1007/s11625-022-01104-3, kcab</w:t>
      </w:r>
    </w:p>
    <w:p w14:paraId="598645E0" w14:textId="77777777" w:rsidR="004B4F78" w:rsidRPr="00885A24" w:rsidRDefault="004B4F78" w:rsidP="004B4F78">
      <w:pPr>
        <w:rPr>
          <w:rStyle w:val="StyleUnderline"/>
        </w:rPr>
      </w:pPr>
      <w:r w:rsidRPr="00885A24">
        <w:rPr>
          <w:rStyle w:val="StyleUnderline"/>
        </w:rPr>
        <w:t xml:space="preserve">Basic income and </w:t>
      </w:r>
      <w:r w:rsidRPr="00885A24">
        <w:rPr>
          <w:rStyle w:val="Emphasis"/>
        </w:rPr>
        <w:t>anticolonial struggles</w:t>
      </w:r>
    </w:p>
    <w:p w14:paraId="0F337F24" w14:textId="77777777" w:rsidR="004B4F78" w:rsidRPr="00885A24" w:rsidRDefault="004B4F78" w:rsidP="004B4F78">
      <w:pPr>
        <w:rPr>
          <w:sz w:val="16"/>
        </w:rPr>
      </w:pPr>
      <w:r w:rsidRPr="00885A24">
        <w:rPr>
          <w:rStyle w:val="StyleUnderline"/>
        </w:rPr>
        <w:t>When debating basic income</w:t>
      </w:r>
      <w:r w:rsidRPr="00885A24">
        <w:rPr>
          <w:sz w:val="16"/>
        </w:rPr>
        <w:t xml:space="preserve">, the </w:t>
      </w:r>
      <w:r w:rsidRPr="00885A24">
        <w:rPr>
          <w:rStyle w:val="StyleUnderline"/>
        </w:rPr>
        <w:t>question of the origins of money</w:t>
      </w:r>
      <w:r w:rsidRPr="00885A24">
        <w:rPr>
          <w:sz w:val="16"/>
        </w:rPr>
        <w:t xml:space="preserve"> (‘where will the money for a basic income come from? How would you finance it?’) is never far away. This is why it is urgent, when </w:t>
      </w:r>
      <w:r w:rsidRPr="00885A24">
        <w:rPr>
          <w:rStyle w:val="StyleUnderline"/>
        </w:rPr>
        <w:t>debating practical challenges for the materialisation of basic income</w:t>
      </w:r>
      <w:r w:rsidRPr="00885A24">
        <w:rPr>
          <w:sz w:val="16"/>
        </w:rPr>
        <w:t xml:space="preserve">, </w:t>
      </w:r>
      <w:r w:rsidRPr="00885A24">
        <w:rPr>
          <w:rStyle w:val="StyleUnderline"/>
        </w:rPr>
        <w:t xml:space="preserve">to </w:t>
      </w:r>
      <w:r w:rsidRPr="00885A24">
        <w:rPr>
          <w:rStyle w:val="Emphasis"/>
        </w:rPr>
        <w:t>open the black box of money</w:t>
      </w:r>
      <w:r w:rsidRPr="00885A24">
        <w:rPr>
          <w:rStyle w:val="StyleUnderline"/>
        </w:rPr>
        <w:t xml:space="preserve"> and the structures of power within it</w:t>
      </w:r>
      <w:r w:rsidRPr="00885A24">
        <w:rPr>
          <w:sz w:val="16"/>
        </w:rPr>
        <w:t>.</w:t>
      </w:r>
    </w:p>
    <w:p w14:paraId="45A1369C" w14:textId="77777777" w:rsidR="004B4F78" w:rsidRPr="00885A24" w:rsidRDefault="004B4F78" w:rsidP="004B4F78">
      <w:pPr>
        <w:rPr>
          <w:sz w:val="16"/>
        </w:rPr>
      </w:pPr>
      <w:r w:rsidRPr="00885A24">
        <w:rPr>
          <w:sz w:val="16"/>
        </w:rPr>
        <w:t xml:space="preserve">According to the Basic Income Earth Network, a </w:t>
      </w:r>
      <w:r w:rsidRPr="00885A24">
        <w:rPr>
          <w:rStyle w:val="StyleUnderline"/>
        </w:rPr>
        <w:t>basic income</w:t>
      </w:r>
      <w:r w:rsidRPr="00885A24">
        <w:rPr>
          <w:sz w:val="16"/>
        </w:rPr>
        <w:t xml:space="preserve"> (also referred to as Universal Basic Income, UBI</w:t>
      </w:r>
      <w:r w:rsidRPr="00885A24">
        <w:rPr>
          <w:rStyle w:val="StyleUnderline"/>
        </w:rPr>
        <w:t>) is an unconditional cash transfer delivered to all without means test or work requiremen</w:t>
      </w:r>
      <w:r w:rsidRPr="00885A24">
        <w:rPr>
          <w:sz w:val="16"/>
        </w:rPr>
        <w:t xml:space="preserve">t (Miller 2017). This definition does not tell us much about the origins of money and much less its orientation (commodity or credit). Most serious proposals focus on the different methods to finance it: sovereign wealth funds, whereby money is invested and the returns are redistributed to people as a dividend, or taxation, where money is to be taken from one place and given in another as a means of financing a UBI. Most recently, an option in debate is giving a basic income through sovereign money, also called ‘Quantitative Easing for the People’, which is basically monetary creation by states (Torry 2019). Except for the last one, these forms of financing a basic income point to a systemic commodity imagination of the monetary system, rather than a credit one. Until now, most proposals and advocacy for a UBI are therefore nation state centered. It is assumed, or rather, naturalised, that the only actor who can issue a basic income is the state. Part of our argument is that basic income offers interesting transformative possibilities as a bridge into new social forms, specifically when articulated to actively transform money away from the control of the state. Hornborg (2017), for instance, has proposed the redesign of our monetary system to move to a dual currency structure, in which a local and ecologically bounded currency would be issued partially as a basic income. Still, for our argument, a limitation of this proposal is that unless monetary institutions are democratised, power distribution will not change. In contrast, another example of a </w:t>
      </w:r>
      <w:r w:rsidRPr="00885A24">
        <w:rPr>
          <w:rStyle w:val="StyleUnderline"/>
        </w:rPr>
        <w:t>basic income initiative administered through direct democracy</w:t>
      </w:r>
      <w:r w:rsidRPr="00885A24">
        <w:rPr>
          <w:sz w:val="16"/>
        </w:rPr>
        <w:t xml:space="preserve"> is Recivita’s work in Quatinga Velho, Brazil.2 Although promising in its direct democratic organisational approach, they use state money collected through crowdfunding as a means of giving the basic income.</w:t>
      </w:r>
    </w:p>
    <w:p w14:paraId="54B8D0CB" w14:textId="77777777" w:rsidR="004B4F78" w:rsidRPr="00885A24" w:rsidRDefault="004B4F78" w:rsidP="004B4F78">
      <w:pPr>
        <w:rPr>
          <w:sz w:val="16"/>
        </w:rPr>
      </w:pPr>
      <w:r w:rsidRPr="00885A24">
        <w:rPr>
          <w:rStyle w:val="StyleUnderline"/>
        </w:rPr>
        <w:t xml:space="preserve">We take an </w:t>
      </w:r>
      <w:r w:rsidRPr="00885A24">
        <w:rPr>
          <w:rStyle w:val="Emphasis"/>
        </w:rPr>
        <w:t>anticolonial way out of this limitation</w:t>
      </w:r>
      <w:r w:rsidRPr="00885A24">
        <w:rPr>
          <w:sz w:val="16"/>
        </w:rPr>
        <w:t xml:space="preserve">. Different Latin American decoloniality and anticolonial struggles—from the Haitian revolution in 1789 to the “gas wars” in Bolivia in 2003 (Valero Pacheco 2018; Gavaldá Palacín 2013)—offer a rich tradition and useful compass on how to attain self-determination, democracy and freedom from a historical perspective. Thought together with the emancipatory potentials of basic income, these debates help us understand the relevance of </w:t>
      </w:r>
      <w:r w:rsidRPr="00885A24">
        <w:rPr>
          <w:rStyle w:val="StyleUnderline"/>
        </w:rPr>
        <w:t>feminist anti</w:t>
      </w:r>
      <w:r w:rsidRPr="00885A24">
        <w:rPr>
          <w:sz w:val="16"/>
        </w:rPr>
        <w:t>/</w:t>
      </w:r>
      <w:r w:rsidRPr="00885A24">
        <w:rPr>
          <w:rStyle w:val="StyleUnderline"/>
        </w:rPr>
        <w:t>decolonial struggles</w:t>
      </w:r>
      <w:r w:rsidRPr="00885A24">
        <w:rPr>
          <w:sz w:val="16"/>
        </w:rPr>
        <w:t xml:space="preserve">, not only as self-defence strategies, </w:t>
      </w:r>
      <w:r w:rsidRPr="00885A24">
        <w:rPr>
          <w:rStyle w:val="StyleUnderline"/>
        </w:rPr>
        <w:t>but as a political</w:t>
      </w:r>
      <w:r w:rsidRPr="00885A24">
        <w:rPr>
          <w:sz w:val="16"/>
        </w:rPr>
        <w:t>–</w:t>
      </w:r>
      <w:r w:rsidRPr="00885A24">
        <w:rPr>
          <w:rStyle w:val="StyleUnderline"/>
        </w:rPr>
        <w:t>economic project for alternative futures</w:t>
      </w:r>
      <w:r w:rsidRPr="00885A24">
        <w:rPr>
          <w:sz w:val="16"/>
        </w:rPr>
        <w:t xml:space="preserve">, in the present. Envisioning these futures requires refusing the narrative that dates coloniality as having finished with independisation of nation states and see this as a transition to a period of global coloniality (Rivera Cusicanqui 2010). Under this outlook, </w:t>
      </w:r>
      <w:r w:rsidRPr="00885A24">
        <w:rPr>
          <w:rStyle w:val="StyleUnderline"/>
        </w:rPr>
        <w:t>nation states have inherited the colonial power structures</w:t>
      </w:r>
      <w:r w:rsidRPr="00885A24">
        <w:rPr>
          <w:sz w:val="16"/>
        </w:rPr>
        <w:t>, now under the form of internal colonialism (González-Casanova 2006) that reproduces relations of domination exploitation implanted during foreign colonial rule now in the urban/rural divide of independent states.</w:t>
      </w:r>
    </w:p>
    <w:p w14:paraId="512ED895" w14:textId="77777777" w:rsidR="004B4F78" w:rsidRPr="00885A24" w:rsidRDefault="004B4F78" w:rsidP="004B4F78">
      <w:pPr>
        <w:rPr>
          <w:sz w:val="16"/>
        </w:rPr>
      </w:pPr>
      <w:r w:rsidRPr="00885A24">
        <w:rPr>
          <w:sz w:val="16"/>
        </w:rPr>
        <w:t xml:space="preserve">An important </w:t>
      </w:r>
      <w:r w:rsidRPr="00885A24">
        <w:rPr>
          <w:rStyle w:val="StyleUnderline"/>
        </w:rPr>
        <w:t xml:space="preserve">theoretical input in dialogue with such struggles is the idea of the </w:t>
      </w:r>
      <w:r w:rsidRPr="00885A24">
        <w:rPr>
          <w:rStyle w:val="Emphasis"/>
        </w:rPr>
        <w:t>coloniality of power</w:t>
      </w:r>
      <w:r w:rsidRPr="00885A24">
        <w:rPr>
          <w:sz w:val="16"/>
        </w:rPr>
        <w:t xml:space="preserve">—as a critique to the blindness of traditional Marxist perspective on race and racism—emphasises the construction of racialised structures as key for the control of labour in Latin America and other colonies by imperial powers (Quijano 2011). </w:t>
      </w:r>
      <w:r w:rsidRPr="00885A24">
        <w:rPr>
          <w:rStyle w:val="StyleUnderline"/>
        </w:rPr>
        <w:t>Expanding the coloniality of the power framework</w:t>
      </w:r>
      <w:r w:rsidRPr="00885A24">
        <w:rPr>
          <w:sz w:val="16"/>
        </w:rPr>
        <w:t xml:space="preserve">, Segato (2015) argues that modern Latin American nation states have perpetuated a more lethal </w:t>
      </w:r>
      <w:r w:rsidRPr="00885A24">
        <w:rPr>
          <w:rStyle w:val="StyleUnderline"/>
        </w:rPr>
        <w:t>articulation of patriarchy</w:t>
      </w:r>
      <w:r w:rsidRPr="00885A24">
        <w:rPr>
          <w:sz w:val="16"/>
        </w:rPr>
        <w:t xml:space="preserve"> than the one existing previous to the European invasion, </w:t>
      </w:r>
      <w:r w:rsidRPr="00885A24">
        <w:rPr>
          <w:rStyle w:val="StyleUnderline"/>
        </w:rPr>
        <w:t>with a specially damaging effect on indigenous people</w:t>
      </w:r>
      <w:r w:rsidRPr="00885A24">
        <w:rPr>
          <w:sz w:val="16"/>
        </w:rPr>
        <w:t>.</w:t>
      </w:r>
    </w:p>
    <w:p w14:paraId="0D37A7FF" w14:textId="77777777" w:rsidR="004B4F78" w:rsidRPr="00885A24" w:rsidRDefault="004B4F78" w:rsidP="004B4F78">
      <w:pPr>
        <w:rPr>
          <w:sz w:val="16"/>
        </w:rPr>
      </w:pPr>
      <w:r w:rsidRPr="00885A24">
        <w:rPr>
          <w:rStyle w:val="StyleUnderline"/>
        </w:rPr>
        <w:t>Applying this gaze to</w:t>
      </w:r>
      <w:r w:rsidRPr="00885A24">
        <w:rPr>
          <w:sz w:val="16"/>
        </w:rPr>
        <w:t xml:space="preserve"> </w:t>
      </w:r>
      <w:r w:rsidRPr="00885A24">
        <w:rPr>
          <w:rStyle w:val="StyleUnderline"/>
        </w:rPr>
        <w:t>the</w:t>
      </w:r>
      <w:r w:rsidRPr="00885A24">
        <w:rPr>
          <w:sz w:val="16"/>
        </w:rPr>
        <w:t xml:space="preserve"> relations of the contemporary hegemonic </w:t>
      </w:r>
      <w:r w:rsidRPr="00885A24">
        <w:rPr>
          <w:rStyle w:val="StyleUnderline"/>
        </w:rPr>
        <w:t>money system makes us ask</w:t>
      </w:r>
      <w:r w:rsidRPr="00885A24">
        <w:rPr>
          <w:sz w:val="16"/>
        </w:rPr>
        <w:t xml:space="preserve">: </w:t>
      </w:r>
      <w:r w:rsidRPr="00885A24">
        <w:rPr>
          <w:rStyle w:val="StyleUnderline"/>
        </w:rPr>
        <w:t>how are these colonial hierarchies reproduced in its use</w:t>
      </w:r>
      <w:r w:rsidRPr="00885A24">
        <w:rPr>
          <w:sz w:val="16"/>
        </w:rPr>
        <w:t xml:space="preserve">? While the exploitation of bodies and territories in the name of capital accumulation has been widely studied, </w:t>
      </w:r>
      <w:r w:rsidRPr="00885A24">
        <w:rPr>
          <w:rStyle w:val="StyleUnderline"/>
        </w:rPr>
        <w:t>here we focus on the role the commodity form of money plays in reproducing unequal power relations</w:t>
      </w:r>
      <w:r w:rsidRPr="00885A24">
        <w:rPr>
          <w:sz w:val="16"/>
        </w:rPr>
        <w:t>.</w:t>
      </w:r>
    </w:p>
    <w:p w14:paraId="2B348946" w14:textId="77777777" w:rsidR="004B4F78" w:rsidRPr="00885A24" w:rsidRDefault="004B4F78" w:rsidP="004B4F78">
      <w:pPr>
        <w:rPr>
          <w:sz w:val="16"/>
        </w:rPr>
      </w:pPr>
      <w:r w:rsidRPr="00885A24">
        <w:rPr>
          <w:rStyle w:val="StyleUnderline"/>
        </w:rPr>
        <w:t>Another elemen</w:t>
      </w:r>
      <w:r w:rsidRPr="00885A24">
        <w:rPr>
          <w:sz w:val="16"/>
        </w:rPr>
        <w:t xml:space="preserve">t to consider as part of the </w:t>
      </w:r>
      <w:r w:rsidRPr="00885A24">
        <w:rPr>
          <w:rStyle w:val="StyleUnderline"/>
        </w:rPr>
        <w:t>anticolonial tradition</w:t>
      </w:r>
      <w:r w:rsidRPr="00885A24">
        <w:rPr>
          <w:sz w:val="16"/>
        </w:rPr>
        <w:t xml:space="preserve"> is the role of communal governments and the reproduction of the commons (De Angelis 2017). These political arrangements have existed all over Latin America and elsewhere for hundreds of years, and continue to exist despite colonial impositions, as a claim from indigenous people to self-determination, keeping the state and its bureaucratic institutions at bay while maintaining and expanding the commons, showing living alternatives to both capitalism and the state (Tzul 2015). We take an approach to such communal political arrangement not as a potential restoration of the past, but rather on the possibility of a </w:t>
      </w:r>
      <w:r w:rsidRPr="00885A24">
        <w:rPr>
          <w:rStyle w:val="StyleUnderline"/>
        </w:rPr>
        <w:t>democratic modernity</w:t>
      </w:r>
      <w:r w:rsidRPr="00885A24">
        <w:rPr>
          <w:sz w:val="16"/>
        </w:rPr>
        <w:t xml:space="preserve">, </w:t>
      </w:r>
      <w:r w:rsidRPr="00885A24">
        <w:rPr>
          <w:rStyle w:val="StyleUnderline"/>
        </w:rPr>
        <w:t>instead of capitalist modernity</w:t>
      </w:r>
      <w:r w:rsidRPr="00885A24">
        <w:rPr>
          <w:sz w:val="16"/>
        </w:rPr>
        <w:t xml:space="preserve"> (Öcalan 2015), historicising the entwinement of </w:t>
      </w:r>
      <w:r w:rsidRPr="00885A24">
        <w:rPr>
          <w:rStyle w:val="StyleUnderline"/>
        </w:rPr>
        <w:t>modernity and colonialism as a project in undying contestation</w:t>
      </w:r>
      <w:r w:rsidRPr="00885A24">
        <w:rPr>
          <w:sz w:val="16"/>
        </w:rPr>
        <w:t>.</w:t>
      </w:r>
    </w:p>
    <w:p w14:paraId="19831FA5" w14:textId="77777777" w:rsidR="004B4F78" w:rsidRPr="00885A24" w:rsidRDefault="004B4F78" w:rsidP="004B4F78">
      <w:pPr>
        <w:rPr>
          <w:sz w:val="16"/>
        </w:rPr>
      </w:pPr>
      <w:r w:rsidRPr="00885A24">
        <w:rPr>
          <w:sz w:val="16"/>
        </w:rPr>
        <w:t>Here we connect the two strands of this section, as we propose to think of basic income as the basis for organising life beyond the nation state and as part of the decolonisation of our political–economic imagination. The insights of communitarian feminists in Guatemala could throw light onto this connection through their understanding of territory. Lorena Cabnal, for instance, argues for an understanding of territory as something to be defended on communal grounds, starting with the body (territorio-cuerpo) as the first line of defence, and land (territorio-tierra) as the second line of defence (Cabnal 2017). Their understanding and practice of territory do not separate between people, their shared labour and their land, between subjects and objects, because ultimately these communal relations are founded on relationships of mutual care, for each other and for the Earth which sustains life, transcending through their actions both Liberal and Marxist understandings of private property as the main form in which society is organised (Tzul 2015), a “commonist project (Gills and Hosseini 2022). In line with this, territorialising money as mutual credit (as the power between people), this paper opens up the exploration of a potential third territory of defence—a money commons (territorio-moneda)—</w:t>
      </w:r>
      <w:r w:rsidRPr="00885A24">
        <w:rPr>
          <w:rStyle w:val="StyleUnderline"/>
        </w:rPr>
        <w:t xml:space="preserve">as the basis for the expansion of </w:t>
      </w:r>
      <w:r w:rsidRPr="00885A24">
        <w:rPr>
          <w:rStyle w:val="Emphasis"/>
        </w:rPr>
        <w:t>anti-capitalist</w:t>
      </w:r>
      <w:r w:rsidRPr="00885A24">
        <w:rPr>
          <w:sz w:val="16"/>
        </w:rPr>
        <w:t xml:space="preserve">, </w:t>
      </w:r>
      <w:r w:rsidRPr="00885A24">
        <w:rPr>
          <w:rStyle w:val="StyleUnderline"/>
        </w:rPr>
        <w:t xml:space="preserve">democratic social forms in the </w:t>
      </w:r>
      <w:r w:rsidRPr="00885A24">
        <w:rPr>
          <w:rStyle w:val="Emphasis"/>
        </w:rPr>
        <w:t>form of an unconditional basic income</w:t>
      </w:r>
      <w:r w:rsidRPr="00885A24">
        <w:rPr>
          <w:sz w:val="16"/>
        </w:rPr>
        <w:t>.</w:t>
      </w:r>
    </w:p>
    <w:p w14:paraId="5661AEEB" w14:textId="77777777" w:rsidR="004B4F78" w:rsidRPr="00885A24" w:rsidRDefault="004B4F78" w:rsidP="004B4F78">
      <w:pPr>
        <w:rPr>
          <w:sz w:val="16"/>
        </w:rPr>
      </w:pPr>
      <w:r w:rsidRPr="00885A24">
        <w:rPr>
          <w:sz w:val="16"/>
        </w:rPr>
        <w:t xml:space="preserve">As some claim, </w:t>
      </w:r>
      <w:r w:rsidRPr="00885A24">
        <w:rPr>
          <w:rStyle w:val="StyleUnderline"/>
        </w:rPr>
        <w:t>basic income is the freedom to say no to relations of domination</w:t>
      </w:r>
      <w:r w:rsidRPr="00885A24">
        <w:rPr>
          <w:sz w:val="16"/>
        </w:rPr>
        <w:t xml:space="preserve"> (Widerquist 2013). The realisation of the pluriverse with regard to money must therefore go beyond the coloniality of power and the binaries it reproduces, where capital is controlled by states and banks. To counter both state and capital, the enactment of the three territories of defence above would mean the creation of a democratic money commons, powered by people as an unconditional share, an income derived from the socially produced wealth in the planet, administered by communities locally, sharing their labour and their land. Understanding capital as power, the democratisation of money by people would mean a fundamental break in the cosmology of capitalism, a change in the nature of capital itself, as the power to say no would remain in the hands of people who would no longer need to rely on wage labour to sustain their lives. </w:t>
      </w:r>
      <w:r w:rsidRPr="00885A24">
        <w:rPr>
          <w:rStyle w:val="StyleUnderline"/>
        </w:rPr>
        <w:t>This would create</w:t>
      </w:r>
      <w:r w:rsidRPr="00885A24">
        <w:rPr>
          <w:sz w:val="16"/>
        </w:rPr>
        <w:t xml:space="preserve">, we argue, the </w:t>
      </w:r>
      <w:r w:rsidRPr="00885A24">
        <w:rPr>
          <w:rStyle w:val="StyleUnderline"/>
        </w:rPr>
        <w:t>political and economic basis for the emergence of a democratic economy</w:t>
      </w:r>
      <w:r w:rsidRPr="00885A24">
        <w:rPr>
          <w:sz w:val="16"/>
        </w:rPr>
        <w:t>: a pluriversal basic income beyond nation states and capitalism.</w:t>
      </w:r>
    </w:p>
    <w:p w14:paraId="7C804D20" w14:textId="77777777" w:rsidR="004B4F78" w:rsidRPr="00C86E75" w:rsidRDefault="004B4F78" w:rsidP="004B4F78">
      <w:pPr>
        <w:rPr>
          <w:sz w:val="16"/>
        </w:rPr>
      </w:pPr>
      <w:r w:rsidRPr="00885A24">
        <w:rPr>
          <w:sz w:val="16"/>
        </w:rPr>
        <w:t xml:space="preserve">In what follows, we situate these questions by exploring the challenges of reassembling these different territories of defence into the communal labour practice of the minga in Chiloé and Circles </w:t>
      </w:r>
      <w:r w:rsidRPr="00885A24">
        <w:rPr>
          <w:rStyle w:val="Emphasis"/>
          <w:sz w:val="28"/>
          <w:szCs w:val="28"/>
        </w:rPr>
        <w:t>UBI</w:t>
      </w:r>
      <w:r w:rsidRPr="00885A24">
        <w:rPr>
          <w:sz w:val="16"/>
          <w:szCs w:val="28"/>
        </w:rPr>
        <w:t xml:space="preserve">, </w:t>
      </w:r>
      <w:r w:rsidRPr="00885A24">
        <w:rPr>
          <w:rStyle w:val="StyleUnderline"/>
          <w:sz w:val="28"/>
          <w:szCs w:val="28"/>
        </w:rPr>
        <w:t xml:space="preserve">a basic income </w:t>
      </w:r>
      <w:r w:rsidRPr="00885A24">
        <w:rPr>
          <w:rStyle w:val="Emphasis"/>
          <w:sz w:val="28"/>
          <w:szCs w:val="28"/>
        </w:rPr>
        <w:t>cryptocurrency project</w:t>
      </w:r>
      <w:r w:rsidRPr="00885A24">
        <w:rPr>
          <w:sz w:val="16"/>
          <w:szCs w:val="28"/>
        </w:rPr>
        <w:t xml:space="preserve"> </w:t>
      </w:r>
      <w:r w:rsidRPr="00885A24">
        <w:rPr>
          <w:sz w:val="16"/>
        </w:rPr>
        <w:t>that started in Berlin.</w:t>
      </w:r>
    </w:p>
    <w:p w14:paraId="38D01EC5" w14:textId="1E5FE5FE" w:rsidR="00CB34B5" w:rsidRPr="0057273C" w:rsidRDefault="004B4F78" w:rsidP="00CB34B5">
      <w:pPr>
        <w:pStyle w:val="Heading3"/>
      </w:pPr>
      <w:r>
        <w:t>Set Col K---</w:t>
      </w:r>
      <w:r w:rsidR="00CB34B5" w:rsidRPr="0057273C">
        <w:t>Link---Turn---</w:t>
      </w:r>
      <w:r w:rsidR="005A7B6C">
        <w:t>Ext</w:t>
      </w:r>
    </w:p>
    <w:p w14:paraId="1D7B7594" w14:textId="4CE297FD" w:rsidR="00C953DA" w:rsidRPr="0057273C" w:rsidRDefault="00C953DA" w:rsidP="00C953DA">
      <w:pPr>
        <w:pStyle w:val="Heading4"/>
      </w:pPr>
      <w:r w:rsidRPr="0057273C">
        <w:t xml:space="preserve">A UBI is a </w:t>
      </w:r>
      <w:r w:rsidRPr="0057273C">
        <w:rPr>
          <w:u w:val="single"/>
        </w:rPr>
        <w:t>pragmatic</w:t>
      </w:r>
      <w:r w:rsidRPr="0057273C">
        <w:t xml:space="preserve"> approach to ensure individual autonomy---that’s an </w:t>
      </w:r>
      <w:r w:rsidRPr="0057273C">
        <w:rPr>
          <w:u w:val="single"/>
        </w:rPr>
        <w:t>ethical</w:t>
      </w:r>
      <w:r w:rsidRPr="0057273C">
        <w:t xml:space="preserve"> priority that they </w:t>
      </w:r>
      <w:r w:rsidRPr="0057273C">
        <w:rPr>
          <w:u w:val="single"/>
        </w:rPr>
        <w:t>reject</w:t>
      </w:r>
      <w:r w:rsidRPr="0057273C">
        <w:t>.</w:t>
      </w:r>
    </w:p>
    <w:p w14:paraId="245A732D" w14:textId="77777777" w:rsidR="00C953DA" w:rsidRPr="0057273C" w:rsidRDefault="00C953DA" w:rsidP="00C953DA">
      <w:r w:rsidRPr="0057273C">
        <w:t xml:space="preserve">Karl </w:t>
      </w:r>
      <w:r w:rsidRPr="0057273C">
        <w:rPr>
          <w:rStyle w:val="Style13ptBold"/>
        </w:rPr>
        <w:t>Widerquist 13</w:t>
      </w:r>
      <w:r w:rsidRPr="0057273C">
        <w:t>, Political Philospher and economist and Georgwtown University, 2013, “Independence, Propertylessness, and Basic Income,” Chapter 3, ISBN: 978-1-349-44580-6, Wpeng</w:t>
      </w:r>
    </w:p>
    <w:p w14:paraId="3D0158F8" w14:textId="77777777" w:rsidR="00C953DA" w:rsidRPr="0057273C" w:rsidRDefault="00C953DA" w:rsidP="00C953DA">
      <w:pPr>
        <w:rPr>
          <w:sz w:val="14"/>
        </w:rPr>
      </w:pPr>
      <w:r w:rsidRPr="0057273C">
        <w:rPr>
          <w:rStyle w:val="Emphasis"/>
        </w:rPr>
        <w:t>Personal independence</w:t>
      </w:r>
      <w:r w:rsidRPr="0057273C">
        <w:rPr>
          <w:rStyle w:val="StyleUnderline"/>
        </w:rPr>
        <w:t xml:space="preserve"> requires </w:t>
      </w:r>
      <w:r w:rsidRPr="0057273C">
        <w:rPr>
          <w:rStyle w:val="Emphasis"/>
        </w:rPr>
        <w:t>unconditional access</w:t>
      </w:r>
      <w:r w:rsidRPr="0057273C">
        <w:rPr>
          <w:rStyle w:val="StyleUnderline"/>
        </w:rPr>
        <w:t xml:space="preserve"> to</w:t>
      </w:r>
      <w:r w:rsidRPr="0057273C">
        <w:rPr>
          <w:sz w:val="14"/>
        </w:rPr>
        <w:t xml:space="preserve"> a sufficient amount of </w:t>
      </w:r>
      <w:r w:rsidRPr="0057273C">
        <w:rPr>
          <w:rStyle w:val="Emphasis"/>
        </w:rPr>
        <w:t>external assets</w:t>
      </w:r>
      <w:r w:rsidRPr="0057273C">
        <w:rPr>
          <w:sz w:val="14"/>
        </w:rPr>
        <w:t xml:space="preserve"> to meet one’s basic needs. This </w:t>
      </w:r>
      <w:r w:rsidRPr="0057273C">
        <w:rPr>
          <w:rStyle w:val="StyleUnderline"/>
        </w:rPr>
        <w:t>section examines</w:t>
      </w:r>
      <w:r w:rsidRPr="0057273C">
        <w:rPr>
          <w:sz w:val="14"/>
        </w:rPr>
        <w:t xml:space="preserve"> what </w:t>
      </w:r>
      <w:r w:rsidRPr="0057273C">
        <w:rPr>
          <w:rStyle w:val="StyleUnderline"/>
        </w:rPr>
        <w:t>policies</w:t>
      </w:r>
      <w:r w:rsidRPr="0057273C">
        <w:rPr>
          <w:sz w:val="14"/>
        </w:rPr>
        <w:t xml:space="preserve"> are </w:t>
      </w:r>
      <w:r w:rsidRPr="0057273C">
        <w:rPr>
          <w:rStyle w:val="StyleUnderline"/>
        </w:rPr>
        <w:t>necessary to secure</w:t>
      </w:r>
      <w:r w:rsidRPr="0057273C">
        <w:rPr>
          <w:sz w:val="14"/>
        </w:rPr>
        <w:t xml:space="preserve"> that </w:t>
      </w:r>
      <w:r w:rsidRPr="0057273C">
        <w:rPr>
          <w:rStyle w:val="StyleUnderline"/>
        </w:rPr>
        <w:t>access</w:t>
      </w:r>
      <w:r w:rsidRPr="0057273C">
        <w:rPr>
          <w:sz w:val="14"/>
        </w:rPr>
        <w:t xml:space="preserve">. This question breaks down into two more: How much do people need, and what method should we use to ensure they have what they need? Section A addresses the first question by examining prominent theories of human need. Section B examines the second question by </w:t>
      </w:r>
      <w:r w:rsidRPr="0057273C">
        <w:rPr>
          <w:rStyle w:val="StyleUnderline"/>
        </w:rPr>
        <w:t>considering</w:t>
      </w:r>
      <w:r w:rsidRPr="0057273C">
        <w:rPr>
          <w:sz w:val="14"/>
        </w:rPr>
        <w:t xml:space="preserve"> three </w:t>
      </w:r>
      <w:r w:rsidRPr="0057273C">
        <w:rPr>
          <w:rStyle w:val="StyleUnderline"/>
        </w:rPr>
        <w:t>alternatives</w:t>
      </w:r>
      <w:r w:rsidRPr="0057273C">
        <w:rPr>
          <w:sz w:val="14"/>
        </w:rPr>
        <w:t xml:space="preserve">: distribution of raw resources, in-kind direct provision of goods, </w:t>
      </w:r>
      <w:r w:rsidRPr="0057273C">
        <w:rPr>
          <w:rStyle w:val="StyleUnderline"/>
        </w:rPr>
        <w:t>and</w:t>
      </w:r>
      <w:r w:rsidRPr="0057273C">
        <w:rPr>
          <w:sz w:val="14"/>
        </w:rPr>
        <w:t xml:space="preserve"> an </w:t>
      </w:r>
      <w:r w:rsidRPr="0057273C">
        <w:rPr>
          <w:rStyle w:val="StyleUnderline"/>
        </w:rPr>
        <w:t xml:space="preserve">unconditional </w:t>
      </w:r>
      <w:r w:rsidRPr="0057273C">
        <w:rPr>
          <w:rStyle w:val="Emphasis"/>
        </w:rPr>
        <w:t>b</w:t>
      </w:r>
      <w:r w:rsidRPr="0057273C">
        <w:rPr>
          <w:rStyle w:val="StyleUnderline"/>
        </w:rPr>
        <w:t xml:space="preserve">asic </w:t>
      </w:r>
      <w:r w:rsidRPr="0057273C">
        <w:rPr>
          <w:rStyle w:val="Emphasis"/>
        </w:rPr>
        <w:t>i</w:t>
      </w:r>
      <w:r w:rsidRPr="0057273C">
        <w:rPr>
          <w:rStyle w:val="StyleUnderline"/>
        </w:rPr>
        <w:t>ncome</w:t>
      </w:r>
      <w:r w:rsidRPr="0057273C">
        <w:rPr>
          <w:sz w:val="14"/>
        </w:rPr>
        <w:t xml:space="preserve"> </w:t>
      </w:r>
      <w:r w:rsidRPr="0057273C">
        <w:rPr>
          <w:rStyle w:val="Emphasis"/>
        </w:rPr>
        <w:t>guarantee</w:t>
      </w:r>
      <w:r w:rsidRPr="0057273C">
        <w:rPr>
          <w:sz w:val="14"/>
        </w:rPr>
        <w:t xml:space="preserve">. </w:t>
      </w:r>
      <w:r w:rsidRPr="0057273C">
        <w:rPr>
          <w:rStyle w:val="StyleUnderline"/>
        </w:rPr>
        <w:t>Although all three</w:t>
      </w:r>
      <w:r w:rsidRPr="0057273C">
        <w:rPr>
          <w:sz w:val="14"/>
        </w:rPr>
        <w:t xml:space="preserve"> of these strategies </w:t>
      </w:r>
      <w:r w:rsidRPr="0057273C">
        <w:rPr>
          <w:rStyle w:val="StyleUnderline"/>
        </w:rPr>
        <w:t>are possible</w:t>
      </w:r>
      <w:r w:rsidRPr="0057273C">
        <w:rPr>
          <w:sz w:val="14"/>
        </w:rPr>
        <w:t xml:space="preserve"> in some circumstances, I argue that </w:t>
      </w:r>
      <w:r w:rsidRPr="0057273C">
        <w:rPr>
          <w:rStyle w:val="StyleUnderline"/>
        </w:rPr>
        <w:t xml:space="preserve">only a basic </w:t>
      </w:r>
      <w:r w:rsidRPr="0057273C">
        <w:rPr>
          <w:rStyle w:val="Emphasis"/>
        </w:rPr>
        <w:t>income guarantee</w:t>
      </w:r>
      <w:r w:rsidRPr="0057273C">
        <w:rPr>
          <w:rStyle w:val="StyleUnderline"/>
        </w:rPr>
        <w:t xml:space="preserve"> is</w:t>
      </w:r>
      <w:r w:rsidRPr="0057273C">
        <w:rPr>
          <w:sz w:val="14"/>
        </w:rPr>
        <w:t xml:space="preserve"> a </w:t>
      </w:r>
      <w:r w:rsidRPr="0057273C">
        <w:rPr>
          <w:rStyle w:val="StyleUnderline"/>
        </w:rPr>
        <w:t>workable</w:t>
      </w:r>
      <w:r w:rsidRPr="0057273C">
        <w:rPr>
          <w:sz w:val="14"/>
        </w:rPr>
        <w:t xml:space="preserve"> strategy </w:t>
      </w:r>
      <w:r w:rsidRPr="0057273C">
        <w:rPr>
          <w:rStyle w:val="StyleUnderline"/>
        </w:rPr>
        <w:t xml:space="preserve">to protect </w:t>
      </w:r>
      <w:r w:rsidRPr="0057273C">
        <w:rPr>
          <w:rStyle w:val="Emphasis"/>
        </w:rPr>
        <w:t>independence</w:t>
      </w:r>
      <w:r w:rsidRPr="0057273C">
        <w:rPr>
          <w:rStyle w:val="StyleUnderline"/>
        </w:rPr>
        <w:t xml:space="preserve"> in</w:t>
      </w:r>
      <w:r w:rsidRPr="0057273C">
        <w:rPr>
          <w:sz w:val="14"/>
        </w:rPr>
        <w:t xml:space="preserve"> a modern, </w:t>
      </w:r>
      <w:r w:rsidRPr="0057273C">
        <w:rPr>
          <w:rStyle w:val="Emphasis"/>
        </w:rPr>
        <w:t>industrial economy</w:t>
      </w:r>
      <w:r w:rsidRPr="0057273C">
        <w:rPr>
          <w:sz w:val="14"/>
        </w:rPr>
        <w:t>. Second C connects the argument for provision of cash and services with my contention that the theory of status freedom as ECSO freedom is built on a negative conception of scalar freedom.</w:t>
      </w:r>
    </w:p>
    <w:p w14:paraId="77BEF0D7" w14:textId="77777777" w:rsidR="00C953DA" w:rsidRPr="0057273C" w:rsidRDefault="00C953DA" w:rsidP="00C953DA">
      <w:pPr>
        <w:rPr>
          <w:sz w:val="14"/>
        </w:rPr>
      </w:pPr>
      <w:r w:rsidRPr="0057273C">
        <w:rPr>
          <w:sz w:val="14"/>
        </w:rPr>
        <w:t>A. Theories of Need</w:t>
      </w:r>
    </w:p>
    <w:p w14:paraId="732A64A2" w14:textId="77777777" w:rsidR="00C953DA" w:rsidRPr="0057273C" w:rsidRDefault="00C953DA" w:rsidP="00C953DA">
      <w:pPr>
        <w:rPr>
          <w:sz w:val="14"/>
        </w:rPr>
      </w:pPr>
      <w:r w:rsidRPr="0057273C">
        <w:rPr>
          <w:rStyle w:val="StyleUnderline"/>
        </w:rPr>
        <w:t>Good theories</w:t>
      </w:r>
      <w:r w:rsidRPr="0057273C">
        <w:rPr>
          <w:sz w:val="14"/>
        </w:rPr>
        <w:t xml:space="preserve"> of need </w:t>
      </w:r>
      <w:r w:rsidRPr="0057273C">
        <w:rPr>
          <w:rStyle w:val="StyleUnderline"/>
        </w:rPr>
        <w:t>exist in</w:t>
      </w:r>
      <w:r w:rsidRPr="0057273C">
        <w:rPr>
          <w:sz w:val="14"/>
        </w:rPr>
        <w:t xml:space="preserve"> the political </w:t>
      </w:r>
      <w:r w:rsidRPr="0057273C">
        <w:rPr>
          <w:rStyle w:val="StyleUnderline"/>
        </w:rPr>
        <w:t>theory literature</w:t>
      </w:r>
      <w:r w:rsidRPr="0057273C">
        <w:rPr>
          <w:sz w:val="14"/>
        </w:rPr>
        <w:t xml:space="preserve">. Therefore it is </w:t>
      </w:r>
      <w:r w:rsidRPr="0057273C">
        <w:rPr>
          <w:rStyle w:val="StyleUnderline"/>
        </w:rPr>
        <w:t>not necessary to advance</w:t>
      </w:r>
      <w:r w:rsidRPr="0057273C">
        <w:rPr>
          <w:sz w:val="14"/>
        </w:rPr>
        <w:t xml:space="preserve"> a </w:t>
      </w:r>
      <w:r w:rsidRPr="0057273C">
        <w:rPr>
          <w:rStyle w:val="Emphasis"/>
        </w:rPr>
        <w:t>new theory</w:t>
      </w:r>
      <w:r w:rsidRPr="0057273C">
        <w:rPr>
          <w:sz w:val="14"/>
        </w:rPr>
        <w:t xml:space="preserve"> of human need. This chapter simply </w:t>
      </w:r>
      <w:r w:rsidRPr="0057273C">
        <w:rPr>
          <w:rStyle w:val="StyleUnderline"/>
        </w:rPr>
        <w:t>applies</w:t>
      </w:r>
      <w:r w:rsidRPr="0057273C">
        <w:rPr>
          <w:sz w:val="14"/>
        </w:rPr>
        <w:t xml:space="preserve"> the </w:t>
      </w:r>
      <w:r w:rsidRPr="0057273C">
        <w:rPr>
          <w:rStyle w:val="StyleUnderline"/>
        </w:rPr>
        <w:t xml:space="preserve">theories of </w:t>
      </w:r>
      <w:r w:rsidRPr="0057273C">
        <w:rPr>
          <w:rStyle w:val="Emphasis"/>
        </w:rPr>
        <w:t>human need</w:t>
      </w:r>
      <w:r w:rsidRPr="0057273C">
        <w:rPr>
          <w:sz w:val="14"/>
        </w:rPr>
        <w:t xml:space="preserve"> by Martha Nussbaum, Len Doyal and Ian Gough, and Ingrid Robeyns. 16 Although the three theories take different approaches, they have a great deal of overlap, 17 and they imply similar level of need fulfillment. I have elsewhere discussed how these </w:t>
      </w:r>
      <w:r w:rsidRPr="0057273C">
        <w:rPr>
          <w:rStyle w:val="StyleUnderline"/>
        </w:rPr>
        <w:t>theories</w:t>
      </w:r>
      <w:r w:rsidRPr="0057273C">
        <w:rPr>
          <w:sz w:val="14"/>
        </w:rPr>
        <w:t xml:space="preserve"> can be used to </w:t>
      </w:r>
      <w:r w:rsidRPr="0057273C">
        <w:rPr>
          <w:rStyle w:val="StyleUnderline"/>
        </w:rPr>
        <w:t>formulate</w:t>
      </w:r>
      <w:r w:rsidRPr="0057273C">
        <w:rPr>
          <w:sz w:val="14"/>
        </w:rPr>
        <w:t xml:space="preserve"> the </w:t>
      </w:r>
      <w:r w:rsidRPr="0057273C">
        <w:rPr>
          <w:rStyle w:val="StyleUnderline"/>
        </w:rPr>
        <w:t>characteristics of</w:t>
      </w:r>
      <w:r w:rsidRPr="0057273C">
        <w:rPr>
          <w:sz w:val="14"/>
        </w:rPr>
        <w:t xml:space="preserve"> an </w:t>
      </w:r>
      <w:r w:rsidRPr="0057273C">
        <w:rPr>
          <w:rStyle w:val="StyleUnderline"/>
        </w:rPr>
        <w:t>acceptable</w:t>
      </w:r>
      <w:r w:rsidRPr="0057273C">
        <w:rPr>
          <w:sz w:val="14"/>
        </w:rPr>
        <w:t xml:space="preserve"> </w:t>
      </w:r>
      <w:r w:rsidRPr="0057273C">
        <w:rPr>
          <w:rStyle w:val="Emphasis"/>
        </w:rPr>
        <w:t>exit option</w:t>
      </w:r>
      <w:r w:rsidRPr="0057273C">
        <w:rPr>
          <w:sz w:val="14"/>
        </w:rPr>
        <w:t>. This section (along with section B) summarizes the argument from that article. 18</w:t>
      </w:r>
    </w:p>
    <w:p w14:paraId="3C6396DC" w14:textId="77777777" w:rsidR="00C953DA" w:rsidRPr="0057273C" w:rsidRDefault="00C953DA" w:rsidP="00C953DA">
      <w:pPr>
        <w:rPr>
          <w:sz w:val="14"/>
        </w:rPr>
      </w:pPr>
      <w:r w:rsidRPr="0057273C">
        <w:rPr>
          <w:sz w:val="14"/>
        </w:rPr>
        <w:t xml:space="preserve">Nussbaum’s </w:t>
      </w:r>
      <w:r w:rsidRPr="0057273C">
        <w:rPr>
          <w:rStyle w:val="StyleUnderline"/>
        </w:rPr>
        <w:t>theory of need</w:t>
      </w:r>
      <w:r w:rsidRPr="0057273C">
        <w:rPr>
          <w:sz w:val="14"/>
        </w:rPr>
        <w:t xml:space="preserve"> (called “basic human functioning” or “central human capability”) is </w:t>
      </w:r>
      <w:r w:rsidRPr="0057273C">
        <w:rPr>
          <w:rStyle w:val="StyleUnderline"/>
        </w:rPr>
        <w:t>based on</w:t>
      </w:r>
      <w:r w:rsidRPr="0057273C">
        <w:rPr>
          <w:sz w:val="14"/>
        </w:rPr>
        <w:t xml:space="preserve"> Sen’s conceptions of “</w:t>
      </w:r>
      <w:r w:rsidRPr="0057273C">
        <w:rPr>
          <w:rStyle w:val="Emphasis"/>
        </w:rPr>
        <w:t>functionings</w:t>
      </w:r>
      <w:r w:rsidRPr="0057273C">
        <w:rPr>
          <w:rStyle w:val="StyleUnderline"/>
        </w:rPr>
        <w:t>” and “</w:t>
      </w:r>
      <w:r w:rsidRPr="0057273C">
        <w:rPr>
          <w:rStyle w:val="Emphasis"/>
        </w:rPr>
        <w:t>capabilities</w:t>
      </w:r>
      <w:r w:rsidRPr="0057273C">
        <w:rPr>
          <w:sz w:val="14"/>
        </w:rPr>
        <w:t xml:space="preserve">.” Functionings are parts of the state of a person, particularly the various things that she manages to do or be in leading a life. </w:t>
      </w:r>
      <w:r w:rsidRPr="0057273C">
        <w:rPr>
          <w:rStyle w:val="StyleUnderline"/>
        </w:rPr>
        <w:t>Capabilities are</w:t>
      </w:r>
      <w:r w:rsidRPr="0057273C">
        <w:rPr>
          <w:sz w:val="14"/>
        </w:rPr>
        <w:t xml:space="preserve"> the </w:t>
      </w:r>
      <w:r w:rsidRPr="0057273C">
        <w:rPr>
          <w:rStyle w:val="StyleUnderline"/>
        </w:rPr>
        <w:t>alternative combinations</w:t>
      </w:r>
      <w:r w:rsidRPr="0057273C">
        <w:rPr>
          <w:sz w:val="14"/>
        </w:rPr>
        <w:t xml:space="preserve"> of functionings from which a person can choose. 19 Nussbaum specifies a list of basic capabilities that can be used to </w:t>
      </w:r>
      <w:r w:rsidRPr="0057273C">
        <w:rPr>
          <w:rStyle w:val="StyleUnderline"/>
        </w:rPr>
        <w:t>define</w:t>
      </w:r>
      <w:r w:rsidRPr="0057273C">
        <w:rPr>
          <w:sz w:val="14"/>
        </w:rPr>
        <w:t xml:space="preserve"> a </w:t>
      </w:r>
      <w:r w:rsidRPr="0057273C">
        <w:rPr>
          <w:rStyle w:val="StyleUnderline"/>
        </w:rPr>
        <w:t xml:space="preserve">threshold of minimum acceptable </w:t>
      </w:r>
      <w:r w:rsidRPr="0057273C">
        <w:rPr>
          <w:rStyle w:val="Emphasis"/>
        </w:rPr>
        <w:t>human functioning</w:t>
      </w:r>
      <w:r w:rsidRPr="0057273C">
        <w:rPr>
          <w:sz w:val="14"/>
        </w:rPr>
        <w:t xml:space="preserve"> or need. In a series of works, Nussbaum has proposed and refined a list of ten basic human functional capabilities or central human capabilities:</w:t>
      </w:r>
    </w:p>
    <w:p w14:paraId="539F4113" w14:textId="77777777" w:rsidR="00C953DA" w:rsidRPr="0057273C" w:rsidRDefault="00C953DA" w:rsidP="00CB34B5">
      <w:pPr>
        <w:rPr>
          <w:sz w:val="14"/>
        </w:rPr>
      </w:pPr>
      <w:r w:rsidRPr="0057273C">
        <w:rPr>
          <w:sz w:val="14"/>
        </w:rPr>
        <w:t xml:space="preserve">1. </w:t>
      </w:r>
      <w:r w:rsidRPr="0057273C">
        <w:rPr>
          <w:rStyle w:val="Emphasis"/>
        </w:rPr>
        <w:t>Life</w:t>
      </w:r>
      <w:r w:rsidRPr="0057273C">
        <w:rPr>
          <w:sz w:val="14"/>
        </w:rPr>
        <w:t>. Being able to live to the end of a human life of normal length; not dying prematurely, or before one’s life is so reduced as to be not worth living.</w:t>
      </w:r>
    </w:p>
    <w:p w14:paraId="1F9056DD" w14:textId="77777777" w:rsidR="00C953DA" w:rsidRPr="0057273C" w:rsidRDefault="00C953DA" w:rsidP="00CB34B5">
      <w:pPr>
        <w:rPr>
          <w:sz w:val="14"/>
        </w:rPr>
      </w:pPr>
      <w:r w:rsidRPr="0057273C">
        <w:rPr>
          <w:sz w:val="14"/>
        </w:rPr>
        <w:t xml:space="preserve">2. </w:t>
      </w:r>
      <w:r w:rsidRPr="0057273C">
        <w:rPr>
          <w:rStyle w:val="Emphasis"/>
        </w:rPr>
        <w:t>Bodily Health</w:t>
      </w:r>
      <w:r w:rsidRPr="0057273C">
        <w:rPr>
          <w:sz w:val="14"/>
        </w:rPr>
        <w:t>. Being able to have good health, including reproductive health; to be adequately nourished; to have adequate shelter.</w:t>
      </w:r>
    </w:p>
    <w:p w14:paraId="7F611168" w14:textId="77777777" w:rsidR="00C953DA" w:rsidRPr="0057273C" w:rsidRDefault="00C953DA" w:rsidP="00CB34B5">
      <w:pPr>
        <w:rPr>
          <w:sz w:val="14"/>
        </w:rPr>
      </w:pPr>
      <w:r w:rsidRPr="0057273C">
        <w:rPr>
          <w:sz w:val="14"/>
        </w:rPr>
        <w:t xml:space="preserve">3. </w:t>
      </w:r>
      <w:r w:rsidRPr="0057273C">
        <w:rPr>
          <w:rStyle w:val="Emphasis"/>
        </w:rPr>
        <w:t>Bodily Integrity</w:t>
      </w:r>
      <w:r w:rsidRPr="0057273C">
        <w:rPr>
          <w:sz w:val="14"/>
        </w:rPr>
        <w:t>. Being able to move freely from place to place; to be secure against violent assault, including sexual assault and domestic violence; having opportunities for sexual satisfaction and for choice in matters of reproduction.</w:t>
      </w:r>
    </w:p>
    <w:p w14:paraId="49E5BAAB" w14:textId="77777777" w:rsidR="00C953DA" w:rsidRPr="0057273C" w:rsidRDefault="00C953DA" w:rsidP="00CB34B5">
      <w:pPr>
        <w:rPr>
          <w:sz w:val="14"/>
        </w:rPr>
      </w:pPr>
      <w:r w:rsidRPr="0057273C">
        <w:rPr>
          <w:sz w:val="14"/>
        </w:rPr>
        <w:t xml:space="preserve">4. Senses, Imagination, and Thought. Being able to </w:t>
      </w:r>
      <w:r w:rsidRPr="0057273C">
        <w:rPr>
          <w:rStyle w:val="StyleUnderline"/>
        </w:rPr>
        <w:t>use</w:t>
      </w:r>
      <w:r w:rsidRPr="0057273C">
        <w:rPr>
          <w:sz w:val="14"/>
        </w:rPr>
        <w:t xml:space="preserve"> the </w:t>
      </w:r>
      <w:r w:rsidRPr="0057273C">
        <w:rPr>
          <w:rStyle w:val="StyleUnderline"/>
        </w:rPr>
        <w:t xml:space="preserve">senses, to imagine, think, and </w:t>
      </w:r>
      <w:r w:rsidRPr="0057273C">
        <w:rPr>
          <w:rStyle w:val="Emphasis"/>
        </w:rPr>
        <w:t>reason</w:t>
      </w:r>
      <w:r w:rsidRPr="0057273C">
        <w:rPr>
          <w:sz w:val="14"/>
        </w:rPr>
        <w:t>. Being able to use one’s mind in ways protected by guarantees of freedom of expression with respect to both political and artistic speech, and freedom of religious exercise. Being able to have pleasurable experiences and to avoid non-beneficial pain.</w:t>
      </w:r>
    </w:p>
    <w:p w14:paraId="0D36FD94" w14:textId="77777777" w:rsidR="00C953DA" w:rsidRPr="0057273C" w:rsidRDefault="00C953DA" w:rsidP="00CB34B5">
      <w:pPr>
        <w:rPr>
          <w:sz w:val="14"/>
        </w:rPr>
      </w:pPr>
      <w:r w:rsidRPr="0057273C">
        <w:rPr>
          <w:sz w:val="14"/>
        </w:rPr>
        <w:t xml:space="preserve">5. </w:t>
      </w:r>
      <w:r w:rsidRPr="0057273C">
        <w:rPr>
          <w:rStyle w:val="Emphasis"/>
        </w:rPr>
        <w:t>Emotions</w:t>
      </w:r>
      <w:r w:rsidRPr="0057273C">
        <w:rPr>
          <w:sz w:val="14"/>
        </w:rPr>
        <w:t>. Being able to have attachments to things and people outside ourselves.</w:t>
      </w:r>
    </w:p>
    <w:p w14:paraId="11AAC6DF" w14:textId="77777777" w:rsidR="00C953DA" w:rsidRPr="0057273C" w:rsidRDefault="00C953DA" w:rsidP="00CB34B5">
      <w:pPr>
        <w:rPr>
          <w:sz w:val="14"/>
        </w:rPr>
      </w:pPr>
      <w:r w:rsidRPr="0057273C">
        <w:rPr>
          <w:sz w:val="14"/>
        </w:rPr>
        <w:t xml:space="preserve">6. </w:t>
      </w:r>
      <w:r w:rsidRPr="0057273C">
        <w:rPr>
          <w:rStyle w:val="Emphasis"/>
        </w:rPr>
        <w:t>Practical Reason</w:t>
      </w:r>
      <w:r w:rsidRPr="0057273C">
        <w:rPr>
          <w:sz w:val="14"/>
        </w:rPr>
        <w:t xml:space="preserve">. Being able to </w:t>
      </w:r>
      <w:r w:rsidRPr="0057273C">
        <w:rPr>
          <w:rStyle w:val="StyleUnderline"/>
        </w:rPr>
        <w:t>form</w:t>
      </w:r>
      <w:r w:rsidRPr="0057273C">
        <w:rPr>
          <w:sz w:val="14"/>
        </w:rPr>
        <w:t xml:space="preserve"> a </w:t>
      </w:r>
      <w:r w:rsidRPr="0057273C">
        <w:rPr>
          <w:rStyle w:val="StyleUnderline"/>
        </w:rPr>
        <w:t>conception of</w:t>
      </w:r>
      <w:r w:rsidRPr="0057273C">
        <w:rPr>
          <w:sz w:val="14"/>
        </w:rPr>
        <w:t xml:space="preserve"> the </w:t>
      </w:r>
      <w:r w:rsidRPr="0057273C">
        <w:rPr>
          <w:rStyle w:val="StyleUnderline"/>
        </w:rPr>
        <w:t>good and</w:t>
      </w:r>
      <w:r w:rsidRPr="0057273C">
        <w:rPr>
          <w:sz w:val="14"/>
        </w:rPr>
        <w:t xml:space="preserve"> to </w:t>
      </w:r>
      <w:r w:rsidRPr="0057273C">
        <w:rPr>
          <w:rStyle w:val="StyleUnderline"/>
        </w:rPr>
        <w:t>engage in critical</w:t>
      </w:r>
      <w:r w:rsidRPr="0057273C">
        <w:rPr>
          <w:sz w:val="14"/>
        </w:rPr>
        <w:t xml:space="preserve"> </w:t>
      </w:r>
      <w:r w:rsidRPr="0057273C">
        <w:rPr>
          <w:rStyle w:val="StyleUnderline"/>
        </w:rPr>
        <w:t>reflection</w:t>
      </w:r>
      <w:r w:rsidRPr="0057273C">
        <w:rPr>
          <w:sz w:val="14"/>
        </w:rPr>
        <w:t xml:space="preserve"> about the planning of one’s life. (This entails protection for the liberty of conscience and religious observance.)</w:t>
      </w:r>
    </w:p>
    <w:p w14:paraId="5F9C2403" w14:textId="77777777" w:rsidR="00C953DA" w:rsidRPr="0057273C" w:rsidRDefault="00C953DA" w:rsidP="00CB34B5">
      <w:pPr>
        <w:rPr>
          <w:sz w:val="14"/>
        </w:rPr>
      </w:pPr>
      <w:r w:rsidRPr="0057273C">
        <w:rPr>
          <w:sz w:val="14"/>
        </w:rPr>
        <w:t xml:space="preserve">7. </w:t>
      </w:r>
      <w:r w:rsidRPr="0057273C">
        <w:rPr>
          <w:rStyle w:val="Emphasis"/>
        </w:rPr>
        <w:t>Affiliation</w:t>
      </w:r>
      <w:r w:rsidRPr="0057273C">
        <w:rPr>
          <w:sz w:val="14"/>
        </w:rPr>
        <w:t xml:space="preserve"> .</w:t>
      </w:r>
    </w:p>
    <w:p w14:paraId="041E807A" w14:textId="77777777" w:rsidR="00C953DA" w:rsidRPr="0057273C" w:rsidRDefault="00C953DA" w:rsidP="00CB34B5">
      <w:pPr>
        <w:rPr>
          <w:sz w:val="14"/>
        </w:rPr>
      </w:pPr>
      <w:r w:rsidRPr="0057273C">
        <w:rPr>
          <w:sz w:val="14"/>
        </w:rPr>
        <w:t xml:space="preserve">A. Being able to </w:t>
      </w:r>
      <w:r w:rsidRPr="0057273C">
        <w:rPr>
          <w:rStyle w:val="StyleUnderline"/>
        </w:rPr>
        <w:t>live with and toward others, to recognize</w:t>
      </w:r>
      <w:r w:rsidRPr="0057273C">
        <w:rPr>
          <w:sz w:val="14"/>
        </w:rPr>
        <w:t xml:space="preserve"> and show </w:t>
      </w:r>
      <w:r w:rsidRPr="0057273C">
        <w:rPr>
          <w:rStyle w:val="StyleUnderline"/>
        </w:rPr>
        <w:t>concern for other human</w:t>
      </w:r>
      <w:r w:rsidRPr="0057273C">
        <w:rPr>
          <w:sz w:val="14"/>
        </w:rPr>
        <w:t xml:space="preserve"> </w:t>
      </w:r>
      <w:r w:rsidRPr="0057273C">
        <w:rPr>
          <w:rStyle w:val="Emphasis"/>
        </w:rPr>
        <w:t>beings</w:t>
      </w:r>
      <w:r w:rsidRPr="0057273C">
        <w:rPr>
          <w:sz w:val="14"/>
        </w:rPr>
        <w:t>, to engage in various forms of social interaction; to be able to imagine the situation of another.</w:t>
      </w:r>
    </w:p>
    <w:p w14:paraId="213385B0" w14:textId="77777777" w:rsidR="00C953DA" w:rsidRPr="0057273C" w:rsidRDefault="00C953DA" w:rsidP="00CB34B5">
      <w:pPr>
        <w:rPr>
          <w:sz w:val="14"/>
        </w:rPr>
      </w:pPr>
      <w:r w:rsidRPr="0057273C">
        <w:rPr>
          <w:sz w:val="14"/>
        </w:rPr>
        <w:t xml:space="preserve">B. </w:t>
      </w:r>
      <w:r w:rsidRPr="0057273C">
        <w:rPr>
          <w:rStyle w:val="StyleUnderline"/>
        </w:rPr>
        <w:t>Having</w:t>
      </w:r>
      <w:r w:rsidRPr="0057273C">
        <w:rPr>
          <w:sz w:val="14"/>
        </w:rPr>
        <w:t xml:space="preserve"> the social bases of self-respect and non-humiliation; being able to be treated as a dignified being whose worth is equal to that of others.</w:t>
      </w:r>
    </w:p>
    <w:p w14:paraId="509C81B6" w14:textId="77777777" w:rsidR="00C953DA" w:rsidRPr="0057273C" w:rsidRDefault="00C953DA" w:rsidP="00CB34B5">
      <w:pPr>
        <w:rPr>
          <w:sz w:val="14"/>
        </w:rPr>
      </w:pPr>
      <w:r w:rsidRPr="0057273C">
        <w:rPr>
          <w:sz w:val="14"/>
        </w:rPr>
        <w:t xml:space="preserve">8. </w:t>
      </w:r>
      <w:r w:rsidRPr="0057273C">
        <w:rPr>
          <w:rStyle w:val="Emphasis"/>
        </w:rPr>
        <w:t>Other Species</w:t>
      </w:r>
      <w:r w:rsidRPr="0057273C">
        <w:rPr>
          <w:sz w:val="14"/>
        </w:rPr>
        <w:t>. Being able to live with concern for and in relation to animals, plants, and the world of nature.</w:t>
      </w:r>
    </w:p>
    <w:p w14:paraId="1F28F59E" w14:textId="77777777" w:rsidR="00C953DA" w:rsidRPr="0057273C" w:rsidRDefault="00C953DA" w:rsidP="00CB34B5">
      <w:pPr>
        <w:rPr>
          <w:sz w:val="14"/>
        </w:rPr>
      </w:pPr>
      <w:r w:rsidRPr="0057273C">
        <w:rPr>
          <w:sz w:val="14"/>
        </w:rPr>
        <w:t xml:space="preserve">9. </w:t>
      </w:r>
      <w:r w:rsidRPr="0057273C">
        <w:rPr>
          <w:rStyle w:val="Emphasis"/>
        </w:rPr>
        <w:t>Play</w:t>
      </w:r>
      <w:r w:rsidRPr="0057273C">
        <w:rPr>
          <w:sz w:val="14"/>
        </w:rPr>
        <w:t>. Being able to laugh, to play, to enjoy recreational activities.</w:t>
      </w:r>
    </w:p>
    <w:p w14:paraId="0163615B" w14:textId="77777777" w:rsidR="00C953DA" w:rsidRPr="0057273C" w:rsidRDefault="00C953DA" w:rsidP="00CB34B5">
      <w:pPr>
        <w:rPr>
          <w:sz w:val="14"/>
        </w:rPr>
      </w:pPr>
      <w:r w:rsidRPr="0057273C">
        <w:rPr>
          <w:sz w:val="14"/>
        </w:rPr>
        <w:t xml:space="preserve">10. </w:t>
      </w:r>
      <w:r w:rsidRPr="0057273C">
        <w:rPr>
          <w:rStyle w:val="StyleUnderline"/>
        </w:rPr>
        <w:t>Control over One’s Environment</w:t>
      </w:r>
      <w:r w:rsidRPr="0057273C">
        <w:rPr>
          <w:sz w:val="14"/>
        </w:rPr>
        <w:t xml:space="preserve"> .</w:t>
      </w:r>
    </w:p>
    <w:p w14:paraId="5C9A80F3" w14:textId="77777777" w:rsidR="00C953DA" w:rsidRPr="0057273C" w:rsidRDefault="00C953DA" w:rsidP="00CB34B5">
      <w:pPr>
        <w:rPr>
          <w:sz w:val="14"/>
        </w:rPr>
      </w:pPr>
      <w:r w:rsidRPr="0057273C">
        <w:rPr>
          <w:sz w:val="14"/>
        </w:rPr>
        <w:t xml:space="preserve">A. </w:t>
      </w:r>
      <w:r w:rsidRPr="0057273C">
        <w:rPr>
          <w:rStyle w:val="Emphasis"/>
        </w:rPr>
        <w:t>Political</w:t>
      </w:r>
      <w:r w:rsidRPr="0057273C">
        <w:rPr>
          <w:sz w:val="14"/>
        </w:rPr>
        <w:t xml:space="preserve">. Being able to </w:t>
      </w:r>
      <w:r w:rsidRPr="0057273C">
        <w:rPr>
          <w:rStyle w:val="StyleUnderline"/>
        </w:rPr>
        <w:t>participate effectively in political choices</w:t>
      </w:r>
      <w:r w:rsidRPr="0057273C">
        <w:rPr>
          <w:sz w:val="14"/>
        </w:rPr>
        <w:t xml:space="preserve"> that govern one’s life; protections of free speech and association. </w:t>
      </w:r>
    </w:p>
    <w:p w14:paraId="161EFF06" w14:textId="1DE8AE1A" w:rsidR="00C953DA" w:rsidRPr="0057273C" w:rsidRDefault="00C953DA" w:rsidP="00CB34B5">
      <w:pPr>
        <w:rPr>
          <w:sz w:val="14"/>
        </w:rPr>
      </w:pPr>
      <w:r w:rsidRPr="0057273C">
        <w:rPr>
          <w:sz w:val="14"/>
        </w:rPr>
        <w:t xml:space="preserve">B. </w:t>
      </w:r>
      <w:r w:rsidRPr="0057273C">
        <w:rPr>
          <w:rStyle w:val="Emphasis"/>
        </w:rPr>
        <w:t>Material</w:t>
      </w:r>
      <w:r w:rsidRPr="0057273C">
        <w:rPr>
          <w:sz w:val="14"/>
        </w:rPr>
        <w:t xml:space="preserve">. Being able to </w:t>
      </w:r>
      <w:r w:rsidRPr="0057273C">
        <w:rPr>
          <w:rStyle w:val="StyleUnderline"/>
        </w:rPr>
        <w:t>hold property</w:t>
      </w:r>
      <w:r w:rsidRPr="0057273C">
        <w:rPr>
          <w:sz w:val="14"/>
        </w:rPr>
        <w:t xml:space="preserve"> (both land and movable goods), and </w:t>
      </w:r>
      <w:r w:rsidRPr="0057273C">
        <w:rPr>
          <w:rStyle w:val="StyleUnderline"/>
        </w:rPr>
        <w:t>having property</w:t>
      </w:r>
      <w:r w:rsidRPr="0057273C">
        <w:rPr>
          <w:sz w:val="14"/>
        </w:rPr>
        <w:t xml:space="preserve"> </w:t>
      </w:r>
      <w:r w:rsidRPr="0057273C">
        <w:rPr>
          <w:rStyle w:val="StyleUnderline"/>
        </w:rPr>
        <w:t>rights</w:t>
      </w:r>
      <w:r w:rsidRPr="0057273C">
        <w:rPr>
          <w:sz w:val="14"/>
        </w:rPr>
        <w:t xml:space="preserve"> on an equal basis with others; having the right to seek employment on an equal basis with others; having the freedom from unwarranted search and seizure. 20</w:t>
      </w:r>
    </w:p>
    <w:p w14:paraId="3E2A3F34" w14:textId="026BD226" w:rsidR="00C953DA" w:rsidRPr="0057273C" w:rsidRDefault="00C953DA" w:rsidP="00C953DA">
      <w:pPr>
        <w:pStyle w:val="Heading4"/>
      </w:pPr>
      <w:r w:rsidRPr="0057273C">
        <w:t xml:space="preserve">A basic income is key to ECSO freedom. </w:t>
      </w:r>
    </w:p>
    <w:p w14:paraId="75C7864E" w14:textId="77777777" w:rsidR="00C953DA" w:rsidRPr="0057273C" w:rsidRDefault="00C953DA" w:rsidP="00C953DA">
      <w:r w:rsidRPr="0057273C">
        <w:t xml:space="preserve">Karl </w:t>
      </w:r>
      <w:r w:rsidRPr="0057273C">
        <w:rPr>
          <w:rStyle w:val="Style13ptBold"/>
        </w:rPr>
        <w:t>Widerquist 13</w:t>
      </w:r>
      <w:r w:rsidRPr="0057273C">
        <w:t>, Political Philospher and economist and Georgwtown University, 2013, “Independence, Propertylessness, and Basic Income,” Chapter 3, ISBN: 978-1-349-44580-6, Wpeng</w:t>
      </w:r>
    </w:p>
    <w:p w14:paraId="02784511" w14:textId="77777777" w:rsidR="00C953DA" w:rsidRPr="0057273C" w:rsidRDefault="00C953DA" w:rsidP="00C953DA">
      <w:pPr>
        <w:rPr>
          <w:sz w:val="14"/>
        </w:rPr>
      </w:pPr>
      <w:r w:rsidRPr="0057273C">
        <w:rPr>
          <w:sz w:val="14"/>
        </w:rPr>
        <w:t xml:space="preserve">This chapter has discussed </w:t>
      </w:r>
      <w:r w:rsidRPr="0057273C">
        <w:rPr>
          <w:rStyle w:val="StyleUnderline"/>
        </w:rPr>
        <w:t>several implications of</w:t>
      </w:r>
      <w:r w:rsidRPr="0057273C">
        <w:rPr>
          <w:sz w:val="14"/>
        </w:rPr>
        <w:t xml:space="preserve"> the theory of </w:t>
      </w:r>
      <w:r w:rsidRPr="0057273C">
        <w:rPr>
          <w:rStyle w:val="Emphasis"/>
        </w:rPr>
        <w:t>ECSO freedom</w:t>
      </w:r>
      <w:r w:rsidRPr="0057273C">
        <w:rPr>
          <w:sz w:val="14"/>
        </w:rPr>
        <w:t xml:space="preserve">. The last section discusses the </w:t>
      </w:r>
      <w:r w:rsidRPr="0057273C">
        <w:rPr>
          <w:rStyle w:val="StyleUnderline"/>
        </w:rPr>
        <w:t>policy implications of</w:t>
      </w:r>
      <w:r w:rsidRPr="0057273C">
        <w:rPr>
          <w:sz w:val="14"/>
        </w:rPr>
        <w:t xml:space="preserve"> the </w:t>
      </w:r>
      <w:r w:rsidRPr="0057273C">
        <w:rPr>
          <w:rStyle w:val="StyleUnderline"/>
        </w:rPr>
        <w:t xml:space="preserve">effective component of </w:t>
      </w:r>
      <w:r w:rsidRPr="0057273C">
        <w:rPr>
          <w:rStyle w:val="Emphasis"/>
        </w:rPr>
        <w:t>ECSO freedom</w:t>
      </w:r>
      <w:r w:rsidRPr="0057273C">
        <w:rPr>
          <w:sz w:val="14"/>
        </w:rPr>
        <w:t xml:space="preserve">. It argues that in some circumstances, personal </w:t>
      </w:r>
      <w:r w:rsidRPr="0057273C">
        <w:rPr>
          <w:rStyle w:val="Emphasis"/>
        </w:rPr>
        <w:t>independence</w:t>
      </w:r>
      <w:r w:rsidRPr="0057273C">
        <w:rPr>
          <w:sz w:val="14"/>
        </w:rPr>
        <w:t xml:space="preserve"> could conceivably be </w:t>
      </w:r>
      <w:r w:rsidRPr="0057273C">
        <w:rPr>
          <w:rStyle w:val="StyleUnderline"/>
        </w:rPr>
        <w:t xml:space="preserve">secured by in-kind grants or </w:t>
      </w:r>
      <w:r w:rsidRPr="0057273C">
        <w:rPr>
          <w:rStyle w:val="Emphasis"/>
        </w:rPr>
        <w:t>raw resources</w:t>
      </w:r>
      <w:r w:rsidRPr="0057273C">
        <w:rPr>
          <w:sz w:val="14"/>
        </w:rPr>
        <w:t xml:space="preserve">. But </w:t>
      </w:r>
      <w:r w:rsidRPr="0057273C">
        <w:rPr>
          <w:rStyle w:val="StyleUnderline"/>
        </w:rPr>
        <w:t xml:space="preserve">in a modern, </w:t>
      </w:r>
      <w:r w:rsidRPr="0057273C">
        <w:rPr>
          <w:rStyle w:val="Emphasis"/>
        </w:rPr>
        <w:t>industrial economy</w:t>
      </w:r>
      <w:r w:rsidRPr="0057273C">
        <w:rPr>
          <w:sz w:val="14"/>
        </w:rPr>
        <w:t xml:space="preserve">, this </w:t>
      </w:r>
      <w:r w:rsidRPr="0057273C">
        <w:rPr>
          <w:rStyle w:val="StyleUnderline"/>
        </w:rPr>
        <w:t>status</w:t>
      </w:r>
      <w:r w:rsidRPr="0057273C">
        <w:rPr>
          <w:sz w:val="14"/>
        </w:rPr>
        <w:t xml:space="preserve"> is </w:t>
      </w:r>
      <w:r w:rsidRPr="0057273C">
        <w:rPr>
          <w:rStyle w:val="StyleUnderline"/>
        </w:rPr>
        <w:t>best secured by</w:t>
      </w:r>
      <w:r w:rsidRPr="0057273C">
        <w:rPr>
          <w:sz w:val="14"/>
        </w:rPr>
        <w:t xml:space="preserve"> an </w:t>
      </w:r>
      <w:r w:rsidRPr="0057273C">
        <w:rPr>
          <w:rStyle w:val="StyleUnderline"/>
        </w:rPr>
        <w:t xml:space="preserve">unconditional </w:t>
      </w:r>
      <w:r w:rsidRPr="0057273C">
        <w:rPr>
          <w:rStyle w:val="Emphasis"/>
        </w:rPr>
        <w:t>basic income</w:t>
      </w:r>
      <w:r w:rsidRPr="0057273C">
        <w:rPr>
          <w:sz w:val="14"/>
        </w:rPr>
        <w:t xml:space="preserve"> guarantee large enough to secure housing, food, clothing, and basic transportation, plus enough more that individuals do not display signs of economic distress.</w:t>
      </w:r>
    </w:p>
    <w:p w14:paraId="5AFE51D9" w14:textId="77777777" w:rsidR="00C953DA" w:rsidRPr="0057273C" w:rsidRDefault="00C953DA" w:rsidP="00C953DA">
      <w:pPr>
        <w:rPr>
          <w:sz w:val="14"/>
        </w:rPr>
      </w:pPr>
      <w:r w:rsidRPr="0057273C">
        <w:rPr>
          <w:sz w:val="14"/>
        </w:rPr>
        <w:t xml:space="preserve">Under this theory, the </w:t>
      </w:r>
      <w:r w:rsidRPr="0057273C">
        <w:rPr>
          <w:rStyle w:val="StyleUnderline"/>
        </w:rPr>
        <w:t>basic income</w:t>
      </w:r>
      <w:r w:rsidRPr="0057273C">
        <w:rPr>
          <w:sz w:val="14"/>
        </w:rPr>
        <w:t xml:space="preserve"> should be </w:t>
      </w:r>
      <w:r w:rsidRPr="0057273C">
        <w:rPr>
          <w:rStyle w:val="StyleUnderline"/>
        </w:rPr>
        <w:t xml:space="preserve">thought of as </w:t>
      </w:r>
      <w:r w:rsidRPr="0057273C">
        <w:rPr>
          <w:rStyle w:val="Emphasis"/>
        </w:rPr>
        <w:t>compensation</w:t>
      </w:r>
      <w:r w:rsidRPr="0057273C">
        <w:rPr>
          <w:sz w:val="14"/>
        </w:rPr>
        <w:t xml:space="preserve"> for what would </w:t>
      </w:r>
      <w:r w:rsidRPr="0057273C">
        <w:rPr>
          <w:rStyle w:val="StyleUnderline"/>
        </w:rPr>
        <w:t>otherwise</w:t>
      </w:r>
      <w:r w:rsidRPr="0057273C">
        <w:rPr>
          <w:sz w:val="14"/>
        </w:rPr>
        <w:t xml:space="preserve"> be the </w:t>
      </w:r>
      <w:r w:rsidRPr="0057273C">
        <w:rPr>
          <w:rStyle w:val="StyleUnderline"/>
        </w:rPr>
        <w:t>failure to satisfy</w:t>
      </w:r>
      <w:r w:rsidRPr="0057273C">
        <w:rPr>
          <w:sz w:val="14"/>
        </w:rPr>
        <w:t xml:space="preserve"> the </w:t>
      </w:r>
      <w:r w:rsidRPr="0057273C">
        <w:rPr>
          <w:rStyle w:val="StyleUnderline"/>
        </w:rPr>
        <w:t>duty</w:t>
      </w:r>
      <w:r w:rsidRPr="0057273C">
        <w:rPr>
          <w:sz w:val="14"/>
        </w:rPr>
        <w:t xml:space="preserve"> to stay out of each other’s way, </w:t>
      </w:r>
      <w:r w:rsidRPr="0057273C">
        <w:rPr>
          <w:rStyle w:val="StyleUnderline"/>
        </w:rPr>
        <w:t>transforming</w:t>
      </w:r>
      <w:r w:rsidRPr="0057273C">
        <w:rPr>
          <w:sz w:val="14"/>
        </w:rPr>
        <w:t xml:space="preserve"> that </w:t>
      </w:r>
      <w:r w:rsidRPr="0057273C">
        <w:rPr>
          <w:rStyle w:val="Emphasis"/>
        </w:rPr>
        <w:t>negative claim</w:t>
      </w:r>
      <w:r w:rsidRPr="0057273C">
        <w:rPr>
          <w:rStyle w:val="StyleUnderline"/>
        </w:rPr>
        <w:t xml:space="preserve"> into</w:t>
      </w:r>
      <w:r w:rsidRPr="0057273C">
        <w:rPr>
          <w:sz w:val="14"/>
        </w:rPr>
        <w:t xml:space="preserve"> a </w:t>
      </w:r>
      <w:r w:rsidRPr="0057273C">
        <w:rPr>
          <w:rStyle w:val="Emphasis"/>
        </w:rPr>
        <w:t>positive claim</w:t>
      </w:r>
      <w:r w:rsidRPr="0057273C">
        <w:rPr>
          <w:sz w:val="14"/>
        </w:rPr>
        <w:t xml:space="preserve"> to cash that can be used to buy services. In the same way a negative claim that no one breaks your leg can transform into a positive claim to cash if someone does in fact break it. Under this theory, the </w:t>
      </w:r>
      <w:r w:rsidRPr="0057273C">
        <w:rPr>
          <w:rStyle w:val="StyleUnderline"/>
        </w:rPr>
        <w:t>obligation to pay compensation</w:t>
      </w:r>
      <w:r w:rsidRPr="0057273C">
        <w:rPr>
          <w:sz w:val="14"/>
        </w:rPr>
        <w:t xml:space="preserve"> runs from those who would </w:t>
      </w:r>
      <w:r w:rsidRPr="0057273C">
        <w:rPr>
          <w:rStyle w:val="StyleUnderline"/>
        </w:rPr>
        <w:t xml:space="preserve">otherwise </w:t>
      </w:r>
      <w:r w:rsidRPr="0057273C">
        <w:rPr>
          <w:rStyle w:val="Emphasis"/>
        </w:rPr>
        <w:t>dominate resources</w:t>
      </w:r>
      <w:r w:rsidRPr="0057273C">
        <w:rPr>
          <w:sz w:val="14"/>
        </w:rPr>
        <w:t xml:space="preserve"> to those who are in some way disadvantaged or would </w:t>
      </w:r>
      <w:r w:rsidRPr="0057273C">
        <w:rPr>
          <w:rStyle w:val="StyleUnderline"/>
        </w:rPr>
        <w:t>otherwise have been made propertyless by</w:t>
      </w:r>
      <w:r w:rsidRPr="0057273C">
        <w:rPr>
          <w:sz w:val="14"/>
        </w:rPr>
        <w:t xml:space="preserve"> </w:t>
      </w:r>
      <w:r w:rsidRPr="0057273C">
        <w:rPr>
          <w:rStyle w:val="Emphasis"/>
        </w:rPr>
        <w:t>resource domination</w:t>
      </w:r>
      <w:r w:rsidRPr="0057273C">
        <w:rPr>
          <w:sz w:val="14"/>
        </w:rPr>
        <w:t>.</w:t>
      </w:r>
    </w:p>
    <w:p w14:paraId="286A9FA6" w14:textId="77777777" w:rsidR="00C953DA" w:rsidRPr="0057273C" w:rsidRDefault="00C953DA" w:rsidP="00C953DA"/>
    <w:p w14:paraId="0A8BA890" w14:textId="60FE2AEE" w:rsidR="003D4206" w:rsidRPr="0057273C" w:rsidRDefault="00B24568" w:rsidP="00B24568">
      <w:pPr>
        <w:pStyle w:val="Heading1"/>
      </w:pPr>
      <w:r w:rsidRPr="0057273C">
        <w:t>Disadvantages</w:t>
      </w:r>
    </w:p>
    <w:p w14:paraId="036B6982" w14:textId="2A99F834" w:rsidR="00220D9D" w:rsidRPr="0057273C" w:rsidRDefault="00220D9D" w:rsidP="00B24568">
      <w:pPr>
        <w:pStyle w:val="Heading2"/>
      </w:pPr>
      <w:r w:rsidRPr="0057273C">
        <w:t>Economy</w:t>
      </w:r>
    </w:p>
    <w:p w14:paraId="3E186545" w14:textId="77777777" w:rsidR="00294CD8" w:rsidRDefault="00294CD8" w:rsidP="00294CD8">
      <w:pPr>
        <w:pStyle w:val="Heading3"/>
      </w:pPr>
      <w:r>
        <w:t>Economy DA---Link---2AC</w:t>
      </w:r>
    </w:p>
    <w:p w14:paraId="48F1CA87" w14:textId="77777777" w:rsidR="00294CD8" w:rsidRPr="007D06B0" w:rsidRDefault="00294CD8" w:rsidP="00294CD8">
      <w:pPr>
        <w:pStyle w:val="Heading4"/>
      </w:pPr>
      <w:r>
        <w:t xml:space="preserve">The transition is </w:t>
      </w:r>
      <w:r>
        <w:rPr>
          <w:u w:val="single"/>
        </w:rPr>
        <w:t>smooth</w:t>
      </w:r>
      <w:r>
        <w:t xml:space="preserve">---avoids the worse impacts of </w:t>
      </w:r>
      <w:r>
        <w:rPr>
          <w:u w:val="single"/>
        </w:rPr>
        <w:t>interest rates</w:t>
      </w:r>
      <w:r>
        <w:t xml:space="preserve"> and </w:t>
      </w:r>
      <w:r>
        <w:rPr>
          <w:u w:val="single"/>
        </w:rPr>
        <w:t>bank runs</w:t>
      </w:r>
      <w:r>
        <w:t xml:space="preserve"> because people will hold multiple digital wallets.</w:t>
      </w:r>
    </w:p>
    <w:p w14:paraId="7EF37B4D" w14:textId="77777777" w:rsidR="00294CD8" w:rsidRDefault="00294CD8" w:rsidP="00294CD8">
      <w:r>
        <w:t xml:space="preserve">Sarah </w:t>
      </w:r>
      <w:r w:rsidRPr="00B5095A">
        <w:rPr>
          <w:rStyle w:val="Style13ptBold"/>
        </w:rPr>
        <w:t>Allen et al 20</w:t>
      </w:r>
      <w:r>
        <w:t xml:space="preserve">, American and New York Times bestselling author, The Initiative for Cryptocurrencies and Contracts, August 2020, “DESIGN CHOICES FOR CENTRAL BANK DIGITAL CURRENCY: POLICY AND TECHNICAL CONSIDERATIONS”, </w:t>
      </w:r>
      <w:r>
        <w:rPr>
          <w:i/>
          <w:iCs/>
        </w:rPr>
        <w:t>NBER Working Papers</w:t>
      </w:r>
      <w:r>
        <w:t xml:space="preserve">, Working Paper 27634, pg 62-63 </w:t>
      </w:r>
      <w:r w:rsidRPr="00B5095A">
        <w:t>http://www.nber.org/papers/w27634</w:t>
      </w:r>
      <w:r>
        <w:t>, kcab</w:t>
      </w:r>
    </w:p>
    <w:p w14:paraId="5DCE2624" w14:textId="77777777" w:rsidR="00294CD8" w:rsidRPr="007D06B0" w:rsidRDefault="00294CD8" w:rsidP="00294CD8">
      <w:pPr>
        <w:rPr>
          <w:sz w:val="16"/>
        </w:rPr>
      </w:pPr>
      <w:r w:rsidRPr="007D06B0">
        <w:rPr>
          <w:rStyle w:val="Emphasis"/>
        </w:rPr>
        <w:t xml:space="preserve">Implementing </w:t>
      </w:r>
      <w:r w:rsidRPr="007D06B0">
        <w:rPr>
          <w:rStyle w:val="Emphasis"/>
          <w:highlight w:val="cyan"/>
        </w:rPr>
        <w:t>monetary policy</w:t>
      </w:r>
      <w:r w:rsidRPr="007D06B0">
        <w:rPr>
          <w:sz w:val="16"/>
        </w:rPr>
        <w:t xml:space="preserve"> The basic </w:t>
      </w:r>
      <w:r w:rsidRPr="007D06B0">
        <w:rPr>
          <w:rStyle w:val="StyleUnderline"/>
        </w:rPr>
        <w:t>mechanics</w:t>
      </w:r>
      <w:r w:rsidRPr="007D06B0">
        <w:rPr>
          <w:sz w:val="16"/>
        </w:rPr>
        <w:t xml:space="preserve"> of monetary policy implementation </w:t>
      </w:r>
      <w:r w:rsidRPr="007D06B0">
        <w:rPr>
          <w:rStyle w:val="Emphasis"/>
          <w:highlight w:val="cyan"/>
        </w:rPr>
        <w:t>will not be affected</w:t>
      </w:r>
      <w:r w:rsidRPr="007D06B0">
        <w:rPr>
          <w:rStyle w:val="StyleUnderline"/>
        </w:rPr>
        <w:t xml:space="preserve"> </w:t>
      </w:r>
      <w:r w:rsidRPr="007D06B0">
        <w:rPr>
          <w:rStyle w:val="StyleUnderline"/>
          <w:highlight w:val="cyan"/>
        </w:rPr>
        <w:t>by a switch from physical currency</w:t>
      </w:r>
      <w:r w:rsidRPr="007D06B0">
        <w:rPr>
          <w:rStyle w:val="StyleUnderline"/>
        </w:rPr>
        <w:t xml:space="preserve"> </w:t>
      </w:r>
      <w:r w:rsidRPr="007D06B0">
        <w:rPr>
          <w:rStyle w:val="StyleUnderline"/>
          <w:highlight w:val="cyan"/>
        </w:rPr>
        <w:t xml:space="preserve">to </w:t>
      </w:r>
      <w:r w:rsidRPr="007D06B0">
        <w:rPr>
          <w:rStyle w:val="Emphasis"/>
          <w:highlight w:val="cyan"/>
        </w:rPr>
        <w:t>CBDCs</w:t>
      </w:r>
      <w:r w:rsidRPr="007D06B0">
        <w:rPr>
          <w:sz w:val="16"/>
        </w:rPr>
        <w:t xml:space="preserve">. Given that a </w:t>
      </w:r>
      <w:r w:rsidRPr="007D06B0">
        <w:rPr>
          <w:rStyle w:val="StyleUnderline"/>
        </w:rPr>
        <w:t>relatively modest share of the supply of broad money is in physical form</w:t>
      </w:r>
      <w:r w:rsidRPr="007D06B0">
        <w:rPr>
          <w:sz w:val="16"/>
        </w:rPr>
        <w:t xml:space="preserve">, </w:t>
      </w:r>
      <w:r w:rsidRPr="007D06B0">
        <w:rPr>
          <w:rStyle w:val="StyleUnderline"/>
        </w:rPr>
        <w:t>this should not be surprising</w:t>
      </w:r>
      <w:r w:rsidRPr="007D06B0">
        <w:rPr>
          <w:sz w:val="16"/>
        </w:rPr>
        <w:t xml:space="preserve">. However, </w:t>
      </w:r>
      <w:r w:rsidRPr="007D06B0">
        <w:rPr>
          <w:rStyle w:val="StyleUnderline"/>
        </w:rPr>
        <w:t>other</w:t>
      </w:r>
      <w:r w:rsidRPr="007D06B0">
        <w:rPr>
          <w:sz w:val="16"/>
        </w:rPr>
        <w:t xml:space="preserve"> technological changes that are </w:t>
      </w:r>
      <w:r w:rsidRPr="007D06B0">
        <w:rPr>
          <w:rStyle w:val="StyleUnderline"/>
        </w:rPr>
        <w:t>likely</w:t>
      </w:r>
      <w:r w:rsidRPr="007D06B0">
        <w:rPr>
          <w:sz w:val="16"/>
        </w:rPr>
        <w:t xml:space="preserve"> </w:t>
      </w:r>
      <w:r w:rsidRPr="007D06B0">
        <w:rPr>
          <w:rStyle w:val="StyleUnderline"/>
        </w:rPr>
        <w:t>to affect financial markets</w:t>
      </w:r>
      <w:r w:rsidRPr="007D06B0">
        <w:rPr>
          <w:sz w:val="16"/>
        </w:rPr>
        <w:t xml:space="preserve"> and institutions could have significant effects on monetary policy implementation and transmission. Retail CBDC disseminated through electronic wallets would make it easier to implement monetary policy more effectively in two ways. First, the nominal zero lower bound, which became a binding constraint for traditional monetary policy in advanced economies during the worst of the global financial crisis, would no longer apply. The central bank could institute a negative nominal interest rate simply by reducing balances on these electronic wallets at a pre-announced rate. In an economy with physical cash, this should in principle not be possible since consumers (and firms) </w:t>
      </w:r>
      <w:r w:rsidRPr="007D06B0">
        <w:rPr>
          <w:rStyle w:val="StyleUnderline"/>
        </w:rPr>
        <w:t>have the alternative of holding physical currency banknotes</w:t>
      </w:r>
      <w:r w:rsidRPr="007D06B0">
        <w:rPr>
          <w:sz w:val="16"/>
        </w:rPr>
        <w:t xml:space="preserve">, </w:t>
      </w:r>
      <w:r w:rsidRPr="007D06B0">
        <w:rPr>
          <w:rStyle w:val="StyleUnderline"/>
        </w:rPr>
        <w:t>a zero nominal interest rate instrumen</w:t>
      </w:r>
      <w:r w:rsidRPr="007D06B0">
        <w:rPr>
          <w:sz w:val="16"/>
        </w:rPr>
        <w:t>t</w:t>
      </w:r>
      <w:r w:rsidRPr="007D06B0">
        <w:rPr>
          <w:rStyle w:val="StyleUnderline"/>
        </w:rPr>
        <w:t>. In a scenario</w:t>
      </w:r>
      <w:r w:rsidRPr="007D06B0">
        <w:rPr>
          <w:sz w:val="16"/>
        </w:rPr>
        <w:t xml:space="preserve"> where </w:t>
      </w:r>
      <w:r w:rsidRPr="007D06B0">
        <w:rPr>
          <w:rStyle w:val="StyleUnderline"/>
        </w:rPr>
        <w:t>there was no zero-interest central bank-issued alternative such as cash, it would be easier to implement</w:t>
      </w:r>
      <w:r w:rsidRPr="007D06B0">
        <w:rPr>
          <w:sz w:val="16"/>
        </w:rPr>
        <w:t xml:space="preserve"> a negative nominal </w:t>
      </w:r>
      <w:r w:rsidRPr="007D06B0">
        <w:rPr>
          <w:rStyle w:val="StyleUnderline"/>
        </w:rPr>
        <w:t>interest rate on CBDC</w:t>
      </w:r>
      <w:r w:rsidRPr="007D06B0">
        <w:rPr>
          <w:sz w:val="16"/>
        </w:rPr>
        <w:t xml:space="preserve">. If a CDBC co-existed with cash, there would be a limit (determined by cash storage costs, frictions in the use of cash etc.) to how low the central bank could drive the interest rate on the CBDC. In principle, negative </w:t>
      </w:r>
      <w:r w:rsidRPr="007D06B0">
        <w:rPr>
          <w:rStyle w:val="StyleUnderline"/>
        </w:rPr>
        <w:t xml:space="preserve">nominal interest rates that would become feasible with certain forms of </w:t>
      </w:r>
      <w:r w:rsidRPr="007D06B0">
        <w:rPr>
          <w:rStyle w:val="Emphasis"/>
        </w:rPr>
        <w:t>CBDC</w:t>
      </w:r>
      <w:r w:rsidRPr="007D06B0">
        <w:rPr>
          <w:rStyle w:val="StyleUnderline"/>
        </w:rPr>
        <w:t xml:space="preserve"> should encourage consumption by making it expensive for households to maintain cash positions</w:t>
      </w:r>
      <w:r w:rsidRPr="007D06B0">
        <w:rPr>
          <w:sz w:val="16"/>
        </w:rPr>
        <w:t>.</w:t>
      </w:r>
    </w:p>
    <w:p w14:paraId="489A25F1" w14:textId="77777777" w:rsidR="00294CD8" w:rsidRPr="007D06B0" w:rsidRDefault="00294CD8" w:rsidP="00294CD8">
      <w:pPr>
        <w:rPr>
          <w:sz w:val="16"/>
        </w:rPr>
      </w:pPr>
      <w:r w:rsidRPr="007D06B0">
        <w:rPr>
          <w:rStyle w:val="StyleUnderline"/>
        </w:rPr>
        <w:t>Monetary policy could also be implemented through</w:t>
      </w:r>
      <w:r w:rsidRPr="007D06B0">
        <w:rPr>
          <w:sz w:val="16"/>
        </w:rPr>
        <w:t xml:space="preserve"> “</w:t>
      </w:r>
      <w:r w:rsidRPr="007D06B0">
        <w:rPr>
          <w:rStyle w:val="Emphasis"/>
        </w:rPr>
        <w:t>helicopter drops</w:t>
      </w:r>
      <w:r w:rsidRPr="007D06B0">
        <w:rPr>
          <w:sz w:val="16"/>
        </w:rPr>
        <w:t xml:space="preserve">” of money, once seen as just a theoretical possibility of increasing cash holdings in an economy in a non-distortionary fashion by making lump sum transfers to all eligible individuals or households. </w:t>
      </w:r>
      <w:r w:rsidRPr="007D06B0">
        <w:rPr>
          <w:rStyle w:val="StyleUnderline"/>
          <w:highlight w:val="cyan"/>
        </w:rPr>
        <w:t xml:space="preserve">This would be </w:t>
      </w:r>
      <w:r w:rsidRPr="007D06B0">
        <w:rPr>
          <w:rStyle w:val="Emphasis"/>
          <w:highlight w:val="cyan"/>
        </w:rPr>
        <w:t>easy to implement</w:t>
      </w:r>
      <w:r w:rsidRPr="007D06B0">
        <w:rPr>
          <w:sz w:val="16"/>
        </w:rPr>
        <w:t xml:space="preserve">, at least </w:t>
      </w:r>
      <w:r w:rsidRPr="007D06B0">
        <w:rPr>
          <w:rStyle w:val="StyleUnderline"/>
        </w:rPr>
        <w:t>in principle</w:t>
      </w:r>
      <w:r w:rsidRPr="007D06B0">
        <w:rPr>
          <w:sz w:val="16"/>
        </w:rPr>
        <w:t xml:space="preserve">, </w:t>
      </w:r>
      <w:r w:rsidRPr="007D06B0">
        <w:rPr>
          <w:rStyle w:val="StyleUnderline"/>
        </w:rPr>
        <w:t>if all citizens in an economy had official electronic wallets and the government could transfer central bank money</w:t>
      </w:r>
      <w:r w:rsidRPr="007D06B0">
        <w:rPr>
          <w:sz w:val="16"/>
        </w:rPr>
        <w:t xml:space="preserve"> into (or out of) those wallets. Channels for injecting outside money 62 into an economy quickly and </w:t>
      </w:r>
      <w:r w:rsidRPr="007D06B0">
        <w:rPr>
          <w:rStyle w:val="StyleUnderline"/>
        </w:rPr>
        <w:t>efficiently become important in circumstances of weak economic activity or looming crises</w:t>
      </w:r>
      <w:r w:rsidRPr="007D06B0">
        <w:rPr>
          <w:sz w:val="16"/>
        </w:rPr>
        <w:t xml:space="preserve">, when banks might slow down or even terminate the creation of outside money.15 One challenge, if a </w:t>
      </w:r>
      <w:r w:rsidRPr="007D06B0">
        <w:rPr>
          <w:rStyle w:val="StyleUnderline"/>
          <w:highlight w:val="cyan"/>
        </w:rPr>
        <w:t>CBDC</w:t>
      </w:r>
      <w:r w:rsidRPr="007D06B0">
        <w:rPr>
          <w:rStyle w:val="StyleUnderline"/>
        </w:rPr>
        <w:t xml:space="preserve"> is </w:t>
      </w:r>
      <w:r w:rsidRPr="007D06B0">
        <w:rPr>
          <w:rStyle w:val="StyleUnderline"/>
          <w:highlight w:val="cyan"/>
        </w:rPr>
        <w:t>issued</w:t>
      </w:r>
      <w:r w:rsidRPr="007D06B0">
        <w:rPr>
          <w:rStyle w:val="StyleUnderline"/>
        </w:rPr>
        <w:t xml:space="preserve"> through a </w:t>
      </w:r>
      <w:r w:rsidRPr="007D06B0">
        <w:rPr>
          <w:rStyle w:val="StyleUnderline"/>
          <w:highlight w:val="cyan"/>
        </w:rPr>
        <w:t>two-layer approach</w:t>
      </w:r>
      <w:r w:rsidRPr="007D06B0">
        <w:rPr>
          <w:rStyle w:val="StyleUnderline"/>
        </w:rPr>
        <w:t xml:space="preserve"> in which the digital wallets are maintained by commercial banks</w:t>
      </w:r>
      <w:r w:rsidRPr="007D06B0">
        <w:rPr>
          <w:sz w:val="16"/>
        </w:rPr>
        <w:t xml:space="preserve">, is the possibility that an </w:t>
      </w:r>
      <w:r w:rsidRPr="007D06B0">
        <w:rPr>
          <w:rStyle w:val="StyleUnderline"/>
        </w:rPr>
        <w:t>individual</w:t>
      </w:r>
      <w:r w:rsidRPr="007D06B0">
        <w:rPr>
          <w:sz w:val="16"/>
        </w:rPr>
        <w:t xml:space="preserve"> or household </w:t>
      </w:r>
      <w:r w:rsidRPr="007D06B0">
        <w:rPr>
          <w:rStyle w:val="StyleUnderline"/>
        </w:rPr>
        <w:t>might maintain multiple wallets at different institutions</w:t>
      </w:r>
      <w:r w:rsidRPr="007D06B0">
        <w:rPr>
          <w:sz w:val="16"/>
        </w:rPr>
        <w:t>. Some coordination would be required to avoid double-dipping or multiple-dipping from helicopter drops of money. This concern would be obviated if the central bank directly managed identities and accounts. In both cases, however, there would be adverse implications for privacy.</w:t>
      </w:r>
    </w:p>
    <w:p w14:paraId="5CAE79D9" w14:textId="77777777" w:rsidR="00294CD8" w:rsidRPr="001F3FDA" w:rsidRDefault="00294CD8" w:rsidP="00294CD8">
      <w:pPr>
        <w:rPr>
          <w:sz w:val="16"/>
        </w:rPr>
      </w:pPr>
      <w:r w:rsidRPr="007D06B0">
        <w:rPr>
          <w:sz w:val="16"/>
        </w:rPr>
        <w:t xml:space="preserve">Thus, </w:t>
      </w:r>
      <w:r w:rsidRPr="007D06B0">
        <w:rPr>
          <w:rStyle w:val="StyleUnderline"/>
        </w:rPr>
        <w:t xml:space="preserve">a central bank could substantially </w:t>
      </w:r>
      <w:r w:rsidRPr="007D06B0">
        <w:rPr>
          <w:rStyle w:val="Emphasis"/>
          <w:highlight w:val="cyan"/>
        </w:rPr>
        <w:t>reduce deflationary risks</w:t>
      </w:r>
      <w:r w:rsidRPr="007D06B0">
        <w:rPr>
          <w:rStyle w:val="StyleUnderline"/>
        </w:rPr>
        <w:t xml:space="preserve"> </w:t>
      </w:r>
      <w:r w:rsidRPr="007D06B0">
        <w:rPr>
          <w:rStyle w:val="StyleUnderline"/>
          <w:highlight w:val="cyan"/>
        </w:rPr>
        <w:t>by resorting to</w:t>
      </w:r>
      <w:r w:rsidRPr="007D06B0">
        <w:rPr>
          <w:rStyle w:val="StyleUnderline"/>
        </w:rPr>
        <w:t xml:space="preserve"> such </w:t>
      </w:r>
      <w:r w:rsidRPr="007D06B0">
        <w:rPr>
          <w:rStyle w:val="StyleUnderline"/>
          <w:highlight w:val="cyan"/>
        </w:rPr>
        <w:t>measures</w:t>
      </w:r>
      <w:r w:rsidRPr="007D06B0">
        <w:rPr>
          <w:rStyle w:val="StyleUnderline"/>
        </w:rPr>
        <w:t xml:space="preserve"> in order </w:t>
      </w:r>
      <w:r w:rsidRPr="007D06B0">
        <w:rPr>
          <w:rStyle w:val="StyleUnderline"/>
          <w:highlight w:val="cyan"/>
        </w:rPr>
        <w:t>to escape the liquidity trap</w:t>
      </w:r>
      <w:r w:rsidRPr="007D06B0">
        <w:rPr>
          <w:rStyle w:val="StyleUnderline"/>
        </w:rPr>
        <w:t xml:space="preserve"> that results when it runs out of room to use traditional monetary policy tools in a physical cash-based economy</w:t>
      </w:r>
      <w:r w:rsidRPr="007D06B0">
        <w:rPr>
          <w:sz w:val="16"/>
        </w:rPr>
        <w:t xml:space="preserve">. There is an important asymmetry in this context that could become even more consequential if outside money were to have only a small role in the overall money supply. In that case, if banks were expanding outside money rapidly at a time of strong economic activity with rising inflationary risks, the central bank’s ability to shrink electronic wallets holding CBDC might not do much to control the overall money supply. Although most advanced economy central banks now use price-based monetary policy measures (policy interest rates) rather than quantity-based monetary policy measures, </w:t>
      </w:r>
      <w:r w:rsidRPr="007D06B0">
        <w:rPr>
          <w:rStyle w:val="StyleUnderline"/>
        </w:rPr>
        <w:t xml:space="preserve">this might be </w:t>
      </w:r>
      <w:r w:rsidRPr="007D06B0">
        <w:rPr>
          <w:rStyle w:val="StyleUnderline"/>
          <w:highlight w:val="cyan"/>
        </w:rPr>
        <w:t>another reason for central</w:t>
      </w:r>
      <w:r w:rsidRPr="007D06B0">
        <w:rPr>
          <w:rStyle w:val="StyleUnderline"/>
        </w:rPr>
        <w:t xml:space="preserve"> </w:t>
      </w:r>
      <w:r w:rsidRPr="007D06B0">
        <w:rPr>
          <w:rStyle w:val="StyleUnderline"/>
          <w:highlight w:val="cyan"/>
        </w:rPr>
        <w:t>banks</w:t>
      </w:r>
      <w:r w:rsidRPr="007D06B0">
        <w:rPr>
          <w:rStyle w:val="StyleUnderline"/>
        </w:rPr>
        <w:t xml:space="preserve"> </w:t>
      </w:r>
      <w:r w:rsidRPr="007D06B0">
        <w:rPr>
          <w:rStyle w:val="StyleUnderline"/>
          <w:highlight w:val="cyan"/>
        </w:rPr>
        <w:t>to issue CBDCs</w:t>
      </w:r>
      <w:r w:rsidRPr="007D06B0">
        <w:rPr>
          <w:rStyle w:val="StyleUnderline"/>
        </w:rPr>
        <w:t xml:space="preserve"> rather than letting central bank money</w:t>
      </w:r>
      <w:r w:rsidRPr="007D06B0">
        <w:rPr>
          <w:sz w:val="16"/>
        </w:rPr>
        <w:t xml:space="preserve"> wither away if households were to use less and less cash.</w:t>
      </w:r>
    </w:p>
    <w:p w14:paraId="1B174FBF" w14:textId="6386C1CC" w:rsidR="00BC49B5" w:rsidRDefault="00BC49B5" w:rsidP="003C0DA9">
      <w:pPr>
        <w:pStyle w:val="Heading3"/>
      </w:pPr>
      <w:r>
        <w:t xml:space="preserve">Economy DA---Link---AT: </w:t>
      </w:r>
      <w:r w:rsidR="00BC5841">
        <w:t xml:space="preserve">Bank </w:t>
      </w:r>
      <w:r>
        <w:t>Runs</w:t>
      </w:r>
    </w:p>
    <w:p w14:paraId="1EC2D7C9" w14:textId="77777777" w:rsidR="00BC49B5" w:rsidRPr="00650647" w:rsidRDefault="00BC49B5" w:rsidP="00BC49B5">
      <w:pPr>
        <w:pStyle w:val="Heading4"/>
      </w:pPr>
      <w:r>
        <w:t xml:space="preserve">The transition is </w:t>
      </w:r>
      <w:r>
        <w:rPr>
          <w:u w:val="single"/>
        </w:rPr>
        <w:t>smooth</w:t>
      </w:r>
      <w:r>
        <w:t xml:space="preserve">, avoids </w:t>
      </w:r>
      <w:r>
        <w:rPr>
          <w:u w:val="single"/>
        </w:rPr>
        <w:t>bank runs</w:t>
      </w:r>
      <w:r>
        <w:t xml:space="preserve">, and </w:t>
      </w:r>
      <w:r>
        <w:rPr>
          <w:u w:val="single"/>
        </w:rPr>
        <w:t>curbs</w:t>
      </w:r>
      <w:r>
        <w:t xml:space="preserve"> fluctuating </w:t>
      </w:r>
      <w:r>
        <w:rPr>
          <w:u w:val="single"/>
        </w:rPr>
        <w:t>interest rates</w:t>
      </w:r>
      <w:r>
        <w:t>.</w:t>
      </w:r>
    </w:p>
    <w:p w14:paraId="33DCF969" w14:textId="77777777" w:rsidR="00BC49B5" w:rsidRPr="00C041B7" w:rsidRDefault="00BC49B5" w:rsidP="00BC49B5">
      <w:r>
        <w:t xml:space="preserve">Daniel </w:t>
      </w:r>
      <w:r w:rsidRPr="00C041B7">
        <w:rPr>
          <w:rStyle w:val="Style13ptBold"/>
        </w:rPr>
        <w:t>Felcser 22</w:t>
      </w:r>
      <w:r>
        <w:t xml:space="preserve">, Head of Monetary Strategy at Magyar Nemzeti Bank, published 2022, </w:t>
      </w:r>
      <w:r>
        <w:rPr>
          <w:i/>
          <w:iCs/>
        </w:rPr>
        <w:t>Isuu</w:t>
      </w:r>
      <w:r>
        <w:t xml:space="preserve">, “Digital turnaround in monetary policy? – The monetary policy aspects of central bank digital currencies”, </w:t>
      </w:r>
      <w:r w:rsidRPr="00C041B7">
        <w:t>https://issuu.com/jegybank/docs/digita_lis_jegybankpe_nz_tanulma_nyko_tet_eng_webes/s/12763436</w:t>
      </w:r>
      <w:r>
        <w:t>, kcab</w:t>
      </w:r>
    </w:p>
    <w:p w14:paraId="3F58FE3F" w14:textId="77777777" w:rsidR="00BC49B5" w:rsidRPr="00650647" w:rsidRDefault="00BC49B5" w:rsidP="00BC49B5">
      <w:pPr>
        <w:rPr>
          <w:sz w:val="16"/>
        </w:rPr>
      </w:pPr>
      <w:r w:rsidRPr="00650647">
        <w:rPr>
          <w:sz w:val="16"/>
        </w:rPr>
        <w:t xml:space="preserve">3.1. </w:t>
      </w:r>
      <w:r w:rsidRPr="00650647">
        <w:rPr>
          <w:rStyle w:val="StyleUnderline"/>
          <w:highlight w:val="cyan"/>
        </w:rPr>
        <w:t>Monetary policy</w:t>
      </w:r>
      <w:r w:rsidRPr="00650647">
        <w:rPr>
          <w:rStyle w:val="StyleUnderline"/>
        </w:rPr>
        <w:t xml:space="preserve"> objectives and instruments</w:t>
      </w:r>
      <w:r w:rsidRPr="00650647">
        <w:rPr>
          <w:sz w:val="16"/>
        </w:rPr>
        <w:t xml:space="preserve"> If the central bank issues a </w:t>
      </w:r>
      <w:r w:rsidRPr="00650647">
        <w:rPr>
          <w:rStyle w:val="Emphasis"/>
          <w:highlight w:val="cyan"/>
        </w:rPr>
        <w:t>CBDC</w:t>
      </w:r>
      <w:r w:rsidRPr="00650647">
        <w:rPr>
          <w:sz w:val="16"/>
        </w:rPr>
        <w:t xml:space="preserve">, it </w:t>
      </w:r>
      <w:r w:rsidRPr="00650647">
        <w:rPr>
          <w:rStyle w:val="StyleUnderline"/>
        </w:rPr>
        <w:t>needs to decide about other important aspects</w:t>
      </w:r>
      <w:r w:rsidRPr="00650647">
        <w:rPr>
          <w:sz w:val="16"/>
        </w:rPr>
        <w:t xml:space="preserve">, therefore its set of </w:t>
      </w:r>
      <w:r w:rsidRPr="00650647">
        <w:rPr>
          <w:rStyle w:val="StyleUnderline"/>
        </w:rPr>
        <w:t>instruments potentially becomes more complex</w:t>
      </w:r>
      <w:r w:rsidRPr="00650647">
        <w:rPr>
          <w:sz w:val="16"/>
        </w:rPr>
        <w:t xml:space="preserve">. Besides the two former types of central bank money, i.e. cash and commercial bank reserves, a new, third type appears, with potentially different conditions than the former two. Thus, there are three types of money supplied by the central bank. If the </w:t>
      </w:r>
      <w:r w:rsidRPr="00650647">
        <w:rPr>
          <w:rStyle w:val="StyleUnderline"/>
        </w:rPr>
        <w:t>CBDC is introduced, the central bank needs to decide on the following</w:t>
      </w:r>
      <w:r w:rsidRPr="00650647">
        <w:rPr>
          <w:sz w:val="16"/>
        </w:rPr>
        <w:t>:</w:t>
      </w:r>
    </w:p>
    <w:p w14:paraId="541E8D34" w14:textId="77777777" w:rsidR="00BC49B5" w:rsidRPr="00650647" w:rsidRDefault="00BC49B5" w:rsidP="00BC49B5">
      <w:pPr>
        <w:rPr>
          <w:sz w:val="16"/>
        </w:rPr>
      </w:pPr>
      <w:r w:rsidRPr="00650647">
        <w:rPr>
          <w:sz w:val="16"/>
        </w:rPr>
        <w:t xml:space="preserve">1. the </w:t>
      </w:r>
      <w:r w:rsidRPr="00650647">
        <w:rPr>
          <w:rStyle w:val="Emphasis"/>
          <w:highlight w:val="cyan"/>
        </w:rPr>
        <w:t>exchange rate</w:t>
      </w:r>
      <w:r w:rsidRPr="00650647">
        <w:rPr>
          <w:sz w:val="16"/>
        </w:rPr>
        <w:t xml:space="preserve"> </w:t>
      </w:r>
      <w:r w:rsidRPr="00650647">
        <w:rPr>
          <w:rStyle w:val="StyleUnderline"/>
        </w:rPr>
        <w:t>between the CBDC and</w:t>
      </w:r>
      <w:r w:rsidRPr="00650647">
        <w:rPr>
          <w:sz w:val="16"/>
        </w:rPr>
        <w:t xml:space="preserve"> cash and </w:t>
      </w:r>
      <w:r w:rsidRPr="00650647">
        <w:rPr>
          <w:rStyle w:val="StyleUnderline"/>
        </w:rPr>
        <w:t>commercial bank deposit money</w:t>
      </w:r>
      <w:r w:rsidRPr="00650647">
        <w:rPr>
          <w:sz w:val="16"/>
        </w:rPr>
        <w:t xml:space="preserve">; 2. whether to determine its amount or price (interest rate); 3. whether the CBDC should bear interest, and if yes, how; 4. whether there should be quantitative limits for individual money holders. Although this may seem trivial, if there is a fixed exchange rate between cash and the CBDC (for example one unit of the digital currency equals one unit of cash or commercial bank deposit money), the central bank needs to decide whether to determine the amount or interest rate of the CBDC to preserve market equilibrium.49 If the central bank decides to pay the holder interest on the CBDC, </w:t>
      </w:r>
      <w:r w:rsidRPr="00650647">
        <w:rPr>
          <w:rStyle w:val="StyleUnderline"/>
        </w:rPr>
        <w:t>a new monetary policy instrument could be utilised that allows the central bank to be in direct contact with households and non-financial corporations</w:t>
      </w:r>
      <w:r w:rsidRPr="00650647">
        <w:rPr>
          <w:sz w:val="16"/>
        </w:rPr>
        <w:t xml:space="preserve"> (ECB, 2020). </w:t>
      </w:r>
    </w:p>
    <w:p w14:paraId="331BE752" w14:textId="77777777" w:rsidR="00BC49B5" w:rsidRPr="00650647" w:rsidRDefault="00BC49B5" w:rsidP="00BC49B5">
      <w:pPr>
        <w:rPr>
          <w:sz w:val="16"/>
        </w:rPr>
      </w:pPr>
      <w:r w:rsidRPr="00650647">
        <w:rPr>
          <w:sz w:val="16"/>
        </w:rPr>
        <w:t xml:space="preserve">However, in this case, </w:t>
      </w:r>
      <w:r w:rsidRPr="00650647">
        <w:rPr>
          <w:rStyle w:val="StyleUnderline"/>
        </w:rPr>
        <w:t xml:space="preserve">the amount of CBDC in circulation is determined by the </w:t>
      </w:r>
      <w:r w:rsidRPr="00650647">
        <w:rPr>
          <w:rStyle w:val="StyleUnderline"/>
          <w:highlight w:val="cyan"/>
        </w:rPr>
        <w:t xml:space="preserve">demand from </w:t>
      </w:r>
      <w:r w:rsidRPr="00650647">
        <w:rPr>
          <w:rStyle w:val="Emphasis"/>
          <w:highlight w:val="cyan"/>
        </w:rPr>
        <w:t>economic agents</w:t>
      </w:r>
      <w:r w:rsidRPr="00650647">
        <w:rPr>
          <w:sz w:val="16"/>
        </w:rPr>
        <w:t xml:space="preserve"> (just like with cash nowadays). 49 When the amount of the </w:t>
      </w:r>
      <w:r w:rsidRPr="00650647">
        <w:rPr>
          <w:rStyle w:val="StyleUnderline"/>
        </w:rPr>
        <w:t>CBDC</w:t>
      </w:r>
      <w:r w:rsidRPr="00650647">
        <w:rPr>
          <w:sz w:val="16"/>
        </w:rPr>
        <w:t xml:space="preserve">, or supply, is limited, </w:t>
      </w:r>
      <w:r w:rsidRPr="00650647">
        <w:rPr>
          <w:rStyle w:val="StyleUnderline"/>
        </w:rPr>
        <w:t>for example in a financial stress</w:t>
      </w:r>
      <w:r w:rsidRPr="00650647">
        <w:rPr>
          <w:sz w:val="16"/>
        </w:rPr>
        <w:t xml:space="preserve">, the </w:t>
      </w:r>
      <w:r w:rsidRPr="00650647">
        <w:rPr>
          <w:rStyle w:val="StyleUnderline"/>
        </w:rPr>
        <w:t>holders may be willing to pay more than one unit of cash or commercial bank money for one unit of CBDC</w:t>
      </w:r>
      <w:r w:rsidRPr="00650647">
        <w:rPr>
          <w:sz w:val="16"/>
        </w:rPr>
        <w:t xml:space="preserve">. If the central bank wants to maintain the 1:1 exchange rate, </w:t>
      </w:r>
      <w:r w:rsidRPr="00650647">
        <w:rPr>
          <w:rStyle w:val="StyleUnderline"/>
        </w:rPr>
        <w:t>the supply of the CBDC cannot be</w:t>
      </w:r>
      <w:r w:rsidRPr="00650647">
        <w:rPr>
          <w:sz w:val="16"/>
        </w:rPr>
        <w:t xml:space="preserve"> </w:t>
      </w:r>
      <w:r w:rsidRPr="00650647">
        <w:rPr>
          <w:rStyle w:val="StyleUnderline"/>
        </w:rPr>
        <w:t>fixed</w:t>
      </w:r>
      <w:r w:rsidRPr="00650647">
        <w:rPr>
          <w:sz w:val="16"/>
        </w:rPr>
        <w:t xml:space="preserve">. </w:t>
      </w:r>
    </w:p>
    <w:p w14:paraId="5086100D" w14:textId="77777777" w:rsidR="00BC49B5" w:rsidRPr="00650647" w:rsidRDefault="00BC49B5" w:rsidP="00BC49B5">
      <w:pPr>
        <w:rPr>
          <w:sz w:val="16"/>
        </w:rPr>
      </w:pPr>
      <w:r w:rsidRPr="00650647">
        <w:rPr>
          <w:sz w:val="16"/>
        </w:rPr>
        <w:t xml:space="preserve">The </w:t>
      </w:r>
      <w:r w:rsidRPr="00650647">
        <w:rPr>
          <w:rStyle w:val="StyleUnderline"/>
        </w:rPr>
        <w:t>central bank</w:t>
      </w:r>
      <w:r w:rsidRPr="00650647">
        <w:rPr>
          <w:sz w:val="16"/>
        </w:rPr>
        <w:t xml:space="preserve"> </w:t>
      </w:r>
      <w:r w:rsidRPr="00650647">
        <w:rPr>
          <w:rStyle w:val="StyleUnderline"/>
        </w:rPr>
        <w:t>can</w:t>
      </w:r>
      <w:r w:rsidRPr="00650647">
        <w:rPr>
          <w:sz w:val="16"/>
        </w:rPr>
        <w:t xml:space="preserve"> also </w:t>
      </w:r>
      <w:r w:rsidRPr="00650647">
        <w:rPr>
          <w:rStyle w:val="StyleUnderline"/>
        </w:rPr>
        <w:t>decide to limit the amount held on individual CBDC</w:t>
      </w:r>
      <w:r w:rsidRPr="00650647">
        <w:rPr>
          <w:sz w:val="16"/>
        </w:rPr>
        <w:t xml:space="preserve"> accounts based on some consideration (for example tying it to median income due to macroprudential considerations), which may have two aims. First</w:t>
      </w:r>
      <w:r w:rsidRPr="00650647">
        <w:rPr>
          <w:rStyle w:val="StyleUnderline"/>
        </w:rPr>
        <w:t>, it can curb the flow of commercial bank deposits and thus slow down the expansion of the central bank’s balance sheet</w:t>
      </w:r>
      <w:r w:rsidRPr="00650647">
        <w:rPr>
          <w:sz w:val="16"/>
        </w:rPr>
        <w:t xml:space="preserve">, and second, </w:t>
      </w:r>
      <w:r w:rsidRPr="00650647">
        <w:rPr>
          <w:rStyle w:val="StyleUnderline"/>
          <w:highlight w:val="cyan"/>
        </w:rPr>
        <w:t>in</w:t>
      </w:r>
      <w:r w:rsidRPr="00650647">
        <w:rPr>
          <w:rStyle w:val="StyleUnderline"/>
        </w:rPr>
        <w:t xml:space="preserve"> times of </w:t>
      </w:r>
      <w:r w:rsidRPr="00650647">
        <w:rPr>
          <w:rStyle w:val="StyleUnderline"/>
          <w:highlight w:val="cyan"/>
        </w:rPr>
        <w:t>financial turbulence</w:t>
      </w:r>
      <w:r w:rsidRPr="00650647">
        <w:rPr>
          <w:sz w:val="16"/>
        </w:rPr>
        <w:t>, ‘</w:t>
      </w:r>
      <w:r w:rsidRPr="00650647">
        <w:rPr>
          <w:rStyle w:val="Emphasis"/>
          <w:highlight w:val="cyan"/>
        </w:rPr>
        <w:t>digital bank runs’</w:t>
      </w:r>
      <w:r w:rsidRPr="00650647">
        <w:rPr>
          <w:sz w:val="16"/>
        </w:rPr>
        <w:t xml:space="preserve"> (when actors suddenly want to convert huge amounts of commercial bank deposits to CBDC) </w:t>
      </w:r>
      <w:r w:rsidRPr="00650647">
        <w:rPr>
          <w:rStyle w:val="Emphasis"/>
          <w:highlight w:val="cyan"/>
        </w:rPr>
        <w:t>can be prevented</w:t>
      </w:r>
      <w:r w:rsidRPr="00650647">
        <w:rPr>
          <w:sz w:val="16"/>
        </w:rPr>
        <w:t xml:space="preserve">. Nonetheless, </w:t>
      </w:r>
      <w:r w:rsidRPr="00650647">
        <w:rPr>
          <w:rStyle w:val="StyleUnderline"/>
        </w:rPr>
        <w:t>here the efficiency of the CBDC is much lower in terms of monetary polic</w:t>
      </w:r>
      <w:r w:rsidRPr="00650647">
        <w:rPr>
          <w:sz w:val="16"/>
        </w:rPr>
        <w:t xml:space="preserve">y, so </w:t>
      </w:r>
      <w:r w:rsidRPr="00650647">
        <w:rPr>
          <w:rStyle w:val="StyleUnderline"/>
        </w:rPr>
        <w:t>central banks need to assess the significance of the different considerations</w:t>
      </w:r>
      <w:r w:rsidRPr="00650647">
        <w:rPr>
          <w:sz w:val="16"/>
        </w:rPr>
        <w:t xml:space="preserve">. 3.2. The impact of central bank digital currencies on the current transmission channels Among the monetary policy transmission channels, the interest rate and risk-taking channels would be most affected by the introduction of a CBDC. In line with Balogh–Horváth–Kollarik (2017), the (broad) interest rate channel includes not only the traditional interest rate channel but also the credit channel. Since, at least in the versions where the commercial bank money and the CBDC are convertible, </w:t>
      </w:r>
      <w:r w:rsidRPr="00650647">
        <w:rPr>
          <w:rStyle w:val="StyleUnderline"/>
        </w:rPr>
        <w:t>the banking system’s money-creating and lending capacity may change</w:t>
      </w:r>
      <w:r w:rsidRPr="00650647">
        <w:rPr>
          <w:sz w:val="16"/>
        </w:rPr>
        <w:t xml:space="preserve">, the </w:t>
      </w:r>
      <w:r w:rsidRPr="00650647">
        <w:rPr>
          <w:rStyle w:val="StyleUnderline"/>
        </w:rPr>
        <w:t>transmission of the central bank’s interest rate conditions through the banking system may</w:t>
      </w:r>
      <w:r w:rsidRPr="00650647">
        <w:rPr>
          <w:sz w:val="16"/>
        </w:rPr>
        <w:t xml:space="preserve"> also </w:t>
      </w:r>
      <w:r w:rsidRPr="00650647">
        <w:rPr>
          <w:rStyle w:val="StyleUnderline"/>
        </w:rPr>
        <w:t>vary</w:t>
      </w:r>
      <w:r w:rsidRPr="00650647">
        <w:rPr>
          <w:sz w:val="16"/>
        </w:rPr>
        <w:t xml:space="preserve">. And </w:t>
      </w:r>
      <w:r w:rsidRPr="00650647">
        <w:rPr>
          <w:rStyle w:val="StyleUnderline"/>
        </w:rPr>
        <w:t>this concerns mainly the above-mentioned two channels</w:t>
      </w:r>
      <w:r w:rsidRPr="00650647">
        <w:rPr>
          <w:sz w:val="16"/>
        </w:rPr>
        <w:t>.</w:t>
      </w:r>
    </w:p>
    <w:p w14:paraId="4222A5B4" w14:textId="77777777" w:rsidR="00BC49B5" w:rsidRPr="00650647" w:rsidRDefault="00BC49B5" w:rsidP="00BC49B5">
      <w:pPr>
        <w:rPr>
          <w:sz w:val="16"/>
        </w:rPr>
      </w:pPr>
      <w:r w:rsidRPr="00650647">
        <w:rPr>
          <w:rStyle w:val="StyleUnderline"/>
        </w:rPr>
        <w:t>Keeping</w:t>
      </w:r>
      <w:r w:rsidRPr="00650647">
        <w:rPr>
          <w:sz w:val="16"/>
        </w:rPr>
        <w:t xml:space="preserve"> </w:t>
      </w:r>
      <w:r w:rsidRPr="00650647">
        <w:rPr>
          <w:rStyle w:val="StyleUnderline"/>
        </w:rPr>
        <w:t>everything</w:t>
      </w:r>
      <w:r w:rsidRPr="00650647">
        <w:rPr>
          <w:sz w:val="16"/>
        </w:rPr>
        <w:t xml:space="preserve"> else </w:t>
      </w:r>
      <w:r w:rsidRPr="00650647">
        <w:rPr>
          <w:rStyle w:val="StyleUnderline"/>
        </w:rPr>
        <w:t>constant</w:t>
      </w:r>
      <w:r w:rsidRPr="00650647">
        <w:rPr>
          <w:sz w:val="16"/>
        </w:rPr>
        <w:t xml:space="preserve">, using a </w:t>
      </w:r>
      <w:r w:rsidRPr="00650647">
        <w:rPr>
          <w:rStyle w:val="Emphasis"/>
          <w:highlight w:val="cyan"/>
        </w:rPr>
        <w:t>CBDC</w:t>
      </w:r>
      <w:r w:rsidRPr="00650647">
        <w:rPr>
          <w:rStyle w:val="StyleUnderline"/>
          <w:highlight w:val="cyan"/>
        </w:rPr>
        <w:t xml:space="preserve"> could lead to</w:t>
      </w:r>
      <w:r w:rsidRPr="00650647">
        <w:rPr>
          <w:rStyle w:val="StyleUnderline"/>
        </w:rPr>
        <w:t xml:space="preserve"> </w:t>
      </w:r>
      <w:r w:rsidRPr="00650647">
        <w:rPr>
          <w:rStyle w:val="Emphasis"/>
          <w:highlight w:val="cyan"/>
        </w:rPr>
        <w:t>tighter</w:t>
      </w:r>
      <w:r w:rsidRPr="00650647">
        <w:rPr>
          <w:rStyle w:val="Emphasis"/>
        </w:rPr>
        <w:t xml:space="preserve"> </w:t>
      </w:r>
      <w:r w:rsidRPr="00650647">
        <w:rPr>
          <w:rStyle w:val="Emphasis"/>
          <w:highlight w:val="cyan"/>
        </w:rPr>
        <w:t>monetary conditions</w:t>
      </w:r>
      <w:r w:rsidRPr="00650647">
        <w:rPr>
          <w:sz w:val="16"/>
        </w:rPr>
        <w:t xml:space="preserve">. The interest rate on demand deposits has been typically below the central bank base rate (Meaning et al., 2017), and it was near the bottom of the interest rate corridor in the past decade. However, the introduction of the CBDC could result in rising funding costs for banks in two ways. – First, as the CBDC has better liquidity characteristics than cash, it should have a higher equilibrium price than cash. In this case, the price of the CBDC is its opportunity cost, i.e. the differential between the interest rate on demand deposits and the CBDC interest rate. Therefore if the central bank continues to pay zero interest on the money issued by it, the interest rate of demand deposits would climb. – Second, in the version where the central bank would provide refinancing to the banking system to replace the outflow of deposits, some of the demand deposits bearing interest below the base rate would be replaced by loans bearing interest at (or above) the policy rate. However, the greater competition for keeping deposits may also prompt commercial banks to quickly adjust the interest on the demand deposits collected/created by them when the central bank changes its own interest rate conditions. 3.3. The CBDC as a new monetary policy instrument </w:t>
      </w:r>
      <w:r w:rsidRPr="00650647">
        <w:rPr>
          <w:rStyle w:val="StyleUnderline"/>
        </w:rPr>
        <w:t>If the central bank decides to pay interest on the CBDC</w:t>
      </w:r>
      <w:r w:rsidRPr="00650647">
        <w:rPr>
          <w:sz w:val="16"/>
        </w:rPr>
        <w:t xml:space="preserve">, it </w:t>
      </w:r>
      <w:r w:rsidRPr="00650647">
        <w:rPr>
          <w:rStyle w:val="StyleUnderline"/>
        </w:rPr>
        <w:t>has a new monetary policy instrument in its toolkit</w:t>
      </w:r>
      <w:r w:rsidRPr="00650647">
        <w:rPr>
          <w:sz w:val="16"/>
        </w:rPr>
        <w:t xml:space="preserve">. Changes to the interest on the CBDC are directly felt by CBDC account holders, whose consumption and saving decisions are therefore adjusted to the changed interest rate environment more quickly. A potential benefit of this new instrument is that the central bank would be able to shape consumption and investment developments more efficiently and separately (Figure 6). It would be in </w:t>
      </w:r>
      <w:r w:rsidRPr="00650647">
        <w:rPr>
          <w:rStyle w:val="StyleUnderline"/>
        </w:rPr>
        <w:t>direct contact</w:t>
      </w:r>
      <w:r w:rsidRPr="00650647">
        <w:rPr>
          <w:sz w:val="16"/>
        </w:rPr>
        <w:t xml:space="preserve"> with non-financial participants </w:t>
      </w:r>
      <w:r w:rsidRPr="00650647">
        <w:rPr>
          <w:rStyle w:val="StyleUnderline"/>
        </w:rPr>
        <w:t>thanks to the CBDC interest rate</w:t>
      </w:r>
      <w:r w:rsidRPr="00650647">
        <w:rPr>
          <w:sz w:val="16"/>
        </w:rPr>
        <w:t xml:space="preserve">, </w:t>
      </w:r>
      <w:r w:rsidRPr="00650647">
        <w:rPr>
          <w:rStyle w:val="StyleUnderline"/>
        </w:rPr>
        <w:t>any change in which would urge households to fine-tune their consumption decisions</w:t>
      </w:r>
      <w:r w:rsidRPr="00650647">
        <w:rPr>
          <w:sz w:val="16"/>
        </w:rPr>
        <w:t xml:space="preserve">. Meanwhile, </w:t>
      </w:r>
      <w:r w:rsidRPr="00650647">
        <w:rPr>
          <w:rStyle w:val="StyleUnderline"/>
        </w:rPr>
        <w:t>the base rate could be used to influence companies’ investment decisions through shaping money market rates and lending rates</w:t>
      </w:r>
      <w:r w:rsidRPr="00650647">
        <w:rPr>
          <w:sz w:val="16"/>
        </w:rPr>
        <w:t>.</w:t>
      </w:r>
    </w:p>
    <w:p w14:paraId="463BC235" w14:textId="77777777" w:rsidR="00BC49B5" w:rsidRPr="00650647" w:rsidRDefault="00BC49B5" w:rsidP="00BC49B5">
      <w:pPr>
        <w:rPr>
          <w:sz w:val="16"/>
        </w:rPr>
      </w:pPr>
      <w:r w:rsidRPr="00650647">
        <w:rPr>
          <w:sz w:val="16"/>
        </w:rPr>
        <w:t xml:space="preserve">Figure 6: Separation of investment and consumption processes Investments Interest rate of CBDC Consumption Base rate Monetary policy Source: Authors’ work. Yet it is uncertain whether the changes to the interest rate of the CBDC weaken or strengthen the impact of the adjusted money market rates, or </w:t>
      </w:r>
      <w:r w:rsidRPr="00650647">
        <w:rPr>
          <w:rStyle w:val="StyleUnderline"/>
        </w:rPr>
        <w:t>whether it does not influence their impact</w:t>
      </w:r>
      <w:r w:rsidRPr="00650647">
        <w:rPr>
          <w:sz w:val="16"/>
        </w:rPr>
        <w:t xml:space="preserve">. </w:t>
      </w:r>
    </w:p>
    <w:p w14:paraId="7D964098" w14:textId="77777777" w:rsidR="00BC49B5" w:rsidRPr="00650647" w:rsidRDefault="00BC49B5" w:rsidP="00BC49B5">
      <w:pPr>
        <w:rPr>
          <w:rStyle w:val="StyleUnderline"/>
        </w:rPr>
      </w:pPr>
      <w:r w:rsidRPr="00650647">
        <w:rPr>
          <w:sz w:val="16"/>
        </w:rPr>
        <w:t xml:space="preserve">Moreover, </w:t>
      </w:r>
      <w:r w:rsidRPr="00650647">
        <w:rPr>
          <w:rStyle w:val="StyleUnderline"/>
        </w:rPr>
        <w:t>if money markets need some time before adjusting to a changed interest rate environment</w:t>
      </w:r>
      <w:r w:rsidRPr="00650647">
        <w:rPr>
          <w:sz w:val="16"/>
        </w:rPr>
        <w:t xml:space="preserve">, the question arises </w:t>
      </w:r>
      <w:r w:rsidRPr="00650647">
        <w:rPr>
          <w:rStyle w:val="StyleUnderline"/>
        </w:rPr>
        <w:t>whether the effect of the central bank’s rate-setting decision reaches the economy in waves</w:t>
      </w:r>
      <w:r w:rsidRPr="00650647">
        <w:rPr>
          <w:sz w:val="16"/>
        </w:rPr>
        <w:t xml:space="preserve"> (</w:t>
      </w:r>
      <w:r w:rsidRPr="00650647">
        <w:rPr>
          <w:rStyle w:val="Emphasis"/>
        </w:rPr>
        <w:t>CBDC</w:t>
      </w:r>
      <w:r w:rsidRPr="00650647">
        <w:rPr>
          <w:sz w:val="16"/>
        </w:rPr>
        <w:t xml:space="preserve"> account holders adjust first, then traditional channels exert their impact) (Figure 7). Figure 7: Channels of the different interest rates Investment Internal delay Base rate Interest rate perceived by economic agents Real economic effect Central bank decision Revaluation in financial markets Interest rate of CBCD Reálgazdasági reakció Source: Authors’ work. Consumption, saving Case study: Reducing the interest on the CBDC If the central bank cuts the CBDC’s interest rate, it makes sense for commercial banks to reduce deposit rates as well. If commercial banks decrease deposit rates less (Figure 8), money holders may find it better to hold their money in commercial bank deposits rather than CBDC. Meanwhile, commercial banks also benefit from collecting deposits to repay their central bank loans, because this entails a lower interest burden. So the cuts to the CBDC interest rate boost deposits and reduce CBDC holdings (Figure 9). All in all, the lowering of the CBDC interest rate leads to a contraction of the central bank’s balance sheet as CBDC flows to commercial bank deposits, while the efficiency of interest rate transmission is maintained. Figure 8</w:t>
      </w:r>
      <w:r w:rsidRPr="00650647">
        <w:rPr>
          <w:rStyle w:val="StyleUnderline"/>
        </w:rPr>
        <w:t>: How deposit rates respond to a reduction of the interest on the CBDC</w:t>
      </w:r>
    </w:p>
    <w:p w14:paraId="08390327" w14:textId="77777777" w:rsidR="00BC49B5" w:rsidRPr="00650647" w:rsidRDefault="00BC49B5" w:rsidP="00BC49B5">
      <w:pPr>
        <w:rPr>
          <w:sz w:val="16"/>
        </w:rPr>
      </w:pPr>
      <w:r w:rsidRPr="00650647">
        <w:rPr>
          <w:sz w:val="16"/>
        </w:rPr>
        <w:t xml:space="preserve">Interest rate of CBDC </w:t>
      </w:r>
      <w:r w:rsidRPr="00650647">
        <w:rPr>
          <w:rStyle w:val="Emphasis"/>
          <w:highlight w:val="cyan"/>
        </w:rPr>
        <w:t>Interest rate</w:t>
      </w:r>
      <w:r w:rsidRPr="00650647">
        <w:rPr>
          <w:rStyle w:val="StyleUnderline"/>
        </w:rPr>
        <w:t xml:space="preserve"> of deposits Base rate </w:t>
      </w:r>
      <w:r w:rsidRPr="00650647">
        <w:rPr>
          <w:rStyle w:val="Emphasis"/>
          <w:highlight w:val="cyan"/>
        </w:rPr>
        <w:t>Decrease</w:t>
      </w:r>
      <w:r w:rsidRPr="00650647">
        <w:rPr>
          <w:rStyle w:val="StyleUnderline"/>
        </w:rPr>
        <w:t xml:space="preserve"> </w:t>
      </w:r>
      <w:r w:rsidRPr="00650647">
        <w:rPr>
          <w:sz w:val="16"/>
        </w:rPr>
        <w:t xml:space="preserve">by 10 basis points Source: Authors’ work. Decrase by less than 10 basis points By reducing the interest on the CBDC, further monetary easing can be achieved. First, the interest realised on the private sector’s CBDC holdings can be directly reduced, which can primarily influence consumption and savings. Second, among commercial bank liabilities, deposits start crowding out central bank funds, while the former are cheaper. </w:t>
      </w:r>
      <w:r w:rsidRPr="00650647">
        <w:rPr>
          <w:rStyle w:val="StyleUnderline"/>
        </w:rPr>
        <w:t>This could decrease banks’ average cost of funds</w:t>
      </w:r>
      <w:r w:rsidRPr="00650647">
        <w:rPr>
          <w:sz w:val="16"/>
        </w:rPr>
        <w:t xml:space="preserve">, </w:t>
      </w:r>
      <w:r w:rsidRPr="00650647">
        <w:rPr>
          <w:rStyle w:val="StyleUnderline"/>
        </w:rPr>
        <w:t xml:space="preserve">leading in turn to a </w:t>
      </w:r>
      <w:r w:rsidRPr="00650647">
        <w:rPr>
          <w:rStyle w:val="Emphasis"/>
          <w:highlight w:val="cyan"/>
        </w:rPr>
        <w:t>drop in lending rates</w:t>
      </w:r>
      <w:r w:rsidRPr="00650647">
        <w:rPr>
          <w:sz w:val="16"/>
        </w:rPr>
        <w:t xml:space="preserve">. Figure 9: By reducing the interest rate of the CBDC, liquidity flows from the CBDC to cash and deposits Central bank Commercial banks Private sector Assets Liabilites Assets Liabilites Assets Liabilites Foreign exchange reserves Cash↑ CBDC↓↓ Central bank deposits Central bank credits ↓ Cash↑ CBDC↓↓ Others (net) Credits for commercial banks↓ Commercial banks' deposits Others (net) Debt of general government (net) Credits Deposits↑ Deposits↑ Debt of general government (net) Credits Note: It was assumed that the general government balance would not be affected by the measure. In reality, however, it is likely that both private sector debt and central bank claims would increase (for example, through the issuance of government securities or the sale of central bank government securities). Source: Authors’ work. 3.4. Special issues related to creditor central banks </w:t>
      </w:r>
    </w:p>
    <w:p w14:paraId="0E3AB36E" w14:textId="77777777" w:rsidR="00BC49B5" w:rsidRPr="00650647" w:rsidRDefault="00BC49B5" w:rsidP="00BC49B5">
      <w:pPr>
        <w:rPr>
          <w:sz w:val="16"/>
        </w:rPr>
      </w:pPr>
      <w:r w:rsidRPr="00650647">
        <w:rPr>
          <w:sz w:val="16"/>
        </w:rPr>
        <w:t xml:space="preserve">The </w:t>
      </w:r>
      <w:r w:rsidRPr="00650647">
        <w:rPr>
          <w:rStyle w:val="StyleUnderline"/>
        </w:rPr>
        <w:t>main difference between deposit-taking and creditor central banks is that in the latter</w:t>
      </w:r>
      <w:r w:rsidRPr="00650647">
        <w:rPr>
          <w:sz w:val="16"/>
        </w:rPr>
        <w:t xml:space="preserve"> </w:t>
      </w:r>
      <w:r w:rsidRPr="00650647">
        <w:rPr>
          <w:rStyle w:val="StyleUnderline"/>
        </w:rPr>
        <w:t>case</w:t>
      </w:r>
      <w:r w:rsidRPr="00650647">
        <w:rPr>
          <w:sz w:val="16"/>
        </w:rPr>
        <w:t xml:space="preserve">, </w:t>
      </w:r>
      <w:r w:rsidRPr="00650647">
        <w:rPr>
          <w:rStyle w:val="StyleUnderline"/>
        </w:rPr>
        <w:t>the central bank allows non-financial actors to access not only the liabilities side of its balance sheet but also the assets side</w:t>
      </w:r>
      <w:r w:rsidRPr="00650647">
        <w:rPr>
          <w:sz w:val="16"/>
        </w:rPr>
        <w:t xml:space="preserve">. In practical terms, this means that the central bank lends directly to the private sector. As a result of central bank lending, the newly disbursed loans increase the size of the central bank’s balance sheet, and their repayment reduces it. If this process is examined across business cycles, it can be assumed that the central bank’s balance sheet changes in line with the business (and credit) cycles: when lending picks up in an upswing, this process is partly reflected on the central bank’s balance sheet. </w:t>
      </w:r>
    </w:p>
    <w:p w14:paraId="7D0248A4" w14:textId="77777777" w:rsidR="00BC49B5" w:rsidRPr="00650647" w:rsidRDefault="00BC49B5" w:rsidP="00BC49B5">
      <w:pPr>
        <w:rPr>
          <w:sz w:val="16"/>
        </w:rPr>
      </w:pPr>
      <w:r w:rsidRPr="00650647">
        <w:rPr>
          <w:sz w:val="16"/>
        </w:rPr>
        <w:t xml:space="preserve">While </w:t>
      </w:r>
      <w:r w:rsidRPr="00650647">
        <w:rPr>
          <w:rStyle w:val="StyleUnderline"/>
        </w:rPr>
        <w:t>deposit-taking central banks only become</w:t>
      </w:r>
      <w:r w:rsidRPr="00650647">
        <w:rPr>
          <w:sz w:val="16"/>
        </w:rPr>
        <w:t xml:space="preserve"> ‘</w:t>
      </w:r>
      <w:r w:rsidRPr="00650647">
        <w:rPr>
          <w:rStyle w:val="Emphasis"/>
        </w:rPr>
        <w:t>competitors’</w:t>
      </w:r>
      <w:r w:rsidRPr="00650647">
        <w:rPr>
          <w:sz w:val="16"/>
        </w:rPr>
        <w:t xml:space="preserve"> </w:t>
      </w:r>
      <w:r w:rsidRPr="00650647">
        <w:rPr>
          <w:rStyle w:val="StyleUnderline"/>
        </w:rPr>
        <w:t xml:space="preserve">to commercial banks in </w:t>
      </w:r>
      <w:r w:rsidRPr="00650647">
        <w:rPr>
          <w:rStyle w:val="Emphasis"/>
        </w:rPr>
        <w:t>account-keeping</w:t>
      </w:r>
      <w:r w:rsidRPr="00650647">
        <w:rPr>
          <w:sz w:val="16"/>
        </w:rPr>
        <w:t xml:space="preserve">, creditor central banks also compete in lending. However, it is unclear what considerations would inform the decision of private actors when choosing between borrowing from commercial banks or the central bank. If central bank lending is only moderately popular, the current operation of commercial banks does not change much, but the more popular it is, the smaller the market share remaining for commercial banks, which could reduce market competition. </w:t>
      </w:r>
    </w:p>
    <w:p w14:paraId="5BA9B8EF" w14:textId="77777777" w:rsidR="00BC49B5" w:rsidRPr="00650647" w:rsidRDefault="00BC49B5" w:rsidP="00BC49B5">
      <w:pPr>
        <w:rPr>
          <w:sz w:val="16"/>
        </w:rPr>
      </w:pPr>
      <w:r w:rsidRPr="00650647">
        <w:rPr>
          <w:rStyle w:val="StyleUnderline"/>
        </w:rPr>
        <w:t xml:space="preserve">Direct central bank lending could have various </w:t>
      </w:r>
      <w:r w:rsidRPr="00650647">
        <w:rPr>
          <w:rStyle w:val="StyleUnderline"/>
          <w:highlight w:val="cyan"/>
        </w:rPr>
        <w:t xml:space="preserve">advantages for </w:t>
      </w:r>
      <w:r w:rsidRPr="00650647">
        <w:rPr>
          <w:rStyle w:val="Emphasis"/>
          <w:highlight w:val="cyan"/>
        </w:rPr>
        <w:t>monetary policy</w:t>
      </w:r>
      <w:r w:rsidRPr="00650647">
        <w:rPr>
          <w:sz w:val="16"/>
        </w:rPr>
        <w:t xml:space="preserve">. When economic growth slows down, commercial banks’ risk appetite usually declines, too, which further deepens the slump. </w:t>
      </w:r>
      <w:r w:rsidRPr="00650647">
        <w:rPr>
          <w:rStyle w:val="StyleUnderline"/>
        </w:rPr>
        <w:t>If in such a situation the central bank does not cut back lending or does so only slightly or it compensates for the reduced amount of commercial bank loans</w:t>
      </w:r>
      <w:r w:rsidRPr="00650647">
        <w:rPr>
          <w:sz w:val="16"/>
        </w:rPr>
        <w:t xml:space="preserve">, </w:t>
      </w:r>
      <w:r w:rsidRPr="00650647">
        <w:rPr>
          <w:rStyle w:val="StyleUnderline"/>
        </w:rPr>
        <w:t xml:space="preserve">the </w:t>
      </w:r>
      <w:r w:rsidRPr="00650647">
        <w:rPr>
          <w:rStyle w:val="StyleUnderline"/>
          <w:highlight w:val="cyan"/>
        </w:rPr>
        <w:t xml:space="preserve">economic downturn can be </w:t>
      </w:r>
      <w:r w:rsidRPr="00650647">
        <w:rPr>
          <w:rStyle w:val="Emphasis"/>
          <w:highlight w:val="cyan"/>
        </w:rPr>
        <w:t>reduced</w:t>
      </w:r>
      <w:r w:rsidRPr="00650647">
        <w:rPr>
          <w:sz w:val="16"/>
        </w:rPr>
        <w:t xml:space="preserve">. </w:t>
      </w:r>
    </w:p>
    <w:p w14:paraId="035ACAAF" w14:textId="35553E45" w:rsidR="00BC49B5" w:rsidRPr="00BC49B5" w:rsidRDefault="00BC49B5" w:rsidP="00BC49B5">
      <w:pPr>
        <w:rPr>
          <w:sz w:val="16"/>
        </w:rPr>
      </w:pPr>
      <w:r w:rsidRPr="00650647">
        <w:rPr>
          <w:sz w:val="16"/>
        </w:rPr>
        <w:t xml:space="preserve">From the perspective of the efficiency of monetary policy, central bank lending raises two questions. First, it may increase the efficiency of transmission, as it directly influences lending processes through setting lending rates, and second, commercial banks also adjust to the changed central bank lending rates due to market competition. Moreover, even if money markets do not operate properly for some reason, the efficiency of interest rate transmission may be maintained nevertheless, and money markets do not need to reprice. In normal times, money market repricing can occur faster and more efficiently overall (Figure 10). Figure 10: Monetary transmission without money market repricing Internal delay Base rate Interest rate perceived by economic agents Real economic effect Central bank decision Revaluation in financial markets Interest rate of CBDC Real economic response Source: Authors’ work. Consumption, saving + Investment On the other hand, the efficiency of central bank lending can be weakened by several factors. From an operational viewpoint, most central banks do not have the infrastructure necessary for lending: they have no countrywide branch network or the necessary headcount, and the scant experience in lending and the lack of familiarity with customers may also be limiting factors. Furthermore, some kind of moral hazard arises for central banks, too, if they start overlending due to some consideration unrelated to the central bank mandate. Direct and not sufficiently prudent lending to the private sector may entail substantial credit risk on the central bank’s balance sheet, which could significantly undermine the efficiency of monetary policy transmission under adverse circumstances. One should also mention the potential effect of creditor central banks and the CBDC on fiscal policy. First, if CBDC flows onto the central bank’s balance sheet due to commercial banks’ lending processes, and the central bank extends loans to commercial banks in exchange, it has to run an indirect credit risk. Second, if the central bank engages in lending, direct credit risk builds up on its balance sheet. If the ratio of non-performing loans increases in a crisis, ultimately losses could arise on the central bank’s balance sheet. If the central bank needs recapitalisation due to the losses, the room for fiscal manoeuvre could become limited (depending on the regulations in effect, although the Czech central bank operated with negative equity), </w:t>
      </w:r>
      <w:r w:rsidRPr="00650647">
        <w:rPr>
          <w:rStyle w:val="StyleUnderline"/>
        </w:rPr>
        <w:t xml:space="preserve">which may make it difficult or even impossible to pursue a </w:t>
      </w:r>
      <w:r w:rsidRPr="00650647">
        <w:rPr>
          <w:rStyle w:val="Emphasis"/>
        </w:rPr>
        <w:t>countercyclical fiscal policy</w:t>
      </w:r>
      <w:r w:rsidRPr="00650647">
        <w:rPr>
          <w:sz w:val="16"/>
        </w:rPr>
        <w:t xml:space="preserve">, and </w:t>
      </w:r>
      <w:r w:rsidRPr="00650647">
        <w:rPr>
          <w:rStyle w:val="StyleUnderline"/>
        </w:rPr>
        <w:t xml:space="preserve">the </w:t>
      </w:r>
      <w:r w:rsidRPr="00650647">
        <w:rPr>
          <w:rStyle w:val="StyleUnderline"/>
          <w:highlight w:val="cyan"/>
        </w:rPr>
        <w:t>downturn</w:t>
      </w:r>
      <w:r w:rsidRPr="00650647">
        <w:rPr>
          <w:rStyle w:val="StyleUnderline"/>
        </w:rPr>
        <w:t xml:space="preserve"> could deepen</w:t>
      </w:r>
      <w:r w:rsidRPr="00650647">
        <w:rPr>
          <w:sz w:val="16"/>
        </w:rPr>
        <w:t xml:space="preserve"> (Figure 11). Granted, </w:t>
      </w:r>
      <w:r w:rsidRPr="00650647">
        <w:rPr>
          <w:rStyle w:val="StyleUnderline"/>
        </w:rPr>
        <w:t xml:space="preserve">these risks </w:t>
      </w:r>
      <w:r w:rsidRPr="00650647">
        <w:rPr>
          <w:rStyle w:val="StyleUnderline"/>
          <w:highlight w:val="cyan"/>
        </w:rPr>
        <w:t>can be</w:t>
      </w:r>
      <w:r w:rsidRPr="00650647">
        <w:rPr>
          <w:rStyle w:val="StyleUnderline"/>
        </w:rPr>
        <w:t xml:space="preserve"> </w:t>
      </w:r>
      <w:r w:rsidRPr="00650647">
        <w:rPr>
          <w:rStyle w:val="Emphasis"/>
          <w:highlight w:val="cyan"/>
        </w:rPr>
        <w:t>mitigated</w:t>
      </w:r>
      <w:r w:rsidRPr="00650647">
        <w:rPr>
          <w:rStyle w:val="StyleUnderline"/>
        </w:rPr>
        <w:t xml:space="preserve"> by the collateral valuation system</w:t>
      </w:r>
      <w:r w:rsidRPr="00650647">
        <w:rPr>
          <w:sz w:val="16"/>
        </w:rPr>
        <w:t xml:space="preserve"> (haircuts), and credit institutions’ own funds </w:t>
      </w:r>
      <w:r w:rsidRPr="00650647">
        <w:rPr>
          <w:rStyle w:val="StyleUnderline"/>
        </w:rPr>
        <w:t>may</w:t>
      </w:r>
      <w:r w:rsidRPr="00650647">
        <w:rPr>
          <w:sz w:val="16"/>
        </w:rPr>
        <w:t xml:space="preserve"> also </w:t>
      </w:r>
      <w:r w:rsidRPr="00650647">
        <w:rPr>
          <w:rStyle w:val="StyleUnderline"/>
        </w:rPr>
        <w:t>provide a line of defence to the central bank</w:t>
      </w:r>
      <w:r w:rsidRPr="00650647">
        <w:rPr>
          <w:sz w:val="16"/>
        </w:rPr>
        <w:t>.</w:t>
      </w:r>
    </w:p>
    <w:p w14:paraId="71C8A6E2" w14:textId="68FB6C03" w:rsidR="00BC5841" w:rsidRDefault="00BC5841" w:rsidP="003C0DA9">
      <w:pPr>
        <w:pStyle w:val="Heading3"/>
      </w:pPr>
      <w:r>
        <w:t>Economy DA---Link---AT: Inflation</w:t>
      </w:r>
    </w:p>
    <w:p w14:paraId="06C577AF" w14:textId="77777777" w:rsidR="00BC5841" w:rsidRPr="0006768F" w:rsidRDefault="00BC5841" w:rsidP="00BC5841">
      <w:pPr>
        <w:rPr>
          <w:rFonts w:asciiTheme="minorHAnsi" w:hAnsiTheme="minorHAnsi" w:cstheme="minorBidi"/>
        </w:rPr>
      </w:pPr>
    </w:p>
    <w:p w14:paraId="2029E4B6" w14:textId="77777777" w:rsidR="00BC5841" w:rsidRPr="00C23527" w:rsidRDefault="00BC5841" w:rsidP="00BC5841">
      <w:pPr>
        <w:pStyle w:val="Heading4"/>
      </w:pPr>
      <w:r w:rsidRPr="00C23527">
        <w:t xml:space="preserve">The Central Bank </w:t>
      </w:r>
      <w:r w:rsidRPr="00C23527">
        <w:rPr>
          <w:u w:val="single"/>
        </w:rPr>
        <w:t>checks</w:t>
      </w:r>
      <w:r w:rsidRPr="00C23527">
        <w:t xml:space="preserve"> inflation.</w:t>
      </w:r>
    </w:p>
    <w:p w14:paraId="0237D4A4" w14:textId="77777777" w:rsidR="00BC5841" w:rsidRPr="0006768F" w:rsidRDefault="00BC5841" w:rsidP="00BC5841">
      <w:r w:rsidRPr="0006768F">
        <w:t xml:space="preserve">Frances </w:t>
      </w:r>
      <w:r w:rsidRPr="00C23527">
        <w:rPr>
          <w:rStyle w:val="Style13ptBold"/>
        </w:rPr>
        <w:t>Coppola 21</w:t>
      </w:r>
      <w:r w:rsidRPr="0006768F">
        <w:t xml:space="preserve">, CoinDesk columnist, is a freelance writer and speaker on banking, finance and economics, updated 9/14/21, </w:t>
      </w:r>
      <w:r w:rsidRPr="0006768F">
        <w:rPr>
          <w:i/>
          <w:iCs/>
        </w:rPr>
        <w:t>CoinDesk</w:t>
      </w:r>
      <w:r w:rsidRPr="0006768F">
        <w:t>, “How Central Banks Could Use Digital Cash to Deliver Universal Basic Income”, https://www.coindesk.com/policy/2020/03/30/how-central-banks-could-use-digital-cash-to-deliver-universal-basic-income/, kcab</w:t>
      </w:r>
    </w:p>
    <w:p w14:paraId="32E545BC" w14:textId="77777777" w:rsidR="00BC5841" w:rsidRPr="0006768F" w:rsidRDefault="00BC5841" w:rsidP="00BC5841">
      <w:pPr>
        <w:rPr>
          <w:sz w:val="16"/>
        </w:rPr>
      </w:pPr>
      <w:r w:rsidRPr="0006768F">
        <w:rPr>
          <w:sz w:val="16"/>
        </w:rPr>
        <w:t xml:space="preserve">With the advent of the coronavirus pandemic, </w:t>
      </w:r>
      <w:r w:rsidRPr="0006768F">
        <w:rPr>
          <w:rStyle w:val="StyleUnderline"/>
        </w:rPr>
        <w:t>U</w:t>
      </w:r>
      <w:r w:rsidRPr="0006768F">
        <w:rPr>
          <w:sz w:val="16"/>
        </w:rPr>
        <w:t xml:space="preserve">niversal </w:t>
      </w:r>
      <w:r w:rsidRPr="0006768F">
        <w:rPr>
          <w:rStyle w:val="StyleUnderline"/>
        </w:rPr>
        <w:t>B</w:t>
      </w:r>
      <w:r w:rsidRPr="0006768F">
        <w:rPr>
          <w:sz w:val="16"/>
        </w:rPr>
        <w:t xml:space="preserve">asic </w:t>
      </w:r>
      <w:r w:rsidRPr="0006768F">
        <w:rPr>
          <w:rStyle w:val="StyleUnderline"/>
        </w:rPr>
        <w:t>I</w:t>
      </w:r>
      <w:r w:rsidRPr="0006768F">
        <w:rPr>
          <w:sz w:val="16"/>
        </w:rPr>
        <w:t xml:space="preserve">ncome </w:t>
      </w:r>
      <w:r w:rsidRPr="0006768F">
        <w:rPr>
          <w:rStyle w:val="StyleUnderline"/>
        </w:rPr>
        <w:t>has</w:t>
      </w:r>
      <w:r w:rsidRPr="0006768F">
        <w:rPr>
          <w:sz w:val="16"/>
        </w:rPr>
        <w:t xml:space="preserve"> suddenly </w:t>
      </w:r>
      <w:r w:rsidRPr="0006768F">
        <w:rPr>
          <w:rStyle w:val="StyleUnderline"/>
        </w:rPr>
        <w:t>become big news</w:t>
      </w:r>
      <w:r w:rsidRPr="0006768F">
        <w:rPr>
          <w:sz w:val="16"/>
        </w:rPr>
        <w:t xml:space="preserve">. Many people are now calling for governments to give everyone a regular income with no work requirements – since we want most people to stay at home and not work – with no means testing (that is, adjusting for income). </w:t>
      </w:r>
    </w:p>
    <w:p w14:paraId="20B112F2" w14:textId="77777777" w:rsidR="00BC5841" w:rsidRPr="0006768F" w:rsidRDefault="00BC5841" w:rsidP="00BC5841">
      <w:pPr>
        <w:rPr>
          <w:sz w:val="16"/>
        </w:rPr>
      </w:pPr>
      <w:r w:rsidRPr="0006768F">
        <w:rPr>
          <w:sz w:val="16"/>
        </w:rPr>
        <w:t xml:space="preserve">However, </w:t>
      </w:r>
      <w:r w:rsidRPr="0006768F">
        <w:rPr>
          <w:rStyle w:val="StyleUnderline"/>
          <w:highlight w:val="cyan"/>
        </w:rPr>
        <w:t>delivering</w:t>
      </w:r>
      <w:r w:rsidRPr="0006768F">
        <w:rPr>
          <w:rStyle w:val="StyleUnderline"/>
        </w:rPr>
        <w:t xml:space="preserve"> </w:t>
      </w:r>
      <w:r w:rsidRPr="0006768F">
        <w:rPr>
          <w:rStyle w:val="StyleUnderline"/>
          <w:highlight w:val="cyan"/>
        </w:rPr>
        <w:t>u</w:t>
      </w:r>
      <w:r w:rsidRPr="0006768F">
        <w:rPr>
          <w:rStyle w:val="StyleUnderline"/>
        </w:rPr>
        <w:t xml:space="preserve">niversal </w:t>
      </w:r>
      <w:r w:rsidRPr="0006768F">
        <w:rPr>
          <w:rStyle w:val="StyleUnderline"/>
          <w:highlight w:val="cyan"/>
        </w:rPr>
        <w:t>b</w:t>
      </w:r>
      <w:r w:rsidRPr="0006768F">
        <w:rPr>
          <w:rStyle w:val="StyleUnderline"/>
        </w:rPr>
        <w:t xml:space="preserve">asic </w:t>
      </w:r>
      <w:r w:rsidRPr="0006768F">
        <w:rPr>
          <w:rStyle w:val="StyleUnderline"/>
          <w:highlight w:val="cyan"/>
        </w:rPr>
        <w:t>i</w:t>
      </w:r>
      <w:r w:rsidRPr="0006768F">
        <w:rPr>
          <w:rStyle w:val="StyleUnderline"/>
        </w:rPr>
        <w:t xml:space="preserve">ncome is </w:t>
      </w:r>
      <w:r w:rsidRPr="0006768F">
        <w:rPr>
          <w:rStyle w:val="Emphasis"/>
          <w:highlight w:val="cyan"/>
        </w:rPr>
        <w:t>problematic</w:t>
      </w:r>
      <w:r w:rsidRPr="0006768F">
        <w:rPr>
          <w:sz w:val="16"/>
        </w:rPr>
        <w:t xml:space="preserve">. </w:t>
      </w:r>
      <w:r w:rsidRPr="0006768F">
        <w:rPr>
          <w:rStyle w:val="StyleUnderline"/>
        </w:rPr>
        <w:t>Governments</w:t>
      </w:r>
      <w:r w:rsidRPr="0006768F">
        <w:rPr>
          <w:sz w:val="16"/>
        </w:rPr>
        <w:t xml:space="preserve"> </w:t>
      </w:r>
      <w:r w:rsidRPr="0006768F">
        <w:rPr>
          <w:rStyle w:val="StyleUnderline"/>
        </w:rPr>
        <w:t>lack</w:t>
      </w:r>
      <w:r w:rsidRPr="0006768F">
        <w:rPr>
          <w:sz w:val="16"/>
        </w:rPr>
        <w:t xml:space="preserve"> the up-to-date </w:t>
      </w:r>
      <w:r w:rsidRPr="0006768F">
        <w:rPr>
          <w:rStyle w:val="Emphasis"/>
        </w:rPr>
        <w:t>information</w:t>
      </w:r>
      <w:r w:rsidRPr="0006768F">
        <w:rPr>
          <w:sz w:val="16"/>
        </w:rPr>
        <w:t xml:space="preserve"> on identities and addresses needed </w:t>
      </w:r>
      <w:r w:rsidRPr="0006768F">
        <w:rPr>
          <w:rStyle w:val="StyleUnderline"/>
        </w:rPr>
        <w:t>for physical delivery</w:t>
      </w:r>
      <w:r w:rsidRPr="0006768F">
        <w:rPr>
          <w:sz w:val="16"/>
        </w:rPr>
        <w:t xml:space="preserve"> of money or pre-paid cards. And checks or bank transfers shut out the unbanked. </w:t>
      </w:r>
      <w:r w:rsidRPr="0006768F">
        <w:rPr>
          <w:rStyle w:val="StyleUnderline"/>
        </w:rPr>
        <w:t xml:space="preserve">That </w:t>
      </w:r>
      <w:r w:rsidRPr="0006768F">
        <w:rPr>
          <w:rStyle w:val="StyleUnderline"/>
          <w:highlight w:val="cyan"/>
        </w:rPr>
        <w:t xml:space="preserve">leaves a gap for a </w:t>
      </w:r>
      <w:r w:rsidRPr="0006768F">
        <w:rPr>
          <w:rStyle w:val="Emphasis"/>
          <w:highlight w:val="cyan"/>
        </w:rPr>
        <w:t>new institution</w:t>
      </w:r>
      <w:r w:rsidRPr="0006768F">
        <w:rPr>
          <w:rStyle w:val="StyleUnderline"/>
        </w:rPr>
        <w:t xml:space="preserve"> to step in,</w:t>
      </w:r>
      <w:r w:rsidRPr="0006768F">
        <w:rPr>
          <w:sz w:val="16"/>
        </w:rPr>
        <w:t xml:space="preserve"> like a central bank, which could issue a digital currency as an efficient way of delivering a universal basic income.</w:t>
      </w:r>
    </w:p>
    <w:p w14:paraId="443089A2" w14:textId="77777777" w:rsidR="00BC5841" w:rsidRPr="0006768F" w:rsidRDefault="00BC5841" w:rsidP="00BC5841">
      <w:pPr>
        <w:rPr>
          <w:sz w:val="16"/>
        </w:rPr>
      </w:pPr>
      <w:r w:rsidRPr="0006768F">
        <w:rPr>
          <w:sz w:val="16"/>
        </w:rPr>
        <w:t xml:space="preserve">See also: 4 Reasons </w:t>
      </w:r>
      <w:r w:rsidRPr="0006768F">
        <w:rPr>
          <w:rStyle w:val="StyleUnderline"/>
        </w:rPr>
        <w:t>Central Banks Should Launch Retail Digital Currencies</w:t>
      </w:r>
    </w:p>
    <w:p w14:paraId="151CDCC7" w14:textId="77777777" w:rsidR="00BC5841" w:rsidRPr="0006768F" w:rsidRDefault="00BC5841" w:rsidP="00BC5841">
      <w:pPr>
        <w:rPr>
          <w:sz w:val="16"/>
        </w:rPr>
      </w:pPr>
      <w:r w:rsidRPr="0006768F">
        <w:rPr>
          <w:sz w:val="16"/>
        </w:rPr>
        <w:t>Universal basic income (</w:t>
      </w:r>
      <w:r w:rsidRPr="0006768F">
        <w:rPr>
          <w:rStyle w:val="StyleUnderline"/>
        </w:rPr>
        <w:t>UBI</w:t>
      </w:r>
      <w:r w:rsidRPr="0006768F">
        <w:rPr>
          <w:sz w:val="16"/>
        </w:rPr>
        <w:t xml:space="preserve">) </w:t>
      </w:r>
      <w:r w:rsidRPr="0006768F">
        <w:rPr>
          <w:rStyle w:val="StyleUnderline"/>
        </w:rPr>
        <w:t>is a cash income that is paid to every individual regardless of their circumstances</w:t>
      </w:r>
      <w:r w:rsidRPr="0006768F">
        <w:rPr>
          <w:sz w:val="16"/>
        </w:rPr>
        <w:t xml:space="preserve">. It is </w:t>
      </w:r>
      <w:r w:rsidRPr="0006768F">
        <w:rPr>
          <w:rStyle w:val="StyleUnderline"/>
        </w:rPr>
        <w:t>paid</w:t>
      </w:r>
      <w:r w:rsidRPr="0006768F">
        <w:rPr>
          <w:sz w:val="16"/>
        </w:rPr>
        <w:t>:</w:t>
      </w:r>
    </w:p>
    <w:p w14:paraId="0F4E785E" w14:textId="77777777" w:rsidR="00BC5841" w:rsidRPr="0006768F" w:rsidRDefault="00BC5841" w:rsidP="00BC5841">
      <w:pPr>
        <w:rPr>
          <w:sz w:val="16"/>
        </w:rPr>
      </w:pPr>
      <w:r w:rsidRPr="0006768F">
        <w:rPr>
          <w:rStyle w:val="StyleUnderline"/>
        </w:rPr>
        <w:t>Regularly</w:t>
      </w:r>
      <w:r w:rsidRPr="0006768F">
        <w:rPr>
          <w:sz w:val="16"/>
        </w:rPr>
        <w:t xml:space="preserve"> (i.e. not one-off “helicopter drops”)</w:t>
      </w:r>
    </w:p>
    <w:p w14:paraId="506C58DB" w14:textId="77777777" w:rsidR="00BC5841" w:rsidRPr="0006768F" w:rsidRDefault="00BC5841" w:rsidP="00BC5841">
      <w:pPr>
        <w:rPr>
          <w:sz w:val="16"/>
        </w:rPr>
      </w:pPr>
      <w:r w:rsidRPr="0006768F">
        <w:rPr>
          <w:rStyle w:val="StyleUnderline"/>
        </w:rPr>
        <w:t>Directly</w:t>
      </w:r>
      <w:r w:rsidRPr="0006768F">
        <w:rPr>
          <w:sz w:val="16"/>
        </w:rPr>
        <w:t xml:space="preserve"> (i.e. not via an intermediary such as a bank)</w:t>
      </w:r>
    </w:p>
    <w:p w14:paraId="6799B7ED" w14:textId="77777777" w:rsidR="00BC5841" w:rsidRPr="0006768F" w:rsidRDefault="00BC5841" w:rsidP="00BC5841">
      <w:pPr>
        <w:rPr>
          <w:sz w:val="16"/>
        </w:rPr>
      </w:pPr>
      <w:r w:rsidRPr="0006768F">
        <w:rPr>
          <w:rStyle w:val="StyleUnderline"/>
        </w:rPr>
        <w:t>To the individual</w:t>
      </w:r>
      <w:r w:rsidRPr="0006768F">
        <w:rPr>
          <w:sz w:val="16"/>
        </w:rPr>
        <w:t>, not the household or family</w:t>
      </w:r>
    </w:p>
    <w:p w14:paraId="0F31EE4B" w14:textId="77777777" w:rsidR="00BC5841" w:rsidRPr="0006768F" w:rsidRDefault="00BC5841" w:rsidP="00BC5841">
      <w:pPr>
        <w:rPr>
          <w:sz w:val="16"/>
        </w:rPr>
      </w:pPr>
      <w:r w:rsidRPr="0006768F">
        <w:rPr>
          <w:rStyle w:val="StyleUnderline"/>
        </w:rPr>
        <w:t>Unconditionally</w:t>
      </w:r>
      <w:r w:rsidRPr="0006768F">
        <w:rPr>
          <w:sz w:val="16"/>
        </w:rPr>
        <w:t>, i.e. without work requirements or means testing (though it may be taxed away at higher incomes)</w:t>
      </w:r>
    </w:p>
    <w:p w14:paraId="098F7C01" w14:textId="77777777" w:rsidR="00BC5841" w:rsidRPr="0006768F" w:rsidRDefault="00BC5841" w:rsidP="00BC5841">
      <w:pPr>
        <w:rPr>
          <w:sz w:val="16"/>
        </w:rPr>
      </w:pPr>
      <w:r w:rsidRPr="0006768F">
        <w:rPr>
          <w:rStyle w:val="StyleUnderline"/>
        </w:rPr>
        <w:t>Universally</w:t>
      </w:r>
      <w:r w:rsidRPr="0006768F">
        <w:rPr>
          <w:sz w:val="16"/>
        </w:rPr>
        <w:t xml:space="preserve">, i.e. to everyone irrespective of their age, gender, race, religion, class, income or any other characteristic. </w:t>
      </w:r>
    </w:p>
    <w:p w14:paraId="6094F426" w14:textId="77777777" w:rsidR="00BC5841" w:rsidRPr="0006768F" w:rsidRDefault="00BC5841" w:rsidP="00BC5841">
      <w:pPr>
        <w:rPr>
          <w:sz w:val="16"/>
        </w:rPr>
      </w:pPr>
      <w:r w:rsidRPr="0006768F">
        <w:rPr>
          <w:rStyle w:val="StyleUnderline"/>
        </w:rPr>
        <w:t>Government</w:t>
      </w:r>
      <w:r w:rsidRPr="0006768F">
        <w:rPr>
          <w:sz w:val="16"/>
        </w:rPr>
        <w:t xml:space="preserve"> already </w:t>
      </w:r>
      <w:r w:rsidRPr="0006768F">
        <w:rPr>
          <w:rStyle w:val="StyleUnderline"/>
        </w:rPr>
        <w:t>gives</w:t>
      </w:r>
      <w:r w:rsidRPr="0006768F">
        <w:rPr>
          <w:sz w:val="16"/>
        </w:rPr>
        <w:t xml:space="preserve"> </w:t>
      </w:r>
      <w:r w:rsidRPr="0006768F">
        <w:rPr>
          <w:rStyle w:val="StyleUnderline"/>
        </w:rPr>
        <w:t>regular payments</w:t>
      </w:r>
      <w:r w:rsidRPr="0006768F">
        <w:rPr>
          <w:sz w:val="16"/>
        </w:rPr>
        <w:t xml:space="preserve"> </w:t>
      </w:r>
      <w:r w:rsidRPr="0006768F">
        <w:rPr>
          <w:rStyle w:val="StyleUnderline"/>
        </w:rPr>
        <w:t>to benefit claimants</w:t>
      </w:r>
      <w:r w:rsidRPr="0006768F">
        <w:rPr>
          <w:sz w:val="16"/>
        </w:rPr>
        <w:t xml:space="preserve">. Many of these are intermediated through banks, but programs such as Food Stamps bypass banks. However, because Food Stamps have a restricted use, they are often traded by the poor for money, since people can’t live on basic foodstuffs alone. Also, </w:t>
      </w:r>
      <w:r w:rsidRPr="0006768F">
        <w:rPr>
          <w:rStyle w:val="StyleUnderline"/>
        </w:rPr>
        <w:t>many benefits</w:t>
      </w:r>
      <w:r w:rsidRPr="0006768F">
        <w:rPr>
          <w:sz w:val="16"/>
        </w:rPr>
        <w:t xml:space="preserve">, even if paid in cash, </w:t>
      </w:r>
      <w:r w:rsidRPr="0006768F">
        <w:rPr>
          <w:rStyle w:val="StyleUnderline"/>
        </w:rPr>
        <w:t>tend to go to the household rather than to individuals</w:t>
      </w:r>
      <w:r w:rsidRPr="0006768F">
        <w:rPr>
          <w:sz w:val="16"/>
        </w:rPr>
        <w:t xml:space="preserve">, </w:t>
      </w:r>
      <w:r w:rsidRPr="0006768F">
        <w:rPr>
          <w:rStyle w:val="StyleUnderline"/>
        </w:rPr>
        <w:t>creating hardship</w:t>
      </w:r>
      <w:r w:rsidRPr="0006768F">
        <w:rPr>
          <w:sz w:val="16"/>
        </w:rPr>
        <w:t xml:space="preserve"> for, say, women in abusive relationships. In the U.K., where I live, the Conservative government’s flawed Universal Credit system shows how harsh work requirements can deprive people of the means to live, while pushing people too fast to go without benefits creates a disincentive to work. </w:t>
      </w:r>
      <w:r w:rsidRPr="0006768F">
        <w:rPr>
          <w:rStyle w:val="StyleUnderline"/>
        </w:rPr>
        <w:t>Welfare systems</w:t>
      </w:r>
      <w:r w:rsidRPr="0006768F">
        <w:rPr>
          <w:sz w:val="16"/>
        </w:rPr>
        <w:t xml:space="preserve"> are, by their nature, </w:t>
      </w:r>
      <w:r w:rsidRPr="0006768F">
        <w:rPr>
          <w:rStyle w:val="StyleUnderline"/>
        </w:rPr>
        <w:t xml:space="preserve">both </w:t>
      </w:r>
      <w:r w:rsidRPr="0006768F">
        <w:rPr>
          <w:rStyle w:val="Emphasis"/>
        </w:rPr>
        <w:t>complex</w:t>
      </w:r>
      <w:r w:rsidRPr="0006768F">
        <w:rPr>
          <w:rStyle w:val="StyleUnderline"/>
        </w:rPr>
        <w:t xml:space="preserve"> and </w:t>
      </w:r>
      <w:r w:rsidRPr="0006768F">
        <w:rPr>
          <w:rStyle w:val="Emphasis"/>
        </w:rPr>
        <w:t>perverse</w:t>
      </w:r>
      <w:r w:rsidRPr="0006768F">
        <w:rPr>
          <w:sz w:val="16"/>
        </w:rPr>
        <w:t xml:space="preserve">. </w:t>
      </w:r>
    </w:p>
    <w:p w14:paraId="4D674213" w14:textId="77777777" w:rsidR="00BC5841" w:rsidRPr="0006768F" w:rsidRDefault="00BC5841" w:rsidP="00BC5841">
      <w:pPr>
        <w:rPr>
          <w:sz w:val="16"/>
        </w:rPr>
      </w:pPr>
      <w:r w:rsidRPr="0006768F">
        <w:rPr>
          <w:sz w:val="16"/>
        </w:rPr>
        <w:t>See also: How a Flurry of ‘</w:t>
      </w:r>
      <w:r w:rsidRPr="0006768F">
        <w:rPr>
          <w:rStyle w:val="Emphasis"/>
        </w:rPr>
        <w:t>Digital Dollar’</w:t>
      </w:r>
      <w:r w:rsidRPr="0006768F">
        <w:rPr>
          <w:sz w:val="16"/>
        </w:rPr>
        <w:t xml:space="preserve"> </w:t>
      </w:r>
      <w:r w:rsidRPr="0006768F">
        <w:rPr>
          <w:rStyle w:val="StyleUnderline"/>
        </w:rPr>
        <w:t>Proposals</w:t>
      </w:r>
      <w:r w:rsidRPr="0006768F">
        <w:rPr>
          <w:sz w:val="16"/>
        </w:rPr>
        <w:t xml:space="preserve"> </w:t>
      </w:r>
      <w:r w:rsidRPr="0006768F">
        <w:rPr>
          <w:rStyle w:val="StyleUnderline"/>
        </w:rPr>
        <w:t>Made It to Congress</w:t>
      </w:r>
    </w:p>
    <w:p w14:paraId="0D5EBECD" w14:textId="77777777" w:rsidR="00BC5841" w:rsidRPr="0006768F" w:rsidRDefault="00BC5841" w:rsidP="00BC5841">
      <w:pPr>
        <w:rPr>
          <w:sz w:val="16"/>
        </w:rPr>
      </w:pPr>
      <w:r w:rsidRPr="0006768F">
        <w:rPr>
          <w:sz w:val="16"/>
        </w:rPr>
        <w:t xml:space="preserve">The </w:t>
      </w:r>
      <w:r w:rsidRPr="0006768F">
        <w:rPr>
          <w:rStyle w:val="StyleUnderline"/>
        </w:rPr>
        <w:t>present crisis has stretched welfare systems beyond their limit and demonstrated governments</w:t>
      </w:r>
      <w:r w:rsidRPr="0006768F">
        <w:rPr>
          <w:sz w:val="16"/>
        </w:rPr>
        <w:t xml:space="preserve"> </w:t>
      </w:r>
      <w:r w:rsidRPr="0006768F">
        <w:rPr>
          <w:rStyle w:val="StyleUnderline"/>
        </w:rPr>
        <w:t>can’t deliver the basic income</w:t>
      </w:r>
      <w:r w:rsidRPr="0006768F">
        <w:rPr>
          <w:sz w:val="16"/>
        </w:rPr>
        <w:t xml:space="preserve"> that everyone needs, and that, I believe, should be everyone’s by right. </w:t>
      </w:r>
    </w:p>
    <w:p w14:paraId="06CA8788" w14:textId="77777777" w:rsidR="00BC5841" w:rsidRPr="0006768F" w:rsidRDefault="00BC5841" w:rsidP="00BC5841">
      <w:pPr>
        <w:rPr>
          <w:sz w:val="16"/>
        </w:rPr>
      </w:pPr>
      <w:r w:rsidRPr="0006768F">
        <w:rPr>
          <w:rStyle w:val="StyleUnderline"/>
        </w:rPr>
        <w:t>There is an urgent need,</w:t>
      </w:r>
      <w:r w:rsidRPr="0006768F">
        <w:rPr>
          <w:sz w:val="16"/>
        </w:rPr>
        <w:t xml:space="preserve"> and many practical reasons, to provide every individual with a no-questions-asked basic income, </w:t>
      </w:r>
      <w:r w:rsidRPr="0006768F">
        <w:rPr>
          <w:rStyle w:val="StyleUnderline"/>
          <w:highlight w:val="cyan"/>
        </w:rPr>
        <w:t xml:space="preserve">delivered in the form of </w:t>
      </w:r>
      <w:r w:rsidRPr="0006768F">
        <w:rPr>
          <w:rStyle w:val="Emphasis"/>
          <w:highlight w:val="cyan"/>
        </w:rPr>
        <w:t xml:space="preserve">digital </w:t>
      </w:r>
      <w:r w:rsidRPr="0006768F">
        <w:rPr>
          <w:rStyle w:val="Emphasis"/>
        </w:rPr>
        <w:t xml:space="preserve">cash </w:t>
      </w:r>
      <w:r w:rsidRPr="0006768F">
        <w:rPr>
          <w:rStyle w:val="Emphasis"/>
          <w:highlight w:val="cyan"/>
        </w:rPr>
        <w:t>dollars</w:t>
      </w:r>
      <w:r w:rsidRPr="0006768F">
        <w:rPr>
          <w:sz w:val="16"/>
        </w:rPr>
        <w:t>. But how might it work?</w:t>
      </w:r>
    </w:p>
    <w:p w14:paraId="22BE23B5" w14:textId="77777777" w:rsidR="00BC5841" w:rsidRPr="0006768F" w:rsidRDefault="00BC5841" w:rsidP="00BC5841">
      <w:pPr>
        <w:rPr>
          <w:rStyle w:val="StyleUnderline"/>
        </w:rPr>
      </w:pPr>
      <w:r w:rsidRPr="0006768F">
        <w:rPr>
          <w:rStyle w:val="StyleUnderline"/>
        </w:rPr>
        <w:t>No more government debt</w:t>
      </w:r>
    </w:p>
    <w:p w14:paraId="736C8C2D" w14:textId="77777777" w:rsidR="00BC5841" w:rsidRPr="0006768F" w:rsidRDefault="00BC5841" w:rsidP="00BC5841">
      <w:pPr>
        <w:rPr>
          <w:sz w:val="16"/>
        </w:rPr>
      </w:pPr>
      <w:r w:rsidRPr="0006768F">
        <w:rPr>
          <w:sz w:val="16"/>
        </w:rPr>
        <w:t xml:space="preserve">The first thing: Forget about any universal payment that would mean higher government debt. </w:t>
      </w:r>
      <w:r w:rsidRPr="0006768F">
        <w:rPr>
          <w:rStyle w:val="StyleUnderline"/>
        </w:rPr>
        <w:t>UBI needs to be a right that cannot be taken away</w:t>
      </w:r>
      <w:r w:rsidRPr="0006768F">
        <w:rPr>
          <w:sz w:val="16"/>
        </w:rPr>
        <w:t xml:space="preserve">. </w:t>
      </w:r>
      <w:r w:rsidRPr="0006768F">
        <w:rPr>
          <w:rStyle w:val="StyleUnderline"/>
        </w:rPr>
        <w:t>Government debt is ultimately paid from taxes</w:t>
      </w:r>
      <w:r w:rsidRPr="0006768F">
        <w:rPr>
          <w:sz w:val="16"/>
        </w:rPr>
        <w:t xml:space="preserve">, and people can and do vote to end welfare programs that take too many tax dollars. One of the biggest criticisms of UBI is that it would go to everyone, regardless of means. Higher taxes for people on high incomes would, of course, effectively tax it away, but this is not as “visible” as withdrawing it. Politically, the “U” of UBI would soon be dropped if it were funded from tax revenue. </w:t>
      </w:r>
    </w:p>
    <w:p w14:paraId="264A87BF" w14:textId="77777777" w:rsidR="00BC5841" w:rsidRPr="0006768F" w:rsidRDefault="00BC5841" w:rsidP="00BC5841">
      <w:pPr>
        <w:rPr>
          <w:sz w:val="16"/>
        </w:rPr>
      </w:pPr>
      <w:r w:rsidRPr="0006768F">
        <w:rPr>
          <w:rStyle w:val="StyleUnderline"/>
        </w:rPr>
        <w:t>It is best placed to deliver a regular</w:t>
      </w:r>
      <w:r w:rsidRPr="0006768F">
        <w:rPr>
          <w:sz w:val="16"/>
        </w:rPr>
        <w:t>, no-questions-asked monthly payment to everyone, and to manage any ensuing inflation.</w:t>
      </w:r>
    </w:p>
    <w:p w14:paraId="1446655C" w14:textId="77777777" w:rsidR="00BC5841" w:rsidRPr="0006768F" w:rsidRDefault="00BC5841" w:rsidP="00BC5841">
      <w:pPr>
        <w:rPr>
          <w:sz w:val="16"/>
        </w:rPr>
      </w:pPr>
      <w:r w:rsidRPr="0006768F">
        <w:rPr>
          <w:sz w:val="16"/>
        </w:rPr>
        <w:t xml:space="preserve">So let’s consider a totally different source of money, </w:t>
      </w:r>
      <w:r w:rsidRPr="0006768F">
        <w:rPr>
          <w:rStyle w:val="StyleUnderline"/>
        </w:rPr>
        <w:t xml:space="preserve">the </w:t>
      </w:r>
      <w:r w:rsidRPr="0006768F">
        <w:rPr>
          <w:rStyle w:val="Emphasis"/>
        </w:rPr>
        <w:t>central bank</w:t>
      </w:r>
      <w:r w:rsidRPr="0006768F">
        <w:rPr>
          <w:sz w:val="16"/>
        </w:rPr>
        <w:t xml:space="preserve">. </w:t>
      </w:r>
    </w:p>
    <w:p w14:paraId="6BAB2C06" w14:textId="77777777" w:rsidR="00BC5841" w:rsidRPr="0006768F" w:rsidRDefault="00BC5841" w:rsidP="00BC5841">
      <w:pPr>
        <w:rPr>
          <w:sz w:val="16"/>
        </w:rPr>
      </w:pPr>
      <w:r w:rsidRPr="0006768F">
        <w:rPr>
          <w:rStyle w:val="StyleUnderline"/>
        </w:rPr>
        <w:t>There would</w:t>
      </w:r>
      <w:r w:rsidRPr="0006768F">
        <w:rPr>
          <w:sz w:val="16"/>
        </w:rPr>
        <w:t xml:space="preserve"> be two </w:t>
      </w:r>
      <w:r w:rsidRPr="0006768F">
        <w:rPr>
          <w:rStyle w:val="StyleUnderline"/>
        </w:rPr>
        <w:t>ways</w:t>
      </w:r>
      <w:r w:rsidRPr="0006768F">
        <w:rPr>
          <w:sz w:val="16"/>
        </w:rPr>
        <w:t xml:space="preserve"> </w:t>
      </w:r>
      <w:r w:rsidRPr="0006768F">
        <w:rPr>
          <w:rStyle w:val="StyleUnderline"/>
        </w:rPr>
        <w:t>for</w:t>
      </w:r>
      <w:r w:rsidRPr="0006768F">
        <w:rPr>
          <w:sz w:val="16"/>
        </w:rPr>
        <w:t xml:space="preserve"> </w:t>
      </w:r>
      <w:r w:rsidRPr="0006768F">
        <w:rPr>
          <w:rStyle w:val="StyleUnderline"/>
        </w:rPr>
        <w:t>a central bank to deliver UBI</w:t>
      </w:r>
      <w:r w:rsidRPr="0006768F">
        <w:rPr>
          <w:sz w:val="16"/>
        </w:rPr>
        <w:t xml:space="preserve">. One would </w:t>
      </w:r>
      <w:r w:rsidRPr="0006768F">
        <w:rPr>
          <w:rStyle w:val="StyleUnderline"/>
        </w:rPr>
        <w:t>be for the central bank to put money into people’s bank accounts</w:t>
      </w:r>
      <w:r w:rsidRPr="0006768F">
        <w:rPr>
          <w:sz w:val="16"/>
        </w:rPr>
        <w:t xml:space="preserve">. To ensure this went to as many people as possible, governments would have to force banks to offer basic banking services to everyone. But even so, some people would drop through the net. After all, </w:t>
      </w:r>
      <w:r w:rsidRPr="0006768F">
        <w:rPr>
          <w:rStyle w:val="StyleUnderline"/>
        </w:rPr>
        <w:t>you can’t force people to have bank accounts</w:t>
      </w:r>
      <w:r w:rsidRPr="0006768F">
        <w:rPr>
          <w:sz w:val="16"/>
        </w:rPr>
        <w:t xml:space="preserve">, and </w:t>
      </w:r>
      <w:r w:rsidRPr="0006768F">
        <w:rPr>
          <w:rStyle w:val="StyleUnderline"/>
        </w:rPr>
        <w:t>some people choose not to</w:t>
      </w:r>
      <w:r w:rsidRPr="0006768F">
        <w:rPr>
          <w:sz w:val="16"/>
        </w:rPr>
        <w:t xml:space="preserve">. </w:t>
      </w:r>
    </w:p>
    <w:p w14:paraId="20C4C576" w14:textId="77777777" w:rsidR="00BC5841" w:rsidRPr="0006768F" w:rsidRDefault="00BC5841" w:rsidP="00BC5841">
      <w:pPr>
        <w:rPr>
          <w:sz w:val="16"/>
        </w:rPr>
      </w:pPr>
      <w:r w:rsidRPr="0006768F">
        <w:rPr>
          <w:sz w:val="16"/>
        </w:rPr>
        <w:t>See also: The US Should Use Stablecoins for Emergency Coronavirus Payments</w:t>
      </w:r>
    </w:p>
    <w:p w14:paraId="37D80D45" w14:textId="77777777" w:rsidR="00BC5841" w:rsidRPr="0006768F" w:rsidRDefault="00BC5841" w:rsidP="00BC5841">
      <w:pPr>
        <w:rPr>
          <w:sz w:val="16"/>
        </w:rPr>
      </w:pPr>
      <w:r w:rsidRPr="0006768F">
        <w:rPr>
          <w:sz w:val="16"/>
        </w:rPr>
        <w:t xml:space="preserve">There’s another, more radical route. </w:t>
      </w:r>
      <w:r w:rsidRPr="0006768F">
        <w:rPr>
          <w:rStyle w:val="StyleUnderline"/>
        </w:rPr>
        <w:t xml:space="preserve">That would be for </w:t>
      </w:r>
      <w:r w:rsidRPr="0006768F">
        <w:rPr>
          <w:rStyle w:val="Emphasis"/>
        </w:rPr>
        <w:t>everyone to have accounts</w:t>
      </w:r>
      <w:r w:rsidRPr="0006768F">
        <w:rPr>
          <w:rStyle w:val="StyleUnderline"/>
        </w:rPr>
        <w:t xml:space="preserve"> at the </w:t>
      </w:r>
      <w:r w:rsidRPr="0006768F">
        <w:rPr>
          <w:rStyle w:val="Emphasis"/>
        </w:rPr>
        <w:t>central bank</w:t>
      </w:r>
      <w:r w:rsidRPr="0006768F">
        <w:rPr>
          <w:sz w:val="16"/>
        </w:rPr>
        <w:t xml:space="preserve">. Of course, </w:t>
      </w:r>
      <w:r w:rsidRPr="0006768F">
        <w:rPr>
          <w:rStyle w:val="StyleUnderline"/>
        </w:rPr>
        <w:t>the central bank isn’t a retail payment agent</w:t>
      </w:r>
      <w:r w:rsidRPr="0006768F">
        <w:rPr>
          <w:sz w:val="16"/>
        </w:rPr>
        <w:t>, so there would need to be a gateway to payments networks. How might this work?</w:t>
      </w:r>
    </w:p>
    <w:p w14:paraId="7681DBE4" w14:textId="77777777" w:rsidR="00BC5841" w:rsidRPr="0006768F" w:rsidRDefault="00BC5841" w:rsidP="00BC5841">
      <w:pPr>
        <w:rPr>
          <w:sz w:val="16"/>
        </w:rPr>
      </w:pPr>
      <w:r w:rsidRPr="0006768F">
        <w:rPr>
          <w:rStyle w:val="StyleUnderline"/>
        </w:rPr>
        <w:t xml:space="preserve">This is </w:t>
      </w:r>
      <w:r w:rsidRPr="0006768F">
        <w:rPr>
          <w:rStyle w:val="StyleUnderline"/>
          <w:highlight w:val="cyan"/>
        </w:rPr>
        <w:t xml:space="preserve">where a </w:t>
      </w:r>
      <w:r w:rsidRPr="0006768F">
        <w:rPr>
          <w:rStyle w:val="Emphasis"/>
          <w:highlight w:val="cyan"/>
        </w:rPr>
        <w:t>CBDC</w:t>
      </w:r>
      <w:r w:rsidRPr="0006768F">
        <w:rPr>
          <w:rStyle w:val="StyleUnderline"/>
          <w:highlight w:val="cyan"/>
        </w:rPr>
        <w:t xml:space="preserve"> might come in</w:t>
      </w:r>
      <w:r w:rsidRPr="0006768F">
        <w:rPr>
          <w:sz w:val="16"/>
        </w:rPr>
        <w:t xml:space="preserve">. Imagine that instead of creating a gateway to the existing bank-dominated payments system, which would once again create problems for people who didn’t want to use banks, the central bank created a digital currency and an associated wallet. </w:t>
      </w:r>
      <w:r w:rsidRPr="0006768F">
        <w:rPr>
          <w:rStyle w:val="StyleUnderline"/>
        </w:rPr>
        <w:t>The digital currency would be a stablecoin</w:t>
      </w:r>
      <w:r w:rsidRPr="0006768F">
        <w:rPr>
          <w:sz w:val="16"/>
        </w:rPr>
        <w:t>, with a 1:1 peg to the U.S. dollar guaranteed by the central bank.</w:t>
      </w:r>
    </w:p>
    <w:p w14:paraId="6EDDB322" w14:textId="77777777" w:rsidR="00BC5841" w:rsidRPr="0006768F" w:rsidRDefault="00BC5841" w:rsidP="00BC5841">
      <w:pPr>
        <w:rPr>
          <w:sz w:val="16"/>
        </w:rPr>
      </w:pPr>
      <w:r w:rsidRPr="0006768F">
        <w:rPr>
          <w:sz w:val="16"/>
        </w:rPr>
        <w:t xml:space="preserve">Every month, </w:t>
      </w:r>
      <w:r w:rsidRPr="0006768F">
        <w:rPr>
          <w:rStyle w:val="StyleUnderline"/>
        </w:rPr>
        <w:t>the central bank would put an amount of digital dollars in the wallet.</w:t>
      </w:r>
      <w:r w:rsidRPr="0006768F">
        <w:rPr>
          <w:sz w:val="16"/>
        </w:rPr>
        <w:t xml:space="preserve"> People would access the wallet via their smartphones or other devices. They could transfer the digital dollars to their bank accounts if they wished. Or they could spend them directly because the guaranteed dollar peg would ensure they would be acceptable in payment for goods and services. I would expect a forest of apps to appear, enabling people to use these digital dollars for whatever purpose they want. Alternatively, people could exchange the digital dollars for other cryptocurrencies. </w:t>
      </w:r>
    </w:p>
    <w:p w14:paraId="4A2E228D" w14:textId="77777777" w:rsidR="00BC5841" w:rsidRPr="0006768F" w:rsidRDefault="00BC5841" w:rsidP="00BC5841">
      <w:pPr>
        <w:rPr>
          <w:sz w:val="16"/>
        </w:rPr>
      </w:pPr>
      <w:r w:rsidRPr="0006768F">
        <w:rPr>
          <w:sz w:val="16"/>
        </w:rPr>
        <w:t xml:space="preserve">At this point, </w:t>
      </w:r>
      <w:r w:rsidRPr="0006768F">
        <w:rPr>
          <w:rStyle w:val="StyleUnderline"/>
        </w:rPr>
        <w:t>those who firmly believe money should be scarce will shout</w:t>
      </w:r>
      <w:r w:rsidRPr="0006768F">
        <w:rPr>
          <w:sz w:val="16"/>
        </w:rPr>
        <w:t>, “</w:t>
      </w:r>
      <w:r w:rsidRPr="0006768F">
        <w:rPr>
          <w:rStyle w:val="StyleUnderline"/>
        </w:rPr>
        <w:t xml:space="preserve">But what about </w:t>
      </w:r>
      <w:r w:rsidRPr="0006768F">
        <w:rPr>
          <w:rStyle w:val="Emphasis"/>
        </w:rPr>
        <w:t>inflation</w:t>
      </w:r>
      <w:r w:rsidRPr="0006768F">
        <w:rPr>
          <w:sz w:val="16"/>
        </w:rPr>
        <w:t xml:space="preserve">?” </w:t>
      </w:r>
      <w:r w:rsidRPr="0006768F">
        <w:rPr>
          <w:rStyle w:val="StyleUnderline"/>
        </w:rPr>
        <w:t>Regularly giving money to people</w:t>
      </w:r>
      <w:r w:rsidRPr="0006768F">
        <w:rPr>
          <w:sz w:val="16"/>
        </w:rPr>
        <w:t xml:space="preserve">, no questions asked, would </w:t>
      </w:r>
      <w:r w:rsidRPr="0006768F">
        <w:rPr>
          <w:rStyle w:val="StyleUnderline"/>
          <w:highlight w:val="cyan"/>
        </w:rPr>
        <w:t>increase the risk of inflation</w:t>
      </w:r>
      <w:r w:rsidRPr="0006768F">
        <w:rPr>
          <w:sz w:val="16"/>
        </w:rPr>
        <w:t xml:space="preserve">, they would say. Answer: </w:t>
      </w:r>
      <w:r w:rsidRPr="0006768F">
        <w:rPr>
          <w:rStyle w:val="StyleUnderline"/>
          <w:highlight w:val="cyan"/>
        </w:rPr>
        <w:t xml:space="preserve">It’s the </w:t>
      </w:r>
      <w:r w:rsidRPr="0006768F">
        <w:rPr>
          <w:rStyle w:val="Emphasis"/>
          <w:highlight w:val="cyan"/>
        </w:rPr>
        <w:t>central bank’s job to manage inflation</w:t>
      </w:r>
      <w:r w:rsidRPr="0006768F">
        <w:rPr>
          <w:sz w:val="16"/>
        </w:rPr>
        <w:t xml:space="preserve">. </w:t>
      </w:r>
      <w:r w:rsidRPr="0006768F">
        <w:rPr>
          <w:rStyle w:val="StyleUnderline"/>
        </w:rPr>
        <w:t xml:space="preserve">The central bank </w:t>
      </w:r>
      <w:r w:rsidRPr="0006768F">
        <w:rPr>
          <w:rStyle w:val="StyleUnderline"/>
          <w:highlight w:val="cyan"/>
        </w:rPr>
        <w:t>could</w:t>
      </w:r>
      <w:r w:rsidRPr="0006768F">
        <w:rPr>
          <w:rStyle w:val="StyleUnderline"/>
        </w:rPr>
        <w:t xml:space="preserve"> </w:t>
      </w:r>
      <w:r w:rsidRPr="0006768F">
        <w:rPr>
          <w:rStyle w:val="StyleUnderline"/>
          <w:highlight w:val="cyan"/>
        </w:rPr>
        <w:t>vary</w:t>
      </w:r>
      <w:r w:rsidRPr="0006768F">
        <w:rPr>
          <w:rStyle w:val="StyleUnderline"/>
        </w:rPr>
        <w:t xml:space="preserve"> the </w:t>
      </w:r>
      <w:r w:rsidRPr="0006768F">
        <w:rPr>
          <w:rStyle w:val="StyleUnderline"/>
          <w:highlight w:val="cyan"/>
        </w:rPr>
        <w:t>payments</w:t>
      </w:r>
      <w:r w:rsidRPr="0006768F">
        <w:rPr>
          <w:sz w:val="16"/>
        </w:rPr>
        <w:t xml:space="preserve">, </w:t>
      </w:r>
      <w:r w:rsidRPr="0006768F">
        <w:rPr>
          <w:rStyle w:val="StyleUnderline"/>
        </w:rPr>
        <w:t>reducing them</w:t>
      </w:r>
      <w:r w:rsidRPr="0006768F">
        <w:rPr>
          <w:sz w:val="16"/>
        </w:rPr>
        <w:t xml:space="preserve"> </w:t>
      </w:r>
      <w:r w:rsidRPr="0006768F">
        <w:rPr>
          <w:rStyle w:val="StyleUnderline"/>
        </w:rPr>
        <w:t>if</w:t>
      </w:r>
      <w:r w:rsidRPr="0006768F">
        <w:rPr>
          <w:sz w:val="16"/>
        </w:rPr>
        <w:t xml:space="preserve"> </w:t>
      </w:r>
      <w:r w:rsidRPr="0006768F">
        <w:rPr>
          <w:rStyle w:val="StyleUnderline"/>
        </w:rPr>
        <w:t>consumer</w:t>
      </w:r>
      <w:r w:rsidRPr="0006768F">
        <w:rPr>
          <w:sz w:val="16"/>
        </w:rPr>
        <w:t xml:space="preserve"> </w:t>
      </w:r>
      <w:r w:rsidRPr="0006768F">
        <w:rPr>
          <w:rStyle w:val="StyleUnderline"/>
        </w:rPr>
        <w:t>prices</w:t>
      </w:r>
      <w:r w:rsidRPr="0006768F">
        <w:rPr>
          <w:sz w:val="16"/>
        </w:rPr>
        <w:t xml:space="preserve"> </w:t>
      </w:r>
      <w:r w:rsidRPr="0006768F">
        <w:rPr>
          <w:rStyle w:val="StyleUnderline"/>
        </w:rPr>
        <w:t>started to rise or increasing them if they fell</w:t>
      </w:r>
      <w:r w:rsidRPr="0006768F">
        <w:rPr>
          <w:sz w:val="16"/>
        </w:rPr>
        <w:t xml:space="preserve">. Alternatively, </w:t>
      </w:r>
      <w:r w:rsidRPr="0006768F">
        <w:rPr>
          <w:rStyle w:val="StyleUnderline"/>
          <w:highlight w:val="cyan"/>
        </w:rPr>
        <w:t>they</w:t>
      </w:r>
      <w:r w:rsidRPr="0006768F">
        <w:rPr>
          <w:rStyle w:val="StyleUnderline"/>
        </w:rPr>
        <w:t xml:space="preserve"> </w:t>
      </w:r>
      <w:r w:rsidRPr="0006768F">
        <w:rPr>
          <w:rStyle w:val="StyleUnderline"/>
          <w:highlight w:val="cyan"/>
        </w:rPr>
        <w:t>could keep interest rates</w:t>
      </w:r>
      <w:r w:rsidRPr="0006768F">
        <w:rPr>
          <w:rStyle w:val="StyleUnderline"/>
        </w:rPr>
        <w:t xml:space="preserve"> much </w:t>
      </w:r>
      <w:r w:rsidRPr="0006768F">
        <w:rPr>
          <w:rStyle w:val="StyleUnderline"/>
          <w:highlight w:val="cyan"/>
        </w:rPr>
        <w:t>higher</w:t>
      </w:r>
      <w:r w:rsidRPr="0006768F">
        <w:rPr>
          <w:sz w:val="16"/>
        </w:rPr>
        <w:t xml:space="preserve">, bearing down on bank lending and reducing the economy’s reliance on debt. </w:t>
      </w:r>
      <w:r w:rsidRPr="0006768F">
        <w:rPr>
          <w:rStyle w:val="StyleUnderline"/>
        </w:rPr>
        <w:t xml:space="preserve">Many </w:t>
      </w:r>
      <w:r w:rsidRPr="0006768F">
        <w:rPr>
          <w:rStyle w:val="StyleUnderline"/>
          <w:highlight w:val="cyan"/>
        </w:rPr>
        <w:t>people might welcome this</w:t>
      </w:r>
      <w:r w:rsidRPr="0006768F">
        <w:rPr>
          <w:sz w:val="16"/>
          <w:highlight w:val="cyan"/>
        </w:rPr>
        <w:t>.</w:t>
      </w:r>
      <w:r w:rsidRPr="0006768F">
        <w:rPr>
          <w:sz w:val="16"/>
        </w:rPr>
        <w:t xml:space="preserve"> </w:t>
      </w:r>
    </w:p>
    <w:p w14:paraId="66F05728" w14:textId="77777777" w:rsidR="00BC5841" w:rsidRPr="00C23527" w:rsidRDefault="00BC5841" w:rsidP="00BC5841">
      <w:pPr>
        <w:pStyle w:val="Heading4"/>
      </w:pPr>
      <w:r w:rsidRPr="00C23527">
        <w:t xml:space="preserve">Inflationary concerns are </w:t>
      </w:r>
      <w:r w:rsidRPr="00C23527">
        <w:rPr>
          <w:u w:val="single"/>
        </w:rPr>
        <w:t>overhyped</w:t>
      </w:r>
      <w:r w:rsidRPr="00C23527">
        <w:t>.</w:t>
      </w:r>
    </w:p>
    <w:p w14:paraId="2D4C94DD" w14:textId="77777777" w:rsidR="00BC5841" w:rsidRPr="0006768F" w:rsidRDefault="00BC5841" w:rsidP="00BC5841">
      <w:r w:rsidRPr="0006768F">
        <w:t xml:space="preserve">Sam </w:t>
      </w:r>
      <w:r w:rsidRPr="00C23527">
        <w:rPr>
          <w:rStyle w:val="Style13ptBold"/>
        </w:rPr>
        <w:t>Reynolds 21</w:t>
      </w:r>
      <w:r w:rsidRPr="0006768F">
        <w:t xml:space="preserve">, Taipei-based reporter, covering digital assets and regulation throughout Asia, 1/21/21, </w:t>
      </w:r>
      <w:r w:rsidRPr="0006768F">
        <w:rPr>
          <w:i/>
          <w:iCs/>
        </w:rPr>
        <w:t>Blockworks</w:t>
      </w:r>
      <w:r w:rsidRPr="0006768F">
        <w:t>, “Biden Might Give UBI a Chance, But Forget About CBDCs”, https://blockworks.co/news/biden-might-give-ubi-a-chance-but-forget-about-cbdcs, kcab</w:t>
      </w:r>
    </w:p>
    <w:p w14:paraId="6DF7BB5F" w14:textId="77777777" w:rsidR="00BC5841" w:rsidRPr="0006768F" w:rsidRDefault="00BC5841" w:rsidP="00BC5841">
      <w:pPr>
        <w:rPr>
          <w:sz w:val="16"/>
        </w:rPr>
      </w:pPr>
      <w:r w:rsidRPr="0006768F">
        <w:rPr>
          <w:sz w:val="16"/>
        </w:rPr>
        <w:t xml:space="preserve">Although there has been a change in administration at the White House, </w:t>
      </w:r>
      <w:r w:rsidRPr="0006768F">
        <w:rPr>
          <w:rStyle w:val="StyleUnderline"/>
        </w:rPr>
        <w:t>the American economy is still reeling from the impact of Covid-19</w:t>
      </w:r>
      <w:r w:rsidRPr="0006768F">
        <w:rPr>
          <w:sz w:val="16"/>
        </w:rPr>
        <w:t xml:space="preserve">. </w:t>
      </w:r>
      <w:r w:rsidRPr="0006768F">
        <w:rPr>
          <w:rStyle w:val="StyleUnderline"/>
        </w:rPr>
        <w:t>This</w:t>
      </w:r>
      <w:r w:rsidRPr="0006768F">
        <w:rPr>
          <w:sz w:val="16"/>
        </w:rPr>
        <w:t xml:space="preserve"> impact, however, </w:t>
      </w:r>
      <w:r w:rsidRPr="0006768F">
        <w:rPr>
          <w:rStyle w:val="StyleUnderline"/>
        </w:rPr>
        <w:t>has affected the economy and workers in a dramatically</w:t>
      </w:r>
      <w:r w:rsidRPr="0006768F">
        <w:rPr>
          <w:sz w:val="16"/>
        </w:rPr>
        <w:t xml:space="preserve"> different way: your ability to do your job remotely from the confines of your home effectively determines if you are using this upheaval to get ahead or if you are stuck on the sidelines of prosperity. Given that this only accelerates the gulf of inequality, </w:t>
      </w:r>
      <w:r w:rsidRPr="0006768F">
        <w:rPr>
          <w:rStyle w:val="StyleUnderline"/>
        </w:rPr>
        <w:t xml:space="preserve">lawmakers are looking at </w:t>
      </w:r>
      <w:r w:rsidRPr="0006768F">
        <w:rPr>
          <w:rStyle w:val="Emphasis"/>
        </w:rPr>
        <w:t>solutions</w:t>
      </w:r>
      <w:r w:rsidRPr="0006768F">
        <w:rPr>
          <w:sz w:val="16"/>
        </w:rPr>
        <w:t xml:space="preserve"> </w:t>
      </w:r>
      <w:r w:rsidRPr="0006768F">
        <w:rPr>
          <w:rStyle w:val="StyleUnderline"/>
        </w:rPr>
        <w:t xml:space="preserve">that were once thought of as </w:t>
      </w:r>
      <w:r w:rsidRPr="0006768F">
        <w:rPr>
          <w:rStyle w:val="Emphasis"/>
        </w:rPr>
        <w:t>radical</w:t>
      </w:r>
      <w:r w:rsidRPr="0006768F">
        <w:rPr>
          <w:sz w:val="16"/>
        </w:rPr>
        <w:t xml:space="preserve"> to ameliorate this economic pain. </w:t>
      </w:r>
    </w:p>
    <w:p w14:paraId="53DC2A97" w14:textId="77777777" w:rsidR="00BC5841" w:rsidRPr="0006768F" w:rsidRDefault="00BC5841" w:rsidP="00BC5841">
      <w:pPr>
        <w:rPr>
          <w:sz w:val="16"/>
        </w:rPr>
      </w:pPr>
      <w:r w:rsidRPr="0006768F">
        <w:rPr>
          <w:sz w:val="16"/>
        </w:rPr>
        <w:t xml:space="preserve">Popularized by Democratic leadership candidate Andrew Yang, </w:t>
      </w:r>
      <w:r w:rsidRPr="0006768F">
        <w:rPr>
          <w:rStyle w:val="StyleUnderline"/>
          <w:highlight w:val="cyan"/>
        </w:rPr>
        <w:t>the</w:t>
      </w:r>
      <w:r w:rsidRPr="0006768F">
        <w:rPr>
          <w:rStyle w:val="StyleUnderline"/>
        </w:rPr>
        <w:t xml:space="preserve"> </w:t>
      </w:r>
      <w:r w:rsidRPr="0006768F">
        <w:rPr>
          <w:rStyle w:val="StyleUnderline"/>
          <w:highlight w:val="cyan"/>
        </w:rPr>
        <w:t xml:space="preserve">idea of </w:t>
      </w:r>
      <w:r w:rsidRPr="0006768F">
        <w:rPr>
          <w:rStyle w:val="Emphasis"/>
          <w:highlight w:val="cyan"/>
        </w:rPr>
        <w:t>U</w:t>
      </w:r>
      <w:r w:rsidRPr="0006768F">
        <w:rPr>
          <w:rStyle w:val="StyleUnderline"/>
        </w:rPr>
        <w:t xml:space="preserve">niversal </w:t>
      </w:r>
      <w:r w:rsidRPr="0006768F">
        <w:rPr>
          <w:rStyle w:val="Emphasis"/>
          <w:highlight w:val="cyan"/>
        </w:rPr>
        <w:t>B</w:t>
      </w:r>
      <w:r w:rsidRPr="0006768F">
        <w:rPr>
          <w:rStyle w:val="StyleUnderline"/>
        </w:rPr>
        <w:t xml:space="preserve">asic </w:t>
      </w:r>
      <w:r w:rsidRPr="0006768F">
        <w:rPr>
          <w:rStyle w:val="Emphasis"/>
          <w:highlight w:val="cyan"/>
        </w:rPr>
        <w:t>I</w:t>
      </w:r>
      <w:r w:rsidRPr="0006768F">
        <w:rPr>
          <w:rStyle w:val="StyleUnderline"/>
        </w:rPr>
        <w:t>ncome</w:t>
      </w:r>
      <w:r w:rsidRPr="0006768F">
        <w:rPr>
          <w:sz w:val="16"/>
        </w:rPr>
        <w:t xml:space="preserve"> — giving everyone a check for a fixed amount regardless of socioeconomic status — </w:t>
      </w:r>
      <w:r w:rsidRPr="0006768F">
        <w:rPr>
          <w:rStyle w:val="StyleUnderline"/>
        </w:rPr>
        <w:t>is</w:t>
      </w:r>
      <w:r w:rsidRPr="0006768F">
        <w:rPr>
          <w:sz w:val="16"/>
        </w:rPr>
        <w:t xml:space="preserve"> once </w:t>
      </w:r>
      <w:r w:rsidRPr="0006768F">
        <w:rPr>
          <w:rStyle w:val="StyleUnderline"/>
        </w:rPr>
        <w:t xml:space="preserve">again being considered </w:t>
      </w:r>
      <w:r w:rsidRPr="0006768F">
        <w:rPr>
          <w:rStyle w:val="Emphasis"/>
        </w:rPr>
        <w:t>seriously</w:t>
      </w:r>
      <w:r w:rsidRPr="0006768F">
        <w:rPr>
          <w:sz w:val="16"/>
        </w:rPr>
        <w:t xml:space="preserve"> as a means </w:t>
      </w:r>
      <w:r w:rsidRPr="0006768F">
        <w:rPr>
          <w:rStyle w:val="StyleUnderline"/>
        </w:rPr>
        <w:t>to pull low income earners out of a Covid-induced economic trap</w:t>
      </w:r>
      <w:r w:rsidRPr="0006768F">
        <w:rPr>
          <w:sz w:val="16"/>
        </w:rPr>
        <w:t xml:space="preserve">. After all, </w:t>
      </w:r>
      <w:r w:rsidRPr="0006768F">
        <w:rPr>
          <w:rStyle w:val="StyleUnderline"/>
        </w:rPr>
        <w:t>low-income earners are disproportionately impacted by health</w:t>
      </w:r>
      <w:r w:rsidRPr="0006768F">
        <w:rPr>
          <w:sz w:val="16"/>
        </w:rPr>
        <w:t xml:space="preserve"> authority orders to close customer-facing businesses: hotels, restaurants and retail have laid off significantly more staff than the technology or professional services sector. </w:t>
      </w:r>
      <w:r w:rsidRPr="0006768F">
        <w:rPr>
          <w:rStyle w:val="StyleUnderline"/>
        </w:rPr>
        <w:t>For higher earners</w:t>
      </w:r>
      <w:r w:rsidRPr="0006768F">
        <w:rPr>
          <w:sz w:val="16"/>
        </w:rPr>
        <w:t xml:space="preserve"> </w:t>
      </w:r>
      <w:r w:rsidRPr="0006768F">
        <w:rPr>
          <w:rStyle w:val="StyleUnderline"/>
        </w:rPr>
        <w:t>this</w:t>
      </w:r>
      <w:r w:rsidRPr="0006768F">
        <w:rPr>
          <w:sz w:val="16"/>
        </w:rPr>
        <w:t xml:space="preserve"> extra cash </w:t>
      </w:r>
      <w:r w:rsidRPr="0006768F">
        <w:rPr>
          <w:rStyle w:val="StyleUnderline"/>
        </w:rPr>
        <w:t xml:space="preserve">would serve as </w:t>
      </w:r>
      <w:r w:rsidRPr="0006768F">
        <w:rPr>
          <w:rStyle w:val="Emphasis"/>
        </w:rPr>
        <w:t>pure stimulus</w:t>
      </w:r>
      <w:r w:rsidRPr="0006768F">
        <w:rPr>
          <w:sz w:val="16"/>
        </w:rPr>
        <w:t xml:space="preserve"> to encourage further discretionary consumption (particularly as interest rates disincentivize saving). </w:t>
      </w:r>
    </w:p>
    <w:p w14:paraId="405ABF18" w14:textId="77777777" w:rsidR="00BC5841" w:rsidRPr="0006768F" w:rsidRDefault="00BC5841" w:rsidP="00BC5841">
      <w:pPr>
        <w:rPr>
          <w:sz w:val="16"/>
        </w:rPr>
      </w:pPr>
      <w:r w:rsidRPr="0006768F">
        <w:rPr>
          <w:sz w:val="16"/>
        </w:rPr>
        <w:t>While the idea of free money might have many associating this policy with the far left, t</w:t>
      </w:r>
      <w:r w:rsidRPr="0006768F">
        <w:rPr>
          <w:rStyle w:val="StyleUnderline"/>
        </w:rPr>
        <w:t xml:space="preserve">he reality is the idea of UBI is something that has support on both the </w:t>
      </w:r>
      <w:r w:rsidRPr="0006768F">
        <w:rPr>
          <w:rStyle w:val="Emphasis"/>
        </w:rPr>
        <w:t>right</w:t>
      </w:r>
      <w:r w:rsidRPr="0006768F">
        <w:rPr>
          <w:sz w:val="16"/>
        </w:rPr>
        <w:t xml:space="preserve">, </w:t>
      </w:r>
      <w:r w:rsidRPr="0006768F">
        <w:rPr>
          <w:rStyle w:val="Emphasis"/>
        </w:rPr>
        <w:t>center and left</w:t>
      </w:r>
      <w:r w:rsidRPr="0006768F">
        <w:rPr>
          <w:sz w:val="16"/>
        </w:rPr>
        <w:t>.</w:t>
      </w:r>
    </w:p>
    <w:p w14:paraId="7461C632" w14:textId="77777777" w:rsidR="00BC5841" w:rsidRPr="0006768F" w:rsidRDefault="00BC5841" w:rsidP="00BC5841">
      <w:pPr>
        <w:rPr>
          <w:sz w:val="16"/>
        </w:rPr>
      </w:pPr>
      <w:r w:rsidRPr="0006768F">
        <w:rPr>
          <w:sz w:val="16"/>
        </w:rPr>
        <w:t xml:space="preserve">The Libertarian Cato think tank, often accused of being a shill to promote the interest of the Koch brothers, is a staunch proponent of it. Matt Zwolinski, one of the institute’s economists argues that by giving the economically disadvantaged money with no strings attached it provides them with agency to make the most efficient decisions. In contrast, the multitude of government-run welfare programs do not have a successful track record of reducing poverty — it continues to creep up — yet costs nearly $1 trillion. Zwolinski argues that the majority of welfare programs disincentivize work so should they be slashed, the $1 trillion could be better spent elsewhere. </w:t>
      </w:r>
      <w:r w:rsidRPr="0006768F">
        <w:rPr>
          <w:rStyle w:val="StyleUnderline"/>
        </w:rPr>
        <w:t xml:space="preserve">For libertarians </w:t>
      </w:r>
      <w:r w:rsidRPr="0006768F">
        <w:rPr>
          <w:rStyle w:val="StyleUnderline"/>
          <w:highlight w:val="cyan"/>
        </w:rPr>
        <w:t xml:space="preserve">it’s a </w:t>
      </w:r>
      <w:r w:rsidRPr="0006768F">
        <w:rPr>
          <w:rStyle w:val="Emphasis"/>
          <w:highlight w:val="cyan"/>
        </w:rPr>
        <w:t>win-win</w:t>
      </w:r>
      <w:r w:rsidRPr="0006768F">
        <w:rPr>
          <w:rStyle w:val="StyleUnderline"/>
        </w:rPr>
        <w:t>:</w:t>
      </w:r>
      <w:r w:rsidRPr="0006768F">
        <w:rPr>
          <w:sz w:val="16"/>
        </w:rPr>
        <w:t xml:space="preserve"> </w:t>
      </w:r>
      <w:r w:rsidRPr="0006768F">
        <w:rPr>
          <w:rStyle w:val="StyleUnderline"/>
          <w:highlight w:val="cyan"/>
        </w:rPr>
        <w:t>reducing</w:t>
      </w:r>
      <w:r w:rsidRPr="0006768F">
        <w:rPr>
          <w:sz w:val="16"/>
        </w:rPr>
        <w:t xml:space="preserve"> the </w:t>
      </w:r>
      <w:r w:rsidRPr="0006768F">
        <w:rPr>
          <w:rStyle w:val="StyleUnderline"/>
        </w:rPr>
        <w:t xml:space="preserve">size of </w:t>
      </w:r>
      <w:r w:rsidRPr="0006768F">
        <w:rPr>
          <w:rStyle w:val="StyleUnderline"/>
          <w:highlight w:val="cyan"/>
        </w:rPr>
        <w:t>government</w:t>
      </w:r>
      <w:r w:rsidRPr="0006768F">
        <w:rPr>
          <w:sz w:val="16"/>
        </w:rPr>
        <w:t xml:space="preserve"> while </w:t>
      </w:r>
      <w:r w:rsidRPr="0006768F">
        <w:rPr>
          <w:rStyle w:val="Emphasis"/>
          <w:highlight w:val="cyan"/>
        </w:rPr>
        <w:t>boosting</w:t>
      </w:r>
      <w:r w:rsidRPr="0006768F">
        <w:rPr>
          <w:rStyle w:val="StyleUnderline"/>
          <w:highlight w:val="cyan"/>
        </w:rPr>
        <w:t xml:space="preserve"> </w:t>
      </w:r>
      <w:r w:rsidRPr="0006768F">
        <w:rPr>
          <w:rStyle w:val="Emphasis"/>
          <w:highlight w:val="cyan"/>
        </w:rPr>
        <w:t>economic demand</w:t>
      </w:r>
      <w:r w:rsidRPr="0006768F">
        <w:rPr>
          <w:sz w:val="16"/>
        </w:rPr>
        <w:t xml:space="preserve">. </w:t>
      </w:r>
    </w:p>
    <w:p w14:paraId="65FD5B22" w14:textId="77777777" w:rsidR="00BC5841" w:rsidRPr="0006768F" w:rsidRDefault="00BC5841" w:rsidP="00BC5841">
      <w:pPr>
        <w:rPr>
          <w:sz w:val="16"/>
        </w:rPr>
      </w:pPr>
      <w:r w:rsidRPr="0006768F">
        <w:rPr>
          <w:sz w:val="16"/>
        </w:rPr>
        <w:t xml:space="preserve">Within the </w:t>
      </w:r>
      <w:r w:rsidRPr="0006768F">
        <w:rPr>
          <w:rStyle w:val="StyleUnderline"/>
        </w:rPr>
        <w:t>political center the argument holds that UBI is an effective tool of redistribution while encouraging work</w:t>
      </w:r>
      <w:r w:rsidRPr="0006768F">
        <w:rPr>
          <w:sz w:val="16"/>
        </w:rPr>
        <w:t xml:space="preserve">, as one does not have to worry about exceeding income thresholds of welfare programs and risk being cut off. Harvard Economics professor Maximilian Kasy argued in a 2018 paper that government subsidies of low wage work via welfare further depress wages, and punish higher-income workers for their efficiency through a higher tax rate. </w:t>
      </w:r>
    </w:p>
    <w:p w14:paraId="439E01A4" w14:textId="77777777" w:rsidR="00BC5841" w:rsidRPr="0006768F" w:rsidRDefault="00BC5841" w:rsidP="00BC5841">
      <w:pPr>
        <w:rPr>
          <w:rStyle w:val="StyleUnderline"/>
        </w:rPr>
      </w:pPr>
      <w:r w:rsidRPr="0006768F">
        <w:rPr>
          <w:sz w:val="16"/>
        </w:rPr>
        <w:t xml:space="preserve">And </w:t>
      </w:r>
      <w:r w:rsidRPr="0006768F">
        <w:rPr>
          <w:rStyle w:val="StyleUnderline"/>
        </w:rPr>
        <w:t>on the left</w:t>
      </w:r>
      <w:r w:rsidRPr="0006768F">
        <w:rPr>
          <w:sz w:val="16"/>
        </w:rPr>
        <w:t xml:space="preserve">, the </w:t>
      </w:r>
      <w:r w:rsidRPr="0006768F">
        <w:rPr>
          <w:rStyle w:val="StyleUnderline"/>
        </w:rPr>
        <w:t>argument is based around the failure of trickle down</w:t>
      </w:r>
      <w:r w:rsidRPr="0006768F">
        <w:rPr>
          <w:sz w:val="16"/>
        </w:rPr>
        <w:t xml:space="preserve"> </w:t>
      </w:r>
      <w:r w:rsidRPr="0006768F">
        <w:rPr>
          <w:rStyle w:val="StyleUnderline"/>
        </w:rPr>
        <w:t>economics</w:t>
      </w:r>
      <w:r w:rsidRPr="0006768F">
        <w:rPr>
          <w:sz w:val="16"/>
        </w:rPr>
        <w:t xml:space="preserve"> </w:t>
      </w:r>
      <w:r w:rsidRPr="0006768F">
        <w:rPr>
          <w:rStyle w:val="StyleUnderline"/>
        </w:rPr>
        <w:t>to provide meaningful growth</w:t>
      </w:r>
      <w:r w:rsidRPr="0006768F">
        <w:rPr>
          <w:sz w:val="16"/>
        </w:rPr>
        <w:t xml:space="preserve"> and an encouragement of rent-seeking behaviour. A favorable capital gains tax, for instance, means that equity from start-up wealth is taxed more favorably than wages. The coming loom of automation is bound to replace jobs for a cross-section of society: </w:t>
      </w:r>
      <w:r w:rsidRPr="0006768F">
        <w:rPr>
          <w:rStyle w:val="StyleUnderline"/>
        </w:rPr>
        <w:t>equities traders can be replaced through</w:t>
      </w:r>
      <w:r w:rsidRPr="0006768F">
        <w:rPr>
          <w:sz w:val="16"/>
        </w:rPr>
        <w:t xml:space="preserve"> </w:t>
      </w:r>
      <w:r w:rsidRPr="0006768F">
        <w:rPr>
          <w:rStyle w:val="StyleUnderline"/>
        </w:rPr>
        <w:t>A</w:t>
      </w:r>
      <w:r w:rsidRPr="0006768F">
        <w:rPr>
          <w:sz w:val="16"/>
        </w:rPr>
        <w:t xml:space="preserve">rtificial </w:t>
      </w:r>
      <w:r w:rsidRPr="0006768F">
        <w:rPr>
          <w:rStyle w:val="StyleUnderline"/>
        </w:rPr>
        <w:t>I</w:t>
      </w:r>
      <w:r w:rsidRPr="0006768F">
        <w:rPr>
          <w:sz w:val="16"/>
        </w:rPr>
        <w:t xml:space="preserve">ntelligence </w:t>
      </w:r>
      <w:r w:rsidRPr="0006768F">
        <w:rPr>
          <w:rStyle w:val="StyleUnderline"/>
        </w:rPr>
        <w:t>perhaps more easily than taxi drivers</w:t>
      </w:r>
      <w:r w:rsidRPr="0006768F">
        <w:rPr>
          <w:sz w:val="16"/>
        </w:rPr>
        <w:t>.</w:t>
      </w:r>
    </w:p>
    <w:p w14:paraId="0CF75005" w14:textId="63572361" w:rsidR="00BC5841" w:rsidRPr="00BC5841" w:rsidRDefault="00BC5841" w:rsidP="00BC5841">
      <w:pPr>
        <w:rPr>
          <w:sz w:val="16"/>
        </w:rPr>
      </w:pPr>
      <w:r w:rsidRPr="0006768F">
        <w:rPr>
          <w:sz w:val="16"/>
        </w:rPr>
        <w:t xml:space="preserve">A </w:t>
      </w:r>
      <w:r w:rsidRPr="0006768F">
        <w:rPr>
          <w:rStyle w:val="StyleUnderline"/>
          <w:highlight w:val="cyan"/>
        </w:rPr>
        <w:t>Targeted</w:t>
      </w:r>
      <w:r w:rsidRPr="0006768F">
        <w:rPr>
          <w:rStyle w:val="StyleUnderline"/>
        </w:rPr>
        <w:t xml:space="preserve"> </w:t>
      </w:r>
      <w:r w:rsidRPr="0006768F">
        <w:rPr>
          <w:rStyle w:val="StyleUnderline"/>
          <w:highlight w:val="cyan"/>
        </w:rPr>
        <w:t>U</w:t>
      </w:r>
      <w:r w:rsidRPr="0006768F">
        <w:rPr>
          <w:sz w:val="16"/>
        </w:rPr>
        <w:t xml:space="preserve">niversal </w:t>
      </w:r>
      <w:r w:rsidRPr="0006768F">
        <w:rPr>
          <w:rStyle w:val="StyleUnderline"/>
          <w:highlight w:val="cyan"/>
        </w:rPr>
        <w:t>B</w:t>
      </w:r>
      <w:r w:rsidRPr="0006768F">
        <w:rPr>
          <w:sz w:val="16"/>
        </w:rPr>
        <w:t xml:space="preserve">asic </w:t>
      </w:r>
      <w:r w:rsidRPr="0006768F">
        <w:rPr>
          <w:rStyle w:val="StyleUnderline"/>
          <w:highlight w:val="cyan"/>
        </w:rPr>
        <w:t>I</w:t>
      </w:r>
      <w:r w:rsidRPr="0006768F">
        <w:rPr>
          <w:sz w:val="16"/>
        </w:rPr>
        <w:t xml:space="preserve">ncome </w:t>
      </w:r>
      <w:r w:rsidRPr="0006768F">
        <w:rPr>
          <w:rStyle w:val="Emphasis"/>
          <w:highlight w:val="cyan"/>
        </w:rPr>
        <w:t>Might Not Cause Rampant Asset Inflation</w:t>
      </w:r>
    </w:p>
    <w:p w14:paraId="1A3EFC41" w14:textId="73D714EC" w:rsidR="00985C5A" w:rsidRDefault="00985C5A" w:rsidP="003C0DA9">
      <w:pPr>
        <w:pStyle w:val="Heading3"/>
      </w:pPr>
      <w:r>
        <w:t>Economy DA---Link---AT: Rate Hikes</w:t>
      </w:r>
    </w:p>
    <w:p w14:paraId="6489F6C2" w14:textId="77777777" w:rsidR="00985C5A" w:rsidRPr="004C1594" w:rsidRDefault="00985C5A" w:rsidP="00985C5A">
      <w:pPr>
        <w:pStyle w:val="Heading4"/>
        <w:rPr>
          <w:b w:val="0"/>
          <w:bCs/>
        </w:rPr>
      </w:pPr>
      <w:r>
        <w:t xml:space="preserve">CBDCs make monetary policy </w:t>
      </w:r>
      <w:r>
        <w:rPr>
          <w:u w:val="single"/>
        </w:rPr>
        <w:t>more effective</w:t>
      </w:r>
      <w:r>
        <w:t xml:space="preserve">, which </w:t>
      </w:r>
      <w:r>
        <w:rPr>
          <w:u w:val="single"/>
        </w:rPr>
        <w:t>prevents</w:t>
      </w:r>
      <w:r>
        <w:t xml:space="preserve"> hiking </w:t>
      </w:r>
      <w:r>
        <w:rPr>
          <w:u w:val="single"/>
        </w:rPr>
        <w:t>interest rates</w:t>
      </w:r>
      <w:r>
        <w:t>.</w:t>
      </w:r>
    </w:p>
    <w:p w14:paraId="1BCC55DB" w14:textId="77777777" w:rsidR="00985C5A" w:rsidRDefault="00985C5A" w:rsidP="00985C5A">
      <w:r>
        <w:t xml:space="preserve">Sarah </w:t>
      </w:r>
      <w:r w:rsidRPr="00B5095A">
        <w:rPr>
          <w:rStyle w:val="Style13ptBold"/>
        </w:rPr>
        <w:t>Allen et al 20</w:t>
      </w:r>
      <w:r>
        <w:t xml:space="preserve">, American and New York Times bestselling author, The Initiative for Cryptocurrencies and Contracts, August 2020, “DESIGN CHOICES FOR CENTRAL BANK DIGITAL CURRENCY: POLICY AND TECHNICAL CONSIDERATIONS”, </w:t>
      </w:r>
      <w:r>
        <w:rPr>
          <w:i/>
          <w:iCs/>
        </w:rPr>
        <w:t>NBER Working Papers</w:t>
      </w:r>
      <w:r>
        <w:t xml:space="preserve">, Working Paper 27634, pg 9-15, </w:t>
      </w:r>
      <w:r w:rsidRPr="00B5095A">
        <w:t>http://www.nber.org/papers/w27634</w:t>
      </w:r>
      <w:r>
        <w:t>, kcab</w:t>
      </w:r>
    </w:p>
    <w:p w14:paraId="0906832F" w14:textId="77777777" w:rsidR="00985C5A" w:rsidRPr="00DA756A" w:rsidRDefault="00985C5A" w:rsidP="00985C5A">
      <w:pPr>
        <w:rPr>
          <w:sz w:val="16"/>
        </w:rPr>
      </w:pPr>
      <w:r w:rsidRPr="00DA756A">
        <w:rPr>
          <w:sz w:val="16"/>
        </w:rPr>
        <w:t xml:space="preserve">2 Overview </w:t>
      </w:r>
      <w:r w:rsidRPr="008F1382">
        <w:rPr>
          <w:rStyle w:val="StyleUnderline"/>
        </w:rPr>
        <w:t xml:space="preserve">from a </w:t>
      </w:r>
      <w:r w:rsidRPr="00DA756A">
        <w:rPr>
          <w:rStyle w:val="Emphasis"/>
          <w:highlight w:val="cyan"/>
        </w:rPr>
        <w:t>Banking Perspective</w:t>
      </w:r>
      <w:r w:rsidRPr="00DA756A">
        <w:rPr>
          <w:sz w:val="16"/>
        </w:rPr>
        <w:t xml:space="preserve"> The basic functions of money are that it serves as a unit of account, medium of exchange, and store of value. While money is associated in the popular mind with physical cash issued by central banks, </w:t>
      </w:r>
      <w:r w:rsidRPr="008F1382">
        <w:rPr>
          <w:rStyle w:val="StyleUnderline"/>
        </w:rPr>
        <w:t>broader monetary aggregates that</w:t>
      </w:r>
      <w:r w:rsidRPr="00DA756A">
        <w:rPr>
          <w:sz w:val="16"/>
        </w:rPr>
        <w:t xml:space="preserve"> serve </w:t>
      </w:r>
      <w:r w:rsidRPr="008F1382">
        <w:rPr>
          <w:rStyle w:val="StyleUnderline"/>
        </w:rPr>
        <w:t>some of these functions</w:t>
      </w:r>
      <w:r w:rsidRPr="00DA756A">
        <w:rPr>
          <w:sz w:val="16"/>
        </w:rPr>
        <w:t xml:space="preserve"> </w:t>
      </w:r>
      <w:r w:rsidRPr="008F1382">
        <w:rPr>
          <w:rStyle w:val="StyleUnderline"/>
        </w:rPr>
        <w:t>include</w:t>
      </w:r>
      <w:r w:rsidRPr="00DA756A">
        <w:rPr>
          <w:sz w:val="16"/>
        </w:rPr>
        <w:t xml:space="preserve"> bank </w:t>
      </w:r>
      <w:r w:rsidRPr="008F1382">
        <w:rPr>
          <w:rStyle w:val="StyleUnderline"/>
        </w:rPr>
        <w:t>deposits</w:t>
      </w:r>
      <w:r w:rsidRPr="00DA756A">
        <w:rPr>
          <w:sz w:val="16"/>
        </w:rPr>
        <w:t xml:space="preserve"> created </w:t>
      </w:r>
      <w:r w:rsidRPr="008F1382">
        <w:rPr>
          <w:rStyle w:val="StyleUnderline"/>
        </w:rPr>
        <w:t>by commercial banks</w:t>
      </w:r>
      <w:r w:rsidRPr="00DA756A">
        <w:rPr>
          <w:sz w:val="16"/>
        </w:rPr>
        <w:t xml:space="preserve"> when they make loans. Thus, while currency banknotes and coins are physical forms of money, much of the stock of money in modern economies is already in digital form. Even digital central bank money has already existed for a long time. </w:t>
      </w:r>
      <w:r w:rsidRPr="008F1382">
        <w:rPr>
          <w:rStyle w:val="StyleUnderline"/>
        </w:rPr>
        <w:t>Electronic balances</w:t>
      </w:r>
      <w:r w:rsidRPr="00DA756A">
        <w:rPr>
          <w:sz w:val="16"/>
        </w:rPr>
        <w:t xml:space="preserve"> </w:t>
      </w:r>
      <w:r w:rsidRPr="008F1382">
        <w:rPr>
          <w:rStyle w:val="StyleUnderline"/>
        </w:rPr>
        <w:t>held</w:t>
      </w:r>
      <w:r w:rsidRPr="00DA756A">
        <w:rPr>
          <w:sz w:val="16"/>
        </w:rPr>
        <w:t xml:space="preserve"> by commercial banks (and, occasionally, other financial institutions) at central 9 banks, referred to as reserves, are used to facilitate payments and settlement through interbank payment systems managed by the central bank.</w:t>
      </w:r>
    </w:p>
    <w:p w14:paraId="59E366A2" w14:textId="77777777" w:rsidR="00985C5A" w:rsidRPr="00DA756A" w:rsidRDefault="00985C5A" w:rsidP="00985C5A">
      <w:pPr>
        <w:rPr>
          <w:sz w:val="16"/>
        </w:rPr>
      </w:pPr>
      <w:r w:rsidRPr="00DA756A">
        <w:rPr>
          <w:sz w:val="16"/>
        </w:rPr>
        <w:t xml:space="preserve">The </w:t>
      </w:r>
      <w:r w:rsidRPr="008F1382">
        <w:rPr>
          <w:rStyle w:val="StyleUnderline"/>
        </w:rPr>
        <w:t>specific innovation</w:t>
      </w:r>
      <w:r w:rsidRPr="00DA756A">
        <w:rPr>
          <w:sz w:val="16"/>
        </w:rPr>
        <w:t xml:space="preserve"> that we consider in this paper is </w:t>
      </w:r>
      <w:r w:rsidRPr="008F1382">
        <w:rPr>
          <w:rStyle w:val="StyleUnderline"/>
        </w:rPr>
        <w:t xml:space="preserve">the replacement of central bank issued money that can be used for </w:t>
      </w:r>
      <w:r w:rsidRPr="00DA756A">
        <w:rPr>
          <w:sz w:val="16"/>
        </w:rPr>
        <w:t xml:space="preserve">retail </w:t>
      </w:r>
      <w:r w:rsidRPr="008F1382">
        <w:rPr>
          <w:rStyle w:val="StyleUnderline"/>
        </w:rPr>
        <w:t>transactions</w:t>
      </w:r>
      <w:r w:rsidRPr="00DA756A">
        <w:rPr>
          <w:sz w:val="16"/>
        </w:rPr>
        <w:t xml:space="preserve"> with their </w:t>
      </w:r>
      <w:r w:rsidRPr="008F1382">
        <w:rPr>
          <w:rStyle w:val="StyleUnderline"/>
        </w:rPr>
        <w:t>digital counterparts</w:t>
      </w:r>
      <w:r w:rsidRPr="00DA756A">
        <w:rPr>
          <w:sz w:val="16"/>
        </w:rPr>
        <w:t xml:space="preserve">, which have come to be referred to as </w:t>
      </w:r>
      <w:r w:rsidRPr="008F1382">
        <w:rPr>
          <w:rStyle w:val="Emphasis"/>
        </w:rPr>
        <w:t>CBDC</w:t>
      </w:r>
      <w:r w:rsidRPr="00DA756A">
        <w:rPr>
          <w:sz w:val="16"/>
        </w:rPr>
        <w:t xml:space="preserve">. In short, </w:t>
      </w:r>
      <w:r w:rsidRPr="008F1382">
        <w:rPr>
          <w:rStyle w:val="StyleUnderline"/>
        </w:rPr>
        <w:t>CBDC are fiat currencies issued by central banks in digital form in place of</w:t>
      </w:r>
      <w:r w:rsidRPr="00DA756A">
        <w:rPr>
          <w:sz w:val="16"/>
        </w:rPr>
        <w:t xml:space="preserve">, </w:t>
      </w:r>
      <w:r w:rsidRPr="008F1382">
        <w:rPr>
          <w:rStyle w:val="StyleUnderline"/>
        </w:rPr>
        <w:t>or</w:t>
      </w:r>
      <w:r w:rsidRPr="00DA756A">
        <w:rPr>
          <w:sz w:val="16"/>
        </w:rPr>
        <w:t xml:space="preserve"> as a </w:t>
      </w:r>
      <w:r w:rsidRPr="008F1382">
        <w:rPr>
          <w:rStyle w:val="StyleUnderline"/>
        </w:rPr>
        <w:t>complement</w:t>
      </w:r>
      <w:r w:rsidRPr="00DA756A">
        <w:rPr>
          <w:sz w:val="16"/>
        </w:rPr>
        <w:t xml:space="preserve"> to, </w:t>
      </w:r>
      <w:r w:rsidRPr="008F1382">
        <w:rPr>
          <w:rStyle w:val="StyleUnderline"/>
        </w:rPr>
        <w:t>physical currency</w:t>
      </w:r>
      <w:r w:rsidRPr="00DA756A">
        <w:rPr>
          <w:sz w:val="16"/>
        </w:rPr>
        <w:t xml:space="preserve"> (banknotes and coins).</w:t>
      </w:r>
    </w:p>
    <w:p w14:paraId="03E5366A" w14:textId="77777777" w:rsidR="00985C5A" w:rsidRPr="008F1382" w:rsidRDefault="00985C5A" w:rsidP="00985C5A">
      <w:pPr>
        <w:rPr>
          <w:rStyle w:val="Emphasis"/>
        </w:rPr>
      </w:pPr>
      <w:r w:rsidRPr="00DA756A">
        <w:rPr>
          <w:sz w:val="16"/>
        </w:rPr>
        <w:t xml:space="preserve">One simple form of </w:t>
      </w:r>
      <w:r w:rsidRPr="00DA756A">
        <w:rPr>
          <w:rStyle w:val="Emphasis"/>
          <w:highlight w:val="cyan"/>
        </w:rPr>
        <w:t>CBDC</w:t>
      </w:r>
      <w:r w:rsidRPr="00DA756A">
        <w:rPr>
          <w:sz w:val="16"/>
        </w:rPr>
        <w:t xml:space="preserve"> is e-money. This </w:t>
      </w:r>
      <w:r w:rsidRPr="008F1382">
        <w:rPr>
          <w:rStyle w:val="StyleUnderline"/>
        </w:rPr>
        <w:t>can take the form of specific amounts downloaded to a</w:t>
      </w:r>
      <w:r w:rsidRPr="00DA756A">
        <w:rPr>
          <w:sz w:val="16"/>
        </w:rPr>
        <w:t xml:space="preserve"> mobile phone </w:t>
      </w:r>
      <w:r w:rsidRPr="008F1382">
        <w:rPr>
          <w:rStyle w:val="StyleUnderline"/>
        </w:rPr>
        <w:t>app</w:t>
      </w:r>
      <w:r w:rsidRPr="00DA756A">
        <w:rPr>
          <w:sz w:val="16"/>
        </w:rPr>
        <w:t xml:space="preserve"> by designated financial institutions (in exchange for cash or transfers from bank accounts) and that can be used for making payments at approved businesses. In an alternative formulation, all agents in an economy would have access to central bank accounts, where the balances could in principle be interestbearing. The central bank would in effect become the manager of a sophisticated payments system that would also allow it, </w:t>
      </w:r>
      <w:r w:rsidRPr="008F1382">
        <w:rPr>
          <w:rStyle w:val="StyleUnderline"/>
        </w:rPr>
        <w:t>depending on the structure of this CBDC</w:t>
      </w:r>
      <w:r w:rsidRPr="00DA756A">
        <w:rPr>
          <w:sz w:val="16"/>
        </w:rPr>
        <w:t xml:space="preserve">, </w:t>
      </w:r>
      <w:r w:rsidRPr="008F1382">
        <w:rPr>
          <w:rStyle w:val="StyleUnderline"/>
        </w:rPr>
        <w:t xml:space="preserve">to </w:t>
      </w:r>
      <w:r w:rsidRPr="00DA756A">
        <w:rPr>
          <w:rStyle w:val="StyleUnderline"/>
          <w:highlight w:val="cyan"/>
        </w:rPr>
        <w:t>implement</w:t>
      </w:r>
      <w:r w:rsidRPr="00DA756A">
        <w:rPr>
          <w:sz w:val="16"/>
        </w:rPr>
        <w:t xml:space="preserve"> </w:t>
      </w:r>
      <w:r w:rsidRPr="008F1382">
        <w:rPr>
          <w:rStyle w:val="Emphasis"/>
        </w:rPr>
        <w:t>conventional</w:t>
      </w:r>
      <w:r w:rsidRPr="00DA756A">
        <w:rPr>
          <w:sz w:val="16"/>
        </w:rPr>
        <w:t xml:space="preserve"> </w:t>
      </w:r>
      <w:r w:rsidRPr="008F1382">
        <w:rPr>
          <w:rStyle w:val="StyleUnderline"/>
        </w:rPr>
        <w:t>and</w:t>
      </w:r>
      <w:r w:rsidRPr="00DA756A">
        <w:rPr>
          <w:sz w:val="16"/>
        </w:rPr>
        <w:t xml:space="preserve"> </w:t>
      </w:r>
      <w:r w:rsidRPr="008F1382">
        <w:rPr>
          <w:rStyle w:val="Emphasis"/>
        </w:rPr>
        <w:t>unconventional</w:t>
      </w:r>
      <w:r w:rsidRPr="00DA756A">
        <w:rPr>
          <w:sz w:val="16"/>
        </w:rPr>
        <w:t xml:space="preserve"> </w:t>
      </w:r>
      <w:r w:rsidRPr="00DA756A">
        <w:rPr>
          <w:rStyle w:val="StyleUnderline"/>
          <w:highlight w:val="cyan"/>
        </w:rPr>
        <w:t>monetary policy</w:t>
      </w:r>
      <w:r w:rsidRPr="00DA756A">
        <w:rPr>
          <w:sz w:val="16"/>
        </w:rPr>
        <w:t xml:space="preserve"> in nonstandard ways and, in some respects, </w:t>
      </w:r>
      <w:r w:rsidRPr="00DA756A">
        <w:rPr>
          <w:rStyle w:val="Emphasis"/>
          <w:highlight w:val="cyan"/>
        </w:rPr>
        <w:t>more effectively</w:t>
      </w:r>
      <w:r w:rsidRPr="00DA756A">
        <w:rPr>
          <w:sz w:val="16"/>
        </w:rPr>
        <w:t>.</w:t>
      </w:r>
    </w:p>
    <w:p w14:paraId="0B6520A8" w14:textId="77777777" w:rsidR="00985C5A" w:rsidRPr="00DA756A" w:rsidRDefault="00985C5A" w:rsidP="00985C5A">
      <w:pPr>
        <w:rPr>
          <w:sz w:val="16"/>
        </w:rPr>
      </w:pPr>
      <w:r w:rsidRPr="004C1594">
        <w:rPr>
          <w:rStyle w:val="StyleUnderline"/>
        </w:rPr>
        <w:t>The first option is easiest</w:t>
      </w:r>
      <w:r w:rsidRPr="00DA756A">
        <w:rPr>
          <w:sz w:val="16"/>
        </w:rPr>
        <w:t xml:space="preserve"> to </w:t>
      </w:r>
      <w:r w:rsidRPr="004C1594">
        <w:rPr>
          <w:rStyle w:val="Emphasis"/>
        </w:rPr>
        <w:t>implement</w:t>
      </w:r>
      <w:r w:rsidRPr="00DA756A">
        <w:rPr>
          <w:sz w:val="16"/>
        </w:rPr>
        <w:t xml:space="preserve"> and, </w:t>
      </w:r>
      <w:r w:rsidRPr="004C1594">
        <w:rPr>
          <w:rStyle w:val="StyleUnderline"/>
        </w:rPr>
        <w:t xml:space="preserve">in combination with </w:t>
      </w:r>
      <w:r w:rsidRPr="00DA756A">
        <w:rPr>
          <w:sz w:val="16"/>
        </w:rPr>
        <w:t xml:space="preserve">mobile </w:t>
      </w:r>
      <w:r w:rsidRPr="004C1594">
        <w:rPr>
          <w:rStyle w:val="StyleUnderline"/>
        </w:rPr>
        <w:t>phones that have become ubiquitous</w:t>
      </w:r>
      <w:r w:rsidRPr="00DA756A">
        <w:rPr>
          <w:sz w:val="16"/>
        </w:rPr>
        <w:t xml:space="preserve"> even in low-income economies, has significant potential to improve financial inclusion and reduce dependence on cash. </w:t>
      </w:r>
      <w:r w:rsidRPr="004C1594">
        <w:rPr>
          <w:rStyle w:val="StyleUnderline"/>
        </w:rPr>
        <w:t>The second option is</w:t>
      </w:r>
      <w:r w:rsidRPr="00DA756A">
        <w:rPr>
          <w:sz w:val="16"/>
        </w:rPr>
        <w:t xml:space="preserve"> technologically and conceptually more complicated but </w:t>
      </w:r>
      <w:r w:rsidRPr="004C1594">
        <w:rPr>
          <w:rStyle w:val="StyleUnderline"/>
        </w:rPr>
        <w:t>has greater potential to be scaled up</w:t>
      </w:r>
      <w:r w:rsidRPr="00DA756A">
        <w:rPr>
          <w:sz w:val="16"/>
        </w:rPr>
        <w:t xml:space="preserve"> into a payments system that serves as a backup to the private payments infrastructure.</w:t>
      </w:r>
    </w:p>
    <w:p w14:paraId="41A27D96" w14:textId="77777777" w:rsidR="00985C5A" w:rsidRPr="00DA756A" w:rsidRDefault="00985C5A" w:rsidP="00985C5A">
      <w:pPr>
        <w:rPr>
          <w:sz w:val="16"/>
        </w:rPr>
      </w:pPr>
      <w:r w:rsidRPr="00DA756A">
        <w:rPr>
          <w:sz w:val="16"/>
        </w:rPr>
        <w:t xml:space="preserve">One concern about central bank deposit accounts is the possible disintermediation of the banking system–a subject that will be explored in more detail later in this paper. Recognizing this risk, some </w:t>
      </w:r>
      <w:r w:rsidRPr="004C1594">
        <w:rPr>
          <w:rStyle w:val="StyleUnderline"/>
        </w:rPr>
        <w:t>central banks that are experimenting with CBDC are taking a hybrid two-tier approach</w:t>
      </w:r>
      <w:r w:rsidRPr="00DA756A">
        <w:rPr>
          <w:sz w:val="16"/>
        </w:rPr>
        <w:t xml:space="preserve">. Under this approach, </w:t>
      </w:r>
      <w:r w:rsidRPr="004C1594">
        <w:rPr>
          <w:rStyle w:val="StyleUnderline"/>
        </w:rPr>
        <w:t>central banks would disseminate CBDC to commercial bank</w:t>
      </w:r>
      <w:r w:rsidRPr="00DA756A">
        <w:rPr>
          <w:sz w:val="16"/>
        </w:rPr>
        <w:t xml:space="preserve">s–just as they now do with cash–and </w:t>
      </w:r>
      <w:r w:rsidRPr="004C1594">
        <w:rPr>
          <w:rStyle w:val="StyleUnderline"/>
        </w:rPr>
        <w:t>commercial banks would distribute these to individuals and businesses by setting up and managing digital wallets</w:t>
      </w:r>
      <w:r w:rsidRPr="00DA756A">
        <w:rPr>
          <w:sz w:val="16"/>
        </w:rPr>
        <w:t>.</w:t>
      </w:r>
    </w:p>
    <w:p w14:paraId="11B8B1F2" w14:textId="77777777" w:rsidR="00985C5A" w:rsidRPr="00DA756A" w:rsidRDefault="00985C5A" w:rsidP="00985C5A">
      <w:pPr>
        <w:rPr>
          <w:sz w:val="16"/>
        </w:rPr>
      </w:pPr>
      <w:r w:rsidRPr="004C1594">
        <w:rPr>
          <w:rStyle w:val="StyleUnderline"/>
        </w:rPr>
        <w:t>Some governments</w:t>
      </w:r>
      <w:r w:rsidRPr="00DA756A">
        <w:rPr>
          <w:sz w:val="16"/>
        </w:rPr>
        <w:t xml:space="preserve">, such as those of the Marshall Islands and Venezuela, have </w:t>
      </w:r>
      <w:r w:rsidRPr="004C1594">
        <w:rPr>
          <w:rStyle w:val="StyleUnderline"/>
        </w:rPr>
        <w:t>ventured</w:t>
      </w:r>
      <w:r w:rsidRPr="00DA756A">
        <w:rPr>
          <w:sz w:val="16"/>
        </w:rPr>
        <w:t xml:space="preserve"> </w:t>
      </w:r>
      <w:r w:rsidRPr="004C1594">
        <w:rPr>
          <w:rStyle w:val="StyleUnderline"/>
        </w:rPr>
        <w:t>to</w:t>
      </w:r>
      <w:r w:rsidRPr="00DA756A">
        <w:rPr>
          <w:sz w:val="16"/>
        </w:rPr>
        <w:t xml:space="preserve"> develop what they refer to as </w:t>
      </w:r>
      <w:r w:rsidRPr="004C1594">
        <w:rPr>
          <w:rStyle w:val="Emphasis"/>
        </w:rPr>
        <w:t>Official cryptocurrencies</w:t>
      </w:r>
      <w:r w:rsidRPr="00DA756A">
        <w:rPr>
          <w:sz w:val="16"/>
        </w:rPr>
        <w:t xml:space="preserve">. The Venezuelan government has created the Petro, a digital currency backed by the country’s oil reserves, which is ostensibly a cryptocurrency that could help avoid financial sanctions imposed by the United States. </w:t>
      </w:r>
      <w:r w:rsidRPr="004C1594">
        <w:rPr>
          <w:rStyle w:val="StyleUnderline"/>
        </w:rPr>
        <w:t>It is far from clear whether such digital currencies can be considered the equivalent of fiat currency and how they would help get around international financial sanctions</w:t>
      </w:r>
      <w:r w:rsidRPr="00DA756A">
        <w:rPr>
          <w:sz w:val="16"/>
        </w:rPr>
        <w:t>.</w:t>
      </w:r>
    </w:p>
    <w:p w14:paraId="758F4B35" w14:textId="77777777" w:rsidR="00985C5A" w:rsidRPr="00DA756A" w:rsidRDefault="00985C5A" w:rsidP="00985C5A">
      <w:pPr>
        <w:rPr>
          <w:sz w:val="16"/>
        </w:rPr>
      </w:pPr>
      <w:r w:rsidRPr="00DA756A">
        <w:rPr>
          <w:sz w:val="16"/>
        </w:rPr>
        <w:t>2.1 Technical definitions</w:t>
      </w:r>
    </w:p>
    <w:p w14:paraId="1545163C" w14:textId="77777777" w:rsidR="00985C5A" w:rsidRPr="00DA756A" w:rsidRDefault="00985C5A" w:rsidP="00985C5A">
      <w:pPr>
        <w:rPr>
          <w:sz w:val="16"/>
        </w:rPr>
      </w:pPr>
      <w:r w:rsidRPr="00DA756A">
        <w:rPr>
          <w:sz w:val="16"/>
        </w:rPr>
        <w:t xml:space="preserve">Kumhof and Noone [11] provide a useful definition of </w:t>
      </w:r>
      <w:r w:rsidRPr="004C1594">
        <w:rPr>
          <w:rStyle w:val="StyleUnderline"/>
        </w:rPr>
        <w:t>CBDC to distinguish it from reserves and</w:t>
      </w:r>
      <w:r w:rsidRPr="00DA756A">
        <w:rPr>
          <w:sz w:val="16"/>
        </w:rPr>
        <w:t xml:space="preserve"> </w:t>
      </w:r>
      <w:r w:rsidRPr="004C1594">
        <w:rPr>
          <w:rStyle w:val="StyleUnderline"/>
        </w:rPr>
        <w:t>cash</w:t>
      </w:r>
      <w:r w:rsidRPr="00DA756A">
        <w:rPr>
          <w:sz w:val="16"/>
        </w:rPr>
        <w:t xml:space="preserve">. They define </w:t>
      </w:r>
      <w:r w:rsidRPr="004C1594">
        <w:rPr>
          <w:rStyle w:val="StyleUnderline"/>
        </w:rPr>
        <w:t>CBDC as electronic central bank money</w:t>
      </w:r>
      <w:r w:rsidRPr="00DA756A">
        <w:rPr>
          <w:sz w:val="16"/>
        </w:rPr>
        <w:t xml:space="preserve"> </w:t>
      </w:r>
      <w:r w:rsidRPr="004C1594">
        <w:rPr>
          <w:rStyle w:val="StyleUnderline"/>
        </w:rPr>
        <w:t>that</w:t>
      </w:r>
      <w:r w:rsidRPr="00DA756A">
        <w:rPr>
          <w:sz w:val="16"/>
        </w:rPr>
        <w:t xml:space="preserve">: (i) </w:t>
      </w:r>
      <w:r w:rsidRPr="004C1594">
        <w:rPr>
          <w:rStyle w:val="StyleUnderline"/>
        </w:rPr>
        <w:t xml:space="preserve">can </w:t>
      </w:r>
      <w:r w:rsidRPr="004C1594">
        <w:rPr>
          <w:rStyle w:val="Emphasis"/>
        </w:rPr>
        <w:t>be accessed more broadly</w:t>
      </w:r>
      <w:r w:rsidRPr="004C1594">
        <w:rPr>
          <w:rStyle w:val="StyleUnderline"/>
        </w:rPr>
        <w:t xml:space="preserve"> than reserves</w:t>
      </w:r>
      <w:r w:rsidRPr="00DA756A">
        <w:rPr>
          <w:sz w:val="16"/>
        </w:rPr>
        <w:t xml:space="preserve">, (ii) </w:t>
      </w:r>
      <w:r w:rsidRPr="004C1594">
        <w:rPr>
          <w:rStyle w:val="StyleUnderline"/>
        </w:rPr>
        <w:t xml:space="preserve">has </w:t>
      </w:r>
      <w:r w:rsidRPr="004C1594">
        <w:rPr>
          <w:rStyle w:val="Emphasis"/>
        </w:rPr>
        <w:t>functionality</w:t>
      </w:r>
      <w:r w:rsidRPr="004C1594">
        <w:rPr>
          <w:rStyle w:val="StyleUnderline"/>
        </w:rPr>
        <w:t xml:space="preserve"> for retail transactions</w:t>
      </w:r>
      <w:r w:rsidRPr="00DA756A">
        <w:rPr>
          <w:sz w:val="16"/>
        </w:rPr>
        <w:t xml:space="preserve">, (iii) </w:t>
      </w:r>
      <w:r w:rsidRPr="004C1594">
        <w:rPr>
          <w:rStyle w:val="StyleUnderline"/>
        </w:rPr>
        <w:t xml:space="preserve">can be </w:t>
      </w:r>
      <w:r w:rsidRPr="004C1594">
        <w:rPr>
          <w:rStyle w:val="Emphasis"/>
        </w:rPr>
        <w:t>interest bearing</w:t>
      </w:r>
      <w:r w:rsidRPr="00DA756A">
        <w:rPr>
          <w:sz w:val="16"/>
        </w:rPr>
        <w:t xml:space="preserve"> (with a rate different from that on reserves), and (iv) has a separate operational structure relative to other forms of central bank money. Yao [12] offers a more technologically-oriented definition, positing that a CBDC is 10</w:t>
      </w:r>
    </w:p>
    <w:p w14:paraId="1672B785" w14:textId="77777777" w:rsidR="00985C5A" w:rsidRPr="00DA756A" w:rsidRDefault="00985C5A" w:rsidP="00985C5A">
      <w:pPr>
        <w:rPr>
          <w:sz w:val="16"/>
        </w:rPr>
      </w:pPr>
      <w:r w:rsidRPr="00DA756A">
        <w:rPr>
          <w:sz w:val="16"/>
        </w:rPr>
        <w:t xml:space="preserve">“a credit-based currency in terms of value, a crypto-currency from a technical perspective, an algorithm-based currency in terms of implementation, and a smart currency in application scenarios.” He argues that </w:t>
      </w:r>
      <w:r w:rsidRPr="00DA756A">
        <w:rPr>
          <w:rStyle w:val="StyleUnderline"/>
          <w:highlight w:val="cyan"/>
        </w:rPr>
        <w:t>crypto</w:t>
      </w:r>
      <w:r w:rsidRPr="004C1594">
        <w:rPr>
          <w:rStyle w:val="StyleUnderline"/>
        </w:rPr>
        <w:t xml:space="preserve">graphic </w:t>
      </w:r>
      <w:r w:rsidRPr="00DA756A">
        <w:rPr>
          <w:rStyle w:val="StyleUnderline"/>
        </w:rPr>
        <w:t xml:space="preserve">technology </w:t>
      </w:r>
      <w:r w:rsidRPr="00DA756A">
        <w:rPr>
          <w:rStyle w:val="StyleUnderline"/>
          <w:highlight w:val="cyan"/>
        </w:rPr>
        <w:t>is essential for</w:t>
      </w:r>
      <w:r w:rsidRPr="004C1594">
        <w:rPr>
          <w:rStyle w:val="StyleUnderline"/>
        </w:rPr>
        <w:t xml:space="preserve"> </w:t>
      </w:r>
      <w:r w:rsidRPr="00DA756A">
        <w:rPr>
          <w:rStyle w:val="Emphasis"/>
          <w:highlight w:val="cyan"/>
        </w:rPr>
        <w:t>security</w:t>
      </w:r>
      <w:r w:rsidRPr="00DA756A">
        <w:rPr>
          <w:rStyle w:val="StyleUnderline"/>
          <w:highlight w:val="cyan"/>
        </w:rPr>
        <w:t xml:space="preserve"> and </w:t>
      </w:r>
      <w:r w:rsidRPr="00DA756A">
        <w:rPr>
          <w:rStyle w:val="Emphasis"/>
          <w:highlight w:val="cyan"/>
        </w:rPr>
        <w:t>credibility</w:t>
      </w:r>
      <w:r w:rsidRPr="00DA756A">
        <w:rPr>
          <w:sz w:val="16"/>
        </w:rPr>
        <w:t xml:space="preserve"> of the DFC. He also notes that </w:t>
      </w:r>
      <w:r w:rsidRPr="004C1594">
        <w:rPr>
          <w:rStyle w:val="StyleUnderline"/>
        </w:rPr>
        <w:t>CBDC is not just a digital version of cash but has the potential to make money</w:t>
      </w:r>
      <w:r w:rsidRPr="00DA756A">
        <w:rPr>
          <w:sz w:val="16"/>
        </w:rPr>
        <w:t xml:space="preserve"> “</w:t>
      </w:r>
      <w:r w:rsidRPr="004C1594">
        <w:rPr>
          <w:rStyle w:val="Emphasis"/>
        </w:rPr>
        <w:t>smarter</w:t>
      </w:r>
      <w:r w:rsidRPr="00DA756A">
        <w:rPr>
          <w:sz w:val="16"/>
        </w:rPr>
        <w:t>.”</w:t>
      </w:r>
    </w:p>
    <w:p w14:paraId="49F713E0" w14:textId="77777777" w:rsidR="00985C5A" w:rsidRPr="00DA756A" w:rsidRDefault="00985C5A" w:rsidP="00985C5A">
      <w:pPr>
        <w:rPr>
          <w:sz w:val="16"/>
        </w:rPr>
      </w:pPr>
      <w:r w:rsidRPr="00DA756A">
        <w:rPr>
          <w:sz w:val="16"/>
        </w:rPr>
        <w:t xml:space="preserve">Bjerg [13] lays out a </w:t>
      </w:r>
      <w:r w:rsidRPr="004C1594">
        <w:rPr>
          <w:rStyle w:val="StyleUnderline"/>
        </w:rPr>
        <w:t>broad definition of CBDC as electronic</w:t>
      </w:r>
      <w:r w:rsidRPr="00DA756A">
        <w:rPr>
          <w:sz w:val="16"/>
        </w:rPr>
        <w:t xml:space="preserve">, </w:t>
      </w:r>
      <w:r w:rsidRPr="004C1594">
        <w:rPr>
          <w:rStyle w:val="StyleUnderline"/>
        </w:rPr>
        <w:t>universally accepted</w:t>
      </w:r>
      <w:r w:rsidRPr="00DA756A">
        <w:rPr>
          <w:sz w:val="16"/>
        </w:rPr>
        <w:t xml:space="preserve">, </w:t>
      </w:r>
      <w:r w:rsidRPr="004C1594">
        <w:rPr>
          <w:rStyle w:val="StyleUnderline"/>
        </w:rPr>
        <w:t>central bank issued money and discusses three possible scenarios</w:t>
      </w:r>
      <w:r w:rsidRPr="00DA756A">
        <w:rPr>
          <w:sz w:val="16"/>
        </w:rPr>
        <w:t xml:space="preserve">. In the first one, the CBDC serves as electronic cash, complementing cash and bank deposits and, thus, fulfilling the role of medium of exchange. The central bank would maintain parity and free convertibility among CBDC, cash, and bank deposits. In a second scenario, the CBDC would serve as universal reserve and fulfill the role of store of value, replacing cash. The central bank would maintain parity but not free convertibility between CBDC and bank deposits. In a third design, CBDC serves as sovereign account money and as the unit of account, potentially replacing bank deposits. In this scenario, the central bank takes the sole responsibility of creating and issuing money in the economy, maintaining free convertibility between CBDC and bank deposits. </w:t>
      </w:r>
      <w:r w:rsidRPr="004C1594">
        <w:rPr>
          <w:rStyle w:val="StyleUnderline"/>
        </w:rPr>
        <w:t>The central bank could effectively use monetary policy to create or destroy liquidity in the system based on the state of the economy</w:t>
      </w:r>
      <w:r w:rsidRPr="00DA756A">
        <w:rPr>
          <w:sz w:val="16"/>
        </w:rPr>
        <w:t>.</w:t>
      </w:r>
    </w:p>
    <w:p w14:paraId="26C258CF" w14:textId="77777777" w:rsidR="00985C5A" w:rsidRPr="00DA756A" w:rsidRDefault="00985C5A" w:rsidP="00985C5A">
      <w:pPr>
        <w:rPr>
          <w:sz w:val="16"/>
        </w:rPr>
      </w:pPr>
      <w:r w:rsidRPr="00DA756A">
        <w:rPr>
          <w:sz w:val="16"/>
        </w:rPr>
        <w:t xml:space="preserve">Bordo and Levin [14] present two designs for CBDC as a medium of exchange. In the first, </w:t>
      </w:r>
      <w:r w:rsidRPr="004C1594">
        <w:rPr>
          <w:rStyle w:val="StyleUnderline"/>
        </w:rPr>
        <w:t>the central bank circulates</w:t>
      </w:r>
      <w:r w:rsidRPr="00DA756A">
        <w:rPr>
          <w:sz w:val="16"/>
        </w:rPr>
        <w:t xml:space="preserve"> “</w:t>
      </w:r>
      <w:r w:rsidRPr="004C1594">
        <w:rPr>
          <w:rStyle w:val="Emphasis"/>
        </w:rPr>
        <w:t>CBDC tokens</w:t>
      </w:r>
      <w:r w:rsidRPr="00DA756A">
        <w:rPr>
          <w:sz w:val="16"/>
        </w:rPr>
        <w:t xml:space="preserve">,” supported by distributed ledger technology for ownership verification and payment transactions. In the second, the central bank maintains “CBDC accounts” that facilitate electronic holding of funds for individuals and follow a simple debiting and crediting transaction protocol that is instantaneous and costless. The authors then explore three alternatives for a secure store of value. First, similar to paper currency, </w:t>
      </w:r>
      <w:r w:rsidRPr="004C1594">
        <w:rPr>
          <w:rStyle w:val="StyleUnderline"/>
        </w:rPr>
        <w:t>the central bank would issue CBDC with</w:t>
      </w:r>
      <w:r w:rsidRPr="00DA756A">
        <w:rPr>
          <w:sz w:val="16"/>
        </w:rPr>
        <w:t xml:space="preserve"> “</w:t>
      </w:r>
      <w:r w:rsidRPr="004C1594">
        <w:rPr>
          <w:rStyle w:val="Emphasis"/>
        </w:rPr>
        <w:t>constant nominal value</w:t>
      </w:r>
      <w:r w:rsidRPr="00DA756A">
        <w:rPr>
          <w:sz w:val="16"/>
        </w:rPr>
        <w:t xml:space="preserve">” and </w:t>
      </w:r>
      <w:r w:rsidRPr="004C1594">
        <w:rPr>
          <w:rStyle w:val="StyleUnderline"/>
        </w:rPr>
        <w:t>earning zero interest</w:t>
      </w:r>
      <w:r w:rsidRPr="00DA756A">
        <w:rPr>
          <w:sz w:val="16"/>
        </w:rPr>
        <w:t xml:space="preserve">. </w:t>
      </w:r>
      <w:r w:rsidRPr="00DA756A">
        <w:rPr>
          <w:rStyle w:val="StyleUnderline"/>
          <w:highlight w:val="cyan"/>
        </w:rPr>
        <w:t xml:space="preserve">This would </w:t>
      </w:r>
      <w:r w:rsidRPr="00DA756A">
        <w:rPr>
          <w:rStyle w:val="Emphasis"/>
          <w:highlight w:val="cyan"/>
        </w:rPr>
        <w:t>constrain</w:t>
      </w:r>
      <w:r w:rsidRPr="004C1594">
        <w:rPr>
          <w:rStyle w:val="Emphasis"/>
        </w:rPr>
        <w:t xml:space="preserve"> </w:t>
      </w:r>
      <w:r w:rsidRPr="00DA756A">
        <w:rPr>
          <w:rStyle w:val="Emphasis"/>
          <w:highlight w:val="cyan"/>
        </w:rPr>
        <w:t>the central</w:t>
      </w:r>
      <w:r w:rsidRPr="004C1594">
        <w:rPr>
          <w:rStyle w:val="Emphasis"/>
        </w:rPr>
        <w:t xml:space="preserve"> </w:t>
      </w:r>
      <w:r w:rsidRPr="00DA756A">
        <w:rPr>
          <w:rStyle w:val="Emphasis"/>
          <w:highlight w:val="cyan"/>
        </w:rPr>
        <w:t>bank</w:t>
      </w:r>
      <w:r w:rsidRPr="004C1594">
        <w:rPr>
          <w:rStyle w:val="Emphasis"/>
        </w:rPr>
        <w:t xml:space="preserve"> </w:t>
      </w:r>
      <w:r w:rsidRPr="00DA756A">
        <w:rPr>
          <w:rStyle w:val="Emphasis"/>
          <w:highlight w:val="cyan"/>
        </w:rPr>
        <w:t>from</w:t>
      </w:r>
      <w:r w:rsidRPr="004C1594">
        <w:rPr>
          <w:rStyle w:val="StyleUnderline"/>
        </w:rPr>
        <w:t xml:space="preserve"> implementing a </w:t>
      </w:r>
      <w:r w:rsidRPr="004C1594">
        <w:rPr>
          <w:rStyle w:val="Emphasis"/>
        </w:rPr>
        <w:t xml:space="preserve">negative nominal </w:t>
      </w:r>
      <w:r w:rsidRPr="00DA756A">
        <w:rPr>
          <w:rStyle w:val="Emphasis"/>
          <w:highlight w:val="cyan"/>
        </w:rPr>
        <w:t>interest rate</w:t>
      </w:r>
      <w:r w:rsidRPr="00DA756A">
        <w:rPr>
          <w:sz w:val="16"/>
        </w:rPr>
        <w:t xml:space="preserve">. Second, the central bank would retain “stable real value” of CBDC through price level indexation of CBDC, which would also constrain policy at the zero lower bound. Third, the central bank would provide an interest-bearing CBDC where the interest rate would be positive in a growing and stable price economy. The authors argue that such </w:t>
      </w:r>
      <w:r w:rsidRPr="004C1594">
        <w:rPr>
          <w:rStyle w:val="StyleUnderline"/>
        </w:rPr>
        <w:t xml:space="preserve">a CBDC would serve as a </w:t>
      </w:r>
      <w:r w:rsidRPr="004C1594">
        <w:rPr>
          <w:rStyle w:val="Emphasis"/>
        </w:rPr>
        <w:t>stable unit</w:t>
      </w:r>
      <w:r w:rsidRPr="004C1594">
        <w:rPr>
          <w:rStyle w:val="StyleUnderline"/>
        </w:rPr>
        <w:t xml:space="preserve"> of account with the help of flexible price-level </w:t>
      </w:r>
      <w:r w:rsidRPr="004C1594">
        <w:rPr>
          <w:rStyle w:val="Emphasis"/>
        </w:rPr>
        <w:t>targeting monetary policy</w:t>
      </w:r>
      <w:r w:rsidRPr="00DA756A">
        <w:rPr>
          <w:sz w:val="16"/>
        </w:rPr>
        <w:t>.</w:t>
      </w:r>
    </w:p>
    <w:p w14:paraId="08D5CE46" w14:textId="77777777" w:rsidR="00985C5A" w:rsidRPr="00DA756A" w:rsidRDefault="00985C5A" w:rsidP="00985C5A">
      <w:pPr>
        <w:rPr>
          <w:sz w:val="16"/>
        </w:rPr>
      </w:pPr>
      <w:r w:rsidRPr="00DA756A">
        <w:rPr>
          <w:sz w:val="16"/>
        </w:rPr>
        <w:t xml:space="preserve">The sampling of definitions above suggests that </w:t>
      </w:r>
      <w:r w:rsidRPr="004C1594">
        <w:rPr>
          <w:rStyle w:val="StyleUnderline"/>
        </w:rPr>
        <w:t>there is no clear consensus yet on the definition of a CBDC</w:t>
      </w:r>
      <w:r w:rsidRPr="00DA756A">
        <w:rPr>
          <w:sz w:val="16"/>
        </w:rPr>
        <w:t xml:space="preserve">, with both conceptual and technological issues still being sorted out. Both of these sets of issues are tied in to the motivation for a central bank to issue a CBDC. 2.2 </w:t>
      </w:r>
      <w:r w:rsidRPr="004C1594">
        <w:rPr>
          <w:rStyle w:val="StyleUnderline"/>
        </w:rPr>
        <w:t>Why issue a CBDC</w:t>
      </w:r>
      <w:r w:rsidRPr="00DA756A">
        <w:rPr>
          <w:sz w:val="16"/>
        </w:rPr>
        <w:t>?</w:t>
      </w:r>
    </w:p>
    <w:p w14:paraId="0D571B70" w14:textId="77777777" w:rsidR="00985C5A" w:rsidRPr="00DA756A" w:rsidRDefault="00985C5A" w:rsidP="00985C5A">
      <w:pPr>
        <w:rPr>
          <w:sz w:val="16"/>
        </w:rPr>
      </w:pPr>
      <w:r w:rsidRPr="00DA756A">
        <w:rPr>
          <w:sz w:val="16"/>
        </w:rPr>
        <w:t xml:space="preserve">The </w:t>
      </w:r>
      <w:r w:rsidRPr="004C1594">
        <w:rPr>
          <w:rStyle w:val="StyleUnderline"/>
        </w:rPr>
        <w:t xml:space="preserve">key motives for issuing retail CBDC range from broadening </w:t>
      </w:r>
      <w:r w:rsidRPr="004C1594">
        <w:rPr>
          <w:rStyle w:val="Emphasis"/>
        </w:rPr>
        <w:t>financial inclusion</w:t>
      </w:r>
      <w:r w:rsidRPr="004C1594">
        <w:rPr>
          <w:rStyle w:val="StyleUnderline"/>
        </w:rPr>
        <w:t xml:space="preserve"> to increasing the </w:t>
      </w:r>
      <w:r w:rsidRPr="004C1594">
        <w:rPr>
          <w:rStyle w:val="Emphasis"/>
        </w:rPr>
        <w:t>efficiency</w:t>
      </w:r>
      <w:r w:rsidRPr="004C1594">
        <w:rPr>
          <w:rStyle w:val="StyleUnderline"/>
        </w:rPr>
        <w:t xml:space="preserve"> and </w:t>
      </w:r>
      <w:r w:rsidRPr="004C1594">
        <w:rPr>
          <w:rStyle w:val="Emphasis"/>
        </w:rPr>
        <w:t>stability</w:t>
      </w:r>
      <w:r w:rsidRPr="004C1594">
        <w:rPr>
          <w:rStyle w:val="StyleUnderline"/>
        </w:rPr>
        <w:t xml:space="preserve"> of payment systems</w:t>
      </w:r>
      <w:r w:rsidRPr="00DA756A">
        <w:rPr>
          <w:sz w:val="16"/>
        </w:rPr>
        <w:t xml:space="preserve">. In Sweden, an economy where the use of cash is fast disappearing, the central bank’s consideration of retail CBDC, in the form of an e-krona, seems to be driven primarily by concerns about financial stability. </w:t>
      </w:r>
      <w:r w:rsidRPr="004C1594">
        <w:rPr>
          <w:rStyle w:val="StyleUnderline"/>
        </w:rPr>
        <w:t>The sharp decline in the use of cash for retail payments</w:t>
      </w:r>
      <w:r w:rsidRPr="00DA756A">
        <w:rPr>
          <w:sz w:val="16"/>
        </w:rPr>
        <w:t xml:space="preserve"> 11 has </w:t>
      </w:r>
      <w:r w:rsidRPr="004C1594">
        <w:rPr>
          <w:rStyle w:val="StyleUnderline"/>
        </w:rPr>
        <w:t>occurred</w:t>
      </w:r>
      <w:r w:rsidRPr="00DA756A">
        <w:rPr>
          <w:sz w:val="16"/>
        </w:rPr>
        <w:t xml:space="preserve"> in tandem with a shift toward privately-managed payment systems and consolidation among a small number of commercial participants, payment services, and infrastructures.</w:t>
      </w:r>
    </w:p>
    <w:p w14:paraId="61C46084" w14:textId="77777777" w:rsidR="00985C5A" w:rsidRPr="00DA756A" w:rsidRDefault="00985C5A" w:rsidP="00985C5A">
      <w:pPr>
        <w:rPr>
          <w:sz w:val="16"/>
        </w:rPr>
      </w:pPr>
      <w:r w:rsidRPr="00DA756A">
        <w:rPr>
          <w:sz w:val="16"/>
        </w:rPr>
        <w:t>The Riksbank notes than an e-krona could alleviate the problem of concentration of the payments infrastructure and also its potential vulnerability to loss of confidence. The digital currency would be based on a separate infrastructure that would also be open to private agents willing to offer payment services linked to the e-krona. The general public would have access to the e-krona with both payment suppliers and fintech companies having access to the network. Thus, an e-krona system would promote competition, innovation, and financial stability.</w:t>
      </w:r>
    </w:p>
    <w:p w14:paraId="45B79712" w14:textId="77777777" w:rsidR="00985C5A" w:rsidRPr="00DA756A" w:rsidRDefault="00985C5A" w:rsidP="00985C5A">
      <w:pPr>
        <w:rPr>
          <w:sz w:val="16"/>
        </w:rPr>
      </w:pPr>
      <w:r w:rsidRPr="00DA756A">
        <w:rPr>
          <w:sz w:val="16"/>
        </w:rPr>
        <w:t xml:space="preserve">A </w:t>
      </w:r>
      <w:r w:rsidRPr="004C1594">
        <w:rPr>
          <w:rStyle w:val="StyleUnderline"/>
        </w:rPr>
        <w:t>primary motivation for emerging market economies to consider issuing CBDC seems to be related to financial inclusion</w:t>
      </w:r>
      <w:r w:rsidRPr="00DA756A">
        <w:rPr>
          <w:sz w:val="16"/>
        </w:rPr>
        <w:t>. An app-based CBDC that takes advantage of mobile technologies can increase access to financial services for the poor, rural households, and other segments of the population that may be underserved by the banking system.</w:t>
      </w:r>
    </w:p>
    <w:p w14:paraId="2F2B75B1" w14:textId="77777777" w:rsidR="00985C5A" w:rsidRPr="00DA756A" w:rsidRDefault="00985C5A" w:rsidP="00985C5A">
      <w:pPr>
        <w:rPr>
          <w:sz w:val="16"/>
        </w:rPr>
      </w:pPr>
      <w:r w:rsidRPr="00DA756A">
        <w:rPr>
          <w:sz w:val="16"/>
        </w:rPr>
        <w:t xml:space="preserve">There are a number </w:t>
      </w:r>
      <w:r w:rsidRPr="004C1594">
        <w:rPr>
          <w:rStyle w:val="StyleUnderline"/>
        </w:rPr>
        <w:t xml:space="preserve">of ancillary benefits to a CBDC. Paper currency is vulnerable to </w:t>
      </w:r>
      <w:r w:rsidRPr="004C1594">
        <w:rPr>
          <w:rStyle w:val="Emphasis"/>
        </w:rPr>
        <w:t>counterfeiting</w:t>
      </w:r>
      <w:r w:rsidRPr="00DA756A">
        <w:rPr>
          <w:sz w:val="16"/>
        </w:rPr>
        <w:t xml:space="preserve">. </w:t>
      </w:r>
      <w:r w:rsidRPr="004C1594">
        <w:rPr>
          <w:rStyle w:val="StyleUnderline"/>
        </w:rPr>
        <w:t xml:space="preserve">CBDCs could in principle </w:t>
      </w:r>
      <w:r w:rsidRPr="004C1594">
        <w:rPr>
          <w:rStyle w:val="Emphasis"/>
        </w:rPr>
        <w:t>reduce this risk</w:t>
      </w:r>
      <w:r w:rsidRPr="00DA756A">
        <w:rPr>
          <w:sz w:val="16"/>
        </w:rPr>
        <w:t>, although the risk of electronic counterfeiting on an even more massive scale through hacking is a major concern for governments that intend to take this route.</w:t>
      </w:r>
    </w:p>
    <w:p w14:paraId="314ECD36" w14:textId="77777777" w:rsidR="00985C5A" w:rsidRPr="00DA756A" w:rsidRDefault="00985C5A" w:rsidP="00985C5A">
      <w:pPr>
        <w:rPr>
          <w:sz w:val="16"/>
        </w:rPr>
      </w:pPr>
      <w:r w:rsidRPr="00DA756A">
        <w:rPr>
          <w:sz w:val="16"/>
        </w:rPr>
        <w:t xml:space="preserve">Another potential advantage of a </w:t>
      </w:r>
      <w:r w:rsidRPr="004C1594">
        <w:rPr>
          <w:rStyle w:val="StyleUnderline"/>
        </w:rPr>
        <w:t>CBDC is that it would discourage illicit activity and rein in the shadow economy by reducing the anonymity of transactions now provided by the use of currency banknotes</w:t>
      </w:r>
      <w:r w:rsidRPr="00DA756A">
        <w:rPr>
          <w:sz w:val="16"/>
        </w:rPr>
        <w:t>, a point made forcefully by Rogoff [15], especially in the context of high-denomination banknotes. This would also affect tax revenues, both by bringing more activities out of the shadows and into the tax net and also by enhancing the government’s ability to collect tax revenues more efficiently.</w:t>
      </w:r>
    </w:p>
    <w:p w14:paraId="1255116B" w14:textId="4C699267" w:rsidR="00985C5A" w:rsidRPr="00985C5A" w:rsidRDefault="00985C5A" w:rsidP="00985C5A">
      <w:pPr>
        <w:rPr>
          <w:sz w:val="16"/>
        </w:rPr>
      </w:pPr>
      <w:r w:rsidRPr="004C1594">
        <w:rPr>
          <w:rStyle w:val="StyleUnderline"/>
        </w:rPr>
        <w:t>Ensuring compliance with anti-money laundering</w:t>
      </w:r>
      <w:r w:rsidRPr="00DA756A">
        <w:rPr>
          <w:sz w:val="16"/>
        </w:rPr>
        <w:t>/</w:t>
      </w:r>
      <w:r w:rsidRPr="004C1594">
        <w:rPr>
          <w:rStyle w:val="StyleUnderline"/>
        </w:rPr>
        <w:t>combating financing of terrorism</w:t>
      </w:r>
      <w:r w:rsidRPr="00DA756A">
        <w:rPr>
          <w:sz w:val="16"/>
        </w:rPr>
        <w:t xml:space="preserve"> (AML/CFT) regulations has been a major challenge for government authorities. The elimination of physical cash could assist in these efforts, although the likely shifting of illicit fund transfers to decentralized payment systems and intermediated through anonymous, decentralized cryptocurrencies could vitiate this progress. This is one reason why </w:t>
      </w:r>
      <w:r w:rsidRPr="004C1594">
        <w:rPr>
          <w:rStyle w:val="StyleUnderline"/>
        </w:rPr>
        <w:t xml:space="preserve">central banks might seriously consider issuing </w:t>
      </w:r>
      <w:r w:rsidRPr="00DA756A">
        <w:rPr>
          <w:rStyle w:val="StyleUnderline"/>
          <w:highlight w:val="cyan"/>
        </w:rPr>
        <w:t>CBDCs</w:t>
      </w:r>
      <w:r w:rsidRPr="004C1594">
        <w:rPr>
          <w:rStyle w:val="StyleUnderline"/>
        </w:rPr>
        <w:t xml:space="preserve"> so they </w:t>
      </w:r>
      <w:r w:rsidRPr="00DA756A">
        <w:rPr>
          <w:rStyle w:val="StyleUnderline"/>
          <w:highlight w:val="cyan"/>
        </w:rPr>
        <w:t xml:space="preserve">can retain </w:t>
      </w:r>
      <w:r w:rsidRPr="00DA756A">
        <w:rPr>
          <w:rStyle w:val="Emphasis"/>
          <w:highlight w:val="cyan"/>
        </w:rPr>
        <w:t>control</w:t>
      </w:r>
      <w:r w:rsidRPr="004C1594">
        <w:rPr>
          <w:rStyle w:val="StyleUnderline"/>
        </w:rPr>
        <w:t xml:space="preserve"> of </w:t>
      </w:r>
      <w:r w:rsidRPr="00DA756A">
        <w:rPr>
          <w:rStyle w:val="StyleUnderline"/>
          <w:highlight w:val="cyan"/>
        </w:rPr>
        <w:t>or</w:t>
      </w:r>
      <w:r w:rsidRPr="004C1594">
        <w:rPr>
          <w:rStyle w:val="StyleUnderline"/>
        </w:rPr>
        <w:t xml:space="preserve"> at least </w:t>
      </w:r>
      <w:r w:rsidRPr="00DA756A">
        <w:rPr>
          <w:rStyle w:val="Emphasis"/>
          <w:highlight w:val="cyan"/>
        </w:rPr>
        <w:t>oversight</w:t>
      </w:r>
      <w:r w:rsidRPr="004C1594">
        <w:rPr>
          <w:rStyle w:val="StyleUnderline"/>
        </w:rPr>
        <w:t xml:space="preserve"> </w:t>
      </w:r>
      <w:r w:rsidRPr="00DA756A">
        <w:rPr>
          <w:rStyle w:val="StyleUnderline"/>
          <w:highlight w:val="cyan"/>
        </w:rPr>
        <w:t>over</w:t>
      </w:r>
      <w:r w:rsidRPr="004C1594">
        <w:rPr>
          <w:rStyle w:val="StyleUnderline"/>
        </w:rPr>
        <w:t xml:space="preserve"> payment </w:t>
      </w:r>
      <w:r w:rsidRPr="00DA756A">
        <w:rPr>
          <w:rStyle w:val="StyleUnderline"/>
          <w:highlight w:val="cyan"/>
        </w:rPr>
        <w:t>systems</w:t>
      </w:r>
      <w:r w:rsidRPr="004C1594">
        <w:rPr>
          <w:rStyle w:val="StyleUnderline"/>
        </w:rPr>
        <w:t xml:space="preserve"> that could as easily be </w:t>
      </w:r>
      <w:r w:rsidRPr="00DA756A">
        <w:rPr>
          <w:rStyle w:val="StyleUnderline"/>
          <w:highlight w:val="cyan"/>
        </w:rPr>
        <w:t>used for illicit</w:t>
      </w:r>
      <w:r w:rsidRPr="004C1594">
        <w:rPr>
          <w:rStyle w:val="StyleUnderline"/>
        </w:rPr>
        <w:t xml:space="preserve"> as for licit </w:t>
      </w:r>
      <w:r w:rsidRPr="00DA756A">
        <w:rPr>
          <w:rStyle w:val="StyleUnderline"/>
          <w:highlight w:val="cyan"/>
        </w:rPr>
        <w:t>purposes</w:t>
      </w:r>
      <w:r w:rsidRPr="00DA756A">
        <w:rPr>
          <w:sz w:val="16"/>
        </w:rPr>
        <w:t>.</w:t>
      </w:r>
    </w:p>
    <w:p w14:paraId="62598D43" w14:textId="2C99903B" w:rsidR="003C0DA9" w:rsidRPr="0057273C" w:rsidRDefault="003C0DA9" w:rsidP="003C0DA9">
      <w:pPr>
        <w:pStyle w:val="Heading3"/>
      </w:pPr>
      <w:r w:rsidRPr="0057273C">
        <w:t>Economy</w:t>
      </w:r>
      <w:r w:rsidR="00434F19" w:rsidRPr="0057273C">
        <w:t xml:space="preserve"> </w:t>
      </w:r>
      <w:r w:rsidRPr="0057273C">
        <w:t>DA---Link---AT: Stablecoins</w:t>
      </w:r>
    </w:p>
    <w:p w14:paraId="11F23FD6" w14:textId="4C289F12" w:rsidR="004738B1" w:rsidRPr="0057273C" w:rsidRDefault="004738B1" w:rsidP="004738B1">
      <w:pPr>
        <w:pStyle w:val="Heading4"/>
        <w:rPr>
          <w:u w:val="single"/>
        </w:rPr>
      </w:pPr>
      <w:r w:rsidRPr="0057273C">
        <w:t xml:space="preserve">CBDCs and stablecoins are </w:t>
      </w:r>
      <w:r w:rsidRPr="0057273C">
        <w:rPr>
          <w:u w:val="single"/>
        </w:rPr>
        <w:t>complimentary</w:t>
      </w:r>
      <w:r w:rsidRPr="0057273C">
        <w:t>.</w:t>
      </w:r>
    </w:p>
    <w:p w14:paraId="1587B0EA" w14:textId="77777777" w:rsidR="004738B1" w:rsidRPr="0057273C" w:rsidRDefault="004738B1" w:rsidP="004738B1">
      <w:pPr>
        <w:rPr>
          <w:rStyle w:val="Emphasis"/>
        </w:rPr>
      </w:pPr>
      <w:r w:rsidRPr="0057273C">
        <w:t xml:space="preserve">Cam </w:t>
      </w:r>
      <w:r w:rsidRPr="0057273C">
        <w:rPr>
          <w:rStyle w:val="Style13ptBold"/>
        </w:rPr>
        <w:t>Thompson</w:t>
      </w:r>
      <w:r w:rsidRPr="0057273C">
        <w:t>, 05-26-</w:t>
      </w:r>
      <w:r w:rsidRPr="0057273C">
        <w:rPr>
          <w:rStyle w:val="Style13ptBold"/>
        </w:rPr>
        <w:t>22</w:t>
      </w:r>
      <w:r w:rsidRPr="0057273C">
        <w:t>, web3 reporter, "Fed Vice Chair Lael Brainard Says CBDC Could Coexist With Stablecoins," CoinDesk, https://www.coindesk.com/policy/2022/05/26/federal-vice-chair-lael-brainard-says-cbdc-could-coexist-with-stablecoins/ Blitz</w:t>
      </w:r>
    </w:p>
    <w:p w14:paraId="119AAF04" w14:textId="77777777" w:rsidR="004738B1" w:rsidRPr="0057273C" w:rsidRDefault="004738B1" w:rsidP="004738B1">
      <w:pPr>
        <w:rPr>
          <w:rStyle w:val="StyleUnderline"/>
        </w:rPr>
      </w:pPr>
      <w:r w:rsidRPr="0057273C">
        <w:rPr>
          <w:sz w:val="16"/>
        </w:rPr>
        <w:t xml:space="preserve">U.S. </w:t>
      </w:r>
      <w:r w:rsidRPr="0057273C">
        <w:rPr>
          <w:rStyle w:val="StyleUnderline"/>
          <w:highlight w:val="cyan"/>
        </w:rPr>
        <w:t>Fed</w:t>
      </w:r>
      <w:r w:rsidRPr="0057273C">
        <w:rPr>
          <w:sz w:val="16"/>
        </w:rPr>
        <w:t xml:space="preserve">eral Reserve </w:t>
      </w:r>
      <w:r w:rsidRPr="0057273C">
        <w:rPr>
          <w:rStyle w:val="Emphasis"/>
          <w:highlight w:val="cyan"/>
        </w:rPr>
        <w:t>Vice Chair</w:t>
      </w:r>
      <w:r w:rsidRPr="0057273C">
        <w:rPr>
          <w:sz w:val="16"/>
        </w:rPr>
        <w:t xml:space="preserve"> Lael Brainard </w:t>
      </w:r>
      <w:r w:rsidRPr="0057273C">
        <w:rPr>
          <w:rStyle w:val="StyleUnderline"/>
          <w:highlight w:val="cyan"/>
        </w:rPr>
        <w:t>said</w:t>
      </w:r>
      <w:r w:rsidRPr="0057273C">
        <w:rPr>
          <w:sz w:val="16"/>
        </w:rPr>
        <w:t xml:space="preserve"> that </w:t>
      </w:r>
      <w:r w:rsidRPr="0057273C">
        <w:rPr>
          <w:rStyle w:val="StyleUnderline"/>
        </w:rPr>
        <w:t>a</w:t>
      </w:r>
      <w:r w:rsidRPr="0057273C">
        <w:rPr>
          <w:sz w:val="16"/>
        </w:rPr>
        <w:t xml:space="preserve"> central bank digital currency (</w:t>
      </w:r>
      <w:r w:rsidRPr="0057273C">
        <w:rPr>
          <w:rStyle w:val="Emphasis"/>
          <w:highlight w:val="cyan"/>
        </w:rPr>
        <w:t>CBDC</w:t>
      </w:r>
      <w:r w:rsidRPr="0057273C">
        <w:rPr>
          <w:rStyle w:val="StyleUnderline"/>
          <w:highlight w:val="cyan"/>
        </w:rPr>
        <w:t xml:space="preserve">) could exist </w:t>
      </w:r>
      <w:r w:rsidRPr="0057273C">
        <w:rPr>
          <w:rStyle w:val="Emphasis"/>
          <w:highlight w:val="cyan"/>
        </w:rPr>
        <w:t>alongside stablecoins</w:t>
      </w:r>
      <w:r w:rsidRPr="0057273C">
        <w:rPr>
          <w:rStyle w:val="StyleUnderline"/>
        </w:rPr>
        <w:t xml:space="preserve"> and </w:t>
      </w:r>
      <w:r w:rsidRPr="0057273C">
        <w:rPr>
          <w:rStyle w:val="StyleUnderline"/>
          <w:highlight w:val="cyan"/>
        </w:rPr>
        <w:t>provide</w:t>
      </w:r>
      <w:r w:rsidRPr="0057273C">
        <w:rPr>
          <w:rStyle w:val="StyleUnderline"/>
        </w:rPr>
        <w:t xml:space="preserve"> a measure of </w:t>
      </w:r>
      <w:r w:rsidRPr="0057273C">
        <w:rPr>
          <w:rStyle w:val="StyleUnderline"/>
          <w:highlight w:val="cyan"/>
        </w:rPr>
        <w:t>safety</w:t>
      </w:r>
      <w:r w:rsidRPr="0057273C">
        <w:rPr>
          <w:sz w:val="16"/>
        </w:rPr>
        <w:t xml:space="preserve">. Brainard’s </w:t>
      </w:r>
      <w:r w:rsidRPr="0057273C">
        <w:rPr>
          <w:rStyle w:val="StyleUnderline"/>
        </w:rPr>
        <w:t xml:space="preserve">comments were part of </w:t>
      </w:r>
      <w:r w:rsidRPr="0057273C">
        <w:rPr>
          <w:rStyle w:val="Emphasis"/>
        </w:rPr>
        <w:t>testimony</w:t>
      </w:r>
      <w:r w:rsidRPr="0057273C">
        <w:rPr>
          <w:rStyle w:val="StyleUnderline"/>
        </w:rPr>
        <w:t xml:space="preserve"> released in advance</w:t>
      </w:r>
      <w:r w:rsidRPr="0057273C">
        <w:rPr>
          <w:sz w:val="16"/>
        </w:rPr>
        <w:t xml:space="preserve"> of her </w:t>
      </w:r>
      <w:r w:rsidRPr="0057273C">
        <w:rPr>
          <w:rStyle w:val="StyleUnderline"/>
        </w:rPr>
        <w:t xml:space="preserve">appearance in front of the </w:t>
      </w:r>
      <w:r w:rsidRPr="0057273C">
        <w:rPr>
          <w:rStyle w:val="Emphasis"/>
        </w:rPr>
        <w:t>House Financial Services Committee</w:t>
      </w:r>
      <w:r w:rsidRPr="0057273C">
        <w:rPr>
          <w:rStyle w:val="StyleUnderline"/>
        </w:rPr>
        <w:t xml:space="preserve"> on Thursday.</w:t>
      </w:r>
    </w:p>
    <w:p w14:paraId="7638F428" w14:textId="77777777" w:rsidR="004738B1" w:rsidRPr="0057273C" w:rsidRDefault="004738B1" w:rsidP="004738B1">
      <w:pPr>
        <w:rPr>
          <w:sz w:val="16"/>
        </w:rPr>
      </w:pPr>
      <w:r w:rsidRPr="0057273C">
        <w:rPr>
          <w:sz w:val="16"/>
        </w:rPr>
        <w:t>“</w:t>
      </w:r>
      <w:r w:rsidRPr="0057273C">
        <w:rPr>
          <w:rStyle w:val="StyleUnderline"/>
          <w:highlight w:val="cyan"/>
        </w:rPr>
        <w:t xml:space="preserve">CBDC could </w:t>
      </w:r>
      <w:r w:rsidRPr="0057273C">
        <w:rPr>
          <w:rStyle w:val="Emphasis"/>
          <w:highlight w:val="cyan"/>
        </w:rPr>
        <w:t>coexist</w:t>
      </w:r>
      <w:r w:rsidRPr="0057273C">
        <w:rPr>
          <w:rStyle w:val="StyleUnderline"/>
        </w:rPr>
        <w:t xml:space="preserve"> with </w:t>
      </w:r>
      <w:r w:rsidRPr="0057273C">
        <w:rPr>
          <w:rStyle w:val="StyleUnderline"/>
          <w:highlight w:val="cyan"/>
        </w:rPr>
        <w:t xml:space="preserve">and be </w:t>
      </w:r>
      <w:r w:rsidRPr="0057273C">
        <w:rPr>
          <w:rStyle w:val="Emphasis"/>
          <w:highlight w:val="cyan"/>
        </w:rPr>
        <w:t>complementary to</w:t>
      </w:r>
      <w:r w:rsidRPr="0057273C">
        <w:rPr>
          <w:rStyle w:val="StyleUnderline"/>
          <w:highlight w:val="cyan"/>
        </w:rPr>
        <w:t xml:space="preserve"> stablecoins</w:t>
      </w:r>
      <w:r w:rsidRPr="0057273C">
        <w:rPr>
          <w:rStyle w:val="StyleUnderline"/>
        </w:rPr>
        <w:t xml:space="preserve"> and commercial bank money by </w:t>
      </w:r>
      <w:r w:rsidRPr="0057273C">
        <w:rPr>
          <w:rStyle w:val="StyleUnderline"/>
          <w:highlight w:val="cyan"/>
        </w:rPr>
        <w:t>providing</w:t>
      </w:r>
      <w:r w:rsidRPr="0057273C">
        <w:rPr>
          <w:rStyle w:val="StyleUnderline"/>
        </w:rPr>
        <w:t xml:space="preserve"> a </w:t>
      </w:r>
      <w:r w:rsidRPr="0057273C">
        <w:rPr>
          <w:rStyle w:val="Emphasis"/>
        </w:rPr>
        <w:t>safe</w:t>
      </w:r>
      <w:r w:rsidRPr="0057273C">
        <w:rPr>
          <w:rStyle w:val="StyleUnderline"/>
        </w:rPr>
        <w:t xml:space="preserve"> central bank </w:t>
      </w:r>
      <w:r w:rsidRPr="0057273C">
        <w:rPr>
          <w:rStyle w:val="Emphasis"/>
        </w:rPr>
        <w:t>liability</w:t>
      </w:r>
      <w:r w:rsidRPr="0057273C">
        <w:rPr>
          <w:rStyle w:val="StyleUnderline"/>
        </w:rPr>
        <w:t xml:space="preserve"> in the </w:t>
      </w:r>
      <w:r w:rsidRPr="0057273C">
        <w:rPr>
          <w:rStyle w:val="Emphasis"/>
        </w:rPr>
        <w:t>digital financial ecosystem</w:t>
      </w:r>
      <w:r w:rsidRPr="0057273C">
        <w:rPr>
          <w:rStyle w:val="StyleUnderline"/>
        </w:rPr>
        <w:t xml:space="preserve">, much </w:t>
      </w:r>
      <w:r w:rsidRPr="0057273C">
        <w:rPr>
          <w:rStyle w:val="StyleUnderline"/>
          <w:highlight w:val="cyan"/>
        </w:rPr>
        <w:t xml:space="preserve">like </w:t>
      </w:r>
      <w:r w:rsidRPr="0057273C">
        <w:rPr>
          <w:rStyle w:val="Emphasis"/>
          <w:highlight w:val="cyan"/>
        </w:rPr>
        <w:t>cash</w:t>
      </w:r>
      <w:r w:rsidRPr="0057273C">
        <w:rPr>
          <w:rStyle w:val="StyleUnderline"/>
        </w:rPr>
        <w:t xml:space="preserve"> currently </w:t>
      </w:r>
      <w:r w:rsidRPr="0057273C">
        <w:rPr>
          <w:rStyle w:val="Emphasis"/>
          <w:highlight w:val="cyan"/>
        </w:rPr>
        <w:t>coexists</w:t>
      </w:r>
      <w:r w:rsidRPr="0057273C">
        <w:rPr>
          <w:rStyle w:val="StyleUnderline"/>
          <w:highlight w:val="cyan"/>
        </w:rPr>
        <w:t xml:space="preserve"> with </w:t>
      </w:r>
      <w:r w:rsidRPr="0057273C">
        <w:rPr>
          <w:rStyle w:val="Emphasis"/>
          <w:highlight w:val="cyan"/>
        </w:rPr>
        <w:t>commercial</w:t>
      </w:r>
      <w:r w:rsidRPr="0057273C">
        <w:rPr>
          <w:rStyle w:val="Emphasis"/>
        </w:rPr>
        <w:t xml:space="preserve"> bank </w:t>
      </w:r>
      <w:r w:rsidRPr="0057273C">
        <w:rPr>
          <w:rStyle w:val="Emphasis"/>
          <w:highlight w:val="cyan"/>
        </w:rPr>
        <w:t>money</w:t>
      </w:r>
      <w:r w:rsidRPr="0057273C">
        <w:rPr>
          <w:sz w:val="16"/>
        </w:rPr>
        <w:t>,” Brainard wrote.</w:t>
      </w:r>
    </w:p>
    <w:p w14:paraId="01FB9C38" w14:textId="77777777" w:rsidR="004738B1" w:rsidRPr="0057273C" w:rsidRDefault="004738B1" w:rsidP="004738B1">
      <w:pPr>
        <w:rPr>
          <w:sz w:val="16"/>
        </w:rPr>
      </w:pPr>
      <w:r w:rsidRPr="0057273C">
        <w:rPr>
          <w:sz w:val="16"/>
        </w:rPr>
        <w:t>She also wrote that thoughtful regulation is necessary given the recent collapse of terraUSD (UST) and luna (LUNA). “</w:t>
      </w:r>
      <w:r w:rsidRPr="0057273C">
        <w:rPr>
          <w:rStyle w:val="StyleUnderline"/>
          <w:highlight w:val="cyan"/>
        </w:rPr>
        <w:t>The</w:t>
      </w:r>
      <w:r w:rsidRPr="0057273C">
        <w:rPr>
          <w:rStyle w:val="StyleUnderline"/>
        </w:rPr>
        <w:t xml:space="preserve"> rapid </w:t>
      </w:r>
      <w:r w:rsidRPr="0057273C">
        <w:rPr>
          <w:rStyle w:val="Emphasis"/>
          <w:highlight w:val="cyan"/>
        </w:rPr>
        <w:t>ongoing evolution</w:t>
      </w:r>
      <w:r w:rsidRPr="0057273C">
        <w:rPr>
          <w:rStyle w:val="StyleUnderline"/>
          <w:highlight w:val="cyan"/>
        </w:rPr>
        <w:t xml:space="preserve"> of the</w:t>
      </w:r>
      <w:r w:rsidRPr="0057273C">
        <w:rPr>
          <w:rStyle w:val="StyleUnderline"/>
        </w:rPr>
        <w:t xml:space="preserve"> </w:t>
      </w:r>
      <w:r w:rsidRPr="0057273C">
        <w:rPr>
          <w:rStyle w:val="Emphasis"/>
        </w:rPr>
        <w:t xml:space="preserve">digital </w:t>
      </w:r>
      <w:r w:rsidRPr="0057273C">
        <w:rPr>
          <w:rStyle w:val="Emphasis"/>
          <w:highlight w:val="cyan"/>
        </w:rPr>
        <w:t>financial system</w:t>
      </w:r>
      <w:r w:rsidRPr="0057273C">
        <w:rPr>
          <w:rStyle w:val="StyleUnderline"/>
        </w:rPr>
        <w:t xml:space="preserve"> at the </w:t>
      </w:r>
      <w:r w:rsidRPr="0057273C">
        <w:rPr>
          <w:rStyle w:val="Emphasis"/>
        </w:rPr>
        <w:t>national</w:t>
      </w:r>
      <w:r w:rsidRPr="0057273C">
        <w:rPr>
          <w:rStyle w:val="StyleUnderline"/>
        </w:rPr>
        <w:t xml:space="preserve"> and </w:t>
      </w:r>
      <w:r w:rsidRPr="0057273C">
        <w:rPr>
          <w:rStyle w:val="Emphasis"/>
        </w:rPr>
        <w:t>international levels</w:t>
      </w:r>
      <w:r w:rsidRPr="0057273C">
        <w:rPr>
          <w:rStyle w:val="StyleUnderline"/>
        </w:rPr>
        <w:t xml:space="preserve"> should </w:t>
      </w:r>
      <w:r w:rsidRPr="0057273C">
        <w:rPr>
          <w:rStyle w:val="StyleUnderline"/>
          <w:highlight w:val="cyan"/>
        </w:rPr>
        <w:t xml:space="preserve">lead us to </w:t>
      </w:r>
      <w:r w:rsidRPr="0057273C">
        <w:rPr>
          <w:rStyle w:val="Emphasis"/>
          <w:highlight w:val="cyan"/>
        </w:rPr>
        <w:t>frame</w:t>
      </w:r>
      <w:r w:rsidRPr="0057273C">
        <w:rPr>
          <w:rStyle w:val="StyleUnderline"/>
          <w:highlight w:val="cyan"/>
        </w:rPr>
        <w:t xml:space="preserve"> the question</w:t>
      </w:r>
      <w:r w:rsidRPr="0057273C">
        <w:rPr>
          <w:rStyle w:val="StyleUnderline"/>
        </w:rPr>
        <w:t xml:space="preserve"> not </w:t>
      </w:r>
      <w:r w:rsidRPr="0057273C">
        <w:rPr>
          <w:rStyle w:val="StyleUnderline"/>
          <w:highlight w:val="cyan"/>
        </w:rPr>
        <w:t>as</w:t>
      </w:r>
      <w:r w:rsidRPr="0057273C">
        <w:rPr>
          <w:rStyle w:val="StyleUnderline"/>
        </w:rPr>
        <w:t xml:space="preserve"> whether there is a need for a central-bank-issued </w:t>
      </w:r>
      <w:r w:rsidRPr="0057273C">
        <w:rPr>
          <w:rStyle w:val="Emphasis"/>
        </w:rPr>
        <w:t>digital dollar today</w:t>
      </w:r>
      <w:r w:rsidRPr="0057273C">
        <w:rPr>
          <w:rStyle w:val="StyleUnderline"/>
        </w:rPr>
        <w:t xml:space="preserve">, but rather </w:t>
      </w:r>
      <w:r w:rsidRPr="0057273C">
        <w:rPr>
          <w:rStyle w:val="StyleUnderline"/>
          <w:highlight w:val="cyan"/>
        </w:rPr>
        <w:t>whether there may be</w:t>
      </w:r>
      <w:r w:rsidRPr="0057273C">
        <w:rPr>
          <w:rStyle w:val="StyleUnderline"/>
        </w:rPr>
        <w:t xml:space="preserve"> </w:t>
      </w:r>
      <w:r w:rsidRPr="0057273C">
        <w:rPr>
          <w:rStyle w:val="Emphasis"/>
        </w:rPr>
        <w:t>conditions</w:t>
      </w:r>
      <w:r w:rsidRPr="0057273C">
        <w:rPr>
          <w:rStyle w:val="StyleUnderline"/>
        </w:rPr>
        <w:t xml:space="preserve"> in the </w:t>
      </w:r>
      <w:r w:rsidRPr="0057273C">
        <w:rPr>
          <w:rStyle w:val="Emphasis"/>
        </w:rPr>
        <w:t>future</w:t>
      </w:r>
      <w:r w:rsidRPr="0057273C">
        <w:rPr>
          <w:rStyle w:val="StyleUnderline"/>
        </w:rPr>
        <w:t xml:space="preserve"> that may </w:t>
      </w:r>
      <w:r w:rsidRPr="0057273C">
        <w:rPr>
          <w:rStyle w:val="Emphasis"/>
        </w:rPr>
        <w:t>give rise</w:t>
      </w:r>
      <w:r w:rsidRPr="0057273C">
        <w:rPr>
          <w:rStyle w:val="StyleUnderline"/>
        </w:rPr>
        <w:t xml:space="preserve"> to such a </w:t>
      </w:r>
      <w:r w:rsidRPr="0057273C">
        <w:rPr>
          <w:rStyle w:val="Emphasis"/>
        </w:rPr>
        <w:t>need</w:t>
      </w:r>
      <w:r w:rsidRPr="0057273C">
        <w:rPr>
          <w:sz w:val="16"/>
        </w:rPr>
        <w:t xml:space="preserve">,” Brainard said. “We recognize </w:t>
      </w:r>
      <w:r w:rsidRPr="0057273C">
        <w:rPr>
          <w:rStyle w:val="StyleUnderline"/>
        </w:rPr>
        <w:t xml:space="preserve">there are </w:t>
      </w:r>
      <w:r w:rsidRPr="0057273C">
        <w:rPr>
          <w:rStyle w:val="Emphasis"/>
          <w:highlight w:val="cyan"/>
        </w:rPr>
        <w:t>risks</w:t>
      </w:r>
      <w:r w:rsidRPr="0057273C">
        <w:rPr>
          <w:rStyle w:val="StyleUnderline"/>
        </w:rPr>
        <w:t xml:space="preserve"> </w:t>
      </w:r>
      <w:r w:rsidRPr="0057273C">
        <w:rPr>
          <w:rStyle w:val="StyleUnderline"/>
          <w:highlight w:val="cyan"/>
        </w:rPr>
        <w:t xml:space="preserve">of </w:t>
      </w:r>
      <w:r w:rsidRPr="0057273C">
        <w:rPr>
          <w:rStyle w:val="Emphasis"/>
          <w:highlight w:val="cyan"/>
        </w:rPr>
        <w:t>not acting</w:t>
      </w:r>
      <w:r w:rsidRPr="0057273C">
        <w:rPr>
          <w:sz w:val="16"/>
        </w:rPr>
        <w:t>, just as there are risks of acting."</w:t>
      </w:r>
    </w:p>
    <w:p w14:paraId="261C44B7" w14:textId="553ACF1E" w:rsidR="00220D9D" w:rsidRDefault="004738B1" w:rsidP="00220D9D">
      <w:pPr>
        <w:rPr>
          <w:rStyle w:val="StyleUnderline"/>
        </w:rPr>
      </w:pPr>
      <w:r w:rsidRPr="0057273C">
        <w:rPr>
          <w:sz w:val="16"/>
        </w:rPr>
        <w:t xml:space="preserve">Brainard also addressed the capabilities of a CBDC to facilitate global payments, and how </w:t>
      </w:r>
      <w:r w:rsidRPr="0057273C">
        <w:rPr>
          <w:rStyle w:val="StyleUnderline"/>
          <w:highlight w:val="cyan"/>
        </w:rPr>
        <w:t xml:space="preserve">the U.S. can </w:t>
      </w:r>
      <w:r w:rsidRPr="0057273C">
        <w:rPr>
          <w:rStyle w:val="Emphasis"/>
          <w:highlight w:val="cyan"/>
        </w:rPr>
        <w:t>serve</w:t>
      </w:r>
      <w:r w:rsidRPr="0057273C">
        <w:rPr>
          <w:rStyle w:val="StyleUnderline"/>
          <w:highlight w:val="cyan"/>
        </w:rPr>
        <w:t xml:space="preserve"> as an </w:t>
      </w:r>
      <w:r w:rsidRPr="0057273C">
        <w:rPr>
          <w:rStyle w:val="Emphasis"/>
          <w:highlight w:val="cyan"/>
        </w:rPr>
        <w:t>example</w:t>
      </w:r>
      <w:r w:rsidRPr="0057273C">
        <w:rPr>
          <w:rStyle w:val="StyleUnderline"/>
        </w:rPr>
        <w:t xml:space="preserve"> in </w:t>
      </w:r>
      <w:r w:rsidRPr="0057273C">
        <w:rPr>
          <w:rStyle w:val="Emphasis"/>
        </w:rPr>
        <w:t>digital finance</w:t>
      </w:r>
      <w:r w:rsidRPr="0057273C">
        <w:rPr>
          <w:rStyle w:val="StyleUnderline"/>
        </w:rPr>
        <w:t xml:space="preserve"> with “privacy, accessibility, interoperability, and security.”</w:t>
      </w:r>
    </w:p>
    <w:p w14:paraId="39ABD255" w14:textId="43937FF2" w:rsidR="00C24445" w:rsidRDefault="00C24445" w:rsidP="00C24445">
      <w:pPr>
        <w:pStyle w:val="Heading3"/>
      </w:pPr>
      <w:r>
        <w:t>Economy DA---Link---AT: Confidence</w:t>
      </w:r>
    </w:p>
    <w:p w14:paraId="224FC322" w14:textId="77777777" w:rsidR="00C24445" w:rsidRDefault="00C24445" w:rsidP="00C24445">
      <w:pPr>
        <w:pStyle w:val="Heading4"/>
      </w:pPr>
      <w:r>
        <w:t xml:space="preserve">A digital dollar would </w:t>
      </w:r>
      <w:r w:rsidRPr="00C05294">
        <w:rPr>
          <w:u w:val="single"/>
        </w:rPr>
        <w:t>help</w:t>
      </w:r>
      <w:r>
        <w:t xml:space="preserve"> businesses by bringing a sense of </w:t>
      </w:r>
      <w:r w:rsidRPr="00C05294">
        <w:rPr>
          <w:u w:val="single"/>
        </w:rPr>
        <w:t>stability</w:t>
      </w:r>
    </w:p>
    <w:p w14:paraId="68FDBA81" w14:textId="77777777" w:rsidR="00C24445" w:rsidRDefault="00C24445" w:rsidP="00C24445">
      <w:r>
        <w:t xml:space="preserve">Bhasker </w:t>
      </w:r>
      <w:r w:rsidRPr="00C05294">
        <w:rPr>
          <w:rStyle w:val="Style13ptBold"/>
        </w:rPr>
        <w:t>Chakravorti interviewed by Tufts 22</w:t>
      </w:r>
      <w:r>
        <w:t xml:space="preserve">, He serves on the Fletcher faculty as a professor of the Practice of International Business and is the Chair of the IDEA Council, 11/18/2022, “Is the Digital Dollar Coming Soon?”, Digital Planet, </w:t>
      </w:r>
      <w:r w:rsidRPr="00C05294">
        <w:t>https://sites.tufts.edu/digitalplanet/is-the-digital-dollar-coming-soon/</w:t>
      </w:r>
      <w:r>
        <w:t xml:space="preserve"> //KC</w:t>
      </w:r>
    </w:p>
    <w:p w14:paraId="68E8C7D1" w14:textId="77777777" w:rsidR="00C24445" w:rsidRDefault="00C24445" w:rsidP="00C24445"/>
    <w:p w14:paraId="45469EC7" w14:textId="77777777" w:rsidR="00C24445" w:rsidRPr="002B664A" w:rsidRDefault="00C24445" w:rsidP="00C24445">
      <w:pPr>
        <w:rPr>
          <w:u w:val="single"/>
        </w:rPr>
      </w:pPr>
      <w:r w:rsidRPr="002B664A">
        <w:rPr>
          <w:u w:val="single"/>
        </w:rPr>
        <w:t xml:space="preserve">The idea is that it could </w:t>
      </w:r>
      <w:r w:rsidRPr="002B664A">
        <w:rPr>
          <w:rStyle w:val="Emphasis"/>
        </w:rPr>
        <w:t>help business</w:t>
      </w:r>
      <w:r w:rsidRPr="002B664A">
        <w:rPr>
          <w:u w:val="single"/>
        </w:rPr>
        <w:t xml:space="preserve"> by </w:t>
      </w:r>
      <w:r w:rsidRPr="002B664A">
        <w:rPr>
          <w:rStyle w:val="Emphasis"/>
        </w:rPr>
        <w:t xml:space="preserve">speeding up </w:t>
      </w:r>
      <w:r w:rsidRPr="002B664A">
        <w:rPr>
          <w:rStyle w:val="StyleUnderline"/>
        </w:rPr>
        <w:t>international</w:t>
      </w:r>
      <w:r w:rsidRPr="002B664A">
        <w:rPr>
          <w:rStyle w:val="Emphasis"/>
        </w:rPr>
        <w:t xml:space="preserve"> settlements</w:t>
      </w:r>
      <w:r w:rsidRPr="002B664A">
        <w:rPr>
          <w:u w:val="single"/>
        </w:rPr>
        <w:t xml:space="preserve">. If a payment is made across political borders, that can happen </w:t>
      </w:r>
      <w:r w:rsidRPr="002B664A">
        <w:rPr>
          <w:rStyle w:val="Emphasis"/>
        </w:rPr>
        <w:t>instantaneously</w:t>
      </w:r>
      <w:r w:rsidRPr="002B664A">
        <w:rPr>
          <w:u w:val="single"/>
        </w:rPr>
        <w:t xml:space="preserve"> when everything is done using an electronic currency.</w:t>
      </w:r>
    </w:p>
    <w:p w14:paraId="7BEF31A0" w14:textId="4E53BBC2" w:rsidR="00C24445" w:rsidRPr="00C24445" w:rsidRDefault="00C24445" w:rsidP="00C24445">
      <w:pPr>
        <w:rPr>
          <w:u w:val="single"/>
        </w:rPr>
      </w:pPr>
      <w:r w:rsidRPr="002B664A">
        <w:rPr>
          <w:sz w:val="16"/>
        </w:rPr>
        <w:t>As a lot of economic transactions move to cryptocurrencies—peer-to-peer systems developed without any oversight from the government—</w:t>
      </w:r>
      <w:r w:rsidRPr="002B664A">
        <w:rPr>
          <w:u w:val="single"/>
        </w:rPr>
        <w:t xml:space="preserve">having the digital dollar would allow businesses to use something that is more stable and backed by the U.S. government. It could bring a sense of </w:t>
      </w:r>
      <w:r w:rsidRPr="002B664A">
        <w:rPr>
          <w:rStyle w:val="Emphasis"/>
        </w:rPr>
        <w:t>stability</w:t>
      </w:r>
      <w:r w:rsidRPr="002B664A">
        <w:rPr>
          <w:u w:val="single"/>
        </w:rPr>
        <w:t xml:space="preserve"> and businesses wouldn’t have the worry associated with cryptocurrencies, which can be highly volatile. </w:t>
      </w:r>
      <w:r w:rsidRPr="002B664A">
        <w:rPr>
          <w:sz w:val="16"/>
        </w:rPr>
        <w:t xml:space="preserve">Of course, now with the collapse of the cryptocurrency exchange FTX, </w:t>
      </w:r>
      <w:r w:rsidRPr="002B664A">
        <w:rPr>
          <w:u w:val="single"/>
        </w:rPr>
        <w:t xml:space="preserve">we are likely to see a chilling of interest in cryptocurrency until there is more </w:t>
      </w:r>
      <w:r w:rsidRPr="002B664A">
        <w:rPr>
          <w:rStyle w:val="Emphasis"/>
        </w:rPr>
        <w:t>transparency</w:t>
      </w:r>
      <w:r w:rsidRPr="002B664A">
        <w:rPr>
          <w:u w:val="single"/>
        </w:rPr>
        <w:t xml:space="preserve"> and </w:t>
      </w:r>
      <w:r w:rsidRPr="002B664A">
        <w:rPr>
          <w:rStyle w:val="Emphasis"/>
        </w:rPr>
        <w:t>regulation</w:t>
      </w:r>
      <w:r w:rsidRPr="002B664A">
        <w:rPr>
          <w:u w:val="single"/>
        </w:rPr>
        <w:t xml:space="preserve"> in place.</w:t>
      </w:r>
    </w:p>
    <w:p w14:paraId="70205B53" w14:textId="5B798C5C" w:rsidR="00294CD8" w:rsidRDefault="00294CD8" w:rsidP="00294CD8">
      <w:pPr>
        <w:pStyle w:val="Heading3"/>
      </w:pPr>
      <w:r>
        <w:t xml:space="preserve">Economy DA---Link---AT: </w:t>
      </w:r>
      <w:r w:rsidR="000E435E">
        <w:t>Small Business</w:t>
      </w:r>
    </w:p>
    <w:p w14:paraId="245C6D60" w14:textId="77777777" w:rsidR="00294CD8" w:rsidRDefault="00294CD8" w:rsidP="00294CD8">
      <w:pPr>
        <w:pStyle w:val="Heading4"/>
      </w:pPr>
      <w:r>
        <w:t xml:space="preserve">Blockchain accelerates </w:t>
      </w:r>
      <w:r w:rsidRPr="00F5065B">
        <w:rPr>
          <w:u w:val="single"/>
        </w:rPr>
        <w:t>small business growth</w:t>
      </w:r>
      <w:r>
        <w:t xml:space="preserve"> – it bridges the gap and opens </w:t>
      </w:r>
      <w:r w:rsidRPr="00F5065B">
        <w:rPr>
          <w:u w:val="single"/>
        </w:rPr>
        <w:t>new markets</w:t>
      </w:r>
      <w:r>
        <w:t xml:space="preserve"> for businesses owners</w:t>
      </w:r>
    </w:p>
    <w:p w14:paraId="08DCB6D9" w14:textId="77777777" w:rsidR="00294CD8" w:rsidRPr="00302542" w:rsidRDefault="00294CD8" w:rsidP="00294CD8">
      <w:r>
        <w:t xml:space="preserve">Gabriel </w:t>
      </w:r>
      <w:r w:rsidRPr="00302542">
        <w:rPr>
          <w:rStyle w:val="Style13ptBold"/>
        </w:rPr>
        <w:t>Bizama 22</w:t>
      </w:r>
      <w:r>
        <w:t xml:space="preserve">, International Policy Lead at the Stellar Development Foundation, 1/26/2022, “How blockchain accelerates small business growth and development”, World Economic Forum, </w:t>
      </w:r>
      <w:r w:rsidRPr="00302542">
        <w:t>https://www.weforum.org/agenda/2022/01/how-blockchain-accelerates-small-business-growth-and-development/</w:t>
      </w:r>
      <w:r>
        <w:t xml:space="preserve"> //KC</w:t>
      </w:r>
    </w:p>
    <w:p w14:paraId="165F5470" w14:textId="77777777" w:rsidR="00294CD8" w:rsidRPr="00302542" w:rsidRDefault="00294CD8" w:rsidP="00294CD8">
      <w:pPr>
        <w:rPr>
          <w:u w:val="single"/>
        </w:rPr>
      </w:pPr>
      <w:r w:rsidRPr="00302542">
        <w:rPr>
          <w:highlight w:val="cyan"/>
          <w:u w:val="single"/>
        </w:rPr>
        <w:t>SMEs account for</w:t>
      </w:r>
      <w:r w:rsidRPr="00302542">
        <w:rPr>
          <w:sz w:val="16"/>
        </w:rPr>
        <w:t xml:space="preserve"> roughly </w:t>
      </w:r>
      <w:r w:rsidRPr="00302542">
        <w:rPr>
          <w:highlight w:val="cyan"/>
          <w:u w:val="single"/>
        </w:rPr>
        <w:t xml:space="preserve">90% of </w:t>
      </w:r>
      <w:r w:rsidRPr="00302542">
        <w:rPr>
          <w:u w:val="single"/>
        </w:rPr>
        <w:t xml:space="preserve">all </w:t>
      </w:r>
      <w:r w:rsidRPr="00302542">
        <w:rPr>
          <w:highlight w:val="cyan"/>
          <w:u w:val="single"/>
        </w:rPr>
        <w:t xml:space="preserve">businesses and 50% of </w:t>
      </w:r>
      <w:r w:rsidRPr="00302542">
        <w:rPr>
          <w:u w:val="single"/>
        </w:rPr>
        <w:t xml:space="preserve">all </w:t>
      </w:r>
      <w:r w:rsidRPr="00302542">
        <w:rPr>
          <w:highlight w:val="cyan"/>
          <w:u w:val="single"/>
        </w:rPr>
        <w:t>jobs</w:t>
      </w:r>
      <w:r w:rsidRPr="00302542">
        <w:rPr>
          <w:sz w:val="16"/>
        </w:rPr>
        <w:t xml:space="preserve"> worldwide. In emerging economies, SMEs in the formal sector </w:t>
      </w:r>
      <w:r w:rsidRPr="00302542">
        <w:rPr>
          <w:highlight w:val="cyan"/>
          <w:u w:val="single"/>
        </w:rPr>
        <w:t>contribute</w:t>
      </w:r>
      <w:r w:rsidRPr="00302542">
        <w:rPr>
          <w:u w:val="single"/>
        </w:rPr>
        <w:t xml:space="preserve"> up </w:t>
      </w:r>
      <w:r w:rsidRPr="00302542">
        <w:rPr>
          <w:highlight w:val="cyan"/>
          <w:u w:val="single"/>
        </w:rPr>
        <w:t xml:space="preserve">to </w:t>
      </w:r>
      <w:r w:rsidRPr="00A0378C">
        <w:rPr>
          <w:rStyle w:val="Emphasis"/>
          <w:highlight w:val="cyan"/>
        </w:rPr>
        <w:t>40% of national income</w:t>
      </w:r>
      <w:r w:rsidRPr="00302542">
        <w:rPr>
          <w:sz w:val="16"/>
        </w:rPr>
        <w:t xml:space="preserve"> while creating 7 out of 10 jobs. </w:t>
      </w:r>
      <w:r w:rsidRPr="00302542">
        <w:rPr>
          <w:u w:val="single"/>
        </w:rPr>
        <w:t>Their role in economic growth is critical, as the World Bank estimates 600 million jobs need to be created by 2030 to absorb the growing global workforce.</w:t>
      </w:r>
    </w:p>
    <w:p w14:paraId="6237099A" w14:textId="77777777" w:rsidR="00294CD8" w:rsidRPr="00302542" w:rsidRDefault="00294CD8" w:rsidP="00294CD8">
      <w:pPr>
        <w:rPr>
          <w:u w:val="single"/>
        </w:rPr>
      </w:pPr>
      <w:r w:rsidRPr="00302542">
        <w:rPr>
          <w:u w:val="single"/>
        </w:rPr>
        <w:t xml:space="preserve">The World Bank’s Enterprise Survey identifies </w:t>
      </w:r>
      <w:r w:rsidRPr="00A0378C">
        <w:rPr>
          <w:rStyle w:val="Emphasis"/>
          <w:highlight w:val="cyan"/>
        </w:rPr>
        <w:t xml:space="preserve">lack of access to finance as </w:t>
      </w:r>
      <w:r w:rsidRPr="00A0378C">
        <w:rPr>
          <w:rStyle w:val="Emphasis"/>
        </w:rPr>
        <w:t xml:space="preserve">one of the </w:t>
      </w:r>
      <w:r w:rsidRPr="00A0378C">
        <w:rPr>
          <w:rStyle w:val="Emphasis"/>
          <w:highlight w:val="cyan"/>
        </w:rPr>
        <w:t>biggest obstacle</w:t>
      </w:r>
      <w:r w:rsidRPr="00A0378C">
        <w:rPr>
          <w:rStyle w:val="Emphasis"/>
        </w:rPr>
        <w:t>s</w:t>
      </w:r>
      <w:r w:rsidRPr="00302542">
        <w:rPr>
          <w:highlight w:val="cyan"/>
          <w:u w:val="single"/>
        </w:rPr>
        <w:t xml:space="preserve"> for SMEs</w:t>
      </w:r>
      <w:r w:rsidRPr="00302542">
        <w:rPr>
          <w:u w:val="single"/>
        </w:rPr>
        <w:t xml:space="preserve"> in the informal economy. </w:t>
      </w:r>
      <w:r w:rsidRPr="00302542">
        <w:rPr>
          <w:highlight w:val="cyan"/>
          <w:u w:val="single"/>
        </w:rPr>
        <w:t>This</w:t>
      </w:r>
      <w:r w:rsidRPr="00302542">
        <w:rPr>
          <w:u w:val="single"/>
        </w:rPr>
        <w:t xml:space="preserve"> can negat</w:t>
      </w:r>
      <w:r w:rsidRPr="00302542">
        <w:rPr>
          <w:highlight w:val="cyan"/>
          <w:u w:val="single"/>
        </w:rPr>
        <w:t>ively impact their operations and growth.</w:t>
      </w:r>
      <w:r w:rsidRPr="00302542">
        <w:rPr>
          <w:u w:val="single"/>
        </w:rPr>
        <w:t xml:space="preserve"> </w:t>
      </w:r>
      <w:r w:rsidRPr="00302542">
        <w:rPr>
          <w:sz w:val="16"/>
        </w:rPr>
        <w:t>The demand for SME finance in developing economies stands at $8.9 trillion, while the current credit supply is $3.7 trillion</w:t>
      </w:r>
      <w:r w:rsidRPr="00302542">
        <w:rPr>
          <w:u w:val="single"/>
        </w:rPr>
        <w:t xml:space="preserve">. This </w:t>
      </w:r>
      <w:r w:rsidRPr="00302542">
        <w:rPr>
          <w:highlight w:val="cyan"/>
          <w:u w:val="single"/>
        </w:rPr>
        <w:t>financing gap</w:t>
      </w:r>
      <w:r w:rsidRPr="00302542">
        <w:rPr>
          <w:sz w:val="16"/>
        </w:rPr>
        <w:t>, alongside looming effects from automation and skills shortages</w:t>
      </w:r>
      <w:r w:rsidRPr="00302542">
        <w:rPr>
          <w:u w:val="single"/>
        </w:rPr>
        <w:t xml:space="preserve">, illustrates </w:t>
      </w:r>
      <w:r w:rsidRPr="00302542">
        <w:rPr>
          <w:highlight w:val="cyan"/>
          <w:u w:val="single"/>
        </w:rPr>
        <w:t>a stark reality</w:t>
      </w:r>
      <w:r w:rsidRPr="00302542">
        <w:rPr>
          <w:u w:val="single"/>
        </w:rPr>
        <w:t xml:space="preserve"> for many SMEs. </w:t>
      </w:r>
      <w:r w:rsidRPr="00A0378C">
        <w:rPr>
          <w:rStyle w:val="Emphasis"/>
          <w:highlight w:val="cyan"/>
        </w:rPr>
        <w:t xml:space="preserve">Blockchain </w:t>
      </w:r>
      <w:r w:rsidRPr="00302542">
        <w:rPr>
          <w:highlight w:val="cyan"/>
          <w:u w:val="single"/>
        </w:rPr>
        <w:t>technology</w:t>
      </w:r>
      <w:r w:rsidRPr="00302542">
        <w:rPr>
          <w:u w:val="single"/>
        </w:rPr>
        <w:t xml:space="preserve">, however, </w:t>
      </w:r>
      <w:r w:rsidRPr="00302542">
        <w:rPr>
          <w:highlight w:val="cyan"/>
          <w:u w:val="single"/>
        </w:rPr>
        <w:t xml:space="preserve">has the ability to </w:t>
      </w:r>
      <w:r w:rsidRPr="00A0378C">
        <w:rPr>
          <w:rStyle w:val="Emphasis"/>
          <w:highlight w:val="cyan"/>
        </w:rPr>
        <w:t>help SMEs</w:t>
      </w:r>
      <w:r w:rsidRPr="00302542">
        <w:rPr>
          <w:highlight w:val="cyan"/>
          <w:u w:val="single"/>
        </w:rPr>
        <w:t xml:space="preserve"> build, grow, and adapt to </w:t>
      </w:r>
      <w:r w:rsidRPr="00302542">
        <w:rPr>
          <w:u w:val="single"/>
        </w:rPr>
        <w:t xml:space="preserve">many of these </w:t>
      </w:r>
      <w:r w:rsidRPr="00302542">
        <w:rPr>
          <w:highlight w:val="cyan"/>
          <w:u w:val="single"/>
        </w:rPr>
        <w:t>challenges.</w:t>
      </w:r>
    </w:p>
    <w:p w14:paraId="26519489" w14:textId="23C5DDDB" w:rsidR="00DB33D3" w:rsidRDefault="00DB33D3" w:rsidP="00DB33D3">
      <w:pPr>
        <w:pStyle w:val="Heading3"/>
      </w:pPr>
      <w:r w:rsidRPr="00BE0D82">
        <w:t>Economy DA---Link---</w:t>
      </w:r>
      <w:r>
        <w:t>AT: CBDC</w:t>
      </w:r>
    </w:p>
    <w:p w14:paraId="352FC9D5" w14:textId="77777777" w:rsidR="006D4323" w:rsidRDefault="006D4323" w:rsidP="006D4323">
      <w:pPr>
        <w:pStyle w:val="Heading4"/>
      </w:pPr>
      <w:r>
        <w:t xml:space="preserve">CBDCs increase economic </w:t>
      </w:r>
      <w:r w:rsidRPr="001B4C28">
        <w:rPr>
          <w:u w:val="single"/>
        </w:rPr>
        <w:t>participation</w:t>
      </w:r>
      <w:r>
        <w:t xml:space="preserve"> and </w:t>
      </w:r>
      <w:r w:rsidRPr="001B4C28">
        <w:rPr>
          <w:u w:val="single"/>
        </w:rPr>
        <w:t>productivity</w:t>
      </w:r>
    </w:p>
    <w:p w14:paraId="055EC07B" w14:textId="77777777" w:rsidR="006D4323" w:rsidRDefault="006D4323" w:rsidP="006D4323">
      <w:r>
        <w:t xml:space="preserve">Brandon </w:t>
      </w:r>
      <w:r w:rsidRPr="00956732">
        <w:rPr>
          <w:rStyle w:val="Style13ptBold"/>
        </w:rPr>
        <w:t>Zemp 2/7</w:t>
      </w:r>
      <w:r>
        <w:t xml:space="preserve">, blockchain consulting and entrepreneur,2/7/2023, “The Advantages – and Drawbacks – of Central Bank Digital Currencies”, Forbes, </w:t>
      </w:r>
      <w:r w:rsidRPr="00956732">
        <w:t>https://www.forbes.com/sites/forbesbooksauthors/2023/02/07/the-advantages-and-drawbacks-of-central-bank-digital-currencies/?sh=5bfab07c109e</w:t>
      </w:r>
      <w:r>
        <w:t xml:space="preserve"> //KC</w:t>
      </w:r>
    </w:p>
    <w:p w14:paraId="1F0AE8D5" w14:textId="77777777" w:rsidR="006D4323" w:rsidRDefault="006D4323" w:rsidP="006D4323"/>
    <w:p w14:paraId="0092E510" w14:textId="77777777" w:rsidR="006D4323" w:rsidRPr="001B4C28" w:rsidRDefault="006D4323" w:rsidP="006D4323">
      <w:pPr>
        <w:rPr>
          <w:sz w:val="16"/>
        </w:rPr>
      </w:pPr>
      <w:r w:rsidRPr="001B4C28">
        <w:rPr>
          <w:u w:val="single"/>
        </w:rPr>
        <w:t xml:space="preserve">One of the main advantages of </w:t>
      </w:r>
      <w:r w:rsidRPr="00776B6F">
        <w:rPr>
          <w:rStyle w:val="Emphasis"/>
          <w:highlight w:val="cyan"/>
        </w:rPr>
        <w:t>CBDCs</w:t>
      </w:r>
      <w:r w:rsidRPr="001B4C28">
        <w:rPr>
          <w:u w:val="single"/>
        </w:rPr>
        <w:t xml:space="preserve"> is that they can </w:t>
      </w:r>
      <w:r w:rsidRPr="00776B6F">
        <w:rPr>
          <w:u w:val="single"/>
        </w:rPr>
        <w:t xml:space="preserve">provide a </w:t>
      </w:r>
      <w:r w:rsidRPr="00776B6F">
        <w:rPr>
          <w:rStyle w:val="Emphasis"/>
          <w:highlight w:val="cyan"/>
        </w:rPr>
        <w:t>secure and reliable</w:t>
      </w:r>
      <w:r w:rsidRPr="00776B6F">
        <w:rPr>
          <w:highlight w:val="cyan"/>
          <w:u w:val="single"/>
        </w:rPr>
        <w:t xml:space="preserve"> </w:t>
      </w:r>
      <w:r w:rsidRPr="00776B6F">
        <w:rPr>
          <w:u w:val="single"/>
        </w:rPr>
        <w:t>means of digital payment</w:t>
      </w:r>
      <w:r w:rsidRPr="001B4C28">
        <w:rPr>
          <w:u w:val="single"/>
        </w:rPr>
        <w:t xml:space="preserve"> and remittance. </w:t>
      </w:r>
      <w:r w:rsidRPr="00776B6F">
        <w:rPr>
          <w:highlight w:val="cyan"/>
          <w:u w:val="single"/>
        </w:rPr>
        <w:t>CBDCs can be used for</w:t>
      </w:r>
      <w:r w:rsidRPr="001B4C28">
        <w:rPr>
          <w:u w:val="single"/>
        </w:rPr>
        <w:t xml:space="preserve"> online and offline </w:t>
      </w:r>
      <w:r w:rsidRPr="00776B6F">
        <w:rPr>
          <w:highlight w:val="cyan"/>
          <w:u w:val="single"/>
        </w:rPr>
        <w:t>transactions and</w:t>
      </w:r>
      <w:r w:rsidRPr="001B4C28">
        <w:rPr>
          <w:u w:val="single"/>
        </w:rPr>
        <w:t xml:space="preserve"> can be integrated into existing payment systems. </w:t>
      </w:r>
      <w:r w:rsidRPr="00776B6F">
        <w:rPr>
          <w:u w:val="single"/>
        </w:rPr>
        <w:t xml:space="preserve">They </w:t>
      </w:r>
      <w:r w:rsidRPr="00776B6F">
        <w:rPr>
          <w:highlight w:val="cyan"/>
          <w:u w:val="single"/>
        </w:rPr>
        <w:t>can</w:t>
      </w:r>
      <w:r w:rsidRPr="001B4C28">
        <w:rPr>
          <w:u w:val="single"/>
        </w:rPr>
        <w:t xml:space="preserve"> also </w:t>
      </w:r>
      <w:r w:rsidRPr="00776B6F">
        <w:rPr>
          <w:u w:val="single"/>
        </w:rPr>
        <w:t xml:space="preserve">be used to </w:t>
      </w:r>
      <w:r w:rsidRPr="00776B6F">
        <w:rPr>
          <w:highlight w:val="cyan"/>
          <w:u w:val="single"/>
        </w:rPr>
        <w:t xml:space="preserve">facilitate cross-border payments, </w:t>
      </w:r>
      <w:r w:rsidRPr="00776B6F">
        <w:rPr>
          <w:u w:val="single"/>
        </w:rPr>
        <w:t>which can be a major</w:t>
      </w:r>
      <w:r w:rsidRPr="001B4C28">
        <w:rPr>
          <w:u w:val="single"/>
        </w:rPr>
        <w:t xml:space="preserve"> challenge with traditional fiat money.</w:t>
      </w:r>
      <w:r w:rsidRPr="001B4C28">
        <w:rPr>
          <w:sz w:val="16"/>
        </w:rPr>
        <w:t xml:space="preserve"> In fact, most central banks around the world have already started experimenting with CBDCS and their economic potential.</w:t>
      </w:r>
    </w:p>
    <w:p w14:paraId="126B307C" w14:textId="397A345B" w:rsidR="006D4323" w:rsidRPr="006D4323" w:rsidRDefault="006D4323" w:rsidP="006D4323">
      <w:pPr>
        <w:rPr>
          <w:u w:val="single"/>
        </w:rPr>
      </w:pPr>
      <w:r w:rsidRPr="001B4C28">
        <w:rPr>
          <w:u w:val="single"/>
        </w:rPr>
        <w:t xml:space="preserve">Another advantage of </w:t>
      </w:r>
      <w:r w:rsidRPr="00776B6F">
        <w:rPr>
          <w:highlight w:val="cyan"/>
          <w:u w:val="single"/>
        </w:rPr>
        <w:t>CBDCs</w:t>
      </w:r>
      <w:r w:rsidRPr="001B4C28">
        <w:rPr>
          <w:u w:val="single"/>
        </w:rPr>
        <w:t xml:space="preserve"> is that they can </w:t>
      </w:r>
      <w:r w:rsidRPr="00776B6F">
        <w:rPr>
          <w:highlight w:val="cyan"/>
          <w:u w:val="single"/>
        </w:rPr>
        <w:t>provide</w:t>
      </w:r>
      <w:r w:rsidRPr="001B4C28">
        <w:rPr>
          <w:u w:val="single"/>
        </w:rPr>
        <w:t xml:space="preserve"> </w:t>
      </w:r>
      <w:r w:rsidRPr="00776B6F">
        <w:rPr>
          <w:rStyle w:val="Emphasis"/>
          <w:highlight w:val="cyan"/>
        </w:rPr>
        <w:t>financial inclusion</w:t>
      </w:r>
      <w:r w:rsidRPr="001B4C28">
        <w:rPr>
          <w:u w:val="single"/>
        </w:rPr>
        <w:t xml:space="preserve"> for those who are currently unbanked or underbanked. By providing a digital alternative to cash, </w:t>
      </w:r>
      <w:r w:rsidRPr="00776B6F">
        <w:rPr>
          <w:highlight w:val="cyan"/>
          <w:u w:val="single"/>
        </w:rPr>
        <w:t>CBDCs</w:t>
      </w:r>
      <w:r w:rsidRPr="001B4C28">
        <w:rPr>
          <w:u w:val="single"/>
        </w:rPr>
        <w:t xml:space="preserve"> can </w:t>
      </w:r>
      <w:r w:rsidRPr="00776B6F">
        <w:rPr>
          <w:highlight w:val="cyan"/>
          <w:u w:val="single"/>
        </w:rPr>
        <w:t>make it easier</w:t>
      </w:r>
      <w:r w:rsidRPr="001B4C28">
        <w:rPr>
          <w:u w:val="single"/>
        </w:rPr>
        <w:t xml:space="preserve"> for people </w:t>
      </w:r>
      <w:r w:rsidRPr="00776B6F">
        <w:rPr>
          <w:highlight w:val="cyan"/>
          <w:u w:val="single"/>
        </w:rPr>
        <w:t xml:space="preserve">to </w:t>
      </w:r>
      <w:r w:rsidRPr="00776B6F">
        <w:rPr>
          <w:rStyle w:val="Emphasis"/>
          <w:highlight w:val="cyan"/>
        </w:rPr>
        <w:t>access</w:t>
      </w:r>
      <w:r w:rsidRPr="001B4C28">
        <w:rPr>
          <w:u w:val="single"/>
        </w:rPr>
        <w:t xml:space="preserve"> financial </w:t>
      </w:r>
      <w:r w:rsidRPr="00776B6F">
        <w:rPr>
          <w:highlight w:val="cyan"/>
          <w:u w:val="single"/>
        </w:rPr>
        <w:t xml:space="preserve">services and </w:t>
      </w:r>
      <w:r w:rsidRPr="00776B6F">
        <w:rPr>
          <w:rStyle w:val="Emphasis"/>
          <w:highlight w:val="cyan"/>
        </w:rPr>
        <w:t>participate</w:t>
      </w:r>
      <w:r w:rsidRPr="00776B6F">
        <w:rPr>
          <w:highlight w:val="cyan"/>
          <w:u w:val="single"/>
        </w:rPr>
        <w:t xml:space="preserve"> in the</w:t>
      </w:r>
      <w:r w:rsidRPr="001B4C28">
        <w:rPr>
          <w:u w:val="single"/>
        </w:rPr>
        <w:t xml:space="preserve"> digital </w:t>
      </w:r>
      <w:r w:rsidRPr="00776B6F">
        <w:rPr>
          <w:highlight w:val="cyan"/>
          <w:u w:val="single"/>
        </w:rPr>
        <w:t>economy</w:t>
      </w:r>
      <w:r w:rsidRPr="001B4C28">
        <w:rPr>
          <w:u w:val="single"/>
        </w:rPr>
        <w:t xml:space="preserve">. </w:t>
      </w:r>
      <w:r w:rsidRPr="00BE3522">
        <w:rPr>
          <w:sz w:val="16"/>
        </w:rPr>
        <w:t>This can be particularly beneficial for people in developing nations, where access to traditional banking services is limited.</w:t>
      </w:r>
    </w:p>
    <w:p w14:paraId="22BC21F0" w14:textId="77777777" w:rsidR="00DB33D3" w:rsidRPr="008F1382" w:rsidRDefault="00DB33D3" w:rsidP="00DB33D3">
      <w:pPr>
        <w:pStyle w:val="Heading4"/>
      </w:pPr>
      <w:r>
        <w:t xml:space="preserve">Solves an </w:t>
      </w:r>
      <w:r>
        <w:rPr>
          <w:u w:val="single"/>
        </w:rPr>
        <w:t>array</w:t>
      </w:r>
      <w:r>
        <w:t xml:space="preserve"> of benefits and </w:t>
      </w:r>
      <w:r>
        <w:rPr>
          <w:u w:val="single"/>
        </w:rPr>
        <w:t>avoids</w:t>
      </w:r>
      <w:r>
        <w:t xml:space="preserve"> breakdown of systems in times of crisis.</w:t>
      </w:r>
    </w:p>
    <w:p w14:paraId="266EC9AF" w14:textId="77777777" w:rsidR="00DB33D3" w:rsidRDefault="00DB33D3" w:rsidP="00DB33D3">
      <w:r>
        <w:t xml:space="preserve">Sarah </w:t>
      </w:r>
      <w:r w:rsidRPr="00B5095A">
        <w:rPr>
          <w:rStyle w:val="Style13ptBold"/>
        </w:rPr>
        <w:t>Allen et al 20</w:t>
      </w:r>
      <w:r>
        <w:t xml:space="preserve">, American and New York Times bestselling author, The Initiative for Cryptocurrencies and Contracts, August 2020, “DESIGN CHOICES FOR CENTRAL BANK DIGITAL CURRENCY: POLICY AND TECHNICAL CONSIDERATIONS”, </w:t>
      </w:r>
      <w:r>
        <w:rPr>
          <w:i/>
          <w:iCs/>
        </w:rPr>
        <w:t>NBER Working Papers</w:t>
      </w:r>
      <w:r>
        <w:t xml:space="preserve">, Working Paper 27634, pg 6, </w:t>
      </w:r>
      <w:r w:rsidRPr="00B5095A">
        <w:t>http://www.nber.org/papers/w27634</w:t>
      </w:r>
      <w:r>
        <w:t>, kcab</w:t>
      </w:r>
    </w:p>
    <w:p w14:paraId="033BFBB8" w14:textId="77777777" w:rsidR="00DB33D3" w:rsidRPr="008F1382" w:rsidRDefault="00DB33D3" w:rsidP="00DB33D3">
      <w:pPr>
        <w:rPr>
          <w:sz w:val="16"/>
        </w:rPr>
      </w:pPr>
      <w:r w:rsidRPr="008F1382">
        <w:rPr>
          <w:sz w:val="16"/>
        </w:rPr>
        <w:t xml:space="preserve">Among the main </w:t>
      </w:r>
      <w:r w:rsidRPr="008F1382">
        <w:rPr>
          <w:rStyle w:val="Emphasis"/>
          <w:highlight w:val="cyan"/>
        </w:rPr>
        <w:t>potential benefits</w:t>
      </w:r>
      <w:r w:rsidRPr="008F1382">
        <w:rPr>
          <w:rStyle w:val="StyleUnderline"/>
        </w:rPr>
        <w:t xml:space="preserve"> spurring central bank exploration</w:t>
      </w:r>
      <w:r w:rsidRPr="008F1382">
        <w:rPr>
          <w:sz w:val="16"/>
        </w:rPr>
        <w:t xml:space="preserve"> are: </w:t>
      </w:r>
    </w:p>
    <w:p w14:paraId="2F347DB6" w14:textId="77777777" w:rsidR="00DB33D3" w:rsidRPr="008F1382" w:rsidRDefault="00DB33D3" w:rsidP="00DB33D3">
      <w:pPr>
        <w:rPr>
          <w:sz w:val="16"/>
        </w:rPr>
      </w:pPr>
      <w:r w:rsidRPr="008F1382">
        <w:rPr>
          <w:sz w:val="16"/>
        </w:rPr>
        <w:t xml:space="preserve">• </w:t>
      </w:r>
      <w:r w:rsidRPr="008F1382">
        <w:rPr>
          <w:rStyle w:val="Emphasis"/>
          <w:highlight w:val="cyan"/>
        </w:rPr>
        <w:t>Efficiency</w:t>
      </w:r>
      <w:r w:rsidRPr="008F1382">
        <w:rPr>
          <w:sz w:val="16"/>
        </w:rPr>
        <w:t xml:space="preserve">: </w:t>
      </w:r>
      <w:r w:rsidRPr="008F1382">
        <w:rPr>
          <w:rStyle w:val="StyleUnderline"/>
        </w:rPr>
        <w:t>CBDC can reduce friction in existing</w:t>
      </w:r>
      <w:r w:rsidRPr="008F1382">
        <w:rPr>
          <w:sz w:val="16"/>
        </w:rPr>
        <w:t xml:space="preserve"> payment </w:t>
      </w:r>
      <w:r w:rsidRPr="008F1382">
        <w:rPr>
          <w:rStyle w:val="StyleUnderline"/>
        </w:rPr>
        <w:t>systems</w:t>
      </w:r>
      <w:r w:rsidRPr="008F1382">
        <w:rPr>
          <w:sz w:val="16"/>
        </w:rPr>
        <w:t xml:space="preserve">, potentially </w:t>
      </w:r>
      <w:r w:rsidRPr="008F1382">
        <w:rPr>
          <w:rStyle w:val="StyleUnderline"/>
        </w:rPr>
        <w:t>lowering the monetary cost</w:t>
      </w:r>
      <w:r w:rsidRPr="008F1382">
        <w:rPr>
          <w:sz w:val="16"/>
        </w:rPr>
        <w:t xml:space="preserve"> and increasing the speed of transactions while ensuring finality. The prospect of instantaneous payments has proven attractive in the U.S., for instance, </w:t>
      </w:r>
      <w:r w:rsidRPr="008F1382">
        <w:rPr>
          <w:rStyle w:val="StyleUnderline"/>
        </w:rPr>
        <w:t>in view of the challenges of disbursing financial aid during the current pandemic</w:t>
      </w:r>
      <w:r w:rsidRPr="008F1382">
        <w:rPr>
          <w:sz w:val="16"/>
        </w:rPr>
        <w:t xml:space="preserve"> [9].</w:t>
      </w:r>
    </w:p>
    <w:p w14:paraId="0BC78DFB" w14:textId="77777777" w:rsidR="00DB33D3" w:rsidRPr="008F1382" w:rsidRDefault="00DB33D3" w:rsidP="00DB33D3">
      <w:pPr>
        <w:rPr>
          <w:sz w:val="16"/>
        </w:rPr>
      </w:pPr>
      <w:r w:rsidRPr="008F1382">
        <w:rPr>
          <w:sz w:val="16"/>
        </w:rPr>
        <w:t xml:space="preserve">• </w:t>
      </w:r>
      <w:r w:rsidRPr="008F1382">
        <w:rPr>
          <w:rStyle w:val="Emphasis"/>
          <w:highlight w:val="cyan"/>
        </w:rPr>
        <w:t>Broader tax base</w:t>
      </w:r>
      <w:r w:rsidRPr="008F1382">
        <w:rPr>
          <w:sz w:val="16"/>
        </w:rPr>
        <w:t xml:space="preserve">: </w:t>
      </w:r>
      <w:r w:rsidRPr="008F1382">
        <w:rPr>
          <w:rStyle w:val="StyleUnderline"/>
        </w:rPr>
        <w:t>CBDC can potentially bring more economic activity into the tax net</w:t>
      </w:r>
      <w:r w:rsidRPr="008F1382">
        <w:rPr>
          <w:sz w:val="16"/>
        </w:rPr>
        <w:t xml:space="preserve">, </w:t>
      </w:r>
      <w:r w:rsidRPr="008F1382">
        <w:rPr>
          <w:rStyle w:val="StyleUnderline"/>
        </w:rPr>
        <w:t>limiting</w:t>
      </w:r>
      <w:r w:rsidRPr="008F1382">
        <w:rPr>
          <w:sz w:val="16"/>
        </w:rPr>
        <w:t xml:space="preserve"> tax </w:t>
      </w:r>
      <w:r w:rsidRPr="008F1382">
        <w:rPr>
          <w:rStyle w:val="StyleUnderline"/>
        </w:rPr>
        <w:t>evasion</w:t>
      </w:r>
      <w:r w:rsidRPr="008F1382">
        <w:rPr>
          <w:sz w:val="16"/>
        </w:rPr>
        <w:t xml:space="preserve"> </w:t>
      </w:r>
      <w:r w:rsidRPr="008F1382">
        <w:rPr>
          <w:rStyle w:val="StyleUnderline"/>
        </w:rPr>
        <w:t>and boosting</w:t>
      </w:r>
      <w:r w:rsidRPr="008F1382">
        <w:rPr>
          <w:sz w:val="16"/>
        </w:rPr>
        <w:t xml:space="preserve"> tax </w:t>
      </w:r>
      <w:r w:rsidRPr="008F1382">
        <w:rPr>
          <w:rStyle w:val="StyleUnderline"/>
        </w:rPr>
        <w:t>revenues</w:t>
      </w:r>
      <w:r w:rsidRPr="008F1382">
        <w:rPr>
          <w:sz w:val="16"/>
        </w:rPr>
        <w:t xml:space="preserve">. Moreover, </w:t>
      </w:r>
      <w:r w:rsidRPr="008F1382">
        <w:rPr>
          <w:rStyle w:val="StyleUnderline"/>
        </w:rPr>
        <w:t xml:space="preserve">the </w:t>
      </w:r>
      <w:r w:rsidRPr="008F1382">
        <w:rPr>
          <w:rStyle w:val="Emphasis"/>
          <w:highlight w:val="cyan"/>
        </w:rPr>
        <w:t>traceability</w:t>
      </w:r>
      <w:r w:rsidRPr="008F1382">
        <w:rPr>
          <w:sz w:val="16"/>
        </w:rPr>
        <w:t xml:space="preserve"> of digital transactions </w:t>
      </w:r>
      <w:r w:rsidRPr="008F1382">
        <w:rPr>
          <w:rStyle w:val="StyleUnderline"/>
          <w:highlight w:val="cyan"/>
        </w:rPr>
        <w:t>would</w:t>
      </w:r>
      <w:r w:rsidRPr="008F1382">
        <w:rPr>
          <w:rStyle w:val="StyleUnderline"/>
        </w:rPr>
        <w:t xml:space="preserve"> </w:t>
      </w:r>
      <w:r w:rsidRPr="008F1382">
        <w:rPr>
          <w:rStyle w:val="StyleUnderline"/>
          <w:highlight w:val="cyan"/>
        </w:rPr>
        <w:t>inhibit</w:t>
      </w:r>
      <w:r w:rsidRPr="008F1382">
        <w:rPr>
          <w:rStyle w:val="StyleUnderline"/>
        </w:rPr>
        <w:t xml:space="preserve"> the use of CBDC for </w:t>
      </w:r>
      <w:r w:rsidRPr="008F1382">
        <w:rPr>
          <w:rStyle w:val="StyleUnderline"/>
          <w:highlight w:val="cyan"/>
        </w:rPr>
        <w:t>illicit purposes</w:t>
      </w:r>
      <w:r w:rsidRPr="008F1382">
        <w:rPr>
          <w:rStyle w:val="StyleUnderline"/>
        </w:rPr>
        <w:t xml:space="preserve"> such as money laundering and terrorism financing</w:t>
      </w:r>
      <w:r w:rsidRPr="008F1382">
        <w:rPr>
          <w:sz w:val="16"/>
        </w:rPr>
        <w:t>.</w:t>
      </w:r>
    </w:p>
    <w:p w14:paraId="019E9F05" w14:textId="77777777" w:rsidR="00DB33D3" w:rsidRPr="008F1382" w:rsidRDefault="00DB33D3" w:rsidP="00DB33D3">
      <w:pPr>
        <w:rPr>
          <w:sz w:val="16"/>
        </w:rPr>
      </w:pPr>
      <w:r w:rsidRPr="008F1382">
        <w:rPr>
          <w:sz w:val="16"/>
        </w:rPr>
        <w:t xml:space="preserve">• </w:t>
      </w:r>
      <w:r w:rsidRPr="008F1382">
        <w:rPr>
          <w:rStyle w:val="StyleUnderline"/>
          <w:highlight w:val="cyan"/>
        </w:rPr>
        <w:t>Flexible</w:t>
      </w:r>
      <w:r w:rsidRPr="008F1382">
        <w:rPr>
          <w:rStyle w:val="Emphasis"/>
          <w:highlight w:val="cyan"/>
        </w:rPr>
        <w:t xml:space="preserve"> monetary policy</w:t>
      </w:r>
      <w:r w:rsidRPr="008F1382">
        <w:rPr>
          <w:sz w:val="16"/>
        </w:rPr>
        <w:t xml:space="preserve">: The zero lower-bound constraint on monetary policy (interest rates set by central banks) could in principle be relaxed, with a central bank instituting a negative nominal interest rate by reducing CBDC account balances at a pre-announced rate. Similarly, </w:t>
      </w:r>
      <w:r w:rsidRPr="008F1382">
        <w:rPr>
          <w:rStyle w:val="StyleUnderline"/>
          <w:highlight w:val="cyan"/>
        </w:rPr>
        <w:t>CBDC</w:t>
      </w:r>
      <w:r w:rsidRPr="008F1382">
        <w:rPr>
          <w:sz w:val="16"/>
        </w:rPr>
        <w:t xml:space="preserve"> </w:t>
      </w:r>
      <w:r w:rsidRPr="008F1382">
        <w:rPr>
          <w:rStyle w:val="StyleUnderline"/>
          <w:highlight w:val="cyan"/>
        </w:rPr>
        <w:t>would ease</w:t>
      </w:r>
      <w:r w:rsidRPr="008F1382">
        <w:rPr>
          <w:sz w:val="16"/>
        </w:rPr>
        <w:t xml:space="preserve"> the </w:t>
      </w:r>
      <w:r w:rsidRPr="008F1382">
        <w:rPr>
          <w:rStyle w:val="StyleUnderline"/>
        </w:rPr>
        <w:t>implementation</w:t>
      </w:r>
      <w:r w:rsidRPr="008F1382">
        <w:rPr>
          <w:sz w:val="16"/>
        </w:rPr>
        <w:t xml:space="preserve"> of non-distortionary helicopter drops or </w:t>
      </w:r>
      <w:r w:rsidRPr="008F1382">
        <w:rPr>
          <w:rStyle w:val="StyleUnderline"/>
        </w:rPr>
        <w:t>withdrawals of central bank money</w:t>
      </w:r>
      <w:r w:rsidRPr="008F1382">
        <w:rPr>
          <w:sz w:val="16"/>
        </w:rPr>
        <w:t xml:space="preserve"> (</w:t>
      </w:r>
      <w:r w:rsidRPr="008F1382">
        <w:rPr>
          <w:rStyle w:val="StyleUnderline"/>
        </w:rPr>
        <w:t>without relying on fiscal transfers</w:t>
      </w:r>
      <w:r w:rsidRPr="008F1382">
        <w:rPr>
          <w:sz w:val="16"/>
        </w:rPr>
        <w:t>).</w:t>
      </w:r>
    </w:p>
    <w:p w14:paraId="3D472536" w14:textId="77777777" w:rsidR="00DB33D3" w:rsidRPr="008F1382" w:rsidRDefault="00DB33D3" w:rsidP="00DB33D3">
      <w:pPr>
        <w:rPr>
          <w:sz w:val="16"/>
        </w:rPr>
      </w:pPr>
      <w:r w:rsidRPr="008F1382">
        <w:rPr>
          <w:sz w:val="16"/>
        </w:rPr>
        <w:t xml:space="preserve">• </w:t>
      </w:r>
      <w:r w:rsidRPr="008F1382">
        <w:rPr>
          <w:rStyle w:val="Emphasis"/>
        </w:rPr>
        <w:t>Payment backstop</w:t>
      </w:r>
      <w:r w:rsidRPr="008F1382">
        <w:rPr>
          <w:sz w:val="16"/>
        </w:rPr>
        <w:t xml:space="preserve">: CBDC </w:t>
      </w:r>
      <w:r w:rsidRPr="008F1382">
        <w:rPr>
          <w:rStyle w:val="StyleUnderline"/>
        </w:rPr>
        <w:t>could act as a backstop to private sector managed payment</w:t>
      </w:r>
      <w:r w:rsidRPr="008F1382">
        <w:rPr>
          <w:sz w:val="16"/>
        </w:rPr>
        <w:t xml:space="preserve"> </w:t>
      </w:r>
      <w:r w:rsidRPr="008F1382">
        <w:rPr>
          <w:rStyle w:val="StyleUnderline"/>
        </w:rPr>
        <w:t>systems</w:t>
      </w:r>
      <w:r w:rsidRPr="008F1382">
        <w:rPr>
          <w:sz w:val="16"/>
        </w:rPr>
        <w:t xml:space="preserve">, </w:t>
      </w:r>
      <w:r w:rsidRPr="008F1382">
        <w:rPr>
          <w:rStyle w:val="StyleUnderline"/>
        </w:rPr>
        <w:t>avoiding</w:t>
      </w:r>
      <w:r w:rsidRPr="008F1382">
        <w:rPr>
          <w:sz w:val="16"/>
        </w:rPr>
        <w:t xml:space="preserve"> </w:t>
      </w:r>
      <w:r w:rsidRPr="008F1382">
        <w:rPr>
          <w:rStyle w:val="Emphasis"/>
          <w:highlight w:val="cyan"/>
        </w:rPr>
        <w:t>breakdown</w:t>
      </w:r>
      <w:r w:rsidRPr="008F1382">
        <w:rPr>
          <w:rStyle w:val="Emphasis"/>
        </w:rPr>
        <w:t xml:space="preserve"> </w:t>
      </w:r>
      <w:r w:rsidRPr="008F1382">
        <w:rPr>
          <w:rStyle w:val="Emphasis"/>
          <w:highlight w:val="cyan"/>
        </w:rPr>
        <w:t>of</w:t>
      </w:r>
      <w:r w:rsidRPr="008F1382">
        <w:rPr>
          <w:rStyle w:val="Emphasis"/>
        </w:rPr>
        <w:t xml:space="preserve"> payments</w:t>
      </w:r>
      <w:r w:rsidRPr="008F1382">
        <w:rPr>
          <w:sz w:val="16"/>
        </w:rPr>
        <w:t xml:space="preserve"> </w:t>
      </w:r>
      <w:r w:rsidRPr="008F1382">
        <w:rPr>
          <w:rStyle w:val="StyleUnderline"/>
          <w:highlight w:val="cyan"/>
        </w:rPr>
        <w:t>systems</w:t>
      </w:r>
      <w:r w:rsidRPr="008F1382">
        <w:rPr>
          <w:rStyle w:val="StyleUnderline"/>
        </w:rPr>
        <w:t xml:space="preserve"> in times of crisis of confidence and rise</w:t>
      </w:r>
      <w:r w:rsidRPr="008F1382">
        <w:rPr>
          <w:sz w:val="16"/>
        </w:rPr>
        <w:t xml:space="preserve"> in counterparty risk.</w:t>
      </w:r>
    </w:p>
    <w:p w14:paraId="6D6B4A67" w14:textId="77777777" w:rsidR="00DB33D3" w:rsidRDefault="00DB33D3" w:rsidP="00DB33D3">
      <w:pPr>
        <w:rPr>
          <w:sz w:val="16"/>
        </w:rPr>
      </w:pPr>
      <w:r w:rsidRPr="008F1382">
        <w:rPr>
          <w:sz w:val="16"/>
        </w:rPr>
        <w:t xml:space="preserve">• </w:t>
      </w:r>
      <w:r w:rsidRPr="008F1382">
        <w:rPr>
          <w:rStyle w:val="Emphasis"/>
          <w:highlight w:val="cyan"/>
        </w:rPr>
        <w:t>Financial inclusion</w:t>
      </w:r>
      <w:r w:rsidRPr="008F1382">
        <w:rPr>
          <w:sz w:val="16"/>
        </w:rPr>
        <w:t xml:space="preserve">: CBDC </w:t>
      </w:r>
      <w:r w:rsidRPr="008F1382">
        <w:rPr>
          <w:rStyle w:val="StyleUnderline"/>
        </w:rPr>
        <w:t>could serve as a gateway for unbanked</w:t>
      </w:r>
      <w:r w:rsidRPr="008F1382">
        <w:rPr>
          <w:sz w:val="16"/>
        </w:rPr>
        <w:t xml:space="preserve"> and underbanked </w:t>
      </w:r>
      <w:r w:rsidRPr="008F1382">
        <w:rPr>
          <w:rStyle w:val="StyleUnderline"/>
        </w:rPr>
        <w:t>individuals</w:t>
      </w:r>
      <w:r w:rsidRPr="008F1382">
        <w:rPr>
          <w:sz w:val="16"/>
        </w:rPr>
        <w:t xml:space="preserve"> </w:t>
      </w:r>
      <w:r w:rsidRPr="008F1382">
        <w:rPr>
          <w:rStyle w:val="StyleUnderline"/>
        </w:rPr>
        <w:t>to have access to electronic payment systems</w:t>
      </w:r>
      <w:r w:rsidRPr="008F1382">
        <w:rPr>
          <w:sz w:val="16"/>
        </w:rPr>
        <w:t xml:space="preserve"> </w:t>
      </w:r>
      <w:r w:rsidRPr="008F1382">
        <w:rPr>
          <w:rStyle w:val="StyleUnderline"/>
        </w:rPr>
        <w:t>and</w:t>
      </w:r>
      <w:r w:rsidRPr="008F1382">
        <w:rPr>
          <w:sz w:val="16"/>
        </w:rPr>
        <w:t>, potentially, to other financial products and services.</w:t>
      </w:r>
    </w:p>
    <w:p w14:paraId="058D4C25" w14:textId="7555FC15" w:rsidR="00294CD8" w:rsidRDefault="007A3E7B" w:rsidP="007A3E7B">
      <w:pPr>
        <w:pStyle w:val="Heading3"/>
      </w:pPr>
      <w:r>
        <w:t>Economy DA---Link---AT: UBI</w:t>
      </w:r>
    </w:p>
    <w:p w14:paraId="262B7B11" w14:textId="77777777" w:rsidR="007A3E7B" w:rsidRDefault="007A3E7B" w:rsidP="007A3E7B">
      <w:pPr>
        <w:pStyle w:val="Heading4"/>
      </w:pPr>
      <w:r>
        <w:t xml:space="preserve">A UBI would boost the economy by </w:t>
      </w:r>
      <w:r w:rsidRPr="00C21C63">
        <w:rPr>
          <w:u w:val="single"/>
        </w:rPr>
        <w:t>trillions</w:t>
      </w:r>
      <w:r>
        <w:t>!</w:t>
      </w:r>
    </w:p>
    <w:p w14:paraId="0E631BA6" w14:textId="5E619038" w:rsidR="007A3E7B" w:rsidRDefault="007A3E7B" w:rsidP="007A3E7B">
      <w:r>
        <w:t xml:space="preserve">Brad </w:t>
      </w:r>
      <w:r w:rsidRPr="00C21C63">
        <w:rPr>
          <w:rStyle w:val="Style13ptBold"/>
        </w:rPr>
        <w:t>Jones 17</w:t>
      </w:r>
      <w:r>
        <w:t xml:space="preserve">, a writer for Futurism, 11/27/2017, “Experts Say a Universal Basic Income Would Boost US Economy by Staggering $2.5 Trillion”, Futurism, </w:t>
      </w:r>
      <w:r w:rsidRPr="00C21C63">
        <w:t>https://futurism.com/experts-universal-basic-income-boost-us-economy-staggering-2-5-trillion</w:t>
      </w:r>
      <w:r>
        <w:t xml:space="preserve"> //KC</w:t>
      </w:r>
    </w:p>
    <w:p w14:paraId="0B285E4A" w14:textId="77777777" w:rsidR="007A3E7B" w:rsidRPr="00BE3522" w:rsidRDefault="007A3E7B" w:rsidP="007A3E7B">
      <w:pPr>
        <w:rPr>
          <w:rStyle w:val="StyleUnderline"/>
        </w:rPr>
      </w:pPr>
      <w:r w:rsidRPr="00BE3522">
        <w:rPr>
          <w:rStyle w:val="StyleUnderline"/>
        </w:rPr>
        <w:t xml:space="preserve">In recent months, everyone from Elon Musk to Sir Richard Branson has come out in favor of universal basic income </w:t>
      </w:r>
      <w:r w:rsidRPr="00776B6F">
        <w:rPr>
          <w:rStyle w:val="StyleUnderline"/>
        </w:rPr>
        <w:t>(UBI),</w:t>
      </w:r>
      <w:r w:rsidRPr="00BE3522">
        <w:rPr>
          <w:rStyle w:val="StyleUnderline"/>
        </w:rPr>
        <w:t xml:space="preserve"> a system in which every person receives a regular payment simply for being alive. Now, </w:t>
      </w:r>
      <w:r w:rsidRPr="00776B6F">
        <w:rPr>
          <w:rStyle w:val="StyleUnderline"/>
          <w:highlight w:val="cyan"/>
        </w:rPr>
        <w:t>a study</w:t>
      </w:r>
      <w:r w:rsidRPr="00BE3522">
        <w:rPr>
          <w:rStyle w:val="StyleUnderline"/>
        </w:rPr>
        <w:t xml:space="preserve"> carried out by the Roosevelt Institute has </w:t>
      </w:r>
      <w:r w:rsidRPr="00776B6F">
        <w:rPr>
          <w:rStyle w:val="StyleUnderline"/>
          <w:highlight w:val="cyan"/>
        </w:rPr>
        <w:t>concluded that</w:t>
      </w:r>
      <w:r w:rsidRPr="00BE3522">
        <w:rPr>
          <w:rStyle w:val="StyleUnderline"/>
        </w:rPr>
        <w:t xml:space="preserve"> implementing </w:t>
      </w:r>
      <w:r w:rsidRPr="00776B6F">
        <w:rPr>
          <w:rStyle w:val="StyleUnderline"/>
          <w:highlight w:val="cyan"/>
        </w:rPr>
        <w:t>a</w:t>
      </w:r>
      <w:r w:rsidRPr="00BE3522">
        <w:rPr>
          <w:rStyle w:val="StyleUnderline"/>
        </w:rPr>
        <w:t xml:space="preserve"> </w:t>
      </w:r>
      <w:r w:rsidRPr="00776B6F">
        <w:rPr>
          <w:rStyle w:val="StyleUnderline"/>
          <w:highlight w:val="cyan"/>
        </w:rPr>
        <w:t>UBI</w:t>
      </w:r>
      <w:r w:rsidRPr="00BE3522">
        <w:rPr>
          <w:rStyle w:val="StyleUnderline"/>
        </w:rPr>
        <w:t xml:space="preserve"> in the U.S. </w:t>
      </w:r>
      <w:r w:rsidRPr="00776B6F">
        <w:rPr>
          <w:rStyle w:val="StyleUnderline"/>
          <w:highlight w:val="cyan"/>
        </w:rPr>
        <w:t xml:space="preserve">could have a </w:t>
      </w:r>
      <w:r w:rsidRPr="00776B6F">
        <w:rPr>
          <w:rStyle w:val="Emphasis"/>
          <w:highlight w:val="cyan"/>
        </w:rPr>
        <w:t xml:space="preserve">positive effect on the </w:t>
      </w:r>
      <w:r w:rsidRPr="00776B6F">
        <w:rPr>
          <w:rStyle w:val="Emphasis"/>
        </w:rPr>
        <w:t xml:space="preserve">nation's </w:t>
      </w:r>
      <w:r w:rsidRPr="00776B6F">
        <w:rPr>
          <w:rStyle w:val="Emphasis"/>
          <w:highlight w:val="cyan"/>
        </w:rPr>
        <w:t>economy</w:t>
      </w:r>
      <w:r w:rsidRPr="00776B6F">
        <w:rPr>
          <w:rStyle w:val="StyleUnderline"/>
          <w:highlight w:val="cyan"/>
        </w:rPr>
        <w:t>.</w:t>
      </w:r>
    </w:p>
    <w:p w14:paraId="26B5EC17" w14:textId="77777777" w:rsidR="007A3E7B" w:rsidRPr="00BE3522" w:rsidRDefault="007A3E7B" w:rsidP="007A3E7B">
      <w:pPr>
        <w:rPr>
          <w:sz w:val="16"/>
        </w:rPr>
      </w:pPr>
      <w:r w:rsidRPr="00BE3522">
        <w:rPr>
          <w:sz w:val="16"/>
        </w:rPr>
        <w:t>The study looked at three separate proposals: a "basic income" of $1,000 per month given to every adult, a "base income" of $500 per month given to every adult, and a "child allowance" of $250 per month for every child. The researchers concluded that the larger the sum, the more significant the positive economic impact.</w:t>
      </w:r>
    </w:p>
    <w:p w14:paraId="20189D58" w14:textId="23E89395" w:rsidR="007A3E7B" w:rsidRDefault="007A3E7B" w:rsidP="007A3E7B">
      <w:pPr>
        <w:rPr>
          <w:sz w:val="16"/>
        </w:rPr>
      </w:pPr>
      <w:r w:rsidRPr="00BE3522">
        <w:rPr>
          <w:rStyle w:val="StyleUnderline"/>
        </w:rPr>
        <w:t xml:space="preserve">They </w:t>
      </w:r>
      <w:r w:rsidRPr="00776B6F">
        <w:rPr>
          <w:rStyle w:val="StyleUnderline"/>
          <w:highlight w:val="cyan"/>
        </w:rPr>
        <w:t>projected that</w:t>
      </w:r>
      <w:r w:rsidRPr="00BE3522">
        <w:rPr>
          <w:rStyle w:val="StyleUnderline"/>
        </w:rPr>
        <w:t xml:space="preserve"> the $1,000 </w:t>
      </w:r>
      <w:r w:rsidRPr="00776B6F">
        <w:rPr>
          <w:rStyle w:val="StyleUnderline"/>
          <w:highlight w:val="cyan"/>
        </w:rPr>
        <w:t>basic income</w:t>
      </w:r>
      <w:r w:rsidRPr="00BE3522">
        <w:rPr>
          <w:rStyle w:val="StyleUnderline"/>
        </w:rPr>
        <w:t xml:space="preserve"> would </w:t>
      </w:r>
      <w:r w:rsidRPr="00CF7A87">
        <w:rPr>
          <w:rStyle w:val="Emphasis"/>
          <w:highlight w:val="cyan"/>
        </w:rPr>
        <w:t xml:space="preserve">grow the economy </w:t>
      </w:r>
      <w:r w:rsidRPr="00CF7A87">
        <w:rPr>
          <w:rStyle w:val="Emphasis"/>
        </w:rPr>
        <w:t>by 12.56 percent</w:t>
      </w:r>
      <w:r w:rsidRPr="00BE3522">
        <w:rPr>
          <w:rStyle w:val="StyleUnderline"/>
        </w:rPr>
        <w:t xml:space="preserve"> over the course of eight years, </w:t>
      </w:r>
      <w:r w:rsidRPr="00BE3522">
        <w:rPr>
          <w:sz w:val="16"/>
        </w:rPr>
        <w:t>after which point its effect would diminish. That would translate to an increase in the country's gross domestic product of $2.48 trillion.</w:t>
      </w:r>
    </w:p>
    <w:p w14:paraId="6B58F1D6" w14:textId="77777777" w:rsidR="007A3E7B" w:rsidRDefault="007A3E7B" w:rsidP="007A3E7B">
      <w:pPr>
        <w:pStyle w:val="Heading4"/>
      </w:pPr>
      <w:r>
        <w:t>A UBI would provide a safety net – that’s key to worker productivity and innovation and the largest internal link to the economy</w:t>
      </w:r>
    </w:p>
    <w:p w14:paraId="6C1224A8" w14:textId="4BFB358D" w:rsidR="007A3E7B" w:rsidRPr="00DB33D3" w:rsidRDefault="007A3E7B" w:rsidP="007A3E7B">
      <w:r w:rsidRPr="00D7076F">
        <w:t xml:space="preserve">Malaya </w:t>
      </w:r>
      <w:r w:rsidRPr="00D7076F">
        <w:rPr>
          <w:rStyle w:val="Style13ptBold"/>
        </w:rPr>
        <w:t>Williams 20</w:t>
      </w:r>
      <w:r w:rsidRPr="00D7076F">
        <w:t>, Texas University graduate writer for Voices of Youth, 8/18/2020, “Does the United States Need a Universal Basic Income”, https://www.voicesofyouth.org/blog/does-united-states-need-universal-basic-income //KC</w:t>
      </w:r>
    </w:p>
    <w:p w14:paraId="0F15382C" w14:textId="77777777" w:rsidR="007A3E7B" w:rsidRPr="00F64DD5" w:rsidRDefault="007A3E7B" w:rsidP="007A3E7B">
      <w:pPr>
        <w:rPr>
          <w:b/>
          <w:iCs/>
          <w:u w:val="single"/>
        </w:rPr>
      </w:pPr>
      <w:r w:rsidRPr="00416108">
        <w:rPr>
          <w:u w:val="single"/>
        </w:rPr>
        <w:t xml:space="preserve">The basic idea is that, if people are given food or shelter with nothing in exchange, individuals are less likely to create services or products that make life easier. They will have </w:t>
      </w:r>
      <w:r w:rsidRPr="00416108">
        <w:rPr>
          <w:rStyle w:val="Emphasis"/>
        </w:rPr>
        <w:t>no incentive</w:t>
      </w:r>
      <w:r w:rsidRPr="00416108">
        <w:rPr>
          <w:u w:val="single"/>
        </w:rPr>
        <w:t xml:space="preserve"> to, as all their basic needs are met and there would be no need to work. This would particularly impact the retail and service industry, where 64 percent of workers report feeling their job is just a way to get by. Without motivation to work for money, many jobs that are traditionally low skill or low pay will go unfilled. </w:t>
      </w:r>
      <w:r w:rsidRPr="00CF7A87">
        <w:rPr>
          <w:highlight w:val="cyan"/>
          <w:u w:val="single"/>
        </w:rPr>
        <w:t>While</w:t>
      </w:r>
      <w:r w:rsidRPr="00416108">
        <w:rPr>
          <w:u w:val="single"/>
        </w:rPr>
        <w:t xml:space="preserve"> these </w:t>
      </w:r>
      <w:r w:rsidRPr="00CF7A87">
        <w:rPr>
          <w:highlight w:val="cyan"/>
          <w:u w:val="single"/>
        </w:rPr>
        <w:t>concerns of productivity are valid</w:t>
      </w:r>
      <w:r w:rsidRPr="00416108">
        <w:rPr>
          <w:u w:val="single"/>
        </w:rPr>
        <w:t xml:space="preserve">, I believe </w:t>
      </w:r>
      <w:r w:rsidRPr="00CF7A87">
        <w:rPr>
          <w:u w:val="single"/>
        </w:rPr>
        <w:t xml:space="preserve">it is important to </w:t>
      </w:r>
      <w:r w:rsidRPr="00CF7A87">
        <w:rPr>
          <w:highlight w:val="cyan"/>
          <w:u w:val="single"/>
        </w:rPr>
        <w:t>remember</w:t>
      </w:r>
      <w:r w:rsidRPr="00416108">
        <w:rPr>
          <w:u w:val="single"/>
        </w:rPr>
        <w:t xml:space="preserve"> that the </w:t>
      </w:r>
      <w:r w:rsidRPr="00CF7A87">
        <w:rPr>
          <w:highlight w:val="cyan"/>
          <w:u w:val="single"/>
        </w:rPr>
        <w:t>businesses</w:t>
      </w:r>
      <w:r w:rsidRPr="00416108">
        <w:rPr>
          <w:u w:val="single"/>
        </w:rPr>
        <w:t xml:space="preserve"> that left-leaning platforms look to regulate </w:t>
      </w:r>
      <w:r w:rsidRPr="00CF7A87">
        <w:rPr>
          <w:highlight w:val="cyan"/>
          <w:u w:val="single"/>
        </w:rPr>
        <w:t>are</w:t>
      </w:r>
      <w:r w:rsidRPr="00416108">
        <w:rPr>
          <w:u w:val="single"/>
        </w:rPr>
        <w:t xml:space="preserve"> also </w:t>
      </w:r>
      <w:r w:rsidRPr="00CF7A87">
        <w:rPr>
          <w:highlight w:val="cyan"/>
          <w:u w:val="single"/>
        </w:rPr>
        <w:t xml:space="preserve">hurting </w:t>
      </w:r>
      <w:r w:rsidRPr="00CF7A87">
        <w:rPr>
          <w:u w:val="single"/>
        </w:rPr>
        <w:t xml:space="preserve">rural </w:t>
      </w:r>
      <w:r w:rsidRPr="00CF7A87">
        <w:rPr>
          <w:highlight w:val="cyan"/>
          <w:u w:val="single"/>
        </w:rPr>
        <w:t>citizens</w:t>
      </w:r>
      <w:r w:rsidRPr="00416108">
        <w:rPr>
          <w:u w:val="single"/>
        </w:rPr>
        <w:t xml:space="preserve"> by placing political focus on the growth of large corporations. In addition, </w:t>
      </w:r>
      <w:r w:rsidRPr="00CF7A87">
        <w:rPr>
          <w:u w:val="single"/>
        </w:rPr>
        <w:t xml:space="preserve">the fact that </w:t>
      </w:r>
      <w:r w:rsidRPr="00CF7A87">
        <w:rPr>
          <w:highlight w:val="cyan"/>
          <w:u w:val="single"/>
        </w:rPr>
        <w:t xml:space="preserve">many Americans have to work </w:t>
      </w:r>
      <w:r w:rsidRPr="00CF7A87">
        <w:rPr>
          <w:rStyle w:val="Emphasis"/>
          <w:highlight w:val="cyan"/>
        </w:rPr>
        <w:t xml:space="preserve">long hours </w:t>
      </w:r>
      <w:r w:rsidRPr="00CF7A87">
        <w:rPr>
          <w:rStyle w:val="Emphasis"/>
        </w:rPr>
        <w:t xml:space="preserve">to survive </w:t>
      </w:r>
      <w:r w:rsidRPr="00CF7A87">
        <w:rPr>
          <w:rStyle w:val="Emphasis"/>
          <w:highlight w:val="cyan"/>
        </w:rPr>
        <w:t xml:space="preserve">can </w:t>
      </w:r>
      <w:r w:rsidRPr="00CF7A87">
        <w:rPr>
          <w:rStyle w:val="Emphasis"/>
        </w:rPr>
        <w:t xml:space="preserve">also </w:t>
      </w:r>
      <w:r w:rsidRPr="00CF7A87">
        <w:rPr>
          <w:rStyle w:val="Emphasis"/>
          <w:highlight w:val="cyan"/>
        </w:rPr>
        <w:t>disincentivize innovation</w:t>
      </w:r>
      <w:r w:rsidRPr="00416108">
        <w:rPr>
          <w:u w:val="single"/>
        </w:rPr>
        <w:t xml:space="preserve">. The vast majority of American interests are covered by </w:t>
      </w:r>
      <w:r w:rsidRPr="00CF7A87">
        <w:rPr>
          <w:rStyle w:val="Emphasis"/>
          <w:highlight w:val="cyan"/>
        </w:rPr>
        <w:t>progressive policies</w:t>
      </w:r>
      <w:r w:rsidRPr="00416108">
        <w:rPr>
          <w:u w:val="single"/>
        </w:rPr>
        <w:t xml:space="preserve"> that </w:t>
      </w:r>
      <w:r w:rsidRPr="00CF7A87">
        <w:rPr>
          <w:highlight w:val="cyan"/>
          <w:u w:val="single"/>
        </w:rPr>
        <w:t xml:space="preserve">can afford them a </w:t>
      </w:r>
      <w:r w:rsidRPr="00CF7A87">
        <w:rPr>
          <w:rStyle w:val="Emphasis"/>
        </w:rPr>
        <w:t xml:space="preserve">larger </w:t>
      </w:r>
      <w:r w:rsidRPr="00CF7A87">
        <w:rPr>
          <w:rStyle w:val="Emphasis"/>
          <w:highlight w:val="cyan"/>
        </w:rPr>
        <w:t>safety net</w:t>
      </w:r>
      <w:r w:rsidRPr="00CF7A87">
        <w:rPr>
          <w:highlight w:val="cyan"/>
          <w:u w:val="single"/>
        </w:rPr>
        <w:t xml:space="preserve"> and</w:t>
      </w:r>
      <w:r w:rsidRPr="00416108">
        <w:rPr>
          <w:u w:val="single"/>
        </w:rPr>
        <w:t xml:space="preserve"> a </w:t>
      </w:r>
      <w:r w:rsidRPr="00CF7A87">
        <w:rPr>
          <w:rStyle w:val="Emphasis"/>
          <w:highlight w:val="cyan"/>
        </w:rPr>
        <w:t>greater share of the economy.</w:t>
      </w:r>
    </w:p>
    <w:p w14:paraId="3C189C44" w14:textId="77777777" w:rsidR="007A3E7B" w:rsidRPr="00F64DD5" w:rsidRDefault="007A3E7B" w:rsidP="007A3E7B">
      <w:pPr>
        <w:rPr>
          <w:u w:val="single"/>
        </w:rPr>
      </w:pPr>
      <w:r w:rsidRPr="00416108">
        <w:rPr>
          <w:sz w:val="16"/>
        </w:rPr>
        <w:t xml:space="preserve">The fact that public assistance is not as far reaching as many progressive politicians strive for is deeply hurting Americans. There is no safety net provided for even the hardest working laborers and many citizens are closer to financial turmoil than ideal. For many Americans, public assistance is a necessity, not a luxury. In the United States, around 12 percent of Americans live in poverty. Of those living in poverty, nearly 10 million people are classified as the working poor, meaning they work full or part-time jobs. Still, these efforts to make a living are not enough. The truth of the matter is, we do not live in a meritocracy. </w:t>
      </w:r>
      <w:r w:rsidRPr="00CF7A87">
        <w:rPr>
          <w:rStyle w:val="StyleUnderline"/>
        </w:rPr>
        <w:t xml:space="preserve">Many </w:t>
      </w:r>
      <w:r w:rsidRPr="00CF7A87">
        <w:rPr>
          <w:rStyle w:val="StyleUnderline"/>
          <w:highlight w:val="cyan"/>
        </w:rPr>
        <w:t>Americans work long</w:t>
      </w:r>
      <w:r w:rsidRPr="00416108">
        <w:rPr>
          <w:rStyle w:val="StyleUnderline"/>
        </w:rPr>
        <w:t xml:space="preserve">, hard </w:t>
      </w:r>
      <w:r w:rsidRPr="00CF7A87">
        <w:rPr>
          <w:rStyle w:val="StyleUnderline"/>
          <w:highlight w:val="cyan"/>
        </w:rPr>
        <w:t>hours</w:t>
      </w:r>
      <w:r w:rsidRPr="00416108">
        <w:rPr>
          <w:rStyle w:val="StyleUnderline"/>
        </w:rPr>
        <w:t xml:space="preserve">, </w:t>
      </w:r>
      <w:r w:rsidRPr="00CF7A87">
        <w:rPr>
          <w:rStyle w:val="StyleUnderline"/>
          <w:highlight w:val="cyan"/>
        </w:rPr>
        <w:t>yet</w:t>
      </w:r>
      <w:r w:rsidRPr="00416108">
        <w:rPr>
          <w:rStyle w:val="StyleUnderline"/>
        </w:rPr>
        <w:t xml:space="preserve"> still, </w:t>
      </w:r>
      <w:r w:rsidRPr="00CF7A87">
        <w:rPr>
          <w:rStyle w:val="StyleUnderline"/>
          <w:highlight w:val="cyan"/>
        </w:rPr>
        <w:t>certain demographics</w:t>
      </w:r>
      <w:r w:rsidRPr="00416108">
        <w:rPr>
          <w:rStyle w:val="StyleUnderline"/>
        </w:rPr>
        <w:t xml:space="preserve"> such as immigrants, the underemployed, and the disabled </w:t>
      </w:r>
      <w:r w:rsidRPr="00CF7A87">
        <w:rPr>
          <w:rStyle w:val="StyleUnderline"/>
          <w:highlight w:val="cyan"/>
        </w:rPr>
        <w:t>cannot make ends meet.</w:t>
      </w:r>
    </w:p>
    <w:p w14:paraId="172FC3F5" w14:textId="77777777" w:rsidR="007A3E7B" w:rsidRPr="00F64DD5" w:rsidRDefault="007A3E7B" w:rsidP="007A3E7B">
      <w:pPr>
        <w:rPr>
          <w:u w:val="single"/>
        </w:rPr>
      </w:pPr>
      <w:r w:rsidRPr="00416108">
        <w:rPr>
          <w:rStyle w:val="StyleUnderline"/>
        </w:rPr>
        <w:t>Large corporations work hard to maximize profit. This means cutting wages or firing employees to lower expenses.</w:t>
      </w:r>
      <w:r w:rsidRPr="00416108">
        <w:rPr>
          <w:sz w:val="16"/>
        </w:rPr>
        <w:t xml:space="preserve"> For example, the American retailer Fashion Nova was recently caught paying workers as little as 4 dollars an hour to sew clothing in Los Angeles. In many states, there are no laws protecting workers from unjust termination and fighting for higher wages is often a losing battle. In fact, nearly 3 million workers in American work at or below the federal minimum wage which is below the poverty line. Without laws to promise workers higher wages, many Americans must rely on public assistance to survive. Even still, they are not living lives of comfort. </w:t>
      </w:r>
      <w:r w:rsidRPr="00416108">
        <w:rPr>
          <w:rStyle w:val="StyleUnderline"/>
        </w:rPr>
        <w:t xml:space="preserve">The high number of laborers living in poverty is proof of that. </w:t>
      </w:r>
      <w:r w:rsidRPr="00CF7A87">
        <w:rPr>
          <w:rStyle w:val="StyleUnderline"/>
          <w:highlight w:val="cyan"/>
        </w:rPr>
        <w:t>Policies such as</w:t>
      </w:r>
      <w:r w:rsidRPr="00416108">
        <w:rPr>
          <w:rStyle w:val="StyleUnderline"/>
        </w:rPr>
        <w:t xml:space="preserve"> </w:t>
      </w:r>
      <w:r w:rsidRPr="00CF7A87">
        <w:rPr>
          <w:rStyle w:val="StyleUnderline"/>
          <w:highlight w:val="cyan"/>
        </w:rPr>
        <w:t>u</w:t>
      </w:r>
      <w:r w:rsidRPr="00416108">
        <w:rPr>
          <w:rStyle w:val="StyleUnderline"/>
        </w:rPr>
        <w:t xml:space="preserve">niversal </w:t>
      </w:r>
      <w:r w:rsidRPr="00CF7A87">
        <w:rPr>
          <w:rStyle w:val="StyleUnderline"/>
          <w:highlight w:val="cyan"/>
        </w:rPr>
        <w:t>b</w:t>
      </w:r>
      <w:r w:rsidRPr="00416108">
        <w:rPr>
          <w:rStyle w:val="StyleUnderline"/>
        </w:rPr>
        <w:t xml:space="preserve">asic </w:t>
      </w:r>
      <w:r w:rsidRPr="00CF7A87">
        <w:rPr>
          <w:rStyle w:val="StyleUnderline"/>
          <w:highlight w:val="cyan"/>
        </w:rPr>
        <w:t>i</w:t>
      </w:r>
      <w:r w:rsidRPr="00416108">
        <w:rPr>
          <w:rStyle w:val="StyleUnderline"/>
        </w:rPr>
        <w:t xml:space="preserve">ncome and medicare for all will work to alleviate some of the burden the working class must face to survive. The progressive movement to guarantee higher, universal wages for all Americans is not only ideal, it </w:t>
      </w:r>
      <w:r w:rsidRPr="00CF7A87">
        <w:rPr>
          <w:rStyle w:val="StyleUnderline"/>
          <w:highlight w:val="cyan"/>
        </w:rPr>
        <w:t>is necessary</w:t>
      </w:r>
      <w:r w:rsidRPr="00416108">
        <w:rPr>
          <w:rStyle w:val="StyleUnderline"/>
        </w:rPr>
        <w:t>. It is unjust to promise Americans a dream of liberty and happiness without implementing policies to help them achieve these goals.</w:t>
      </w:r>
    </w:p>
    <w:p w14:paraId="1E7D4D05" w14:textId="77777777" w:rsidR="007A3E7B" w:rsidRPr="00416108" w:rsidRDefault="007A3E7B" w:rsidP="007A3E7B">
      <w:pPr>
        <w:rPr>
          <w:sz w:val="16"/>
        </w:rPr>
      </w:pPr>
      <w:r w:rsidRPr="00CF7A87">
        <w:rPr>
          <w:rStyle w:val="StyleUnderline"/>
          <w:highlight w:val="cyan"/>
        </w:rPr>
        <w:t xml:space="preserve">Not only will stronger </w:t>
      </w:r>
      <w:r w:rsidRPr="00CF7A87">
        <w:rPr>
          <w:rStyle w:val="StyleUnderline"/>
        </w:rPr>
        <w:t xml:space="preserve">public </w:t>
      </w:r>
      <w:r w:rsidRPr="00CF7A87">
        <w:rPr>
          <w:rStyle w:val="StyleUnderline"/>
          <w:highlight w:val="cyan"/>
        </w:rPr>
        <w:t xml:space="preserve">assistance create </w:t>
      </w:r>
      <w:r w:rsidRPr="00CF7A87">
        <w:rPr>
          <w:rStyle w:val="StyleUnderline"/>
        </w:rPr>
        <w:t xml:space="preserve">a </w:t>
      </w:r>
      <w:r w:rsidRPr="00CF7A87">
        <w:rPr>
          <w:rStyle w:val="Emphasis"/>
          <w:highlight w:val="cyan"/>
        </w:rPr>
        <w:t>safety net</w:t>
      </w:r>
      <w:r w:rsidRPr="00416108">
        <w:rPr>
          <w:rStyle w:val="StyleUnderline"/>
        </w:rPr>
        <w:t xml:space="preserve"> for individuals</w:t>
      </w:r>
      <w:r w:rsidRPr="00CF7A87">
        <w:rPr>
          <w:rStyle w:val="StyleUnderline"/>
          <w:highlight w:val="cyan"/>
        </w:rPr>
        <w:t>, it will</w:t>
      </w:r>
      <w:r w:rsidRPr="00416108">
        <w:rPr>
          <w:rStyle w:val="StyleUnderline"/>
        </w:rPr>
        <w:t xml:space="preserve"> work to </w:t>
      </w:r>
      <w:r w:rsidRPr="00CF7A87">
        <w:rPr>
          <w:rStyle w:val="Emphasis"/>
          <w:highlight w:val="cyan"/>
        </w:rPr>
        <w:t>maximize</w:t>
      </w:r>
      <w:r w:rsidRPr="00CF7A87">
        <w:rPr>
          <w:rStyle w:val="StyleUnderline"/>
          <w:highlight w:val="cyan"/>
        </w:rPr>
        <w:t xml:space="preserve"> the</w:t>
      </w:r>
      <w:r w:rsidRPr="00416108">
        <w:rPr>
          <w:rStyle w:val="StyleUnderline"/>
        </w:rPr>
        <w:t xml:space="preserve"> United States </w:t>
      </w:r>
      <w:r w:rsidRPr="00CF7A87">
        <w:rPr>
          <w:rStyle w:val="Emphasis"/>
          <w:highlight w:val="cyan"/>
        </w:rPr>
        <w:t>economy</w:t>
      </w:r>
      <w:r w:rsidRPr="00416108">
        <w:rPr>
          <w:rStyle w:val="StyleUnderline"/>
        </w:rPr>
        <w:t xml:space="preserve"> and advance the nation. A universal basic income could work to grow the economy by putting money in the hands of people who will spend it. Economists estimate that a </w:t>
      </w:r>
      <w:r w:rsidRPr="00CF7A87">
        <w:rPr>
          <w:rStyle w:val="StyleUnderline"/>
          <w:highlight w:val="cyan"/>
        </w:rPr>
        <w:t>u</w:t>
      </w:r>
      <w:r w:rsidRPr="00416108">
        <w:rPr>
          <w:rStyle w:val="StyleUnderline"/>
        </w:rPr>
        <w:t xml:space="preserve">niversal </w:t>
      </w:r>
      <w:r w:rsidRPr="00CF7A87">
        <w:rPr>
          <w:rStyle w:val="StyleUnderline"/>
          <w:highlight w:val="cyan"/>
        </w:rPr>
        <w:t>b</w:t>
      </w:r>
      <w:r w:rsidRPr="00416108">
        <w:rPr>
          <w:rStyle w:val="StyleUnderline"/>
        </w:rPr>
        <w:t xml:space="preserve">asic </w:t>
      </w:r>
      <w:r w:rsidRPr="00CF7A87">
        <w:rPr>
          <w:rStyle w:val="StyleUnderline"/>
          <w:highlight w:val="cyan"/>
        </w:rPr>
        <w:t>i</w:t>
      </w:r>
      <w:r w:rsidRPr="00416108">
        <w:rPr>
          <w:rStyle w:val="StyleUnderline"/>
        </w:rPr>
        <w:t xml:space="preserve">ncome of 12,000 dollars a year could </w:t>
      </w:r>
      <w:r w:rsidRPr="00CF7A87">
        <w:rPr>
          <w:rStyle w:val="Emphasis"/>
          <w:highlight w:val="cyan"/>
        </w:rPr>
        <w:t>grow t</w:t>
      </w:r>
      <w:r w:rsidRPr="00CF7A87">
        <w:rPr>
          <w:rStyle w:val="Emphasis"/>
        </w:rPr>
        <w:t xml:space="preserve">he United States </w:t>
      </w:r>
      <w:r w:rsidRPr="00CF7A87">
        <w:rPr>
          <w:rStyle w:val="Emphasis"/>
          <w:highlight w:val="cyan"/>
        </w:rPr>
        <w:t>economy</w:t>
      </w:r>
      <w:r w:rsidRPr="00CF7A87">
        <w:rPr>
          <w:rStyle w:val="StyleUnderline"/>
          <w:highlight w:val="cyan"/>
        </w:rPr>
        <w:t xml:space="preserve"> by more than 2 trillion dollars a</w:t>
      </w:r>
      <w:r w:rsidRPr="00CF7A87">
        <w:rPr>
          <w:rStyle w:val="StyleUnderline"/>
        </w:rPr>
        <w:t xml:space="preserve"> year.</w:t>
      </w:r>
      <w:r w:rsidRPr="00CF7A87">
        <w:rPr>
          <w:sz w:val="16"/>
        </w:rPr>
        <w:t xml:space="preserve"> Secondly, because proposed universal basic income from presidential candidates such as Andrew Yang are so low, we are unlikely to see any decline in the labor force.</w:t>
      </w:r>
    </w:p>
    <w:p w14:paraId="48008970" w14:textId="77777777" w:rsidR="007A3E7B" w:rsidRPr="00416108" w:rsidRDefault="007A3E7B" w:rsidP="007A3E7B">
      <w:pPr>
        <w:rPr>
          <w:sz w:val="16"/>
        </w:rPr>
      </w:pPr>
      <w:r w:rsidRPr="00416108">
        <w:rPr>
          <w:sz w:val="16"/>
        </w:rPr>
        <w:t>In Finland, when a two-year trial of universal basic income was distributed to a small set of the population, they found that the workforce overall stayed relatively unaffected. A household of two making the 24 thousand a universal basic income would not be enough to afford a decent standard of living in any developed area, considering rent alone averages 1400 dollars across the nation.</w:t>
      </w:r>
    </w:p>
    <w:p w14:paraId="7182134E" w14:textId="06ECAC75" w:rsidR="007A3E7B" w:rsidRPr="007A3E7B" w:rsidRDefault="007A3E7B" w:rsidP="007A3E7B">
      <w:pPr>
        <w:rPr>
          <w:sz w:val="16"/>
        </w:rPr>
      </w:pPr>
      <w:r w:rsidRPr="00416108">
        <w:rPr>
          <w:rStyle w:val="StyleUnderline"/>
        </w:rPr>
        <w:t>Even with a universal basic income, Americans would still require jobs to live comfortably</w:t>
      </w:r>
      <w:r w:rsidRPr="00416108">
        <w:rPr>
          <w:sz w:val="16"/>
        </w:rPr>
        <w:t>. This way</w:t>
      </w:r>
      <w:r w:rsidRPr="00CF7A87">
        <w:rPr>
          <w:rStyle w:val="Emphasis"/>
          <w:highlight w:val="cyan"/>
        </w:rPr>
        <w:t xml:space="preserve">, we can still see economic growth and a public safety net for workers </w:t>
      </w:r>
      <w:r w:rsidRPr="00CF7A87">
        <w:rPr>
          <w:rStyle w:val="Emphasis"/>
        </w:rPr>
        <w:t xml:space="preserve">by implementing the policy </w:t>
      </w:r>
      <w:r w:rsidRPr="00CF7A87">
        <w:rPr>
          <w:rStyle w:val="Emphasis"/>
          <w:highlight w:val="cyan"/>
        </w:rPr>
        <w:t xml:space="preserve">without seeing </w:t>
      </w:r>
      <w:r w:rsidRPr="00CF7A87">
        <w:rPr>
          <w:rStyle w:val="Emphasis"/>
        </w:rPr>
        <w:t xml:space="preserve">any </w:t>
      </w:r>
      <w:r w:rsidRPr="00CF7A87">
        <w:rPr>
          <w:rStyle w:val="Emphasis"/>
          <w:highlight w:val="cyan"/>
        </w:rPr>
        <w:t xml:space="preserve">negative </w:t>
      </w:r>
      <w:r w:rsidRPr="00CF7A87">
        <w:rPr>
          <w:rStyle w:val="Emphasis"/>
        </w:rPr>
        <w:t xml:space="preserve">impacts on </w:t>
      </w:r>
      <w:r w:rsidRPr="00CF7A87">
        <w:rPr>
          <w:rStyle w:val="Emphasis"/>
          <w:highlight w:val="cyan"/>
        </w:rPr>
        <w:t>productivity</w:t>
      </w:r>
      <w:r w:rsidRPr="00D7076F">
        <w:rPr>
          <w:rStyle w:val="Emphasis"/>
        </w:rPr>
        <w:t>.</w:t>
      </w:r>
      <w:r w:rsidRPr="00416108">
        <w:rPr>
          <w:sz w:val="16"/>
        </w:rPr>
        <w:t xml:space="preserve"> Still, many citizens could still be skeptical about such policies.</w:t>
      </w:r>
    </w:p>
    <w:p w14:paraId="6960F33C" w14:textId="37062FFA" w:rsidR="00B24568" w:rsidRDefault="00B24568" w:rsidP="00B24568">
      <w:pPr>
        <w:pStyle w:val="Heading2"/>
      </w:pPr>
      <w:r w:rsidRPr="0057273C">
        <w:t>Negative Rates</w:t>
      </w:r>
    </w:p>
    <w:p w14:paraId="1F466A56" w14:textId="77777777" w:rsidR="00293B52" w:rsidRPr="0057273C" w:rsidRDefault="00293B52" w:rsidP="00293B52">
      <w:pPr>
        <w:pStyle w:val="Heading3"/>
      </w:pPr>
      <w:r>
        <w:t>Neg R</w:t>
      </w:r>
      <w:r w:rsidRPr="0057273C">
        <w:t>ates DA--</w:t>
      </w:r>
      <w:r>
        <w:t>-No Internal</w:t>
      </w:r>
    </w:p>
    <w:p w14:paraId="6B6A19B1" w14:textId="77777777" w:rsidR="00293B52" w:rsidRPr="0057273C" w:rsidRDefault="00293B52" w:rsidP="00293B52">
      <w:pPr>
        <w:pStyle w:val="Heading4"/>
      </w:pPr>
      <w:r w:rsidRPr="0057273C">
        <w:t>No impact on monetary policy.</w:t>
      </w:r>
    </w:p>
    <w:p w14:paraId="60687AD5" w14:textId="77777777" w:rsidR="00293B52" w:rsidRPr="0057273C" w:rsidRDefault="00293B52" w:rsidP="00293B52">
      <w:r w:rsidRPr="0057273C">
        <w:rPr>
          <w:rStyle w:val="Style13ptBold"/>
        </w:rPr>
        <w:t xml:space="preserve">Giancarlo ’23 </w:t>
      </w:r>
      <w:r w:rsidRPr="0057273C">
        <w:t>[J. Christopher; January 2023; Executive Chairman of the Digital Dollar Project; et al.; "The Digital Dollar Project White Paper 2 - Revisiting the Digital Dollar Project’s exploration of a U.S. central bank digital currency," https://digitaldollarproject.org/wp-content/uploads/2023/01/Digital-Dollar-Project-White-Paper-2.0_2023.pdf]</w:t>
      </w:r>
    </w:p>
    <w:p w14:paraId="233D2E00" w14:textId="77777777" w:rsidR="00293B52" w:rsidRDefault="00293B52" w:rsidP="00293B52">
      <w:pPr>
        <w:rPr>
          <w:sz w:val="16"/>
        </w:rPr>
      </w:pPr>
      <w:r w:rsidRPr="0057273C">
        <w:rPr>
          <w:sz w:val="16"/>
        </w:rPr>
        <w:t xml:space="preserve">The DDP previously stated and stands by our tenet that </w:t>
      </w:r>
      <w:r w:rsidRPr="0057273C">
        <w:rPr>
          <w:rStyle w:val="StyleUnderline"/>
        </w:rPr>
        <w:t xml:space="preserve">a U.S. CBDC will </w:t>
      </w:r>
      <w:r w:rsidRPr="0057273C">
        <w:rPr>
          <w:rStyle w:val="Emphasis"/>
        </w:rPr>
        <w:t>not impact</w:t>
      </w:r>
      <w:r w:rsidRPr="0057273C">
        <w:rPr>
          <w:rStyle w:val="StyleUnderline"/>
        </w:rPr>
        <w:t xml:space="preserve"> the Fed</w:t>
      </w:r>
      <w:r w:rsidRPr="0057273C">
        <w:rPr>
          <w:sz w:val="16"/>
        </w:rPr>
        <w:t>eral Reserve</w:t>
      </w:r>
      <w:r w:rsidRPr="0057273C">
        <w:rPr>
          <w:rStyle w:val="StyleUnderline"/>
        </w:rPr>
        <w:t xml:space="preserve">’s ability to affect </w:t>
      </w:r>
      <w:r w:rsidRPr="0057273C">
        <w:rPr>
          <w:rStyle w:val="Emphasis"/>
        </w:rPr>
        <w:t>monetary policy</w:t>
      </w:r>
      <w:r w:rsidRPr="0057273C">
        <w:rPr>
          <w:rStyle w:val="StyleUnderline"/>
        </w:rPr>
        <w:t xml:space="preserve"> and </w:t>
      </w:r>
      <w:r w:rsidRPr="0057273C">
        <w:rPr>
          <w:rStyle w:val="Emphasis"/>
        </w:rPr>
        <w:t>control inflation</w:t>
      </w:r>
      <w:r w:rsidRPr="0057273C">
        <w:rPr>
          <w:rStyle w:val="StyleUnderline"/>
        </w:rPr>
        <w:t xml:space="preserve">. A CBDC could be a </w:t>
      </w:r>
      <w:r w:rsidRPr="0057273C">
        <w:rPr>
          <w:rStyle w:val="Emphasis"/>
        </w:rPr>
        <w:t>tool</w:t>
      </w:r>
      <w:r w:rsidRPr="0057273C">
        <w:rPr>
          <w:rStyle w:val="StyleUnderline"/>
        </w:rPr>
        <w:t xml:space="preserve"> to </w:t>
      </w:r>
      <w:r w:rsidRPr="0057273C">
        <w:rPr>
          <w:rStyle w:val="Emphasis"/>
        </w:rPr>
        <w:t>enable</w:t>
      </w:r>
      <w:r w:rsidRPr="0057273C">
        <w:rPr>
          <w:rStyle w:val="StyleUnderline"/>
        </w:rPr>
        <w:t xml:space="preserve"> the Fed</w:t>
      </w:r>
      <w:r w:rsidRPr="0057273C">
        <w:rPr>
          <w:sz w:val="16"/>
        </w:rPr>
        <w:t xml:space="preserve">eral Reserve </w:t>
      </w:r>
      <w:r w:rsidRPr="0057273C">
        <w:rPr>
          <w:rStyle w:val="StyleUnderline"/>
        </w:rPr>
        <w:t xml:space="preserve">to </w:t>
      </w:r>
      <w:r w:rsidRPr="0057273C">
        <w:rPr>
          <w:rStyle w:val="Emphasis"/>
        </w:rPr>
        <w:t>monitor</w:t>
      </w:r>
      <w:r w:rsidRPr="0057273C">
        <w:rPr>
          <w:rStyle w:val="StyleUnderline"/>
        </w:rPr>
        <w:t xml:space="preserve"> the economy’s </w:t>
      </w:r>
      <w:r w:rsidRPr="0057273C">
        <w:rPr>
          <w:rStyle w:val="Emphasis"/>
        </w:rPr>
        <w:t>health</w:t>
      </w:r>
      <w:r w:rsidRPr="0057273C">
        <w:rPr>
          <w:rStyle w:val="StyleUnderline"/>
        </w:rPr>
        <w:t xml:space="preserve"> and detect when the economy needs to be stimulated,</w:t>
      </w:r>
      <w:r w:rsidRPr="0057273C">
        <w:rPr>
          <w:sz w:val="16"/>
        </w:rPr>
        <w:t xml:space="preserve"> although this level of monitoring would need to be balanced against strong data privacy and protection policies. </w:t>
      </w:r>
      <w:r w:rsidRPr="0057273C">
        <w:rPr>
          <w:rStyle w:val="StyleUnderline"/>
        </w:rPr>
        <w:t xml:space="preserve">The </w:t>
      </w:r>
      <w:r w:rsidRPr="0057273C">
        <w:rPr>
          <w:rStyle w:val="Emphasis"/>
        </w:rPr>
        <w:t>high levels</w:t>
      </w:r>
      <w:r w:rsidRPr="0057273C">
        <w:rPr>
          <w:rStyle w:val="StyleUnderline"/>
        </w:rPr>
        <w:t xml:space="preserve"> of inflation</w:t>
      </w:r>
      <w:r w:rsidRPr="0057273C">
        <w:rPr>
          <w:sz w:val="16"/>
        </w:rPr>
        <w:t xml:space="preserve"> facing the United States and the global economy in 2022 </w:t>
      </w:r>
      <w:r w:rsidRPr="0057273C">
        <w:rPr>
          <w:rStyle w:val="StyleUnderline"/>
        </w:rPr>
        <w:t>have</w:t>
      </w:r>
      <w:r w:rsidRPr="0057273C">
        <w:rPr>
          <w:sz w:val="16"/>
        </w:rPr>
        <w:t xml:space="preserve"> further </w:t>
      </w:r>
      <w:r w:rsidRPr="0057273C">
        <w:rPr>
          <w:rStyle w:val="StyleUnderline"/>
        </w:rPr>
        <w:t>underscored</w:t>
      </w:r>
      <w:r w:rsidRPr="0057273C">
        <w:rPr>
          <w:sz w:val="16"/>
        </w:rPr>
        <w:t xml:space="preserve"> the </w:t>
      </w:r>
      <w:r w:rsidRPr="0057273C">
        <w:rPr>
          <w:rStyle w:val="StyleUnderline"/>
        </w:rPr>
        <w:t xml:space="preserve">importance of a </w:t>
      </w:r>
      <w:r w:rsidRPr="0057273C">
        <w:rPr>
          <w:rStyle w:val="Emphasis"/>
        </w:rPr>
        <w:t>digital dollar</w:t>
      </w:r>
      <w:r w:rsidRPr="0057273C">
        <w:rPr>
          <w:rStyle w:val="StyleUnderline"/>
        </w:rPr>
        <w:t xml:space="preserve"> being monetary policy-neutral</w:t>
      </w:r>
      <w:r w:rsidRPr="0057273C">
        <w:rPr>
          <w:sz w:val="16"/>
        </w:rPr>
        <w:t xml:space="preserve">. </w:t>
      </w:r>
      <w:r w:rsidRPr="0057273C">
        <w:rPr>
          <w:rStyle w:val="StyleUnderline"/>
        </w:rPr>
        <w:t>Implementation</w:t>
      </w:r>
      <w:r w:rsidRPr="0057273C">
        <w:rPr>
          <w:sz w:val="16"/>
        </w:rPr>
        <w:t xml:space="preserve"> of a digital dollar </w:t>
      </w:r>
      <w:r w:rsidRPr="0057273C">
        <w:rPr>
          <w:rStyle w:val="StyleUnderline"/>
        </w:rPr>
        <w:t xml:space="preserve">should </w:t>
      </w:r>
      <w:r w:rsidRPr="0057273C">
        <w:rPr>
          <w:rStyle w:val="Emphasis"/>
        </w:rPr>
        <w:t>not</w:t>
      </w:r>
      <w:r w:rsidRPr="0057273C">
        <w:rPr>
          <w:rStyle w:val="StyleUnderline"/>
        </w:rPr>
        <w:t xml:space="preserve"> have </w:t>
      </w:r>
      <w:r w:rsidRPr="0057273C">
        <w:rPr>
          <w:rStyle w:val="Emphasis"/>
        </w:rPr>
        <w:t>any bearing</w:t>
      </w:r>
      <w:r w:rsidRPr="0057273C">
        <w:rPr>
          <w:rStyle w:val="StyleUnderline"/>
        </w:rPr>
        <w:t xml:space="preserve"> on issues of money supply. It is reasonable to expect</w:t>
      </w:r>
      <w:r w:rsidRPr="0057273C">
        <w:rPr>
          <w:sz w:val="16"/>
        </w:rPr>
        <w:t xml:space="preserve"> that </w:t>
      </w:r>
      <w:r w:rsidRPr="0057273C">
        <w:rPr>
          <w:rStyle w:val="StyleUnderline"/>
        </w:rPr>
        <w:t>the Fed</w:t>
      </w:r>
      <w:r w:rsidRPr="0057273C">
        <w:rPr>
          <w:sz w:val="16"/>
        </w:rPr>
        <w:t xml:space="preserve">eral Reserve </w:t>
      </w:r>
      <w:r w:rsidRPr="0057273C">
        <w:rPr>
          <w:rStyle w:val="StyleUnderline"/>
        </w:rPr>
        <w:t xml:space="preserve">will be </w:t>
      </w:r>
      <w:r w:rsidRPr="0057273C">
        <w:rPr>
          <w:rStyle w:val="Emphasis"/>
        </w:rPr>
        <w:t>no less prudent</w:t>
      </w:r>
      <w:r w:rsidRPr="0057273C">
        <w:rPr>
          <w:rStyle w:val="StyleUnderline"/>
        </w:rPr>
        <w:t xml:space="preserve"> in </w:t>
      </w:r>
      <w:r w:rsidRPr="0057273C">
        <w:rPr>
          <w:rStyle w:val="Emphasis"/>
        </w:rPr>
        <w:t>deploying</w:t>
      </w:r>
      <w:r w:rsidRPr="0057273C">
        <w:rPr>
          <w:rStyle w:val="StyleUnderline"/>
        </w:rPr>
        <w:t xml:space="preserve"> and </w:t>
      </w:r>
      <w:r w:rsidRPr="0057273C">
        <w:rPr>
          <w:rStyle w:val="Emphasis"/>
        </w:rPr>
        <w:t>managing</w:t>
      </w:r>
      <w:r w:rsidRPr="0057273C">
        <w:rPr>
          <w:rStyle w:val="StyleUnderline"/>
        </w:rPr>
        <w:t xml:space="preserve"> CBDC than it is in respect to the existing money supply</w:t>
      </w:r>
      <w:r w:rsidRPr="0057273C">
        <w:rPr>
          <w:sz w:val="16"/>
        </w:rPr>
        <w:t>.</w:t>
      </w:r>
    </w:p>
    <w:p w14:paraId="6692B1D5" w14:textId="365FB5BB" w:rsidR="00C20441" w:rsidRDefault="00C20441" w:rsidP="00B80D47">
      <w:pPr>
        <w:pStyle w:val="Heading3"/>
      </w:pPr>
      <w:r>
        <w:t>Neg Rates DA---No</w:t>
      </w:r>
      <w:r w:rsidR="00B80D47">
        <w:t xml:space="preserve"> Link</w:t>
      </w:r>
    </w:p>
    <w:p w14:paraId="6605DA78" w14:textId="77777777" w:rsidR="00B80D47" w:rsidRDefault="00B80D47" w:rsidP="00B80D47">
      <w:pPr>
        <w:pStyle w:val="Heading4"/>
      </w:pPr>
      <w:r w:rsidRPr="00B07CBF">
        <w:rPr>
          <w:u w:val="single"/>
        </w:rPr>
        <w:t>Careful implementation</w:t>
      </w:r>
      <w:r>
        <w:t xml:space="preserve"> of CBDCs is enough to avoid negative interest rates</w:t>
      </w:r>
    </w:p>
    <w:p w14:paraId="099B228F" w14:textId="77777777" w:rsidR="00B80D47" w:rsidRDefault="00B80D47" w:rsidP="00B80D47">
      <w:r>
        <w:t xml:space="preserve">Fabio </w:t>
      </w:r>
      <w:r w:rsidRPr="00B07CBF">
        <w:rPr>
          <w:rFonts w:eastAsiaTheme="majorEastAsia" w:cstheme="majorBidi"/>
          <w:b/>
          <w:iCs/>
          <w:sz w:val="26"/>
        </w:rPr>
        <w:t>Panetta 22</w:t>
      </w:r>
      <w:r>
        <w:t xml:space="preserve">, Member of the Executive Board of the ECB at the IESE Business School Banking Initiative Conference on Technology and Finance, “More than an intellectual game: exploring the monetary policy and financial stability implications of central bank digital currencies”, European Central Bank, </w:t>
      </w:r>
      <w:r w:rsidRPr="00B07CBF">
        <w:t>https://www.ecb.europa.eu/press/key/date/2022/html/ecb.sp220408~980e39957b.en.html</w:t>
      </w:r>
      <w:r>
        <w:t xml:space="preserve"> //KC</w:t>
      </w:r>
      <w:r>
        <w:br/>
      </w:r>
    </w:p>
    <w:p w14:paraId="1F89902F" w14:textId="77777777" w:rsidR="00B80D47" w:rsidRPr="00B07CBF" w:rsidRDefault="00B80D47" w:rsidP="00B80D47">
      <w:pPr>
        <w:rPr>
          <w:sz w:val="16"/>
        </w:rPr>
      </w:pPr>
      <w:r w:rsidRPr="00B07CBF">
        <w:rPr>
          <w:rStyle w:val="StyleUnderline"/>
        </w:rPr>
        <w:t xml:space="preserve">A </w:t>
      </w:r>
      <w:r w:rsidRPr="00B07CBF">
        <w:rPr>
          <w:rStyle w:val="Emphasis"/>
          <w:highlight w:val="cyan"/>
        </w:rPr>
        <w:t>ceiling</w:t>
      </w:r>
      <w:r w:rsidRPr="00B07CBF">
        <w:rPr>
          <w:rStyle w:val="StyleUnderline"/>
          <w:highlight w:val="cyan"/>
        </w:rPr>
        <w:t xml:space="preserve"> on</w:t>
      </w:r>
      <w:r w:rsidRPr="00B07CBF">
        <w:rPr>
          <w:rStyle w:val="StyleUnderline"/>
        </w:rPr>
        <w:t xml:space="preserve"> individual </w:t>
      </w:r>
      <w:r w:rsidRPr="00B07CBF">
        <w:rPr>
          <w:rStyle w:val="StyleUnderline"/>
          <w:highlight w:val="cyan"/>
        </w:rPr>
        <w:t>CBDC holdings</w:t>
      </w:r>
      <w:r w:rsidRPr="00B07CBF">
        <w:rPr>
          <w:rStyle w:val="StyleUnderline"/>
        </w:rPr>
        <w:t xml:space="preserve"> could go a long way towards </w:t>
      </w:r>
      <w:r w:rsidRPr="00B07CBF">
        <w:rPr>
          <w:rStyle w:val="StyleUnderline"/>
          <w:highlight w:val="cyan"/>
        </w:rPr>
        <w:t>mitigat</w:t>
      </w:r>
      <w:r w:rsidRPr="00B07CBF">
        <w:rPr>
          <w:rStyle w:val="StyleUnderline"/>
        </w:rPr>
        <w:t xml:space="preserve">ing </w:t>
      </w:r>
      <w:r w:rsidRPr="00B07CBF">
        <w:rPr>
          <w:rStyle w:val="StyleUnderline"/>
          <w:highlight w:val="cyan"/>
        </w:rPr>
        <w:t>undesired effects</w:t>
      </w:r>
      <w:r w:rsidRPr="00B07CBF">
        <w:rPr>
          <w:rStyle w:val="StyleUnderline"/>
        </w:rPr>
        <w:t xml:space="preserve"> on monetary policy or financial stability by </w:t>
      </w:r>
      <w:r w:rsidRPr="00B07CBF">
        <w:rPr>
          <w:rStyle w:val="Emphasis"/>
          <w:highlight w:val="cyan"/>
        </w:rPr>
        <w:t>preventing large deposit outflows</w:t>
      </w:r>
      <w:r w:rsidRPr="00B07CBF">
        <w:rPr>
          <w:rStyle w:val="StyleUnderline"/>
        </w:rPr>
        <w:t>.</w:t>
      </w:r>
      <w:r w:rsidRPr="00B07CBF">
        <w:rPr>
          <w:sz w:val="16"/>
        </w:rPr>
        <w:t xml:space="preserve"> But a cap on CBDC holdings, for example, would risk reducing the scale and scope of CBDC use and, consequently, its usefulness as a means of payment. </w:t>
      </w:r>
      <w:r w:rsidRPr="00B07CBF">
        <w:rPr>
          <w:rStyle w:val="StyleUnderline"/>
        </w:rPr>
        <w:t>To address this issue, solutions linking CBDC accounts to private money accounts could be implemented, allowing large payments to be made. This would require funds in excess of users’ limits to be redirected to or from their commercial bank accounts.</w:t>
      </w:r>
    </w:p>
    <w:p w14:paraId="7B6D1271" w14:textId="77777777" w:rsidR="00B80D47" w:rsidRPr="00B07CBF" w:rsidRDefault="00B80D47" w:rsidP="00B80D47">
      <w:pPr>
        <w:rPr>
          <w:rStyle w:val="StyleUnderline"/>
        </w:rPr>
      </w:pPr>
      <w:r w:rsidRPr="00B07CBF">
        <w:rPr>
          <w:rStyle w:val="StyleUnderline"/>
        </w:rPr>
        <w:t xml:space="preserve">Another option would be to </w:t>
      </w:r>
      <w:r w:rsidRPr="00B07CBF">
        <w:rPr>
          <w:rStyle w:val="StyleUnderline"/>
          <w:highlight w:val="cyan"/>
        </w:rPr>
        <w:t xml:space="preserve">make </w:t>
      </w:r>
      <w:r w:rsidRPr="00B07CBF">
        <w:rPr>
          <w:rStyle w:val="StyleUnderline"/>
        </w:rPr>
        <w:t xml:space="preserve">remuneration on </w:t>
      </w:r>
      <w:r w:rsidRPr="00B07CBF">
        <w:rPr>
          <w:rStyle w:val="StyleUnderline"/>
          <w:highlight w:val="cyan"/>
        </w:rPr>
        <w:t xml:space="preserve">CBDC holdings </w:t>
      </w:r>
      <w:r w:rsidRPr="00B07CBF">
        <w:rPr>
          <w:rStyle w:val="Emphasis"/>
          <w:highlight w:val="cyan"/>
        </w:rPr>
        <w:t>less attractive</w:t>
      </w:r>
      <w:r w:rsidRPr="00B07CBF">
        <w:rPr>
          <w:rStyle w:val="StyleUnderline"/>
          <w:highlight w:val="cyan"/>
        </w:rPr>
        <w:t xml:space="preserve"> above </w:t>
      </w:r>
      <w:r w:rsidRPr="00B07CBF">
        <w:rPr>
          <w:rStyle w:val="StyleUnderline"/>
        </w:rPr>
        <w:t xml:space="preserve">a certain </w:t>
      </w:r>
      <w:r w:rsidRPr="00B07CBF">
        <w:rPr>
          <w:rStyle w:val="StyleUnderline"/>
          <w:highlight w:val="cyan"/>
        </w:rPr>
        <w:t>threshold</w:t>
      </w:r>
      <w:r w:rsidRPr="00B07CBF">
        <w:rPr>
          <w:rStyle w:val="StyleUnderline"/>
        </w:rPr>
        <w:t>.</w:t>
      </w:r>
    </w:p>
    <w:p w14:paraId="44B3950C" w14:textId="1EFA66A2" w:rsidR="00B80D47" w:rsidRDefault="00B80D47" w:rsidP="00B80D47">
      <w:pPr>
        <w:rPr>
          <w:sz w:val="16"/>
        </w:rPr>
      </w:pPr>
      <w:r w:rsidRPr="00B07CBF">
        <w:rPr>
          <w:rStyle w:val="StyleUnderline"/>
          <w:highlight w:val="cyan"/>
        </w:rPr>
        <w:t>Up to that threshold</w:t>
      </w:r>
      <w:r w:rsidRPr="00B07CBF">
        <w:rPr>
          <w:rStyle w:val="StyleUnderline"/>
        </w:rPr>
        <w:t xml:space="preserve">, CBDC </w:t>
      </w:r>
      <w:r w:rsidRPr="00B07CBF">
        <w:rPr>
          <w:rStyle w:val="StyleUnderline"/>
          <w:highlight w:val="cyan"/>
        </w:rPr>
        <w:t>holdings</w:t>
      </w:r>
      <w:r w:rsidRPr="00B07CBF">
        <w:rPr>
          <w:rStyle w:val="StyleUnderline"/>
        </w:rPr>
        <w:t xml:space="preserve"> would </w:t>
      </w:r>
      <w:r w:rsidRPr="00B07CBF">
        <w:rPr>
          <w:rStyle w:val="StyleUnderline"/>
          <w:highlight w:val="cyan"/>
        </w:rPr>
        <w:t xml:space="preserve">never </w:t>
      </w:r>
      <w:r w:rsidRPr="009210E3">
        <w:rPr>
          <w:rStyle w:val="StyleUnderline"/>
        </w:rPr>
        <w:t xml:space="preserve">be </w:t>
      </w:r>
      <w:r w:rsidRPr="00B07CBF">
        <w:rPr>
          <w:rStyle w:val="StyleUnderline"/>
          <w:highlight w:val="cyan"/>
        </w:rPr>
        <w:t xml:space="preserve">subject to </w:t>
      </w:r>
      <w:r w:rsidRPr="00B07CBF">
        <w:rPr>
          <w:rStyle w:val="Emphasis"/>
          <w:highlight w:val="cyan"/>
        </w:rPr>
        <w:t>negative interest rates</w:t>
      </w:r>
      <w:r w:rsidRPr="00B07CBF">
        <w:rPr>
          <w:rStyle w:val="StyleUnderline"/>
          <w:highlight w:val="cyan"/>
        </w:rPr>
        <w:t>,</w:t>
      </w:r>
      <w:r w:rsidRPr="00B07CBF">
        <w:rPr>
          <w:rStyle w:val="StyleUnderline"/>
        </w:rPr>
        <w:t xml:space="preserve"> ensuring that it is a means of payment that is as attractive as cash. Above that threshold, however, remuneration would be set below the main policy rate in order to </w:t>
      </w:r>
      <w:r w:rsidRPr="00B07CBF">
        <w:rPr>
          <w:rStyle w:val="StyleUnderline"/>
          <w:highlight w:val="cyan"/>
        </w:rPr>
        <w:t>reduce</w:t>
      </w:r>
      <w:r w:rsidRPr="00B07CBF">
        <w:rPr>
          <w:rStyle w:val="StyleUnderline"/>
        </w:rPr>
        <w:t xml:space="preserve"> the </w:t>
      </w:r>
      <w:r w:rsidRPr="00B07CBF">
        <w:rPr>
          <w:rStyle w:val="StyleUnderline"/>
          <w:highlight w:val="cyan"/>
        </w:rPr>
        <w:t>attractiveness</w:t>
      </w:r>
      <w:r w:rsidRPr="00B07CBF">
        <w:rPr>
          <w:rStyle w:val="StyleUnderline"/>
        </w:rPr>
        <w:t xml:space="preserve"> of the CBDC </w:t>
      </w:r>
      <w:r w:rsidRPr="009210E3">
        <w:rPr>
          <w:rStyle w:val="StyleUnderline"/>
          <w:highlight w:val="cyan"/>
        </w:rPr>
        <w:t>as a store of value relative to bank deposits</w:t>
      </w:r>
      <w:r w:rsidRPr="00B07CBF">
        <w:rPr>
          <w:rStyle w:val="StyleUnderline"/>
        </w:rPr>
        <w:t xml:space="preserve"> or other short-term financial assets</w:t>
      </w:r>
      <w:r w:rsidRPr="00B07CBF">
        <w:rPr>
          <w:sz w:val="16"/>
        </w:rPr>
        <w:t>. ECB research shows that the central bank could steer the quantity of CBDC in circulation by setting its lending and deposit rates as well as collateral and quantity requirements.</w:t>
      </w:r>
    </w:p>
    <w:p w14:paraId="3869B6A4" w14:textId="77777777" w:rsidR="00B80D47" w:rsidRPr="00F023FA" w:rsidRDefault="00B80D47" w:rsidP="00B80D47">
      <w:pPr>
        <w:pStyle w:val="Heading4"/>
      </w:pPr>
      <w:r w:rsidRPr="00F023FA">
        <w:t>Negative interest rates are only possible in a cashless world</w:t>
      </w:r>
      <w:r>
        <w:t xml:space="preserve"> – although the aff is a transition, it does not eliminate physical currency</w:t>
      </w:r>
    </w:p>
    <w:p w14:paraId="24363115" w14:textId="5CFAC00C" w:rsidR="00B80D47" w:rsidRPr="00B80D47" w:rsidRDefault="00B80D47" w:rsidP="00B80D47">
      <w:r w:rsidRPr="00F023FA">
        <w:t xml:space="preserve">Ruchir </w:t>
      </w:r>
      <w:r w:rsidRPr="00F023FA">
        <w:rPr>
          <w:rStyle w:val="Style13ptBold"/>
        </w:rPr>
        <w:t>Agarwal 19</w:t>
      </w:r>
      <w:r w:rsidRPr="00F023FA">
        <w:t xml:space="preserve">, </w:t>
      </w:r>
      <w:r>
        <w:t xml:space="preserve">Is an economist who has worked on a range of policy issues in advanced economies, emerging economies, and frontier economies; and Signe Krogstrup, Danish economist who used to work for the Swiss National Bank, 2/5/2019, “Cashing In: How to Make Negative Interest Rates Work”, IMF, </w:t>
      </w:r>
      <w:r w:rsidRPr="00F023FA">
        <w:t>https://www.imf.org/en/Blogs/Articles/2019/02/05/blog-cashing-in-how-to-make-negative-interest-rates-work</w:t>
      </w:r>
      <w:r>
        <w:t xml:space="preserve"> //KC</w:t>
      </w:r>
    </w:p>
    <w:p w14:paraId="4E05BAC9" w14:textId="77777777" w:rsidR="00B80D47" w:rsidRDefault="00B80D47" w:rsidP="00B80D47">
      <w:pPr>
        <w:rPr>
          <w:u w:val="single"/>
        </w:rPr>
      </w:pPr>
      <w:r w:rsidRPr="00F023FA">
        <w:rPr>
          <w:rStyle w:val="Emphasis"/>
          <w:highlight w:val="cyan"/>
        </w:rPr>
        <w:t>In a cashless world, there would be no lower bound on interest rates</w:t>
      </w:r>
      <w:r w:rsidRPr="00F023FA">
        <w:rPr>
          <w:sz w:val="16"/>
        </w:rPr>
        <w:t xml:space="preserve">. A central bank could reduce the policy rate from, say, 2 percent to minus 4 percent to counter a severe recession. The interest rate cut would transmit to bank deposits, loans, and bonds. </w:t>
      </w:r>
      <w:r>
        <w:rPr>
          <w:u w:val="single"/>
        </w:rPr>
        <w:t xml:space="preserve">Without cash, </w:t>
      </w:r>
      <w:r w:rsidRPr="00F023FA">
        <w:rPr>
          <w:highlight w:val="cyan"/>
          <w:u w:val="single"/>
        </w:rPr>
        <w:t>depositors</w:t>
      </w:r>
      <w:r>
        <w:rPr>
          <w:u w:val="single"/>
        </w:rPr>
        <w:t xml:space="preserve"> would have to </w:t>
      </w:r>
      <w:r w:rsidRPr="00F023FA">
        <w:rPr>
          <w:highlight w:val="cyan"/>
          <w:u w:val="single"/>
        </w:rPr>
        <w:t>pay</w:t>
      </w:r>
      <w:r>
        <w:rPr>
          <w:u w:val="single"/>
        </w:rPr>
        <w:t xml:space="preserve"> the </w:t>
      </w:r>
      <w:r w:rsidRPr="00F023FA">
        <w:rPr>
          <w:highlight w:val="cyan"/>
          <w:u w:val="single"/>
        </w:rPr>
        <w:t xml:space="preserve">negative interest rate to keep </w:t>
      </w:r>
      <w:r w:rsidRPr="00F023FA">
        <w:rPr>
          <w:u w:val="single"/>
        </w:rPr>
        <w:t xml:space="preserve">their </w:t>
      </w:r>
      <w:r w:rsidRPr="00F023FA">
        <w:rPr>
          <w:highlight w:val="cyan"/>
          <w:u w:val="single"/>
        </w:rPr>
        <w:t xml:space="preserve">money with </w:t>
      </w:r>
      <w:r w:rsidRPr="00F023FA">
        <w:rPr>
          <w:u w:val="single"/>
        </w:rPr>
        <w:t xml:space="preserve">the </w:t>
      </w:r>
      <w:r w:rsidRPr="00F023FA">
        <w:rPr>
          <w:highlight w:val="cyan"/>
          <w:u w:val="single"/>
        </w:rPr>
        <w:t>bank</w:t>
      </w:r>
      <w:r>
        <w:rPr>
          <w:u w:val="single"/>
        </w:rPr>
        <w:t xml:space="preserve">, making consumption and investment more attractive. </w:t>
      </w:r>
      <w:r w:rsidRPr="00F023FA">
        <w:rPr>
          <w:u w:val="single"/>
        </w:rPr>
        <w:t xml:space="preserve">This </w:t>
      </w:r>
      <w:r w:rsidRPr="00F023FA">
        <w:rPr>
          <w:highlight w:val="cyan"/>
          <w:u w:val="single"/>
        </w:rPr>
        <w:t>would</w:t>
      </w:r>
      <w:r>
        <w:rPr>
          <w:u w:val="single"/>
        </w:rPr>
        <w:t xml:space="preserve"> jolt lending, boost demand, and </w:t>
      </w:r>
      <w:r w:rsidRPr="00F023FA">
        <w:rPr>
          <w:rStyle w:val="Emphasis"/>
          <w:highlight w:val="cyan"/>
        </w:rPr>
        <w:t>stimulate</w:t>
      </w:r>
      <w:r w:rsidRPr="00F023FA">
        <w:rPr>
          <w:highlight w:val="cyan"/>
          <w:u w:val="single"/>
        </w:rPr>
        <w:t xml:space="preserve"> the economy.</w:t>
      </w:r>
    </w:p>
    <w:p w14:paraId="4B31BD18" w14:textId="48DB7BF4" w:rsidR="00C20441" w:rsidRPr="00293B52" w:rsidRDefault="00B80D47" w:rsidP="00C20441">
      <w:pPr>
        <w:rPr>
          <w:b/>
          <w:iCs/>
          <w:u w:val="single"/>
          <w:bdr w:val="single" w:sz="8" w:space="0" w:color="auto"/>
        </w:rPr>
      </w:pPr>
      <w:r w:rsidRPr="00F023FA">
        <w:rPr>
          <w:highlight w:val="cyan"/>
          <w:u w:val="single"/>
        </w:rPr>
        <w:t>When cash is available</w:t>
      </w:r>
      <w:r>
        <w:rPr>
          <w:u w:val="single"/>
        </w:rPr>
        <w:t xml:space="preserve">, </w:t>
      </w:r>
      <w:r w:rsidRPr="00F023FA">
        <w:rPr>
          <w:sz w:val="16"/>
        </w:rPr>
        <w:t>however</w:t>
      </w:r>
      <w:r>
        <w:rPr>
          <w:u w:val="single"/>
        </w:rPr>
        <w:t xml:space="preserve">, cutting rates significantly into </w:t>
      </w:r>
      <w:r w:rsidRPr="00F023FA">
        <w:rPr>
          <w:highlight w:val="cyan"/>
          <w:u w:val="single"/>
        </w:rPr>
        <w:t>negative</w:t>
      </w:r>
      <w:r>
        <w:rPr>
          <w:u w:val="single"/>
        </w:rPr>
        <w:t xml:space="preserve"> </w:t>
      </w:r>
      <w:r w:rsidRPr="00F023FA">
        <w:rPr>
          <w:highlight w:val="cyan"/>
          <w:u w:val="single"/>
        </w:rPr>
        <w:t>territory</w:t>
      </w:r>
      <w:r>
        <w:rPr>
          <w:u w:val="single"/>
        </w:rPr>
        <w:t xml:space="preserve"> becomes </w:t>
      </w:r>
      <w:r w:rsidRPr="00F023FA">
        <w:rPr>
          <w:highlight w:val="cyan"/>
          <w:u w:val="single"/>
        </w:rPr>
        <w:t>impossible</w:t>
      </w:r>
      <w:r>
        <w:rPr>
          <w:u w:val="single"/>
        </w:rPr>
        <w:t xml:space="preserve">. Cash has the same purchasing power as bank deposits, but at zero nominal interest. </w:t>
      </w:r>
      <w:r w:rsidRPr="00F023FA">
        <w:rPr>
          <w:sz w:val="16"/>
        </w:rPr>
        <w:t>Moreover</w:t>
      </w:r>
      <w:r>
        <w:rPr>
          <w:u w:val="single"/>
        </w:rPr>
        <w:t xml:space="preserve">, it can be obtained in unlimited quantities in exchange for bank money. </w:t>
      </w:r>
      <w:r w:rsidRPr="00F023FA">
        <w:rPr>
          <w:sz w:val="16"/>
        </w:rPr>
        <w:t>Therefore</w:t>
      </w:r>
      <w:r>
        <w:rPr>
          <w:u w:val="single"/>
        </w:rPr>
        <w:t xml:space="preserve">, instead of paying negative interest, </w:t>
      </w:r>
      <w:r w:rsidRPr="00F023FA">
        <w:rPr>
          <w:highlight w:val="cyan"/>
          <w:u w:val="single"/>
        </w:rPr>
        <w:t xml:space="preserve">one can simply hold cash at zero interest. </w:t>
      </w:r>
      <w:r w:rsidRPr="00F023FA">
        <w:rPr>
          <w:rStyle w:val="Emphasis"/>
          <w:highlight w:val="cyan"/>
        </w:rPr>
        <w:t xml:space="preserve">Cash is </w:t>
      </w:r>
      <w:r w:rsidRPr="00F023FA">
        <w:rPr>
          <w:rStyle w:val="Emphasis"/>
        </w:rPr>
        <w:t xml:space="preserve">a free </w:t>
      </w:r>
      <w:r w:rsidRPr="00F023FA">
        <w:rPr>
          <w:rStyle w:val="Emphasis"/>
          <w:highlight w:val="cyan"/>
        </w:rPr>
        <w:t>option on zero interest, and acts as a</w:t>
      </w:r>
      <w:r w:rsidRPr="00F023FA">
        <w:rPr>
          <w:rStyle w:val="Emphasis"/>
        </w:rPr>
        <w:t xml:space="preserve">n interest </w:t>
      </w:r>
      <w:r w:rsidRPr="00F023FA">
        <w:rPr>
          <w:rStyle w:val="Emphasis"/>
          <w:highlight w:val="cyan"/>
        </w:rPr>
        <w:t>rate floor.</w:t>
      </w:r>
    </w:p>
    <w:p w14:paraId="135E5489" w14:textId="77777777" w:rsidR="00293B52" w:rsidRDefault="00293B52" w:rsidP="00293B52">
      <w:pPr>
        <w:pStyle w:val="Heading3"/>
      </w:pPr>
      <w:r>
        <w:t>Neg Rates DA---Turn---2AC</w:t>
      </w:r>
    </w:p>
    <w:p w14:paraId="24DDD1D4" w14:textId="77777777" w:rsidR="00293B52" w:rsidRDefault="00293B52" w:rsidP="00293B52">
      <w:pPr>
        <w:pStyle w:val="Heading4"/>
      </w:pPr>
      <w:r>
        <w:t xml:space="preserve">Negative interest rates </w:t>
      </w:r>
      <w:r w:rsidRPr="009210E3">
        <w:rPr>
          <w:u w:val="single"/>
        </w:rPr>
        <w:t>boost</w:t>
      </w:r>
      <w:r>
        <w:t xml:space="preserve"> economic </w:t>
      </w:r>
      <w:r w:rsidRPr="009210E3">
        <w:rPr>
          <w:u w:val="single"/>
        </w:rPr>
        <w:t>output</w:t>
      </w:r>
    </w:p>
    <w:p w14:paraId="6CC7857C" w14:textId="77777777" w:rsidR="00293B52" w:rsidRDefault="00293B52" w:rsidP="00293B52">
      <w:r w:rsidRPr="009210E3">
        <w:rPr>
          <w:rStyle w:val="Style13ptBold"/>
        </w:rPr>
        <w:t xml:space="preserve">Ledger Insights citing </w:t>
      </w:r>
      <w:r w:rsidRPr="009210E3">
        <w:t>Andy</w:t>
      </w:r>
      <w:r w:rsidRPr="009210E3">
        <w:rPr>
          <w:rStyle w:val="Style13ptBold"/>
        </w:rPr>
        <w:t xml:space="preserve"> Haldane 21</w:t>
      </w:r>
      <w:r>
        <w:t xml:space="preserve">, Chief Economist at the Bank of England, “Bank of England economist: CBDC good for negative interest rates, narrow banking”, Ledger Insights, </w:t>
      </w:r>
      <w:r w:rsidRPr="009210E3">
        <w:t>https://www.ledgerinsights.com/bank-of-england-economist-cbdc-good-for-negative-interest-rates-narrow-banking/</w:t>
      </w:r>
      <w:r>
        <w:t xml:space="preserve"> //KC</w:t>
      </w:r>
    </w:p>
    <w:p w14:paraId="3D58CD39" w14:textId="77777777" w:rsidR="00293B52" w:rsidRPr="002F22D5" w:rsidRDefault="00293B52" w:rsidP="00293B52">
      <w:pPr>
        <w:rPr>
          <w:sz w:val="16"/>
        </w:rPr>
      </w:pPr>
      <w:r w:rsidRPr="009210E3">
        <w:rPr>
          <w:u w:val="single"/>
        </w:rPr>
        <w:t>Andy Haldane, the Chief Economist at the Bank of England, talked yesterday about central bank digital currencies (</w:t>
      </w:r>
      <w:r w:rsidRPr="002F22D5">
        <w:rPr>
          <w:highlight w:val="cyan"/>
          <w:u w:val="single"/>
        </w:rPr>
        <w:t>CBDCs</w:t>
      </w:r>
      <w:r w:rsidRPr="009210E3">
        <w:rPr>
          <w:u w:val="single"/>
        </w:rPr>
        <w:t xml:space="preserve">) and stablecoins, making some slightly contrarian points. In his opinion, concerns about digital currencies disintermediating banks for deposits overlook the benefits of narrow banking. He also believes the </w:t>
      </w:r>
      <w:r w:rsidRPr="002F22D5">
        <w:rPr>
          <w:highlight w:val="cyan"/>
          <w:u w:val="single"/>
        </w:rPr>
        <w:t>ability</w:t>
      </w:r>
      <w:r w:rsidRPr="009210E3">
        <w:rPr>
          <w:u w:val="single"/>
        </w:rPr>
        <w:t xml:space="preserve"> </w:t>
      </w:r>
      <w:r w:rsidRPr="002F22D5">
        <w:rPr>
          <w:highlight w:val="cyan"/>
          <w:u w:val="single"/>
        </w:rPr>
        <w:t xml:space="preserve">to charge </w:t>
      </w:r>
      <w:r w:rsidRPr="002F22D5">
        <w:rPr>
          <w:rStyle w:val="Emphasis"/>
          <w:highlight w:val="cyan"/>
        </w:rPr>
        <w:t>negative interest rates is a</w:t>
      </w:r>
      <w:r w:rsidRPr="002F22D5">
        <w:rPr>
          <w:rStyle w:val="Emphasis"/>
        </w:rPr>
        <w:t xml:space="preserve">n enormous </w:t>
      </w:r>
      <w:r w:rsidRPr="002F22D5">
        <w:rPr>
          <w:rStyle w:val="Emphasis"/>
          <w:highlight w:val="cyan"/>
        </w:rPr>
        <w:t>benefit</w:t>
      </w:r>
      <w:r w:rsidRPr="002F22D5">
        <w:rPr>
          <w:rStyle w:val="Emphasis"/>
        </w:rPr>
        <w:t xml:space="preserve"> of CBDCs</w:t>
      </w:r>
      <w:r w:rsidRPr="009210E3">
        <w:rPr>
          <w:u w:val="single"/>
        </w:rPr>
        <w:t>.</w:t>
      </w:r>
      <w:r w:rsidRPr="002F22D5">
        <w:rPr>
          <w:sz w:val="16"/>
        </w:rPr>
        <w:t xml:space="preserve"> And he stated the Bank of England would make the ‘pivotal’ CBDC decision within a year or so.</w:t>
      </w:r>
    </w:p>
    <w:p w14:paraId="12C5E232" w14:textId="77777777" w:rsidR="00293B52" w:rsidRPr="002F22D5" w:rsidRDefault="00293B52" w:rsidP="00293B52">
      <w:pPr>
        <w:rPr>
          <w:sz w:val="16"/>
        </w:rPr>
      </w:pPr>
      <w:r w:rsidRPr="002F22D5">
        <w:rPr>
          <w:sz w:val="16"/>
        </w:rPr>
        <w:t xml:space="preserve">Most discussions about CBDCs touch on worries that a desire for consumers to have a safe haven for money will make CBDCs more attractive compared to bank deposits. Hence, to fulfill the lending role of banks, they will have to resort to more expensive funding sources. And the shift involved could be destabilizing. </w:t>
      </w:r>
    </w:p>
    <w:p w14:paraId="4C834D83" w14:textId="77777777" w:rsidR="00293B52" w:rsidRPr="002F22D5" w:rsidRDefault="00293B52" w:rsidP="00293B52">
      <w:pPr>
        <w:rPr>
          <w:sz w:val="16"/>
        </w:rPr>
      </w:pPr>
      <w:r w:rsidRPr="009210E3">
        <w:rPr>
          <w:u w:val="single"/>
        </w:rPr>
        <w:t xml:space="preserve">Haldane’s point is that </w:t>
      </w:r>
      <w:r w:rsidRPr="002F22D5">
        <w:rPr>
          <w:highlight w:val="cyan"/>
          <w:u w:val="single"/>
        </w:rPr>
        <w:t>CBDCs</w:t>
      </w:r>
      <w:r w:rsidRPr="009210E3">
        <w:rPr>
          <w:u w:val="single"/>
        </w:rPr>
        <w:t xml:space="preserve"> and stablecoins effectively </w:t>
      </w:r>
      <w:r w:rsidRPr="002F22D5">
        <w:rPr>
          <w:highlight w:val="cyan"/>
          <w:u w:val="single"/>
        </w:rPr>
        <w:t>split</w:t>
      </w:r>
      <w:r w:rsidRPr="009210E3">
        <w:rPr>
          <w:u w:val="single"/>
        </w:rPr>
        <w:t xml:space="preserve"> the </w:t>
      </w:r>
      <w:r w:rsidRPr="002F22D5">
        <w:rPr>
          <w:highlight w:val="cyan"/>
          <w:u w:val="single"/>
        </w:rPr>
        <w:t xml:space="preserve">deposit-taking and credit functions resulting in </w:t>
      </w:r>
      <w:r w:rsidRPr="002F22D5">
        <w:rPr>
          <w:rStyle w:val="Emphasis"/>
          <w:highlight w:val="cyan"/>
        </w:rPr>
        <w:t>narrow banking</w:t>
      </w:r>
      <w:r w:rsidRPr="002F22D5">
        <w:rPr>
          <w:u w:val="single"/>
        </w:rPr>
        <w:t xml:space="preserve"> on the deposit side</w:t>
      </w:r>
      <w:r w:rsidRPr="002F22D5">
        <w:rPr>
          <w:sz w:val="16"/>
        </w:rPr>
        <w:t xml:space="preserve">. In this scenario, “safe, payments-based activities (are) segregated from banks’ riskier credit-provision activities.” And in his view, beyond the transition, </w:t>
      </w:r>
      <w:r w:rsidRPr="009210E3">
        <w:rPr>
          <w:u w:val="single"/>
        </w:rPr>
        <w:t xml:space="preserve">that could be a good thing because he believes the </w:t>
      </w:r>
      <w:r w:rsidRPr="002F22D5">
        <w:rPr>
          <w:highlight w:val="cyan"/>
          <w:u w:val="single"/>
        </w:rPr>
        <w:t>mix</w:t>
      </w:r>
      <w:r w:rsidRPr="009210E3">
        <w:rPr>
          <w:u w:val="single"/>
        </w:rPr>
        <w:t xml:space="preserve"> has </w:t>
      </w:r>
      <w:r w:rsidRPr="002F22D5">
        <w:rPr>
          <w:highlight w:val="cyan"/>
          <w:u w:val="single"/>
        </w:rPr>
        <w:t>resulted in financial instability</w:t>
      </w:r>
      <w:r w:rsidRPr="002F22D5">
        <w:rPr>
          <w:sz w:val="16"/>
          <w:highlight w:val="cyan"/>
        </w:rPr>
        <w:t>.</w:t>
      </w:r>
      <w:r w:rsidRPr="002F22D5">
        <w:rPr>
          <w:sz w:val="16"/>
        </w:rPr>
        <w:t xml:space="preserve"> In the future, when it comes to lending, risky assets will be backed by risky liabilities.</w:t>
      </w:r>
    </w:p>
    <w:p w14:paraId="64418104" w14:textId="77777777" w:rsidR="00293B52" w:rsidRDefault="00293B52" w:rsidP="00293B52">
      <w:pPr>
        <w:rPr>
          <w:rStyle w:val="Emphasis"/>
        </w:rPr>
      </w:pPr>
      <w:r w:rsidRPr="009210E3">
        <w:rPr>
          <w:u w:val="single"/>
        </w:rPr>
        <w:t xml:space="preserve">Turning to monetary policy, there’s the </w:t>
      </w:r>
      <w:r w:rsidRPr="002F22D5">
        <w:rPr>
          <w:u w:val="single"/>
        </w:rPr>
        <w:t xml:space="preserve">current </w:t>
      </w:r>
      <w:r w:rsidRPr="002F22D5">
        <w:rPr>
          <w:highlight w:val="cyan"/>
          <w:u w:val="single"/>
        </w:rPr>
        <w:t xml:space="preserve">issue of having a </w:t>
      </w:r>
      <w:r w:rsidRPr="002F22D5">
        <w:rPr>
          <w:rStyle w:val="Emphasis"/>
          <w:highlight w:val="cyan"/>
        </w:rPr>
        <w:t xml:space="preserve">zero lower bound </w:t>
      </w:r>
      <w:r w:rsidRPr="002F22D5">
        <w:rPr>
          <w:highlight w:val="cyan"/>
          <w:u w:val="single"/>
        </w:rPr>
        <w:t xml:space="preserve">on </w:t>
      </w:r>
      <w:r w:rsidRPr="002F22D5">
        <w:rPr>
          <w:u w:val="single"/>
        </w:rPr>
        <w:t xml:space="preserve">interest </w:t>
      </w:r>
      <w:r w:rsidRPr="002F22D5">
        <w:rPr>
          <w:highlight w:val="cyan"/>
          <w:u w:val="single"/>
        </w:rPr>
        <w:t>rates</w:t>
      </w:r>
      <w:r w:rsidRPr="009210E3">
        <w:rPr>
          <w:u w:val="single"/>
        </w:rPr>
        <w:t xml:space="preserve"> which he describes as a </w:t>
      </w:r>
      <w:r w:rsidRPr="002F22D5">
        <w:rPr>
          <w:rStyle w:val="Emphasis"/>
        </w:rPr>
        <w:t xml:space="preserve">technological </w:t>
      </w:r>
      <w:r w:rsidRPr="002F22D5">
        <w:rPr>
          <w:rStyle w:val="Emphasis"/>
          <w:highlight w:val="cyan"/>
        </w:rPr>
        <w:t xml:space="preserve">constraint on physical cash. </w:t>
      </w:r>
      <w:r w:rsidRPr="002F22D5">
        <w:rPr>
          <w:rStyle w:val="Emphasis"/>
        </w:rPr>
        <w:t xml:space="preserve">If </w:t>
      </w:r>
      <w:r w:rsidRPr="002F22D5">
        <w:rPr>
          <w:rStyle w:val="Emphasis"/>
          <w:highlight w:val="cyan"/>
        </w:rPr>
        <w:t xml:space="preserve">rates </w:t>
      </w:r>
      <w:r w:rsidRPr="002F22D5">
        <w:rPr>
          <w:rStyle w:val="Emphasis"/>
        </w:rPr>
        <w:t xml:space="preserve">could </w:t>
      </w:r>
      <w:r w:rsidRPr="002F22D5">
        <w:rPr>
          <w:rStyle w:val="Emphasis"/>
          <w:highlight w:val="cyan"/>
        </w:rPr>
        <w:t xml:space="preserve">become negative, </w:t>
      </w:r>
      <w:r w:rsidRPr="002F22D5">
        <w:rPr>
          <w:rStyle w:val="Emphasis"/>
        </w:rPr>
        <w:t xml:space="preserve">that could </w:t>
      </w:r>
      <w:r w:rsidRPr="002F22D5">
        <w:rPr>
          <w:rStyle w:val="Emphasis"/>
          <w:highlight w:val="cyan"/>
        </w:rPr>
        <w:t xml:space="preserve">boost economic output by </w:t>
      </w:r>
      <w:r w:rsidRPr="002F22D5">
        <w:rPr>
          <w:rStyle w:val="Emphasis"/>
        </w:rPr>
        <w:t xml:space="preserve">as much as </w:t>
      </w:r>
      <w:r w:rsidRPr="002F22D5">
        <w:rPr>
          <w:rStyle w:val="Emphasis"/>
          <w:highlight w:val="cyan"/>
        </w:rPr>
        <w:t>2%.</w:t>
      </w:r>
    </w:p>
    <w:p w14:paraId="2081171B" w14:textId="77777777" w:rsidR="00293B52" w:rsidRPr="002D7053" w:rsidRDefault="00293B52" w:rsidP="00293B52">
      <w:pPr>
        <w:pStyle w:val="Heading3"/>
      </w:pPr>
      <w:r w:rsidRPr="002D7053">
        <w:t>Neg Rates</w:t>
      </w:r>
      <w:r>
        <w:t xml:space="preserve"> DA</w:t>
      </w:r>
      <w:r w:rsidRPr="002D7053">
        <w:t>---Turn---Ext</w:t>
      </w:r>
    </w:p>
    <w:p w14:paraId="136024ED" w14:textId="77777777" w:rsidR="00293B52" w:rsidRDefault="00293B52" w:rsidP="00293B52">
      <w:pPr>
        <w:pStyle w:val="Heading4"/>
      </w:pPr>
      <w:r>
        <w:t>The zero lower bound poses existential risks – digital currency is the only way to solve</w:t>
      </w:r>
    </w:p>
    <w:p w14:paraId="6A7561D3" w14:textId="77777777" w:rsidR="00293B52" w:rsidRPr="002D7053" w:rsidRDefault="00293B52" w:rsidP="00293B52">
      <w:r>
        <w:t xml:space="preserve">Bill </w:t>
      </w:r>
      <w:r w:rsidRPr="000A201B">
        <w:rPr>
          <w:rStyle w:val="Style13ptBold"/>
        </w:rPr>
        <w:t>Nelson 21</w:t>
      </w:r>
      <w:r>
        <w:t xml:space="preserve">, The Executive Vice President and Chief Economist at the Bank Policy Institute and an adjust professor at Georgetown University, 4/15/2021, “The Benefits and Costs of a Central Bank Digital Currency for Monetary Policy”, BPI, </w:t>
      </w:r>
      <w:r w:rsidRPr="000A201B">
        <w:t>https://bpi.com/the-benefits-and-costs-of-a-central-bank-digital-currency-for-monetary-policy/#:~:text=The%20primary%20potential%20benefit%20for,by%20whatever%20amount%20was%20needed.</w:t>
      </w:r>
      <w:r>
        <w:t xml:space="preserve"> //KC</w:t>
      </w:r>
    </w:p>
    <w:p w14:paraId="3436D1AA" w14:textId="77777777" w:rsidR="00293B52" w:rsidRPr="00F64DD5" w:rsidRDefault="00293B52" w:rsidP="00293B52">
      <w:pPr>
        <w:rPr>
          <w:b/>
          <w:iCs/>
          <w:u w:val="single"/>
        </w:rPr>
      </w:pPr>
      <w:r w:rsidRPr="000A201B">
        <w:rPr>
          <w:u w:val="single"/>
        </w:rPr>
        <w:t xml:space="preserve">The primary potential </w:t>
      </w:r>
      <w:r w:rsidRPr="000A201B">
        <w:rPr>
          <w:rStyle w:val="Emphasis"/>
        </w:rPr>
        <w:t>benefit</w:t>
      </w:r>
      <w:r w:rsidRPr="000A201B">
        <w:rPr>
          <w:u w:val="single"/>
        </w:rPr>
        <w:t xml:space="preserve"> for monetary policy of an interest-bearing CBDC with an interest rate that could be negative would be allowing the Federal Reserve to engineer nominal </w:t>
      </w:r>
      <w:r w:rsidRPr="000A201B">
        <w:rPr>
          <w:rStyle w:val="Emphasis"/>
        </w:rPr>
        <w:t>interest rates that were as negative as necessary to stimulate the economy by whatever amount was needed</w:t>
      </w:r>
      <w:r w:rsidRPr="000A201B">
        <w:rPr>
          <w:u w:val="single"/>
        </w:rPr>
        <w:t xml:space="preserve">.[2]  The Fed would do so by paying a large and negative rate of interest on CBDC. Mechanically, the amounts of CBDC in everyone’s digital wallets would be reduced each day (or each second) by a payment to the Fed.  </w:t>
      </w:r>
      <w:r w:rsidRPr="000A201B">
        <w:rPr>
          <w:rStyle w:val="Emphasis"/>
        </w:rPr>
        <w:t xml:space="preserve">For such a strategy to work, paper currency would need to be eliminated.  </w:t>
      </w:r>
    </w:p>
    <w:p w14:paraId="361643D2" w14:textId="77777777" w:rsidR="00293B52" w:rsidRPr="000A201B" w:rsidRDefault="00293B52" w:rsidP="00293B52">
      <w:pPr>
        <w:rPr>
          <w:sz w:val="16"/>
        </w:rPr>
      </w:pPr>
      <w:r w:rsidRPr="000A201B">
        <w:rPr>
          <w:rStyle w:val="StyleUnderline"/>
        </w:rPr>
        <w:t>Currently, the Federal Reserve can reduce short-term interest rates only a bit below zero, in large part because the “interest rate” on paper currency is zero</w:t>
      </w:r>
      <w:r w:rsidRPr="000A201B">
        <w:rPr>
          <w:sz w:val="16"/>
        </w:rPr>
        <w:t xml:space="preserve">.  Thus, if the interest rates on other financial instruments (including, importantly, reserve balances) were driven very far below zero, then everyone would switch to holding paper currency.  While stockpiling currency is expensive and unwieldy, those costs become bearable if market interest rates move below zero sufficiently.  A staff paper presented to the FOMC in August 2010 estimated that depository institutions could start switching from holding reserve balances to holding currency if the Interest on Reserve Balances (IORB) rate fell to –35 basis points or below.[3]  However, central banks have subsequently set the interest they pay on reserve balances lower than that.  </w:t>
      </w:r>
      <w:r w:rsidRPr="000A201B">
        <w:rPr>
          <w:rStyle w:val="StyleUnderline"/>
        </w:rPr>
        <w:t>Current consensus is that the lower bound imposed by currency—and thus the tipping point for a move to cash—is about –1 percent.</w:t>
      </w:r>
      <w:r w:rsidRPr="000A201B">
        <w:rPr>
          <w:sz w:val="16"/>
        </w:rPr>
        <w:t xml:space="preserve"> </w:t>
      </w:r>
    </w:p>
    <w:p w14:paraId="0F3499B2" w14:textId="77777777" w:rsidR="00293B52" w:rsidRPr="000A201B" w:rsidRDefault="00293B52" w:rsidP="00293B52">
      <w:pPr>
        <w:rPr>
          <w:sz w:val="16"/>
        </w:rPr>
      </w:pPr>
      <w:r w:rsidRPr="000A201B">
        <w:rPr>
          <w:rStyle w:val="StyleUnderline"/>
        </w:rPr>
        <w:t>The ZLB on nominal interest rates is a serious threat to economic prosperity.  The Fed stimulates the economy by reducing the real interest rate, which economists define as the difference between the nominal interest rate (that is, the actual interest rate) and the expected rate of inflation over the term of the contract.  The equilibrium real interest rate (the real interest rate that neither stimulates nor slows economic activity) has been declining over time.  The reasons for this decline are not completely understood but may include slower population growth, slower productivity growth, a reduction in the rate of return on physical capital, or even income inequality.[</w:t>
      </w:r>
      <w:r w:rsidRPr="000A201B">
        <w:rPr>
          <w:sz w:val="16"/>
        </w:rPr>
        <w:t>4]  The FOMC currently estimates the equilibrium real short-term federal funds rate (the interest rate the FOMC targets to implement monetary policy) to be about 0.5 percent.  Adding back the FOMC’s target for inflation leaves an equilibrium nominal federal funds rate of 2.5 percent.  If the federal funds rate is normally 2.5 percent, economists estimate that the FOMC’s target federal funds rate will be zero about one-third of the time.[5]</w:t>
      </w:r>
    </w:p>
    <w:p w14:paraId="6FF9034C" w14:textId="77777777" w:rsidR="00293B52" w:rsidRPr="000A201B" w:rsidRDefault="00293B52" w:rsidP="00293B52">
      <w:pPr>
        <w:rPr>
          <w:sz w:val="16"/>
        </w:rPr>
      </w:pPr>
      <w:r w:rsidRPr="000A201B">
        <w:rPr>
          <w:rStyle w:val="StyleUnderline"/>
        </w:rPr>
        <w:t>Because the FOMC cannot currently decrease its target for the federal funds rate more than a bit below zero, when the U.S. economy is in a serious recession, the Federal Reserve cannot offer as much stimulus as would be optimal using its short-term interest rate tool.  The Fed can and has used alternative mechanisms to stimulate the economy when short-term rates are at the ZLB, most notably forward guidance and large-scale asset purchases.  But those alternative tools are less effective.[6]</w:t>
      </w:r>
      <w:r w:rsidRPr="000A201B">
        <w:rPr>
          <w:sz w:val="16"/>
        </w:rPr>
        <w:t xml:space="preserve">  </w:t>
      </w:r>
    </w:p>
    <w:p w14:paraId="3F007F4F" w14:textId="77777777" w:rsidR="00293B52" w:rsidRDefault="00293B52" w:rsidP="00293B52">
      <w:pPr>
        <w:rPr>
          <w:rStyle w:val="StyleUnderline"/>
        </w:rPr>
      </w:pPr>
      <w:r w:rsidRPr="000A201B">
        <w:rPr>
          <w:rStyle w:val="Emphasis"/>
          <w:sz w:val="30"/>
          <w:szCs w:val="30"/>
        </w:rPr>
        <w:t>The existential threat</w:t>
      </w:r>
      <w:r w:rsidRPr="000A201B">
        <w:rPr>
          <w:rStyle w:val="StyleUnderline"/>
        </w:rPr>
        <w:t xml:space="preserve">, and a key reason why the Fed’s reaction to the financial turmoil caused by the pandemic was so massive, is the risk of a deflationary spiral.  If the Fed cannot give sufficient stimulus, inflation will fall.  As inflation falls, real interest rates rise.  With nominal interest rates stuck at zero, the Fed cannot offset that increase in real rates. </w:t>
      </w:r>
      <w:r w:rsidRPr="000A201B">
        <w:rPr>
          <w:sz w:val="16"/>
        </w:rPr>
        <w:t xml:space="preserve"> In other words, at that point Fed policy is effectively tightening at the worst possible time.  </w:t>
      </w:r>
      <w:r w:rsidRPr="000A201B">
        <w:rPr>
          <w:rStyle w:val="StyleUnderline"/>
        </w:rPr>
        <w:t>The economy would weaken further, inflation would fall even more, real interest rates would rise, monetary policy would get tighter and tighter, and the economic situation would spiral down.</w:t>
      </w:r>
    </w:p>
    <w:p w14:paraId="1120C78E" w14:textId="77777777" w:rsidR="00293B52" w:rsidRPr="00ED67DE" w:rsidRDefault="00293B52" w:rsidP="00293B52">
      <w:pPr>
        <w:pStyle w:val="Heading4"/>
      </w:pPr>
      <w:r w:rsidRPr="00ED67DE">
        <w:t>Usage of negative interest rates is key to alleviate prolonged economic crisis and enhance monetary policy</w:t>
      </w:r>
    </w:p>
    <w:p w14:paraId="31943B7F" w14:textId="77777777" w:rsidR="00293B52" w:rsidRPr="006C596B" w:rsidRDefault="00293B52" w:rsidP="00293B52">
      <w:pPr>
        <w:rPr>
          <w:rStyle w:val="StyleUnderline"/>
          <w:u w:val="none"/>
        </w:rPr>
      </w:pPr>
      <w:r>
        <w:rPr>
          <w:rStyle w:val="StyleUnderline"/>
          <w:u w:val="none"/>
        </w:rPr>
        <w:t xml:space="preserve">Tobias </w:t>
      </w:r>
      <w:r w:rsidRPr="006C596B">
        <w:rPr>
          <w:rStyle w:val="Style13ptBold"/>
        </w:rPr>
        <w:t>Adrian 19</w:t>
      </w:r>
      <w:r>
        <w:rPr>
          <w:rStyle w:val="StyleUnderline"/>
          <w:u w:val="none"/>
        </w:rPr>
        <w:t xml:space="preserve">, He is the Financial Counsellor and Director of the IMFs Monetary and Capital Markets Department; and Tommaso Mancini-Griffoli, Division Chief in the Monetary and capital Markets Department at the Internal Monetary Fund, 12/12/2019, “Central Bank Digital Currencies: 4 Questions and Answers”, IMF, </w:t>
      </w:r>
      <w:r w:rsidRPr="006C596B">
        <w:rPr>
          <w:rStyle w:val="StyleUnderline"/>
          <w:u w:val="none"/>
        </w:rPr>
        <w:t>https://www.imf.org/en/Blogs/Articles/2019/12/12/central-bank-digital-currencies-4-questions-and-answers</w:t>
      </w:r>
      <w:r>
        <w:rPr>
          <w:rStyle w:val="StyleUnderline"/>
          <w:u w:val="none"/>
        </w:rPr>
        <w:t xml:space="preserve"> //KC</w:t>
      </w:r>
    </w:p>
    <w:p w14:paraId="1EBB57B9" w14:textId="77777777" w:rsidR="00293B52" w:rsidRDefault="00293B52" w:rsidP="00293B52">
      <w:pPr>
        <w:rPr>
          <w:rStyle w:val="StyleUnderline"/>
        </w:rPr>
      </w:pPr>
      <w:r>
        <w:rPr>
          <w:rStyle w:val="StyleUnderline"/>
        </w:rPr>
        <w:t xml:space="preserve">Monetary policy: </w:t>
      </w:r>
      <w:r w:rsidRPr="006C596B">
        <w:rPr>
          <w:rStyle w:val="StyleUnderline"/>
          <w:sz w:val="16"/>
          <w:u w:val="none"/>
        </w:rPr>
        <w:t>Some academic</w:t>
      </w:r>
      <w:r>
        <w:rPr>
          <w:rStyle w:val="StyleUnderline"/>
        </w:rPr>
        <w:t xml:space="preserve"> scholars view CBDC as a means to </w:t>
      </w:r>
      <w:r w:rsidRPr="006C596B">
        <w:rPr>
          <w:rStyle w:val="Emphasis"/>
        </w:rPr>
        <w:t>enhance the transmission of monetary policy</w:t>
      </w:r>
      <w:r>
        <w:rPr>
          <w:rStyle w:val="StyleUnderline"/>
        </w:rPr>
        <w:t xml:space="preserve">. They argue that an interest-bearing CBDC would increase the economy’s response to changes in the policy rate. They also suggest that CBDC could be used </w:t>
      </w:r>
      <w:r w:rsidRPr="00F023FA">
        <w:rPr>
          <w:rStyle w:val="Emphasis"/>
        </w:rPr>
        <w:t xml:space="preserve">to charge negative interest rates in times of prolonged crisis </w:t>
      </w:r>
      <w:r>
        <w:rPr>
          <w:rStyle w:val="StyleUnderline"/>
        </w:rPr>
        <w:t>(thus breaking the “</w:t>
      </w:r>
      <w:r w:rsidRPr="00F023FA">
        <w:rPr>
          <w:rStyle w:val="Emphasis"/>
        </w:rPr>
        <w:t>zero lower bound”</w:t>
      </w:r>
      <w:r>
        <w:rPr>
          <w:rStyle w:val="StyleUnderline"/>
        </w:rPr>
        <w:t xml:space="preserve"> constraint), to the extent cash were made costly.</w:t>
      </w:r>
    </w:p>
    <w:p w14:paraId="14210CDB" w14:textId="77777777" w:rsidR="00293B52" w:rsidRPr="00ED67DE" w:rsidRDefault="00293B52" w:rsidP="00293B52">
      <w:pPr>
        <w:rPr>
          <w:b/>
          <w:iCs/>
          <w:u w:val="single"/>
          <w:bdr w:val="single" w:sz="8" w:space="0" w:color="auto"/>
        </w:rPr>
      </w:pPr>
    </w:p>
    <w:p w14:paraId="52F6ED52" w14:textId="77777777" w:rsidR="00293B52" w:rsidRPr="0057273C" w:rsidRDefault="00293B52" w:rsidP="00293B52">
      <w:pPr>
        <w:rPr>
          <w:sz w:val="16"/>
        </w:rPr>
      </w:pPr>
    </w:p>
    <w:p w14:paraId="25D342DE" w14:textId="25D7177C" w:rsidR="00B24568" w:rsidRPr="0057273C" w:rsidRDefault="00B24568" w:rsidP="00B24568">
      <w:pPr>
        <w:pStyle w:val="Heading2"/>
      </w:pPr>
      <w:r w:rsidRPr="0057273C">
        <w:t>Surveillance</w:t>
      </w:r>
    </w:p>
    <w:p w14:paraId="7A83833B" w14:textId="5236A59D" w:rsidR="001E2A24" w:rsidRPr="0057273C" w:rsidRDefault="001E2A24" w:rsidP="00B24568">
      <w:pPr>
        <w:pStyle w:val="Heading3"/>
      </w:pPr>
      <w:r w:rsidRPr="0057273C">
        <w:t>Surveillance DA---No Link---2AC</w:t>
      </w:r>
    </w:p>
    <w:p w14:paraId="15E36055" w14:textId="77777777" w:rsidR="001E2A24" w:rsidRPr="0057273C" w:rsidRDefault="001E2A24" w:rsidP="001E2A24">
      <w:pPr>
        <w:pStyle w:val="Heading4"/>
        <w:rPr>
          <w:b w:val="0"/>
          <w:bCs/>
          <w:u w:val="single"/>
        </w:rPr>
      </w:pPr>
      <w:r w:rsidRPr="0057273C">
        <w:t xml:space="preserve">New tech </w:t>
      </w:r>
      <w:r w:rsidRPr="0057273C">
        <w:rPr>
          <w:u w:val="single"/>
        </w:rPr>
        <w:t>solves</w:t>
      </w:r>
      <w:r w:rsidRPr="0057273C">
        <w:t xml:space="preserve"> privacy issues </w:t>
      </w:r>
      <w:r w:rsidRPr="0057273C">
        <w:rPr>
          <w:b w:val="0"/>
          <w:bCs/>
        </w:rPr>
        <w:t xml:space="preserve">and any </w:t>
      </w:r>
      <w:r w:rsidRPr="0057273C">
        <w:rPr>
          <w:b w:val="0"/>
          <w:bCs/>
          <w:u w:val="single"/>
        </w:rPr>
        <w:t>lingering ones</w:t>
      </w:r>
      <w:r w:rsidRPr="0057273C">
        <w:rPr>
          <w:b w:val="0"/>
          <w:bCs/>
        </w:rPr>
        <w:t xml:space="preserve"> are also present in the </w:t>
      </w:r>
      <w:r w:rsidRPr="0057273C">
        <w:rPr>
          <w:b w:val="0"/>
          <w:bCs/>
          <w:u w:val="single"/>
        </w:rPr>
        <w:t>squo</w:t>
      </w:r>
    </w:p>
    <w:p w14:paraId="4EF3633C" w14:textId="77777777" w:rsidR="001E2A24" w:rsidRPr="0057273C" w:rsidRDefault="001E2A24" w:rsidP="001E2A24">
      <w:r w:rsidRPr="0057273C">
        <w:t xml:space="preserve">John </w:t>
      </w:r>
      <w:r w:rsidRPr="0057273C">
        <w:rPr>
          <w:rStyle w:val="Style13ptBold"/>
        </w:rPr>
        <w:t>Kiff</w:t>
      </w:r>
      <w:r w:rsidRPr="0057273C">
        <w:t>, 01-27-</w:t>
      </w:r>
      <w:r w:rsidRPr="0057273C">
        <w:rPr>
          <w:rStyle w:val="Style13ptBold"/>
        </w:rPr>
        <w:t>23</w:t>
      </w:r>
      <w:r w:rsidRPr="0057273C">
        <w:t>, Research Director at the Sovereign Official Digital Association, former Senior Financial Sector Expert at the IMF, "Are There Tech Solutions to the Privacy and Compliance Trade-Offs for CBDCs?," CoinDesk, https://www.coindesk.com/consensus-magazine/2023/01/27/are-there-tech-solutions-to-the-privacy-and-compliance-tradeoffs-for-cbdcs/] Blitz</w:t>
      </w:r>
    </w:p>
    <w:p w14:paraId="6A32E423" w14:textId="77777777" w:rsidR="001E2A24" w:rsidRPr="0057273C" w:rsidRDefault="001E2A24" w:rsidP="001E2A24">
      <w:pPr>
        <w:rPr>
          <w:sz w:val="16"/>
        </w:rPr>
      </w:pPr>
      <w:r w:rsidRPr="0057273C">
        <w:rPr>
          <w:sz w:val="16"/>
        </w:rPr>
        <w:t>New technological approaches for balancing payment privacy and regulatory compliance</w:t>
      </w:r>
    </w:p>
    <w:p w14:paraId="3D670FC5" w14:textId="77777777" w:rsidR="001E2A24" w:rsidRPr="0057273C" w:rsidRDefault="001E2A24" w:rsidP="001E2A24">
      <w:pPr>
        <w:rPr>
          <w:sz w:val="16"/>
        </w:rPr>
      </w:pPr>
      <w:r w:rsidRPr="0057273C">
        <w:rPr>
          <w:rStyle w:val="StyleUnderline"/>
          <w:highlight w:val="cyan"/>
        </w:rPr>
        <w:t xml:space="preserve">The </w:t>
      </w:r>
      <w:r w:rsidRPr="0057273C">
        <w:rPr>
          <w:rStyle w:val="Emphasis"/>
          <w:highlight w:val="cyan"/>
        </w:rPr>
        <w:t>degree of privacy</w:t>
      </w:r>
      <w:r w:rsidRPr="0057273C">
        <w:rPr>
          <w:rStyle w:val="StyleUnderline"/>
        </w:rPr>
        <w:t xml:space="preserve"> of a CBDC </w:t>
      </w:r>
      <w:r w:rsidRPr="0057273C">
        <w:rPr>
          <w:rStyle w:val="StyleUnderline"/>
          <w:highlight w:val="cyan"/>
        </w:rPr>
        <w:t xml:space="preserve">has an </w:t>
      </w:r>
      <w:r w:rsidRPr="0057273C">
        <w:rPr>
          <w:rStyle w:val="Emphasis"/>
          <w:highlight w:val="cyan"/>
        </w:rPr>
        <w:t>important effect</w:t>
      </w:r>
      <w:r w:rsidRPr="0057273C">
        <w:rPr>
          <w:rStyle w:val="StyleUnderline"/>
          <w:highlight w:val="cyan"/>
        </w:rPr>
        <w:t xml:space="preserve"> on </w:t>
      </w:r>
      <w:r w:rsidRPr="0057273C">
        <w:rPr>
          <w:rStyle w:val="Emphasis"/>
          <w:highlight w:val="cyan"/>
        </w:rPr>
        <w:t>adoption</w:t>
      </w:r>
      <w:r w:rsidRPr="0057273C">
        <w:rPr>
          <w:sz w:val="16"/>
        </w:rPr>
        <w:t xml:space="preserve">. </w:t>
      </w:r>
      <w:r w:rsidRPr="0057273C">
        <w:rPr>
          <w:rStyle w:val="StyleUnderline"/>
        </w:rPr>
        <w:t xml:space="preserve">It impacts if people see central bank systems as a </w:t>
      </w:r>
      <w:r w:rsidRPr="0057273C">
        <w:rPr>
          <w:rStyle w:val="Emphasis"/>
        </w:rPr>
        <w:t>substitute</w:t>
      </w:r>
      <w:r w:rsidRPr="0057273C">
        <w:rPr>
          <w:rStyle w:val="StyleUnderline"/>
        </w:rPr>
        <w:t xml:space="preserve"> for cash or for </w:t>
      </w:r>
      <w:r w:rsidRPr="0057273C">
        <w:rPr>
          <w:rStyle w:val="Emphasis"/>
        </w:rPr>
        <w:t>digital forms</w:t>
      </w:r>
      <w:r w:rsidRPr="0057273C">
        <w:rPr>
          <w:rStyle w:val="StyleUnderline"/>
        </w:rPr>
        <w:t xml:space="preserve"> of </w:t>
      </w:r>
      <w:r w:rsidRPr="0057273C">
        <w:rPr>
          <w:rStyle w:val="Emphasis"/>
        </w:rPr>
        <w:t>payments</w:t>
      </w:r>
      <w:r w:rsidRPr="0057273C">
        <w:rPr>
          <w:sz w:val="16"/>
        </w:rPr>
        <w:t xml:space="preserve"> – which have separate uses. If users have strong preferences for privacy, a CBDC that has cash-like attributes could lead to higher usage and impinge less on bank deposits.</w:t>
      </w:r>
    </w:p>
    <w:p w14:paraId="35D4D87A" w14:textId="77777777" w:rsidR="001E2A24" w:rsidRPr="0057273C" w:rsidRDefault="001E2A24" w:rsidP="001E2A24">
      <w:pPr>
        <w:rPr>
          <w:sz w:val="16"/>
        </w:rPr>
      </w:pPr>
      <w:r w:rsidRPr="0057273C">
        <w:rPr>
          <w:rStyle w:val="StyleUnderline"/>
          <w:highlight w:val="cyan"/>
        </w:rPr>
        <w:t>Technology solutions</w:t>
      </w:r>
      <w:r w:rsidRPr="0057273C">
        <w:rPr>
          <w:sz w:val="16"/>
        </w:rPr>
        <w:t xml:space="preserve"> – both software- and hardware-based – </w:t>
      </w:r>
      <w:r w:rsidRPr="0057273C">
        <w:rPr>
          <w:rStyle w:val="StyleUnderline"/>
          <w:highlight w:val="cyan"/>
        </w:rPr>
        <w:t xml:space="preserve">have been </w:t>
      </w:r>
      <w:r w:rsidRPr="0057273C">
        <w:rPr>
          <w:rStyle w:val="Emphasis"/>
          <w:highlight w:val="cyan"/>
        </w:rPr>
        <w:t>developed</w:t>
      </w:r>
      <w:r w:rsidRPr="0057273C">
        <w:rPr>
          <w:rStyle w:val="StyleUnderline"/>
        </w:rPr>
        <w:t xml:space="preserve"> that offer ways for CBDCs </w:t>
      </w:r>
      <w:r w:rsidRPr="0057273C">
        <w:rPr>
          <w:rStyle w:val="StyleUnderline"/>
          <w:highlight w:val="cyan"/>
        </w:rPr>
        <w:t xml:space="preserve">to enable a </w:t>
      </w:r>
      <w:r w:rsidRPr="0057273C">
        <w:rPr>
          <w:rStyle w:val="Emphasis"/>
          <w:highlight w:val="cyan"/>
        </w:rPr>
        <w:t>high degree</w:t>
      </w:r>
      <w:r w:rsidRPr="0057273C">
        <w:rPr>
          <w:rStyle w:val="StyleUnderline"/>
          <w:highlight w:val="cyan"/>
        </w:rPr>
        <w:t xml:space="preserve"> of </w:t>
      </w:r>
      <w:r w:rsidRPr="0057273C">
        <w:rPr>
          <w:rStyle w:val="Emphasis"/>
          <w:highlight w:val="cyan"/>
        </w:rPr>
        <w:t>privacy</w:t>
      </w:r>
      <w:r w:rsidRPr="0057273C">
        <w:rPr>
          <w:rStyle w:val="StyleUnderline"/>
        </w:rPr>
        <w:t xml:space="preserve"> while complying with </w:t>
      </w:r>
      <w:r w:rsidRPr="0057273C">
        <w:rPr>
          <w:rStyle w:val="Emphasis"/>
        </w:rPr>
        <w:t>regulation</w:t>
      </w:r>
      <w:r w:rsidRPr="0057273C">
        <w:rPr>
          <w:rStyle w:val="StyleUnderline"/>
        </w:rPr>
        <w:t>,</w:t>
      </w:r>
      <w:r w:rsidRPr="0057273C">
        <w:rPr>
          <w:sz w:val="16"/>
        </w:rPr>
        <w:t xml:space="preserve"> such as:</w:t>
      </w:r>
    </w:p>
    <w:p w14:paraId="418186FA" w14:textId="77777777" w:rsidR="001E2A24" w:rsidRPr="0057273C" w:rsidRDefault="001E2A24" w:rsidP="001E2A24">
      <w:pPr>
        <w:rPr>
          <w:rStyle w:val="StyleUnderline"/>
        </w:rPr>
      </w:pPr>
      <w:r w:rsidRPr="0057273C">
        <w:rPr>
          <w:sz w:val="16"/>
        </w:rPr>
        <w:t xml:space="preserve">Gross et al. (2021) have proposed a </w:t>
      </w:r>
      <w:r w:rsidRPr="0057273C">
        <w:rPr>
          <w:rStyle w:val="StyleUnderline"/>
          <w:highlight w:val="cyan"/>
        </w:rPr>
        <w:t>CBDC</w:t>
      </w:r>
      <w:r w:rsidRPr="0057273C">
        <w:rPr>
          <w:sz w:val="16"/>
        </w:rPr>
        <w:t xml:space="preserve"> system that </w:t>
      </w:r>
      <w:r w:rsidRPr="0057273C">
        <w:rPr>
          <w:rStyle w:val="StyleUnderline"/>
          <w:highlight w:val="cyan"/>
        </w:rPr>
        <w:t>enables</w:t>
      </w:r>
      <w:r w:rsidRPr="0057273C">
        <w:rPr>
          <w:rStyle w:val="StyleUnderline"/>
        </w:rPr>
        <w:t xml:space="preserve"> </w:t>
      </w:r>
      <w:r w:rsidRPr="0057273C">
        <w:rPr>
          <w:rStyle w:val="Emphasis"/>
        </w:rPr>
        <w:t>cash-like</w:t>
      </w:r>
      <w:r w:rsidRPr="0057273C">
        <w:rPr>
          <w:rStyle w:val="StyleUnderline"/>
        </w:rPr>
        <w:t xml:space="preserve"> </w:t>
      </w:r>
      <w:r w:rsidRPr="0057273C">
        <w:rPr>
          <w:rStyle w:val="StyleUnderline"/>
          <w:highlight w:val="cyan"/>
        </w:rPr>
        <w:t>private</w:t>
      </w:r>
      <w:r w:rsidRPr="0057273C">
        <w:rPr>
          <w:rStyle w:val="StyleUnderline"/>
        </w:rPr>
        <w:t xml:space="preserve"> CBDC </w:t>
      </w:r>
      <w:r w:rsidRPr="0057273C">
        <w:rPr>
          <w:rStyle w:val="Emphasis"/>
          <w:highlight w:val="cyan"/>
        </w:rPr>
        <w:t>transactions</w:t>
      </w:r>
      <w:r w:rsidRPr="0057273C">
        <w:rPr>
          <w:rStyle w:val="StyleUnderline"/>
        </w:rPr>
        <w:t xml:space="preserve"> up to </w:t>
      </w:r>
      <w:r w:rsidRPr="0057273C">
        <w:rPr>
          <w:sz w:val="16"/>
        </w:rPr>
        <w:t xml:space="preserve">specific </w:t>
      </w:r>
      <w:r w:rsidRPr="0057273C">
        <w:rPr>
          <w:rStyle w:val="StyleUnderline"/>
        </w:rPr>
        <w:t xml:space="preserve">monetary </w:t>
      </w:r>
      <w:r w:rsidRPr="0057273C">
        <w:rPr>
          <w:rStyle w:val="Emphasis"/>
        </w:rPr>
        <w:t>limits</w:t>
      </w:r>
      <w:r w:rsidRPr="0057273C">
        <w:rPr>
          <w:sz w:val="16"/>
        </w:rPr>
        <w:t xml:space="preserve">. </w:t>
      </w:r>
      <w:r w:rsidRPr="0057273C">
        <w:rPr>
          <w:rStyle w:val="StyleUnderline"/>
        </w:rPr>
        <w:t xml:space="preserve">If these limits are reached, transactions above the limit have </w:t>
      </w:r>
      <w:r w:rsidRPr="0057273C">
        <w:rPr>
          <w:rStyle w:val="Emphasis"/>
        </w:rPr>
        <w:t>similar</w:t>
      </w:r>
      <w:r w:rsidRPr="0057273C">
        <w:rPr>
          <w:sz w:val="16"/>
        </w:rPr>
        <w:t xml:space="preserve"> (lower) </w:t>
      </w:r>
      <w:r w:rsidRPr="0057273C">
        <w:rPr>
          <w:rStyle w:val="StyleUnderline"/>
        </w:rPr>
        <w:t xml:space="preserve">degrees of privacy as </w:t>
      </w:r>
      <w:r w:rsidRPr="0057273C">
        <w:rPr>
          <w:rStyle w:val="Emphasis"/>
        </w:rPr>
        <w:t>existing</w:t>
      </w:r>
      <w:r w:rsidRPr="0057273C">
        <w:rPr>
          <w:rStyle w:val="StyleUnderline"/>
        </w:rPr>
        <w:t xml:space="preserve"> digital payment platforms</w:t>
      </w:r>
      <w:r w:rsidRPr="0057273C">
        <w:rPr>
          <w:sz w:val="16"/>
        </w:rPr>
        <w:t xml:space="preserve">. Limits can be specified in terms of transaction size, holdings and/or turnover. The system works best with the availability of a unique digital ID available to all users but such a digital ID is not a requirement. </w:t>
      </w:r>
      <w:r w:rsidRPr="0057273C">
        <w:rPr>
          <w:rStyle w:val="Emphasis"/>
          <w:highlight w:val="cyan"/>
        </w:rPr>
        <w:t>High privacy guarantees</w:t>
      </w:r>
      <w:r w:rsidRPr="0057273C">
        <w:rPr>
          <w:rStyle w:val="StyleUnderline"/>
        </w:rPr>
        <w:t xml:space="preserve"> and </w:t>
      </w:r>
      <w:r w:rsidRPr="0057273C">
        <w:rPr>
          <w:rStyle w:val="Emphasis"/>
        </w:rPr>
        <w:t>compliance with limits</w:t>
      </w:r>
      <w:r w:rsidRPr="0057273C">
        <w:rPr>
          <w:rStyle w:val="StyleUnderline"/>
        </w:rPr>
        <w:t xml:space="preserve"> </w:t>
      </w:r>
      <w:r w:rsidRPr="0057273C">
        <w:rPr>
          <w:rStyle w:val="StyleUnderline"/>
          <w:highlight w:val="cyan"/>
        </w:rPr>
        <w:t xml:space="preserve">are </w:t>
      </w:r>
      <w:r w:rsidRPr="0057273C">
        <w:rPr>
          <w:rStyle w:val="Emphasis"/>
          <w:highlight w:val="cyan"/>
        </w:rPr>
        <w:t>ensured</w:t>
      </w:r>
      <w:r w:rsidRPr="0057273C">
        <w:rPr>
          <w:rStyle w:val="StyleUnderline"/>
          <w:highlight w:val="cyan"/>
        </w:rPr>
        <w:t xml:space="preserve"> via</w:t>
      </w:r>
      <w:r w:rsidRPr="0057273C">
        <w:rPr>
          <w:rStyle w:val="StyleUnderline"/>
        </w:rPr>
        <w:t xml:space="preserve"> the use of cryptographic </w:t>
      </w:r>
      <w:r w:rsidRPr="0057273C">
        <w:rPr>
          <w:rStyle w:val="Emphasis"/>
          <w:highlight w:val="cyan"/>
        </w:rPr>
        <w:t>zero-knowledge proofs</w:t>
      </w:r>
      <w:r w:rsidRPr="0057273C">
        <w:rPr>
          <w:rStyle w:val="StyleUnderline"/>
        </w:rPr>
        <w:t>.</w:t>
      </w:r>
    </w:p>
    <w:p w14:paraId="212409AD" w14:textId="77777777" w:rsidR="001E2A24" w:rsidRPr="0057273C" w:rsidRDefault="001E2A24" w:rsidP="001E2A24">
      <w:pPr>
        <w:rPr>
          <w:sz w:val="16"/>
        </w:rPr>
      </w:pPr>
      <w:r w:rsidRPr="0057273C">
        <w:rPr>
          <w:sz w:val="16"/>
        </w:rPr>
        <w:t>Chaum and Moser (2022) have proposed a CBDC system based on blind signatures that allows central banks to issue tokens through payment service providers without knowing who owns specific tokens. The central bank holds a ledger of all coin identifiers, so no one can mint new tokens, but transactions between wallets are not recorded. However, if users want law enforcement to trace stolen tokens, they can give up the privacy of their tokens. The Bank for International Settlements (BIS) Innovation Hub's Swiss Centre has launched Project Tourbillon which will build and test this eCash 2.0 platform.</w:t>
      </w:r>
    </w:p>
    <w:p w14:paraId="7E93F80D" w14:textId="77777777" w:rsidR="001E2A24" w:rsidRPr="0057273C" w:rsidRDefault="001E2A24" w:rsidP="001E2A24">
      <w:pPr>
        <w:rPr>
          <w:sz w:val="16"/>
        </w:rPr>
      </w:pPr>
      <w:r w:rsidRPr="0057273C">
        <w:rPr>
          <w:rStyle w:val="StyleUnderline"/>
        </w:rPr>
        <w:t xml:space="preserve">CBDC </w:t>
      </w:r>
      <w:r w:rsidRPr="0057273C">
        <w:rPr>
          <w:rStyle w:val="Emphasis"/>
          <w:highlight w:val="cyan"/>
        </w:rPr>
        <w:t>hardware solutions</w:t>
      </w:r>
      <w:r w:rsidRPr="0057273C">
        <w:rPr>
          <w:sz w:val="16"/>
        </w:rPr>
        <w:t xml:space="preserve"> that take the form of a card or a mobile wallet app on which prepaid values are stored locally </w:t>
      </w:r>
      <w:r w:rsidRPr="0057273C">
        <w:rPr>
          <w:rStyle w:val="StyleUnderline"/>
        </w:rPr>
        <w:t xml:space="preserve">also </w:t>
      </w:r>
      <w:r w:rsidRPr="0057273C">
        <w:rPr>
          <w:rStyle w:val="Emphasis"/>
          <w:highlight w:val="cyan"/>
        </w:rPr>
        <w:t>open the possibility</w:t>
      </w:r>
      <w:r w:rsidRPr="0057273C">
        <w:rPr>
          <w:rStyle w:val="StyleUnderline"/>
          <w:highlight w:val="cyan"/>
        </w:rPr>
        <w:t xml:space="preserve"> of</w:t>
      </w:r>
      <w:r w:rsidRPr="0057273C">
        <w:rPr>
          <w:rStyle w:val="StyleUnderline"/>
        </w:rPr>
        <w:t xml:space="preserve"> almost </w:t>
      </w:r>
      <w:r w:rsidRPr="0057273C">
        <w:rPr>
          <w:rStyle w:val="Emphasis"/>
          <w:highlight w:val="cyan"/>
        </w:rPr>
        <w:t>complete anonymity</w:t>
      </w:r>
      <w:r w:rsidRPr="0057273C">
        <w:rPr>
          <w:sz w:val="16"/>
        </w:rPr>
        <w:t xml:space="preserve">. </w:t>
      </w:r>
      <w:r w:rsidRPr="0057273C">
        <w:rPr>
          <w:rStyle w:val="StyleUnderline"/>
        </w:rPr>
        <w:t xml:space="preserve">Such </w:t>
      </w:r>
      <w:r w:rsidRPr="0057273C">
        <w:rPr>
          <w:rStyle w:val="Emphasis"/>
          <w:highlight w:val="cyan"/>
        </w:rPr>
        <w:t>wallets</w:t>
      </w:r>
      <w:r w:rsidRPr="0057273C">
        <w:rPr>
          <w:rStyle w:val="StyleUnderline"/>
          <w:highlight w:val="cyan"/>
        </w:rPr>
        <w:t xml:space="preserve"> could conceivably be as </w:t>
      </w:r>
      <w:r w:rsidRPr="0057273C">
        <w:rPr>
          <w:rStyle w:val="Emphasis"/>
          <w:highlight w:val="cyan"/>
        </w:rPr>
        <w:t>anonymous</w:t>
      </w:r>
      <w:r w:rsidRPr="0057273C">
        <w:rPr>
          <w:rStyle w:val="StyleUnderline"/>
          <w:highlight w:val="cyan"/>
        </w:rPr>
        <w:t xml:space="preserve"> and </w:t>
      </w:r>
      <w:r w:rsidRPr="0057273C">
        <w:rPr>
          <w:rStyle w:val="Emphasis"/>
          <w:highlight w:val="cyan"/>
        </w:rPr>
        <w:t>private</w:t>
      </w:r>
      <w:r w:rsidRPr="0057273C">
        <w:rPr>
          <w:rStyle w:val="StyleUnderline"/>
          <w:highlight w:val="cyan"/>
        </w:rPr>
        <w:t xml:space="preserve"> as </w:t>
      </w:r>
      <w:r w:rsidRPr="0057273C">
        <w:rPr>
          <w:rStyle w:val="Emphasis"/>
          <w:highlight w:val="cyan"/>
        </w:rPr>
        <w:t>physical cash</w:t>
      </w:r>
      <w:r w:rsidRPr="0057273C">
        <w:rPr>
          <w:sz w:val="16"/>
        </w:rPr>
        <w:t xml:space="preserve">, although the central bank may require identification to enforce a one-wallet-per-person policy or holding and/or transaction size limits to mitigate financial integrity risk. Giesecke+Devrient has been testing </w:t>
      </w:r>
      <w:r w:rsidRPr="0057273C">
        <w:rPr>
          <w:rStyle w:val="StyleUnderline"/>
        </w:rPr>
        <w:t>a card</w:t>
      </w:r>
      <w:r w:rsidRPr="0057273C">
        <w:rPr>
          <w:sz w:val="16"/>
        </w:rPr>
        <w:t xml:space="preserve">-based CBDC platform </w:t>
      </w:r>
      <w:r w:rsidRPr="0057273C">
        <w:rPr>
          <w:rStyle w:val="StyleUnderline"/>
        </w:rPr>
        <w:t xml:space="preserve">in </w:t>
      </w:r>
      <w:r w:rsidRPr="0057273C">
        <w:rPr>
          <w:rStyle w:val="Emphasis"/>
        </w:rPr>
        <w:t>Ghana</w:t>
      </w:r>
      <w:r w:rsidRPr="0057273C">
        <w:rPr>
          <w:sz w:val="16"/>
        </w:rPr>
        <w:t xml:space="preserve"> that </w:t>
      </w:r>
      <w:r w:rsidRPr="0057273C">
        <w:rPr>
          <w:rStyle w:val="StyleUnderline"/>
        </w:rPr>
        <w:t xml:space="preserve">allows for </w:t>
      </w:r>
      <w:r w:rsidRPr="0057273C">
        <w:rPr>
          <w:rStyle w:val="Emphasis"/>
        </w:rPr>
        <w:t>unlimited</w:t>
      </w:r>
      <w:r w:rsidRPr="0057273C">
        <w:rPr>
          <w:rStyle w:val="StyleUnderline"/>
        </w:rPr>
        <w:t xml:space="preserve"> consecutive offline </w:t>
      </w:r>
      <w:r w:rsidRPr="0057273C">
        <w:rPr>
          <w:rStyle w:val="Emphasis"/>
        </w:rPr>
        <w:t>transactions</w:t>
      </w:r>
      <w:r w:rsidRPr="0057273C">
        <w:rPr>
          <w:sz w:val="16"/>
        </w:rPr>
        <w:t>.</w:t>
      </w:r>
    </w:p>
    <w:p w14:paraId="0DA0127F" w14:textId="77777777" w:rsidR="001E2A24" w:rsidRPr="0057273C" w:rsidRDefault="001E2A24" w:rsidP="001E2A24">
      <w:pPr>
        <w:rPr>
          <w:sz w:val="16"/>
        </w:rPr>
      </w:pPr>
      <w:r w:rsidRPr="0057273C">
        <w:rPr>
          <w:sz w:val="16"/>
        </w:rPr>
        <w:t>The point is, as noted in this 2021 paper, the degree of data privacy to choose for a CBDC is not a technological question. Technologically, all degrees of privacy can be reached.</w:t>
      </w:r>
    </w:p>
    <w:p w14:paraId="50F24AB5" w14:textId="77777777" w:rsidR="001E2A24" w:rsidRPr="0057273C" w:rsidRDefault="001E2A24" w:rsidP="001E2A24">
      <w:pPr>
        <w:pStyle w:val="Heading4"/>
        <w:rPr>
          <w:u w:val="single"/>
        </w:rPr>
      </w:pPr>
      <w:r w:rsidRPr="0057273C">
        <w:t xml:space="preserve">It’s a </w:t>
      </w:r>
      <w:r w:rsidRPr="0057273C">
        <w:rPr>
          <w:u w:val="single"/>
        </w:rPr>
        <w:t>top priority</w:t>
      </w:r>
      <w:r w:rsidRPr="0057273C">
        <w:t xml:space="preserve"> – better tech is </w:t>
      </w:r>
      <w:r w:rsidRPr="0057273C">
        <w:rPr>
          <w:u w:val="single"/>
        </w:rPr>
        <w:t>inevitable</w:t>
      </w:r>
      <w:r w:rsidRPr="0057273C">
        <w:t xml:space="preserve"> </w:t>
      </w:r>
    </w:p>
    <w:p w14:paraId="7A28E0E9" w14:textId="77777777" w:rsidR="001E2A24" w:rsidRPr="0057273C" w:rsidRDefault="001E2A24" w:rsidP="001E2A24">
      <w:r w:rsidRPr="0057273C">
        <w:t xml:space="preserve">Jesse </w:t>
      </w:r>
      <w:r w:rsidRPr="0057273C">
        <w:rPr>
          <w:rStyle w:val="Style13ptBold"/>
        </w:rPr>
        <w:t>Hamilton</w:t>
      </w:r>
      <w:r w:rsidRPr="0057273C">
        <w:t xml:space="preserve">, </w:t>
      </w:r>
      <w:r w:rsidRPr="0057273C">
        <w:rPr>
          <w:rStyle w:val="Style13ptBold"/>
        </w:rPr>
        <w:t>6-13</w:t>
      </w:r>
      <w:r w:rsidRPr="0057273C">
        <w:t>-23, deputy managing editor on the Global Policy and Regulation team, CoinDesk, “U.S. Treasury Examining How Using Digital Dollars Could Be Kept Private,” CoinDesk, https://www.coindesk.com/policy/2023/06/13/us-treasury-examining-how-using-digital-dollars-could-be-kept-private/] Blitz</w:t>
      </w:r>
    </w:p>
    <w:p w14:paraId="0D493EB6" w14:textId="77777777" w:rsidR="001E2A24" w:rsidRPr="0057273C" w:rsidRDefault="001E2A24" w:rsidP="001E2A24">
      <w:pPr>
        <w:rPr>
          <w:sz w:val="16"/>
        </w:rPr>
      </w:pPr>
      <w:r w:rsidRPr="0057273C">
        <w:rPr>
          <w:rStyle w:val="StyleUnderline"/>
          <w:highlight w:val="cyan"/>
        </w:rPr>
        <w:t>The</w:t>
      </w:r>
      <w:r w:rsidRPr="0057273C">
        <w:rPr>
          <w:sz w:val="16"/>
        </w:rPr>
        <w:t xml:space="preserve"> U.S. </w:t>
      </w:r>
      <w:r w:rsidRPr="0057273C">
        <w:rPr>
          <w:rStyle w:val="StyleUnderline"/>
          <w:highlight w:val="cyan"/>
        </w:rPr>
        <w:t>Treasury</w:t>
      </w:r>
      <w:r w:rsidRPr="0057273C">
        <w:rPr>
          <w:sz w:val="16"/>
        </w:rPr>
        <w:t xml:space="preserve"> Department </w:t>
      </w:r>
      <w:r w:rsidRPr="0057273C">
        <w:rPr>
          <w:rStyle w:val="StyleUnderline"/>
          <w:highlight w:val="cyan"/>
        </w:rPr>
        <w:t xml:space="preserve">has been </w:t>
      </w:r>
      <w:r w:rsidRPr="0057273C">
        <w:rPr>
          <w:rStyle w:val="Emphasis"/>
          <w:highlight w:val="cyan"/>
        </w:rPr>
        <w:t>studying</w:t>
      </w:r>
      <w:r w:rsidRPr="0057273C">
        <w:rPr>
          <w:rStyle w:val="StyleUnderline"/>
          <w:highlight w:val="cyan"/>
        </w:rPr>
        <w:t xml:space="preserve"> how it might keep</w:t>
      </w:r>
      <w:r w:rsidRPr="0057273C">
        <w:rPr>
          <w:rStyle w:val="StyleUnderline"/>
        </w:rPr>
        <w:t xml:space="preserve"> </w:t>
      </w:r>
      <w:r w:rsidRPr="0057273C">
        <w:rPr>
          <w:rStyle w:val="Emphasis"/>
        </w:rPr>
        <w:t>retail transactions</w:t>
      </w:r>
      <w:r w:rsidRPr="0057273C">
        <w:rPr>
          <w:rStyle w:val="StyleUnderline"/>
        </w:rPr>
        <w:t xml:space="preserve"> in </w:t>
      </w:r>
      <w:r w:rsidRPr="0057273C">
        <w:rPr>
          <w:rStyle w:val="StyleUnderline"/>
          <w:highlight w:val="cyan"/>
        </w:rPr>
        <w:t>a</w:t>
      </w:r>
      <w:r w:rsidRPr="0057273C">
        <w:rPr>
          <w:rStyle w:val="StyleUnderline"/>
        </w:rPr>
        <w:t xml:space="preserve"> potential </w:t>
      </w:r>
      <w:r w:rsidRPr="0057273C">
        <w:rPr>
          <w:rStyle w:val="Emphasis"/>
          <w:highlight w:val="cyan"/>
        </w:rPr>
        <w:t>digital dollar</w:t>
      </w:r>
      <w:r w:rsidRPr="0057273C">
        <w:rPr>
          <w:rStyle w:val="StyleUnderline"/>
          <w:highlight w:val="cyan"/>
        </w:rPr>
        <w:t xml:space="preserve"> as </w:t>
      </w:r>
      <w:r w:rsidRPr="0057273C">
        <w:rPr>
          <w:rStyle w:val="Emphasis"/>
          <w:highlight w:val="cyan"/>
        </w:rPr>
        <w:t>private</w:t>
      </w:r>
      <w:r w:rsidRPr="0057273C">
        <w:rPr>
          <w:rStyle w:val="StyleUnderline"/>
        </w:rPr>
        <w:t xml:space="preserve"> and </w:t>
      </w:r>
      <w:r w:rsidRPr="0057273C">
        <w:rPr>
          <w:rStyle w:val="Emphasis"/>
        </w:rPr>
        <w:t>anonymous</w:t>
      </w:r>
      <w:r w:rsidRPr="0057273C">
        <w:rPr>
          <w:rStyle w:val="StyleUnderline"/>
        </w:rPr>
        <w:t xml:space="preserve"> </w:t>
      </w:r>
      <w:r w:rsidRPr="0057273C">
        <w:rPr>
          <w:rStyle w:val="StyleUnderline"/>
          <w:highlight w:val="cyan"/>
        </w:rPr>
        <w:t xml:space="preserve">as </w:t>
      </w:r>
      <w:r w:rsidRPr="0057273C">
        <w:rPr>
          <w:rStyle w:val="Emphasis"/>
          <w:highlight w:val="cyan"/>
        </w:rPr>
        <w:t>possible</w:t>
      </w:r>
      <w:r w:rsidRPr="0057273C">
        <w:rPr>
          <w:sz w:val="16"/>
        </w:rPr>
        <w:t>, said Graham Steele, the assistant secretary for financial institutions, though he said the U.S. hasn’t yet decided whether to move forward on a central bank digital currency (CBDC).</w:t>
      </w:r>
    </w:p>
    <w:p w14:paraId="4DF78D87" w14:textId="77777777" w:rsidR="001E2A24" w:rsidRPr="0057273C" w:rsidRDefault="001E2A24" w:rsidP="001E2A24">
      <w:pPr>
        <w:rPr>
          <w:sz w:val="16"/>
        </w:rPr>
      </w:pPr>
      <w:r w:rsidRPr="0057273C">
        <w:rPr>
          <w:sz w:val="16"/>
        </w:rPr>
        <w:t>“</w:t>
      </w:r>
      <w:r w:rsidRPr="0057273C">
        <w:rPr>
          <w:rStyle w:val="StyleUnderline"/>
          <w:highlight w:val="cyan"/>
        </w:rPr>
        <w:t xml:space="preserve">It is </w:t>
      </w:r>
      <w:r w:rsidRPr="0057273C">
        <w:rPr>
          <w:rStyle w:val="Emphasis"/>
          <w:highlight w:val="cyan"/>
        </w:rPr>
        <w:t>important</w:t>
      </w:r>
      <w:r w:rsidRPr="0057273C">
        <w:rPr>
          <w:rStyle w:val="StyleUnderline"/>
        </w:rPr>
        <w:t xml:space="preserve"> that </w:t>
      </w:r>
      <w:r w:rsidRPr="0057273C">
        <w:rPr>
          <w:rStyle w:val="StyleUnderline"/>
          <w:highlight w:val="cyan"/>
        </w:rPr>
        <w:t>we consider</w:t>
      </w:r>
      <w:r w:rsidRPr="0057273C">
        <w:rPr>
          <w:rStyle w:val="StyleUnderline"/>
        </w:rPr>
        <w:t xml:space="preserve"> </w:t>
      </w:r>
      <w:r w:rsidRPr="0057273C">
        <w:rPr>
          <w:rStyle w:val="StyleUnderline"/>
          <w:highlight w:val="cyan"/>
        </w:rPr>
        <w:t xml:space="preserve">the </w:t>
      </w:r>
      <w:r w:rsidRPr="0057273C">
        <w:rPr>
          <w:rStyle w:val="Emphasis"/>
          <w:highlight w:val="cyan"/>
        </w:rPr>
        <w:t>extent</w:t>
      </w:r>
      <w:r w:rsidRPr="0057273C">
        <w:rPr>
          <w:rStyle w:val="StyleUnderline"/>
          <w:highlight w:val="cyan"/>
        </w:rPr>
        <w:t xml:space="preserve"> to which </w:t>
      </w:r>
      <w:r w:rsidRPr="0057273C">
        <w:rPr>
          <w:rStyle w:val="Emphasis"/>
          <w:highlight w:val="cyan"/>
        </w:rPr>
        <w:t>privacy</w:t>
      </w:r>
      <w:r w:rsidRPr="0057273C">
        <w:rPr>
          <w:rStyle w:val="StyleUnderline"/>
        </w:rPr>
        <w:t xml:space="preserve"> and </w:t>
      </w:r>
      <w:r w:rsidRPr="0057273C">
        <w:rPr>
          <w:rStyle w:val="Emphasis"/>
        </w:rPr>
        <w:t>anonymity</w:t>
      </w:r>
      <w:r w:rsidRPr="0057273C">
        <w:rPr>
          <w:rStyle w:val="StyleUnderline"/>
        </w:rPr>
        <w:t xml:space="preserve"> </w:t>
      </w:r>
      <w:r w:rsidRPr="0057273C">
        <w:rPr>
          <w:rStyle w:val="StyleUnderline"/>
          <w:highlight w:val="cyan"/>
        </w:rPr>
        <w:t xml:space="preserve">might be </w:t>
      </w:r>
      <w:r w:rsidRPr="0057273C">
        <w:rPr>
          <w:rStyle w:val="Emphasis"/>
          <w:highlight w:val="cyan"/>
        </w:rPr>
        <w:t>preserved</w:t>
      </w:r>
      <w:r w:rsidRPr="0057273C">
        <w:rPr>
          <w:rStyle w:val="StyleUnderline"/>
        </w:rPr>
        <w:t xml:space="preserve"> and explore the </w:t>
      </w:r>
      <w:r w:rsidRPr="0057273C">
        <w:rPr>
          <w:rStyle w:val="Emphasis"/>
        </w:rPr>
        <w:t>technologies</w:t>
      </w:r>
      <w:r w:rsidRPr="0057273C">
        <w:rPr>
          <w:rStyle w:val="StyleUnderline"/>
        </w:rPr>
        <w:t xml:space="preserve"> and </w:t>
      </w:r>
      <w:r w:rsidRPr="0057273C">
        <w:rPr>
          <w:rStyle w:val="Emphasis"/>
        </w:rPr>
        <w:t>methods</w:t>
      </w:r>
      <w:r w:rsidRPr="0057273C">
        <w:rPr>
          <w:rStyle w:val="StyleUnderline"/>
        </w:rPr>
        <w:t xml:space="preserve"> available</w:t>
      </w:r>
      <w:r w:rsidRPr="0057273C">
        <w:rPr>
          <w:sz w:val="16"/>
        </w:rPr>
        <w:t xml:space="preserve">, including Privacy Enhancing Technologies (PETs), </w:t>
      </w:r>
      <w:r w:rsidRPr="0057273C">
        <w:rPr>
          <w:rStyle w:val="StyleUnderline"/>
        </w:rPr>
        <w:t xml:space="preserve">to </w:t>
      </w:r>
      <w:r w:rsidRPr="0057273C">
        <w:rPr>
          <w:rStyle w:val="Emphasis"/>
        </w:rPr>
        <w:t>enable such protections</w:t>
      </w:r>
      <w:r w:rsidRPr="0057273C">
        <w:rPr>
          <w:rStyle w:val="StyleUnderline"/>
        </w:rPr>
        <w:t xml:space="preserve"> in the </w:t>
      </w:r>
      <w:r w:rsidRPr="0057273C">
        <w:rPr>
          <w:rStyle w:val="Emphasis"/>
        </w:rPr>
        <w:t>design</w:t>
      </w:r>
      <w:r w:rsidRPr="0057273C">
        <w:rPr>
          <w:rStyle w:val="StyleUnderline"/>
        </w:rPr>
        <w:t xml:space="preserve"> of any potential </w:t>
      </w:r>
      <w:r w:rsidRPr="0057273C">
        <w:rPr>
          <w:rStyle w:val="Emphasis"/>
        </w:rPr>
        <w:t>retail CBDC</w:t>
      </w:r>
      <w:r w:rsidRPr="0057273C">
        <w:rPr>
          <w:sz w:val="16"/>
        </w:rPr>
        <w:t>,” Steele said Tuesday at the Transform Payments USA 2023 Conference in Texas. “</w:t>
      </w:r>
      <w:r w:rsidRPr="0057273C">
        <w:rPr>
          <w:rStyle w:val="StyleUnderline"/>
        </w:rPr>
        <w:t xml:space="preserve">Such </w:t>
      </w:r>
      <w:r w:rsidRPr="0057273C">
        <w:rPr>
          <w:rStyle w:val="Emphasis"/>
          <w:highlight w:val="cyan"/>
        </w:rPr>
        <w:t>technologies</w:t>
      </w:r>
      <w:r w:rsidRPr="0057273C">
        <w:rPr>
          <w:rStyle w:val="StyleUnderline"/>
        </w:rPr>
        <w:t xml:space="preserve"> could </w:t>
      </w:r>
      <w:r w:rsidRPr="0057273C">
        <w:rPr>
          <w:rStyle w:val="StyleUnderline"/>
          <w:highlight w:val="cyan"/>
        </w:rPr>
        <w:t xml:space="preserve">play a </w:t>
      </w:r>
      <w:r w:rsidRPr="0057273C">
        <w:rPr>
          <w:rStyle w:val="Emphasis"/>
          <w:highlight w:val="cyan"/>
        </w:rPr>
        <w:t>crucial role</w:t>
      </w:r>
      <w:r w:rsidRPr="0057273C">
        <w:rPr>
          <w:rStyle w:val="StyleUnderline"/>
        </w:rPr>
        <w:t xml:space="preserve"> in maintaining </w:t>
      </w:r>
      <w:r w:rsidRPr="0057273C">
        <w:rPr>
          <w:rStyle w:val="Emphasis"/>
        </w:rPr>
        <w:t>transactional privacy</w:t>
      </w:r>
      <w:r w:rsidRPr="0057273C">
        <w:rPr>
          <w:sz w:val="16"/>
        </w:rPr>
        <w:t xml:space="preserve"> while also ensuring transparency and traceability.”</w:t>
      </w:r>
    </w:p>
    <w:p w14:paraId="69972801" w14:textId="6216FA56" w:rsidR="001E2A24" w:rsidRPr="0057273C" w:rsidRDefault="001E2A24" w:rsidP="001E2A24">
      <w:pPr>
        <w:pStyle w:val="Heading3"/>
      </w:pPr>
      <w:r w:rsidRPr="0057273C">
        <w:t>Surveillance DA---No Link---Ext</w:t>
      </w:r>
    </w:p>
    <w:p w14:paraId="0FEBE2E2" w14:textId="77777777" w:rsidR="001E2A24" w:rsidRPr="0057273C" w:rsidRDefault="001E2A24" w:rsidP="001E2A24">
      <w:pPr>
        <w:pStyle w:val="Heading4"/>
        <w:rPr>
          <w:u w:val="single"/>
        </w:rPr>
      </w:pPr>
      <w:r w:rsidRPr="0057273C">
        <w:t xml:space="preserve">Privacy concerns are </w:t>
      </w:r>
      <w:r w:rsidRPr="0057273C">
        <w:rPr>
          <w:u w:val="single"/>
        </w:rPr>
        <w:t>overhyped</w:t>
      </w:r>
      <w:r w:rsidRPr="0057273C">
        <w:t xml:space="preserve"> – their authors are </w:t>
      </w:r>
      <w:r w:rsidRPr="0057273C">
        <w:rPr>
          <w:u w:val="single"/>
        </w:rPr>
        <w:t>paranoid hacks</w:t>
      </w:r>
    </w:p>
    <w:p w14:paraId="676BBF48" w14:textId="77777777" w:rsidR="001E2A24" w:rsidRPr="0057273C" w:rsidRDefault="001E2A24" w:rsidP="001E2A24">
      <w:r w:rsidRPr="0057273C">
        <w:t xml:space="preserve">Philip </w:t>
      </w:r>
      <w:r w:rsidRPr="0057273C">
        <w:rPr>
          <w:rStyle w:val="Style13ptBold"/>
        </w:rPr>
        <w:t>Middleton</w:t>
      </w:r>
      <w:r w:rsidRPr="0057273C">
        <w:t>, 5-20-20</w:t>
      </w:r>
      <w:r w:rsidRPr="0057273C">
        <w:rPr>
          <w:rStyle w:val="Style13ptBold"/>
        </w:rPr>
        <w:t>21</w:t>
      </w:r>
      <w:r w:rsidRPr="0057273C">
        <w:t>, Deputy Chairman at OMFIF, Chair of the Digital Monetary Institute, "CBDC privacy concerns are overblown," OMFIF, https://www.omfif.org/2021/05/cbdc-privacy-concerns-are-overblown/ Blitz</w:t>
      </w:r>
    </w:p>
    <w:p w14:paraId="2B961C6D" w14:textId="77777777" w:rsidR="001E2A24" w:rsidRPr="0057273C" w:rsidRDefault="001E2A24" w:rsidP="001E2A24">
      <w:pPr>
        <w:rPr>
          <w:sz w:val="16"/>
        </w:rPr>
      </w:pPr>
      <w:r w:rsidRPr="0057273C">
        <w:rPr>
          <w:rStyle w:val="StyleUnderline"/>
          <w:highlight w:val="cyan"/>
        </w:rPr>
        <w:t xml:space="preserve">In </w:t>
      </w:r>
      <w:r w:rsidRPr="0057273C">
        <w:rPr>
          <w:rStyle w:val="Emphasis"/>
          <w:highlight w:val="cyan"/>
        </w:rPr>
        <w:t>response</w:t>
      </w:r>
      <w:r w:rsidRPr="0057273C">
        <w:rPr>
          <w:rStyle w:val="StyleUnderline"/>
          <w:highlight w:val="cyan"/>
        </w:rPr>
        <w:t xml:space="preserve"> to</w:t>
      </w:r>
      <w:r w:rsidRPr="0057273C">
        <w:rPr>
          <w:sz w:val="16"/>
        </w:rPr>
        <w:t xml:space="preserve"> OMFIF’s </w:t>
      </w:r>
      <w:r w:rsidRPr="0057273C">
        <w:rPr>
          <w:rStyle w:val="Emphasis"/>
        </w:rPr>
        <w:t xml:space="preserve">market </w:t>
      </w:r>
      <w:r w:rsidRPr="0057273C">
        <w:rPr>
          <w:rStyle w:val="Emphasis"/>
          <w:highlight w:val="cyan"/>
        </w:rPr>
        <w:t>research</w:t>
      </w:r>
      <w:r w:rsidRPr="0057273C">
        <w:rPr>
          <w:rStyle w:val="StyleUnderline"/>
          <w:highlight w:val="cyan"/>
        </w:rPr>
        <w:t xml:space="preserve"> on</w:t>
      </w:r>
      <w:r w:rsidRPr="0057273C">
        <w:rPr>
          <w:rStyle w:val="StyleUnderline"/>
        </w:rPr>
        <w:t xml:space="preserve"> what the most </w:t>
      </w:r>
      <w:r w:rsidRPr="0057273C">
        <w:rPr>
          <w:rStyle w:val="Emphasis"/>
        </w:rPr>
        <w:t>important attributes</w:t>
      </w:r>
      <w:r w:rsidRPr="0057273C">
        <w:rPr>
          <w:rStyle w:val="StyleUnderline"/>
        </w:rPr>
        <w:t xml:space="preserve"> of a </w:t>
      </w:r>
      <w:r w:rsidRPr="0057273C">
        <w:rPr>
          <w:rStyle w:val="Emphasis"/>
          <w:highlight w:val="cyan"/>
        </w:rPr>
        <w:t>c</w:t>
      </w:r>
      <w:r w:rsidRPr="0057273C">
        <w:rPr>
          <w:rStyle w:val="StyleUnderline"/>
        </w:rPr>
        <w:t xml:space="preserve">entral </w:t>
      </w:r>
      <w:r w:rsidRPr="0057273C">
        <w:rPr>
          <w:rStyle w:val="Emphasis"/>
          <w:highlight w:val="cyan"/>
        </w:rPr>
        <w:t>b</w:t>
      </w:r>
      <w:r w:rsidRPr="0057273C">
        <w:rPr>
          <w:rStyle w:val="StyleUnderline"/>
        </w:rPr>
        <w:t xml:space="preserve">ank </w:t>
      </w:r>
      <w:r w:rsidRPr="0057273C">
        <w:rPr>
          <w:rStyle w:val="Emphasis"/>
          <w:highlight w:val="cyan"/>
        </w:rPr>
        <w:t>d</w:t>
      </w:r>
      <w:r w:rsidRPr="0057273C">
        <w:rPr>
          <w:rStyle w:val="StyleUnderline"/>
        </w:rPr>
        <w:t xml:space="preserve">igital </w:t>
      </w:r>
      <w:r w:rsidRPr="0057273C">
        <w:rPr>
          <w:rStyle w:val="Emphasis"/>
          <w:highlight w:val="cyan"/>
        </w:rPr>
        <w:t>c</w:t>
      </w:r>
      <w:r w:rsidRPr="0057273C">
        <w:rPr>
          <w:rStyle w:val="StyleUnderline"/>
        </w:rPr>
        <w:t xml:space="preserve">urrency should be, </w:t>
      </w:r>
      <w:r w:rsidRPr="0057273C">
        <w:rPr>
          <w:rStyle w:val="StyleUnderline"/>
          <w:highlight w:val="cyan"/>
        </w:rPr>
        <w:t xml:space="preserve">the most </w:t>
      </w:r>
      <w:r w:rsidRPr="0057273C">
        <w:rPr>
          <w:rStyle w:val="Emphasis"/>
          <w:highlight w:val="cyan"/>
        </w:rPr>
        <w:t>ticked boxes</w:t>
      </w:r>
      <w:r w:rsidRPr="0057273C">
        <w:rPr>
          <w:rStyle w:val="StyleUnderline"/>
          <w:highlight w:val="cyan"/>
        </w:rPr>
        <w:t xml:space="preserve"> were</w:t>
      </w:r>
      <w:r w:rsidRPr="0057273C">
        <w:rPr>
          <w:rStyle w:val="StyleUnderline"/>
        </w:rPr>
        <w:t xml:space="preserve"> those marked ‘</w:t>
      </w:r>
      <w:r w:rsidRPr="0057273C">
        <w:rPr>
          <w:rStyle w:val="Emphasis"/>
          <w:highlight w:val="cyan"/>
        </w:rPr>
        <w:t>privacy’</w:t>
      </w:r>
      <w:r w:rsidRPr="0057273C">
        <w:rPr>
          <w:rStyle w:val="StyleUnderline"/>
        </w:rPr>
        <w:t xml:space="preserve"> </w:t>
      </w:r>
      <w:r w:rsidRPr="0057273C">
        <w:rPr>
          <w:rStyle w:val="StyleUnderline"/>
          <w:highlight w:val="cyan"/>
        </w:rPr>
        <w:t>and</w:t>
      </w:r>
      <w:r w:rsidRPr="0057273C">
        <w:rPr>
          <w:rStyle w:val="StyleUnderline"/>
        </w:rPr>
        <w:t xml:space="preserve"> ‘</w:t>
      </w:r>
      <w:r w:rsidRPr="0057273C">
        <w:rPr>
          <w:rStyle w:val="Emphasis"/>
          <w:highlight w:val="cyan"/>
        </w:rPr>
        <w:t>security’</w:t>
      </w:r>
      <w:r w:rsidRPr="0057273C">
        <w:rPr>
          <w:sz w:val="16"/>
        </w:rPr>
        <w:t>. In the US and Germany over 70% of respondents prioritised privacy as the essential feature of a putative CBDC. Since in a market economy the customer is always right, CBDC would have to replicate cash, not least in its anonymity, if it is to be accepted. Should it?</w:t>
      </w:r>
    </w:p>
    <w:p w14:paraId="38CD5152" w14:textId="77777777" w:rsidR="001E2A24" w:rsidRPr="0057273C" w:rsidRDefault="001E2A24" w:rsidP="001E2A24">
      <w:pPr>
        <w:rPr>
          <w:sz w:val="16"/>
        </w:rPr>
      </w:pPr>
      <w:r w:rsidRPr="0057273C">
        <w:rPr>
          <w:rStyle w:val="StyleUnderline"/>
        </w:rPr>
        <w:t xml:space="preserve">Is </w:t>
      </w:r>
      <w:r w:rsidRPr="0057273C">
        <w:rPr>
          <w:rStyle w:val="StyleUnderline"/>
          <w:highlight w:val="cyan"/>
        </w:rPr>
        <w:t>this</w:t>
      </w:r>
      <w:r w:rsidRPr="0057273C">
        <w:rPr>
          <w:rStyle w:val="StyleUnderline"/>
        </w:rPr>
        <w:t xml:space="preserve"> a </w:t>
      </w:r>
      <w:r w:rsidRPr="0057273C">
        <w:rPr>
          <w:rStyle w:val="Emphasis"/>
        </w:rPr>
        <w:t>fundamental objection</w:t>
      </w:r>
      <w:r w:rsidRPr="0057273C">
        <w:rPr>
          <w:rStyle w:val="StyleUnderline"/>
        </w:rPr>
        <w:t xml:space="preserve"> to CBDC or simply a </w:t>
      </w:r>
      <w:r w:rsidRPr="0057273C">
        <w:rPr>
          <w:rStyle w:val="Emphasis"/>
        </w:rPr>
        <w:t>hesitation</w:t>
      </w:r>
      <w:r w:rsidRPr="0057273C">
        <w:rPr>
          <w:rStyle w:val="StyleUnderline"/>
        </w:rPr>
        <w:t xml:space="preserve"> based on a </w:t>
      </w:r>
      <w:r w:rsidRPr="0057273C">
        <w:rPr>
          <w:rStyle w:val="Emphasis"/>
          <w:highlight w:val="cyan"/>
        </w:rPr>
        <w:t>misunderstanding</w:t>
      </w:r>
      <w:r w:rsidRPr="0057273C">
        <w:rPr>
          <w:rStyle w:val="StyleUnderline"/>
        </w:rPr>
        <w:t xml:space="preserve"> of what a digital currency </w:t>
      </w:r>
      <w:r w:rsidRPr="0057273C">
        <w:rPr>
          <w:rStyle w:val="Emphasis"/>
        </w:rPr>
        <w:t>entails</w:t>
      </w:r>
      <w:r w:rsidRPr="0057273C">
        <w:rPr>
          <w:sz w:val="16"/>
        </w:rPr>
        <w:t xml:space="preserve">? Probing further, </w:t>
      </w:r>
      <w:r w:rsidRPr="0057273C">
        <w:rPr>
          <w:rStyle w:val="StyleUnderline"/>
        </w:rPr>
        <w:t xml:space="preserve">the </w:t>
      </w:r>
      <w:r w:rsidRPr="0057273C">
        <w:rPr>
          <w:rStyle w:val="Emphasis"/>
        </w:rPr>
        <w:t>desire</w:t>
      </w:r>
      <w:r w:rsidRPr="0057273C">
        <w:rPr>
          <w:rStyle w:val="StyleUnderline"/>
        </w:rPr>
        <w:t xml:space="preserve"> for </w:t>
      </w:r>
      <w:r w:rsidRPr="0057273C">
        <w:rPr>
          <w:rStyle w:val="Emphasis"/>
        </w:rPr>
        <w:t>privacy</w:t>
      </w:r>
      <w:r w:rsidRPr="0057273C">
        <w:rPr>
          <w:rStyle w:val="StyleUnderline"/>
        </w:rPr>
        <w:t xml:space="preserve"> </w:t>
      </w:r>
      <w:r w:rsidRPr="0057273C">
        <w:rPr>
          <w:rStyle w:val="StyleUnderline"/>
          <w:highlight w:val="cyan"/>
        </w:rPr>
        <w:t>is</w:t>
      </w:r>
      <w:r w:rsidRPr="0057273C">
        <w:rPr>
          <w:rStyle w:val="StyleUnderline"/>
        </w:rPr>
        <w:t xml:space="preserve"> </w:t>
      </w:r>
      <w:r w:rsidRPr="0057273C">
        <w:rPr>
          <w:rStyle w:val="Emphasis"/>
        </w:rPr>
        <w:t>amplified</w:t>
      </w:r>
      <w:r w:rsidRPr="0057273C">
        <w:rPr>
          <w:rStyle w:val="StyleUnderline"/>
        </w:rPr>
        <w:t xml:space="preserve"> as </w:t>
      </w:r>
      <w:r w:rsidRPr="0057273C">
        <w:rPr>
          <w:rStyle w:val="StyleUnderline"/>
          <w:highlight w:val="cyan"/>
        </w:rPr>
        <w:t xml:space="preserve">a </w:t>
      </w:r>
      <w:r w:rsidRPr="0057273C">
        <w:rPr>
          <w:rStyle w:val="Emphasis"/>
          <w:highlight w:val="cyan"/>
        </w:rPr>
        <w:t>reluctance</w:t>
      </w:r>
      <w:r w:rsidRPr="0057273C">
        <w:rPr>
          <w:rStyle w:val="StyleUnderline"/>
          <w:highlight w:val="cyan"/>
        </w:rPr>
        <w:t xml:space="preserve"> to allow the state </w:t>
      </w:r>
      <w:r w:rsidRPr="0057273C">
        <w:rPr>
          <w:rStyle w:val="Emphasis"/>
          <w:highlight w:val="cyan"/>
        </w:rPr>
        <w:t>oversight</w:t>
      </w:r>
      <w:r w:rsidRPr="0057273C">
        <w:rPr>
          <w:rStyle w:val="StyleUnderline"/>
          <w:highlight w:val="cyan"/>
        </w:rPr>
        <w:t xml:space="preserve"> of one’s </w:t>
      </w:r>
      <w:r w:rsidRPr="0057273C">
        <w:rPr>
          <w:rStyle w:val="Emphasis"/>
          <w:highlight w:val="cyan"/>
        </w:rPr>
        <w:t>transactions</w:t>
      </w:r>
      <w:r w:rsidRPr="0057273C">
        <w:rPr>
          <w:rStyle w:val="StyleUnderline"/>
        </w:rPr>
        <w:t>.</w:t>
      </w:r>
      <w:r w:rsidRPr="0057273C">
        <w:rPr>
          <w:sz w:val="16"/>
        </w:rPr>
        <w:t xml:space="preserve"> This is perhaps understandable in the context of countries with an historical record of abusing personal liberty or with no commitment to personal liberty in the first place, and comprehensible if the citizen is primarily concerned with tax evasion, money laundering or terrorist financing. And even the honest taxpayer may feel that it is none of the central bank’s and government’s business how and where they spending their hard-earned money. </w:t>
      </w:r>
      <w:r w:rsidRPr="0057273C">
        <w:rPr>
          <w:rStyle w:val="StyleUnderline"/>
        </w:rPr>
        <w:t>‘</w:t>
      </w:r>
      <w:r w:rsidRPr="0057273C">
        <w:rPr>
          <w:rStyle w:val="Emphasis"/>
          <w:highlight w:val="cyan"/>
        </w:rPr>
        <w:t>Give me liberty, or give me death</w:t>
      </w:r>
      <w:r w:rsidRPr="0057273C">
        <w:rPr>
          <w:rStyle w:val="StyleUnderline"/>
          <w:highlight w:val="cyan"/>
        </w:rPr>
        <w:t>,’ goes the cry</w:t>
      </w:r>
      <w:r w:rsidRPr="0057273C">
        <w:rPr>
          <w:rStyle w:val="StyleUnderline"/>
        </w:rPr>
        <w:t xml:space="preserve">  – or </w:t>
      </w:r>
      <w:r w:rsidRPr="0057273C">
        <w:rPr>
          <w:rStyle w:val="Emphasis"/>
        </w:rPr>
        <w:t>failing that</w:t>
      </w:r>
      <w:r w:rsidRPr="0057273C">
        <w:rPr>
          <w:rStyle w:val="StyleUnderline"/>
        </w:rPr>
        <w:t xml:space="preserve">, at least a sovereign-guaranteed </w:t>
      </w:r>
      <w:r w:rsidRPr="0057273C">
        <w:rPr>
          <w:rStyle w:val="Emphasis"/>
        </w:rPr>
        <w:t>means of exchange</w:t>
      </w:r>
      <w:r w:rsidRPr="0057273C">
        <w:rPr>
          <w:rStyle w:val="StyleUnderline"/>
        </w:rPr>
        <w:t>, store of value and unit of account please</w:t>
      </w:r>
      <w:r w:rsidRPr="0057273C">
        <w:rPr>
          <w:sz w:val="16"/>
        </w:rPr>
        <w:t>.</w:t>
      </w:r>
    </w:p>
    <w:p w14:paraId="37B59AD2" w14:textId="77777777" w:rsidR="001E2A24" w:rsidRPr="0057273C" w:rsidRDefault="001E2A24" w:rsidP="001E2A24">
      <w:pPr>
        <w:rPr>
          <w:u w:val="single"/>
        </w:rPr>
      </w:pPr>
      <w:r w:rsidRPr="0057273C">
        <w:rPr>
          <w:sz w:val="16"/>
        </w:rPr>
        <w:t xml:space="preserve">Yet </w:t>
      </w:r>
      <w:r w:rsidRPr="0057273C">
        <w:rPr>
          <w:rStyle w:val="StyleUnderline"/>
          <w:highlight w:val="cyan"/>
        </w:rPr>
        <w:t xml:space="preserve">this </w:t>
      </w:r>
      <w:r w:rsidRPr="0057273C">
        <w:rPr>
          <w:rStyle w:val="Emphasis"/>
          <w:highlight w:val="cyan"/>
        </w:rPr>
        <w:t>coyness</w:t>
      </w:r>
      <w:r w:rsidRPr="0057273C">
        <w:rPr>
          <w:rStyle w:val="StyleUnderline"/>
          <w:highlight w:val="cyan"/>
        </w:rPr>
        <w:t xml:space="preserve"> to share</w:t>
      </w:r>
      <w:r w:rsidRPr="0057273C">
        <w:rPr>
          <w:rStyle w:val="StyleUnderline"/>
        </w:rPr>
        <w:t xml:space="preserve"> </w:t>
      </w:r>
      <w:r w:rsidRPr="0057273C">
        <w:rPr>
          <w:rStyle w:val="Emphasis"/>
        </w:rPr>
        <w:t xml:space="preserve">transaction </w:t>
      </w:r>
      <w:r w:rsidRPr="0057273C">
        <w:rPr>
          <w:rStyle w:val="Emphasis"/>
          <w:highlight w:val="cyan"/>
        </w:rPr>
        <w:t>data</w:t>
      </w:r>
      <w:r w:rsidRPr="0057273C">
        <w:rPr>
          <w:rStyle w:val="StyleUnderline"/>
        </w:rPr>
        <w:t xml:space="preserve"> with the central bank </w:t>
      </w:r>
      <w:r w:rsidRPr="0057273C">
        <w:rPr>
          <w:rStyle w:val="StyleUnderline"/>
          <w:highlight w:val="cyan"/>
        </w:rPr>
        <w:t xml:space="preserve">is </w:t>
      </w:r>
      <w:r w:rsidRPr="0057273C">
        <w:rPr>
          <w:rStyle w:val="Emphasis"/>
          <w:highlight w:val="cyan"/>
        </w:rPr>
        <w:t>grossly at odds</w:t>
      </w:r>
      <w:r w:rsidRPr="0057273C">
        <w:rPr>
          <w:rStyle w:val="StyleUnderline"/>
          <w:highlight w:val="cyan"/>
        </w:rPr>
        <w:t xml:space="preserve"> with</w:t>
      </w:r>
      <w:r w:rsidRPr="0057273C">
        <w:rPr>
          <w:rStyle w:val="StyleUnderline"/>
        </w:rPr>
        <w:t xml:space="preserve"> our </w:t>
      </w:r>
      <w:r w:rsidRPr="0057273C">
        <w:rPr>
          <w:rStyle w:val="Emphasis"/>
          <w:highlight w:val="cyan"/>
        </w:rPr>
        <w:t>existing behaviour</w:t>
      </w:r>
      <w:r w:rsidRPr="0057273C">
        <w:rPr>
          <w:sz w:val="16"/>
          <w:highlight w:val="cyan"/>
        </w:rPr>
        <w:t xml:space="preserve">. </w:t>
      </w:r>
      <w:r w:rsidRPr="0057273C">
        <w:rPr>
          <w:rStyle w:val="StyleUnderline"/>
          <w:highlight w:val="cyan"/>
        </w:rPr>
        <w:t>We</w:t>
      </w:r>
      <w:r w:rsidRPr="0057273C">
        <w:rPr>
          <w:rStyle w:val="StyleUnderline"/>
        </w:rPr>
        <w:t xml:space="preserve"> </w:t>
      </w:r>
      <w:r w:rsidRPr="0057273C">
        <w:rPr>
          <w:rStyle w:val="Emphasis"/>
        </w:rPr>
        <w:t>willingly</w:t>
      </w:r>
      <w:r w:rsidRPr="0057273C">
        <w:rPr>
          <w:rStyle w:val="StyleUnderline"/>
        </w:rPr>
        <w:t xml:space="preserve"> s</w:t>
      </w:r>
      <w:r w:rsidRPr="0057273C">
        <w:rPr>
          <w:rStyle w:val="StyleUnderline"/>
          <w:highlight w:val="cyan"/>
        </w:rPr>
        <w:t xml:space="preserve">hare a </w:t>
      </w:r>
      <w:r w:rsidRPr="0057273C">
        <w:rPr>
          <w:rStyle w:val="Emphasis"/>
          <w:highlight w:val="cyan"/>
        </w:rPr>
        <w:t>mountain of data</w:t>
      </w:r>
      <w:r w:rsidRPr="0057273C">
        <w:rPr>
          <w:sz w:val="16"/>
        </w:rPr>
        <w:t xml:space="preserve"> – financial and other – </w:t>
      </w:r>
      <w:r w:rsidRPr="0057273C">
        <w:rPr>
          <w:rStyle w:val="StyleUnderline"/>
          <w:highlight w:val="cyan"/>
        </w:rPr>
        <w:t xml:space="preserve">with our </w:t>
      </w:r>
      <w:r w:rsidRPr="0057273C">
        <w:rPr>
          <w:rStyle w:val="Emphasis"/>
          <w:highlight w:val="cyan"/>
        </w:rPr>
        <w:t>banks</w:t>
      </w:r>
      <w:r w:rsidRPr="0057273C">
        <w:rPr>
          <w:rStyle w:val="StyleUnderline"/>
        </w:rPr>
        <w:t xml:space="preserve"> and </w:t>
      </w:r>
      <w:r w:rsidRPr="0057273C">
        <w:rPr>
          <w:rStyle w:val="Emphasis"/>
        </w:rPr>
        <w:t>financial services providers</w:t>
      </w:r>
      <w:r w:rsidRPr="0057273C">
        <w:rPr>
          <w:sz w:val="16"/>
        </w:rPr>
        <w:t xml:space="preserve">. The fact that many of them have systems which are too antediluvian to analyze the data, or staff who are too hidebound to respond intelligently to it, is convenient but irrelevant. Indeed, </w:t>
      </w:r>
      <w:r w:rsidRPr="0057273C">
        <w:rPr>
          <w:rStyle w:val="StyleUnderline"/>
        </w:rPr>
        <w:t xml:space="preserve">we </w:t>
      </w:r>
      <w:r w:rsidRPr="0057273C">
        <w:rPr>
          <w:rStyle w:val="Emphasis"/>
        </w:rPr>
        <w:t>freely share</w:t>
      </w:r>
      <w:r w:rsidRPr="0057273C">
        <w:rPr>
          <w:rStyle w:val="StyleUnderline"/>
        </w:rPr>
        <w:t xml:space="preserve"> information in a </w:t>
      </w:r>
      <w:r w:rsidRPr="0057273C">
        <w:rPr>
          <w:rStyle w:val="Emphasis"/>
        </w:rPr>
        <w:t>myriad of ways</w:t>
      </w:r>
      <w:r w:rsidRPr="0057273C">
        <w:rPr>
          <w:rStyle w:val="StyleUnderline"/>
        </w:rPr>
        <w:t xml:space="preserve"> with digital economy </w:t>
      </w:r>
      <w:r w:rsidRPr="0057273C">
        <w:rPr>
          <w:rStyle w:val="Emphasis"/>
        </w:rPr>
        <w:t>behemoths</w:t>
      </w:r>
      <w:r w:rsidRPr="0057273C">
        <w:rPr>
          <w:rStyle w:val="StyleUnderline"/>
        </w:rPr>
        <w:t xml:space="preserve"> and </w:t>
      </w:r>
      <w:r w:rsidRPr="0057273C">
        <w:rPr>
          <w:rStyle w:val="Emphasis"/>
        </w:rPr>
        <w:t>minnows alike</w:t>
      </w:r>
      <w:r w:rsidRPr="0057273C">
        <w:rPr>
          <w:rStyle w:val="StyleUnderline"/>
        </w:rPr>
        <w:t xml:space="preserve">, </w:t>
      </w:r>
      <w:r w:rsidRPr="0057273C">
        <w:rPr>
          <w:rStyle w:val="StyleUnderline"/>
          <w:highlight w:val="cyan"/>
        </w:rPr>
        <w:t xml:space="preserve">most of whom are </w:t>
      </w:r>
      <w:r w:rsidRPr="0057273C">
        <w:rPr>
          <w:rStyle w:val="Emphasis"/>
          <w:highlight w:val="cyan"/>
        </w:rPr>
        <w:t>extraordinarily capable</w:t>
      </w:r>
      <w:r w:rsidRPr="0057273C">
        <w:rPr>
          <w:rStyle w:val="StyleUnderline"/>
          <w:highlight w:val="cyan"/>
        </w:rPr>
        <w:t xml:space="preserve"> of</w:t>
      </w:r>
      <w:r w:rsidRPr="0057273C">
        <w:rPr>
          <w:rStyle w:val="StyleUnderline"/>
        </w:rPr>
        <w:t xml:space="preserve"> </w:t>
      </w:r>
      <w:r w:rsidRPr="0057273C">
        <w:rPr>
          <w:rStyle w:val="Emphasis"/>
        </w:rPr>
        <w:t>parsing</w:t>
      </w:r>
      <w:r w:rsidRPr="0057273C">
        <w:rPr>
          <w:rStyle w:val="StyleUnderline"/>
        </w:rPr>
        <w:t xml:space="preserve"> and </w:t>
      </w:r>
      <w:r w:rsidRPr="0057273C">
        <w:rPr>
          <w:rStyle w:val="Emphasis"/>
          <w:highlight w:val="cyan"/>
        </w:rPr>
        <w:t>monetizing</w:t>
      </w:r>
      <w:r w:rsidRPr="0057273C">
        <w:rPr>
          <w:rStyle w:val="StyleUnderline"/>
          <w:highlight w:val="cyan"/>
        </w:rPr>
        <w:t xml:space="preserve"> it</w:t>
      </w:r>
      <w:r w:rsidRPr="0057273C">
        <w:rPr>
          <w:rStyle w:val="StyleUnderline"/>
        </w:rPr>
        <w:t xml:space="preserve"> without our </w:t>
      </w:r>
      <w:r w:rsidRPr="0057273C">
        <w:rPr>
          <w:rStyle w:val="Emphasis"/>
        </w:rPr>
        <w:t>explicit consent</w:t>
      </w:r>
      <w:r w:rsidRPr="0057273C">
        <w:rPr>
          <w:rStyle w:val="StyleUnderline"/>
        </w:rPr>
        <w:t>.</w:t>
      </w:r>
    </w:p>
    <w:p w14:paraId="5DFEC8CE" w14:textId="606EE73E" w:rsidR="001E2A24" w:rsidRPr="0057273C" w:rsidRDefault="001E2A24" w:rsidP="001E2A24">
      <w:pPr>
        <w:rPr>
          <w:sz w:val="16"/>
        </w:rPr>
      </w:pPr>
      <w:r w:rsidRPr="0057273C">
        <w:rPr>
          <w:sz w:val="16"/>
        </w:rPr>
        <w:t xml:space="preserve">And </w:t>
      </w:r>
      <w:r w:rsidRPr="0057273C">
        <w:rPr>
          <w:rStyle w:val="StyleUnderline"/>
          <w:highlight w:val="cyan"/>
        </w:rPr>
        <w:t xml:space="preserve">in most </w:t>
      </w:r>
      <w:r w:rsidRPr="0057273C">
        <w:rPr>
          <w:rStyle w:val="Emphasis"/>
          <w:highlight w:val="cyan"/>
        </w:rPr>
        <w:t>modern economies</w:t>
      </w:r>
      <w:r w:rsidRPr="0057273C">
        <w:rPr>
          <w:rStyle w:val="StyleUnderline"/>
          <w:highlight w:val="cyan"/>
        </w:rPr>
        <w:t xml:space="preserve">, the </w:t>
      </w:r>
      <w:r w:rsidRPr="0057273C">
        <w:rPr>
          <w:rStyle w:val="Emphasis"/>
          <w:highlight w:val="cyan"/>
        </w:rPr>
        <w:t>state</w:t>
      </w:r>
      <w:r w:rsidRPr="0057273C">
        <w:rPr>
          <w:rStyle w:val="StyleUnderline"/>
        </w:rPr>
        <w:t xml:space="preserve"> and its </w:t>
      </w:r>
      <w:r w:rsidRPr="0057273C">
        <w:rPr>
          <w:rStyle w:val="Emphasis"/>
        </w:rPr>
        <w:t>agencies</w:t>
      </w:r>
      <w:r w:rsidRPr="0057273C">
        <w:rPr>
          <w:rStyle w:val="StyleUnderline"/>
        </w:rPr>
        <w:t xml:space="preserve"> </w:t>
      </w:r>
      <w:r w:rsidRPr="0057273C">
        <w:rPr>
          <w:rStyle w:val="StyleUnderline"/>
          <w:highlight w:val="cyan"/>
        </w:rPr>
        <w:t>hold</w:t>
      </w:r>
      <w:r w:rsidRPr="0057273C">
        <w:rPr>
          <w:rStyle w:val="StyleUnderline"/>
        </w:rPr>
        <w:t xml:space="preserve"> mountain</w:t>
      </w:r>
      <w:r w:rsidRPr="0057273C">
        <w:rPr>
          <w:rStyle w:val="StyleUnderline"/>
          <w:highlight w:val="cyan"/>
        </w:rPr>
        <w:t>s</w:t>
      </w:r>
      <w:r w:rsidRPr="0057273C">
        <w:rPr>
          <w:rStyle w:val="StyleUnderline"/>
        </w:rPr>
        <w:t xml:space="preserve"> of </w:t>
      </w:r>
      <w:r w:rsidRPr="0057273C">
        <w:rPr>
          <w:rStyle w:val="StyleUnderline"/>
          <w:highlight w:val="cyan"/>
        </w:rPr>
        <w:t xml:space="preserve">data about </w:t>
      </w:r>
      <w:r w:rsidRPr="0057273C">
        <w:rPr>
          <w:rStyle w:val="Emphasis"/>
          <w:highlight w:val="cyan"/>
        </w:rPr>
        <w:t>citizens</w:t>
      </w:r>
      <w:r w:rsidRPr="0057273C">
        <w:rPr>
          <w:sz w:val="16"/>
        </w:rPr>
        <w:t xml:space="preserve">, admittedly in many cases accompanied both by an inability to join it all up and an unwillingness to correct egregious errors. But if only they could read it in real time, they would know all about us. So I am </w:t>
      </w:r>
      <w:r w:rsidRPr="0057273C">
        <w:rPr>
          <w:rStyle w:val="Emphasis"/>
          <w:highlight w:val="cyan"/>
        </w:rPr>
        <w:t>not</w:t>
      </w:r>
      <w:r w:rsidRPr="0057273C">
        <w:rPr>
          <w:rStyle w:val="Emphasis"/>
        </w:rPr>
        <w:t xml:space="preserve"> that </w:t>
      </w:r>
      <w:r w:rsidRPr="0057273C">
        <w:rPr>
          <w:rStyle w:val="Emphasis"/>
          <w:highlight w:val="cyan"/>
        </w:rPr>
        <w:t>bothered</w:t>
      </w:r>
      <w:r w:rsidRPr="0057273C">
        <w:rPr>
          <w:rStyle w:val="StyleUnderline"/>
          <w:highlight w:val="cyan"/>
        </w:rPr>
        <w:t xml:space="preserve"> if the</w:t>
      </w:r>
      <w:r w:rsidRPr="0057273C">
        <w:rPr>
          <w:rStyle w:val="StyleUnderline"/>
        </w:rPr>
        <w:t xml:space="preserve"> governor of the central </w:t>
      </w:r>
      <w:r w:rsidRPr="0057273C">
        <w:rPr>
          <w:rStyle w:val="StyleUnderline"/>
          <w:highlight w:val="cyan"/>
        </w:rPr>
        <w:t xml:space="preserve">bank knows where I </w:t>
      </w:r>
      <w:r w:rsidRPr="0057273C">
        <w:rPr>
          <w:rStyle w:val="Emphasis"/>
          <w:highlight w:val="cyan"/>
        </w:rPr>
        <w:t>buy my coffee</w:t>
      </w:r>
      <w:r w:rsidRPr="0057273C">
        <w:rPr>
          <w:rStyle w:val="StyleUnderline"/>
        </w:rPr>
        <w:t xml:space="preserve"> and whether I prefer a </w:t>
      </w:r>
      <w:r w:rsidRPr="0057273C">
        <w:rPr>
          <w:rStyle w:val="Emphasis"/>
        </w:rPr>
        <w:t>cortado to a latte</w:t>
      </w:r>
      <w:r w:rsidRPr="0057273C">
        <w:rPr>
          <w:sz w:val="16"/>
        </w:rPr>
        <w:t>.</w:t>
      </w:r>
    </w:p>
    <w:p w14:paraId="742CD69B" w14:textId="1D7A5E61" w:rsidR="00B24568" w:rsidRPr="0057273C" w:rsidRDefault="00B24568" w:rsidP="00B24568">
      <w:pPr>
        <w:pStyle w:val="Heading3"/>
      </w:pPr>
      <w:r w:rsidRPr="0057273C">
        <w:t>Surveillance DA---</w:t>
      </w:r>
      <w:r w:rsidR="002D511D" w:rsidRPr="0057273C">
        <w:t>Link Turn---</w:t>
      </w:r>
      <w:r w:rsidRPr="0057273C">
        <w:t>2AC</w:t>
      </w:r>
    </w:p>
    <w:p w14:paraId="06133AEE" w14:textId="7F9BE7BC" w:rsidR="00B24568" w:rsidRPr="0057273C" w:rsidRDefault="00F6155F" w:rsidP="00B24568">
      <w:pPr>
        <w:pStyle w:val="Heading4"/>
      </w:pPr>
      <w:r w:rsidRPr="0057273C">
        <w:t>American p</w:t>
      </w:r>
      <w:r w:rsidR="00473C62" w:rsidRPr="0057273C">
        <w:t xml:space="preserve">rotections </w:t>
      </w:r>
      <w:r w:rsidR="00473C62" w:rsidRPr="0057273C">
        <w:rPr>
          <w:u w:val="single"/>
        </w:rPr>
        <w:t>solve</w:t>
      </w:r>
      <w:r w:rsidR="00473C62" w:rsidRPr="0057273C">
        <w:t xml:space="preserve">---constitutional rights and </w:t>
      </w:r>
      <w:r w:rsidR="009D6069" w:rsidRPr="0057273C">
        <w:t xml:space="preserve">design choices are </w:t>
      </w:r>
      <w:r w:rsidR="009D6069" w:rsidRPr="0057273C">
        <w:rPr>
          <w:u w:val="single"/>
        </w:rPr>
        <w:t>superior</w:t>
      </w:r>
      <w:r w:rsidR="009D6069" w:rsidRPr="0057273C">
        <w:t xml:space="preserve"> to challengers.</w:t>
      </w:r>
    </w:p>
    <w:p w14:paraId="2AC873FC" w14:textId="77777777" w:rsidR="00B24568" w:rsidRPr="0057273C" w:rsidRDefault="00B24568" w:rsidP="00B24568">
      <w:r w:rsidRPr="0057273C">
        <w:rPr>
          <w:rStyle w:val="Style13ptBold"/>
        </w:rPr>
        <w:t xml:space="preserve">Giancarlo ’23 </w:t>
      </w:r>
      <w:r w:rsidRPr="0057273C">
        <w:t>[J. Christopher; January 2023; Executive Chairman of the Digital Dollar Project; et al.; "The Digital Dollar Project White Paper 2 - Revisiting the Digital Dollar Project’s exploration of a U.S. central bank digital currency," https://digitaldollarproject.org/wp-content/uploads/2023/01/Digital-Dollar-Project-White-Paper-2.0_2023.pdf]</w:t>
      </w:r>
    </w:p>
    <w:p w14:paraId="671654E0" w14:textId="77777777" w:rsidR="00B24568" w:rsidRPr="0057273C" w:rsidRDefault="00B24568" w:rsidP="00B24568">
      <w:pPr>
        <w:rPr>
          <w:sz w:val="16"/>
        </w:rPr>
      </w:pPr>
      <w:r w:rsidRPr="0057273C">
        <w:rPr>
          <w:rStyle w:val="StyleUnderline"/>
        </w:rPr>
        <w:t>China's e-CNY has loomed</w:t>
      </w:r>
      <w:r w:rsidRPr="0057273C">
        <w:rPr>
          <w:sz w:val="16"/>
        </w:rPr>
        <w:t xml:space="preserve"> large </w:t>
      </w:r>
      <w:r w:rsidRPr="0057273C">
        <w:rPr>
          <w:rStyle w:val="StyleUnderline"/>
        </w:rPr>
        <w:t>in</w:t>
      </w:r>
      <w:r w:rsidRPr="0057273C">
        <w:rPr>
          <w:sz w:val="16"/>
        </w:rPr>
        <w:t xml:space="preserve"> the </w:t>
      </w:r>
      <w:r w:rsidRPr="0057273C">
        <w:rPr>
          <w:rStyle w:val="StyleUnderline"/>
        </w:rPr>
        <w:t xml:space="preserve">global CBDC discussion. The </w:t>
      </w:r>
      <w:r w:rsidRPr="0057273C">
        <w:rPr>
          <w:rStyle w:val="Emphasis"/>
        </w:rPr>
        <w:t>U</w:t>
      </w:r>
      <w:r w:rsidRPr="0057273C">
        <w:rPr>
          <w:sz w:val="16"/>
        </w:rPr>
        <w:t xml:space="preserve">nited </w:t>
      </w:r>
      <w:r w:rsidRPr="0057273C">
        <w:rPr>
          <w:rStyle w:val="Emphasis"/>
        </w:rPr>
        <w:t>S</w:t>
      </w:r>
      <w:r w:rsidRPr="0057273C">
        <w:rPr>
          <w:sz w:val="16"/>
        </w:rPr>
        <w:t xml:space="preserve">tates </w:t>
      </w:r>
      <w:r w:rsidRPr="0057273C">
        <w:rPr>
          <w:rStyle w:val="StyleUnderline"/>
        </w:rPr>
        <w:t>should</w:t>
      </w:r>
      <w:r w:rsidRPr="0057273C">
        <w:rPr>
          <w:sz w:val="16"/>
        </w:rPr>
        <w:t xml:space="preserve"> act to </w:t>
      </w:r>
      <w:r w:rsidRPr="0057273C">
        <w:rPr>
          <w:rStyle w:val="StyleUnderline"/>
        </w:rPr>
        <w:t xml:space="preserve">address the </w:t>
      </w:r>
      <w:r w:rsidRPr="0057273C">
        <w:rPr>
          <w:rStyle w:val="Emphasis"/>
        </w:rPr>
        <w:t>geopolitical</w:t>
      </w:r>
      <w:r w:rsidRPr="0057273C">
        <w:rPr>
          <w:rStyle w:val="StyleUnderline"/>
        </w:rPr>
        <w:t xml:space="preserve"> and </w:t>
      </w:r>
      <w:r w:rsidRPr="0057273C">
        <w:rPr>
          <w:rStyle w:val="Emphasis"/>
        </w:rPr>
        <w:t>economic</w:t>
      </w:r>
      <w:r w:rsidRPr="0057273C">
        <w:rPr>
          <w:rStyle w:val="StyleUnderline"/>
        </w:rPr>
        <w:t xml:space="preserve"> challenges posed</w:t>
      </w:r>
      <w:r w:rsidRPr="0057273C">
        <w:rPr>
          <w:sz w:val="16"/>
        </w:rPr>
        <w:t xml:space="preserve"> by the rise of China's e-CNY; however, it should only do so </w:t>
      </w:r>
      <w:r w:rsidRPr="0057273C">
        <w:rPr>
          <w:rStyle w:val="StyleUnderline"/>
        </w:rPr>
        <w:t xml:space="preserve">in a way that </w:t>
      </w:r>
      <w:r w:rsidRPr="0057273C">
        <w:rPr>
          <w:rStyle w:val="Emphasis"/>
        </w:rPr>
        <w:t xml:space="preserve">maintains </w:t>
      </w:r>
      <w:r w:rsidRPr="0057273C">
        <w:rPr>
          <w:sz w:val="16"/>
        </w:rPr>
        <w:t xml:space="preserve">and enhances the </w:t>
      </w:r>
      <w:r w:rsidRPr="0057273C">
        <w:rPr>
          <w:rStyle w:val="StyleUnderline"/>
        </w:rPr>
        <w:t xml:space="preserve">values of a </w:t>
      </w:r>
      <w:r w:rsidRPr="0057273C">
        <w:rPr>
          <w:rStyle w:val="Emphasis"/>
        </w:rPr>
        <w:t>free society</w:t>
      </w:r>
      <w:r w:rsidRPr="0057273C">
        <w:rPr>
          <w:sz w:val="16"/>
        </w:rPr>
        <w:t xml:space="preserve">. The </w:t>
      </w:r>
      <w:r w:rsidRPr="0057273C">
        <w:rPr>
          <w:rStyle w:val="StyleUnderline"/>
        </w:rPr>
        <w:t>challenges</w:t>
      </w:r>
      <w:r w:rsidRPr="0057273C">
        <w:rPr>
          <w:sz w:val="16"/>
        </w:rPr>
        <w:t xml:space="preserve"> posed </w:t>
      </w:r>
      <w:r w:rsidRPr="0057273C">
        <w:rPr>
          <w:rStyle w:val="StyleUnderline"/>
        </w:rPr>
        <w:t>by the e-CNY call for</w:t>
      </w:r>
      <w:r w:rsidRPr="0057273C">
        <w:rPr>
          <w:sz w:val="16"/>
        </w:rPr>
        <w:t xml:space="preserve"> the </w:t>
      </w:r>
      <w:r w:rsidRPr="0057273C">
        <w:rPr>
          <w:rStyle w:val="Emphasis"/>
        </w:rPr>
        <w:t>U</w:t>
      </w:r>
      <w:r w:rsidRPr="0057273C">
        <w:rPr>
          <w:sz w:val="16"/>
        </w:rPr>
        <w:t xml:space="preserve">nited </w:t>
      </w:r>
      <w:r w:rsidRPr="0057273C">
        <w:rPr>
          <w:rStyle w:val="Emphasis"/>
        </w:rPr>
        <w:t>S</w:t>
      </w:r>
      <w:r w:rsidRPr="0057273C">
        <w:rPr>
          <w:sz w:val="16"/>
        </w:rPr>
        <w:t xml:space="preserve">tates </w:t>
      </w:r>
      <w:r w:rsidRPr="0057273C">
        <w:rPr>
          <w:rStyle w:val="StyleUnderline"/>
        </w:rPr>
        <w:t xml:space="preserve">to lead in </w:t>
      </w:r>
      <w:r w:rsidRPr="0057273C">
        <w:rPr>
          <w:rStyle w:val="Emphasis"/>
        </w:rPr>
        <w:t>setting global standards</w:t>
      </w:r>
      <w:r w:rsidRPr="0057273C">
        <w:rPr>
          <w:sz w:val="16"/>
        </w:rPr>
        <w:t xml:space="preserve"> for CBDC, </w:t>
      </w:r>
      <w:r w:rsidRPr="0057273C">
        <w:rPr>
          <w:rStyle w:val="StyleUnderline"/>
        </w:rPr>
        <w:t>just as</w:t>
      </w:r>
      <w:r w:rsidRPr="0057273C">
        <w:rPr>
          <w:sz w:val="16"/>
        </w:rPr>
        <w:t xml:space="preserve"> it was a leader in setting standards </w:t>
      </w:r>
      <w:r w:rsidRPr="0057273C">
        <w:rPr>
          <w:rStyle w:val="StyleUnderline"/>
        </w:rPr>
        <w:t>for</w:t>
      </w:r>
      <w:r w:rsidRPr="0057273C">
        <w:rPr>
          <w:sz w:val="16"/>
        </w:rPr>
        <w:t xml:space="preserve"> the first wave of </w:t>
      </w:r>
      <w:r w:rsidRPr="0057273C">
        <w:rPr>
          <w:rStyle w:val="StyleUnderline"/>
        </w:rPr>
        <w:t>the Internet</w:t>
      </w:r>
      <w:r w:rsidRPr="0057273C">
        <w:rPr>
          <w:sz w:val="16"/>
        </w:rPr>
        <w:t>. The United States should continue its CBDC exploration in a way that promotes democratic values of individual liberty, freedom of speech, personal privacy, limited government, and the rule of law.</w:t>
      </w:r>
    </w:p>
    <w:p w14:paraId="5EC2F668" w14:textId="77777777" w:rsidR="00B24568" w:rsidRPr="0057273C" w:rsidRDefault="00B24568" w:rsidP="00B24568">
      <w:pPr>
        <w:rPr>
          <w:sz w:val="16"/>
        </w:rPr>
      </w:pPr>
      <w:r w:rsidRPr="0057273C">
        <w:rPr>
          <w:sz w:val="16"/>
        </w:rPr>
        <w:t xml:space="preserve">Some of those </w:t>
      </w:r>
      <w:r w:rsidRPr="0057273C">
        <w:rPr>
          <w:rStyle w:val="StyleUnderline"/>
        </w:rPr>
        <w:t>ideals are</w:t>
      </w:r>
      <w:r w:rsidRPr="0057273C">
        <w:rPr>
          <w:sz w:val="16"/>
        </w:rPr>
        <w:t xml:space="preserve"> set out </w:t>
      </w:r>
      <w:r w:rsidRPr="0057273C">
        <w:rPr>
          <w:rStyle w:val="StyleUnderline"/>
        </w:rPr>
        <w:t>in the</w:t>
      </w:r>
      <w:r w:rsidRPr="0057273C">
        <w:rPr>
          <w:sz w:val="16"/>
        </w:rPr>
        <w:t xml:space="preserve"> U.S. </w:t>
      </w:r>
      <w:r w:rsidRPr="0057273C">
        <w:rPr>
          <w:rStyle w:val="Emphasis"/>
        </w:rPr>
        <w:t>Constitution</w:t>
      </w:r>
      <w:r w:rsidRPr="0057273C">
        <w:rPr>
          <w:sz w:val="16"/>
        </w:rPr>
        <w:t>, including freedom of speech, assembly, and worship and the Fourth Amendment's right to personal privacy. From that amendment stems a body of jurisprudence defining the balance between an individual's right to privacy and the federal government's limited ability to abridge that privacy in pursuit of legitimate law enforcement, national defense, or other overriding objectives.</w:t>
      </w:r>
    </w:p>
    <w:p w14:paraId="7873D63C" w14:textId="77777777" w:rsidR="00B24568" w:rsidRPr="0057273C" w:rsidRDefault="00B24568" w:rsidP="00B24568">
      <w:pPr>
        <w:rPr>
          <w:sz w:val="16"/>
        </w:rPr>
      </w:pPr>
      <w:r w:rsidRPr="0057273C">
        <w:rPr>
          <w:sz w:val="16"/>
        </w:rPr>
        <w:t xml:space="preserve">Although a right to financial and information privacy is not explicitly established by the Fourth Amendment, for the last half-century, </w:t>
      </w:r>
      <w:r w:rsidRPr="0057273C">
        <w:rPr>
          <w:rStyle w:val="StyleUnderline"/>
        </w:rPr>
        <w:t>courts have</w:t>
      </w:r>
      <w:r w:rsidRPr="0057273C">
        <w:rPr>
          <w:sz w:val="16"/>
        </w:rPr>
        <w:t xml:space="preserve"> generally </w:t>
      </w:r>
      <w:r w:rsidRPr="0057273C">
        <w:rPr>
          <w:rStyle w:val="Emphasis"/>
        </w:rPr>
        <w:t>protected privacy</w:t>
      </w:r>
      <w:r w:rsidRPr="0057273C">
        <w:rPr>
          <w:rStyle w:val="StyleUnderline"/>
        </w:rPr>
        <w:t xml:space="preserve"> using a </w:t>
      </w:r>
      <w:r w:rsidRPr="0057273C">
        <w:rPr>
          <w:rStyle w:val="Emphasis"/>
        </w:rPr>
        <w:t>doctrine</w:t>
      </w:r>
      <w:r w:rsidRPr="0057273C">
        <w:rPr>
          <w:rStyle w:val="StyleUnderline"/>
        </w:rPr>
        <w:t xml:space="preserve"> called</w:t>
      </w:r>
      <w:r w:rsidRPr="0057273C">
        <w:rPr>
          <w:sz w:val="16"/>
        </w:rPr>
        <w:t xml:space="preserve"> </w:t>
      </w:r>
      <w:r w:rsidRPr="0057273C">
        <w:rPr>
          <w:rStyle w:val="StyleUnderline"/>
        </w:rPr>
        <w:t>"reasonable expectation of privacy."</w:t>
      </w:r>
      <w:r w:rsidRPr="0057273C">
        <w:rPr>
          <w:sz w:val="16"/>
        </w:rPr>
        <w:t xml:space="preserve"> Even so, Fourth Amendment privacy </w:t>
      </w:r>
      <w:r w:rsidRPr="0057273C">
        <w:rPr>
          <w:rStyle w:val="Emphasis"/>
        </w:rPr>
        <w:t>protections</w:t>
      </w:r>
      <w:r w:rsidRPr="0057273C">
        <w:rPr>
          <w:rStyle w:val="StyleUnderline"/>
        </w:rPr>
        <w:t xml:space="preserve"> have been </w:t>
      </w:r>
      <w:r w:rsidRPr="0057273C">
        <w:rPr>
          <w:rStyle w:val="Emphasis"/>
        </w:rPr>
        <w:t>eroded</w:t>
      </w:r>
      <w:r w:rsidRPr="0057273C">
        <w:rPr>
          <w:sz w:val="16"/>
        </w:rPr>
        <w:t xml:space="preserve"> considerably </w:t>
      </w:r>
      <w:r w:rsidRPr="0057273C">
        <w:rPr>
          <w:rStyle w:val="StyleUnderline"/>
        </w:rPr>
        <w:t>since</w:t>
      </w:r>
      <w:r w:rsidRPr="0057273C">
        <w:rPr>
          <w:sz w:val="16"/>
        </w:rPr>
        <w:t xml:space="preserve"> the attacks of </w:t>
      </w:r>
      <w:r w:rsidRPr="0057273C">
        <w:rPr>
          <w:rStyle w:val="StyleUnderline"/>
        </w:rPr>
        <w:t>September 11</w:t>
      </w:r>
      <w:r w:rsidRPr="0057273C">
        <w:rPr>
          <w:sz w:val="16"/>
        </w:rPr>
        <w:t xml:space="preserve">, 2001. In fact, </w:t>
      </w:r>
      <w:r w:rsidRPr="0057273C">
        <w:rPr>
          <w:rStyle w:val="StyleUnderline"/>
        </w:rPr>
        <w:t xml:space="preserve">no account-based </w:t>
      </w:r>
      <w:r w:rsidRPr="0057273C">
        <w:rPr>
          <w:rStyle w:val="Emphasis"/>
        </w:rPr>
        <w:t>financial transactions</w:t>
      </w:r>
      <w:r w:rsidRPr="0057273C">
        <w:rPr>
          <w:rStyle w:val="StyleUnderline"/>
        </w:rPr>
        <w:t xml:space="preserve"> are truly private</w:t>
      </w:r>
      <w:r w:rsidRPr="0057273C">
        <w:rPr>
          <w:sz w:val="16"/>
        </w:rPr>
        <w:t xml:space="preserve"> because, in every case, they require personal identity as a prerequisite. The consideration of </w:t>
      </w:r>
      <w:r w:rsidRPr="0057273C">
        <w:rPr>
          <w:rStyle w:val="StyleUnderline"/>
        </w:rPr>
        <w:t xml:space="preserve">a U.S. CBDC presents a </w:t>
      </w:r>
      <w:r w:rsidRPr="0057273C">
        <w:rPr>
          <w:rStyle w:val="Emphasis"/>
        </w:rPr>
        <w:t>once-in-a-generation</w:t>
      </w:r>
      <w:r w:rsidRPr="0057273C">
        <w:rPr>
          <w:rStyle w:val="StyleUnderline"/>
        </w:rPr>
        <w:t xml:space="preserve"> opportunity</w:t>
      </w:r>
      <w:r w:rsidRPr="0057273C">
        <w:rPr>
          <w:sz w:val="16"/>
        </w:rPr>
        <w:t xml:space="preserve"> for Americans </w:t>
      </w:r>
      <w:r w:rsidRPr="0057273C">
        <w:rPr>
          <w:rStyle w:val="StyleUnderline"/>
        </w:rPr>
        <w:t>to reconsider the state of</w:t>
      </w:r>
      <w:r w:rsidRPr="0057273C">
        <w:rPr>
          <w:sz w:val="16"/>
        </w:rPr>
        <w:t xml:space="preserve"> their </w:t>
      </w:r>
      <w:r w:rsidRPr="0057273C">
        <w:rPr>
          <w:rStyle w:val="StyleUnderline"/>
        </w:rPr>
        <w:t>financial privacy</w:t>
      </w:r>
      <w:r w:rsidRPr="0057273C">
        <w:rPr>
          <w:sz w:val="16"/>
        </w:rPr>
        <w:t xml:space="preserve">. Privacy </w:t>
      </w:r>
      <w:r w:rsidRPr="0057273C">
        <w:rPr>
          <w:rStyle w:val="StyleUnderline"/>
        </w:rPr>
        <w:t>protections</w:t>
      </w:r>
      <w:r w:rsidRPr="0057273C">
        <w:rPr>
          <w:sz w:val="16"/>
        </w:rPr>
        <w:t xml:space="preserve">, constitutional or otherwise, </w:t>
      </w:r>
      <w:r w:rsidRPr="0057273C">
        <w:rPr>
          <w:rStyle w:val="StyleUnderline"/>
        </w:rPr>
        <w:t>must</w:t>
      </w:r>
      <w:r w:rsidRPr="0057273C">
        <w:rPr>
          <w:sz w:val="16"/>
        </w:rPr>
        <w:t xml:space="preserve"> clearly </w:t>
      </w:r>
      <w:r w:rsidRPr="0057273C">
        <w:rPr>
          <w:rStyle w:val="StyleUnderline"/>
        </w:rPr>
        <w:t xml:space="preserve">apply to </w:t>
      </w:r>
      <w:r w:rsidRPr="0057273C">
        <w:rPr>
          <w:rStyle w:val="Emphasis"/>
        </w:rPr>
        <w:t>data</w:t>
      </w:r>
      <w:r w:rsidRPr="0057273C">
        <w:rPr>
          <w:rStyle w:val="StyleUnderline"/>
        </w:rPr>
        <w:t xml:space="preserve"> generated by </w:t>
      </w:r>
      <w:r w:rsidRPr="0057273C">
        <w:rPr>
          <w:rStyle w:val="Emphasis"/>
        </w:rPr>
        <w:t>all legal use</w:t>
      </w:r>
      <w:r w:rsidRPr="0057273C">
        <w:rPr>
          <w:sz w:val="16"/>
        </w:rPr>
        <w:t xml:space="preserve">, not just consumer use, </w:t>
      </w:r>
      <w:r w:rsidRPr="0057273C">
        <w:rPr>
          <w:rStyle w:val="StyleUnderline"/>
        </w:rPr>
        <w:t>of a U.S. CBDC</w:t>
      </w:r>
      <w:r w:rsidRPr="0057273C">
        <w:rPr>
          <w:sz w:val="16"/>
        </w:rPr>
        <w:t xml:space="preserve"> if it is to enjoy broad societal support.</w:t>
      </w:r>
    </w:p>
    <w:p w14:paraId="0EEEAF90" w14:textId="77777777" w:rsidR="00B24568" w:rsidRPr="0057273C" w:rsidRDefault="00B24568" w:rsidP="00B24568">
      <w:pPr>
        <w:rPr>
          <w:sz w:val="16"/>
        </w:rPr>
      </w:pPr>
      <w:r w:rsidRPr="0057273C">
        <w:rPr>
          <w:sz w:val="16"/>
        </w:rPr>
        <w:t>The DDP believes a well-functioning tokenized digital dollar should be private, secure, accessible, and transparent. Without inviolable protections for such civil liberties as freedom of speech, assembly, free enterprise, and individual economic privacy, a U.S. CBDC would be no more worthy of a democratic society than the currency of an authoritarian one. The American people – and free people everywhere – have everything to gain by encoding into a U.S. CBDC robust protection for individual liberty and privacy. The United States has everything to lose by neglecting it.</w:t>
      </w:r>
    </w:p>
    <w:p w14:paraId="75D1F336" w14:textId="77777777" w:rsidR="00B24568" w:rsidRPr="0057273C" w:rsidRDefault="00B24568" w:rsidP="00B24568">
      <w:pPr>
        <w:rPr>
          <w:sz w:val="16"/>
        </w:rPr>
      </w:pPr>
      <w:r w:rsidRPr="0057273C">
        <w:rPr>
          <w:rStyle w:val="StyleUnderline"/>
        </w:rPr>
        <w:t>With</w:t>
      </w:r>
      <w:r w:rsidRPr="0057273C">
        <w:rPr>
          <w:sz w:val="16"/>
        </w:rPr>
        <w:t xml:space="preserve"> the </w:t>
      </w:r>
      <w:r w:rsidRPr="0057273C">
        <w:rPr>
          <w:rStyle w:val="StyleUnderline"/>
        </w:rPr>
        <w:t>proper</w:t>
      </w:r>
      <w:r w:rsidRPr="0057273C">
        <w:rPr>
          <w:sz w:val="16"/>
        </w:rPr>
        <w:t xml:space="preserve"> Fourth Amendment </w:t>
      </w:r>
      <w:r w:rsidRPr="0057273C">
        <w:rPr>
          <w:rStyle w:val="Emphasis"/>
        </w:rPr>
        <w:t>jurisprudence</w:t>
      </w:r>
      <w:r w:rsidRPr="0057273C">
        <w:rPr>
          <w:rStyle w:val="StyleUnderline"/>
        </w:rPr>
        <w:t xml:space="preserve"> and </w:t>
      </w:r>
      <w:r w:rsidRPr="0057273C">
        <w:rPr>
          <w:rStyle w:val="Emphasis"/>
        </w:rPr>
        <w:t>thoughtful design</w:t>
      </w:r>
      <w:r w:rsidRPr="0057273C">
        <w:rPr>
          <w:sz w:val="16"/>
        </w:rPr>
        <w:t xml:space="preserve"> choices </w:t>
      </w:r>
      <w:r w:rsidRPr="0057273C">
        <w:rPr>
          <w:rStyle w:val="StyleUnderline"/>
        </w:rPr>
        <w:t xml:space="preserve">relating to </w:t>
      </w:r>
      <w:r w:rsidRPr="0057273C">
        <w:rPr>
          <w:rStyle w:val="Emphasis"/>
        </w:rPr>
        <w:t>anonymity</w:t>
      </w:r>
      <w:r w:rsidRPr="0057273C">
        <w:rPr>
          <w:rStyle w:val="StyleUnderline"/>
        </w:rPr>
        <w:t xml:space="preserve"> and </w:t>
      </w:r>
      <w:r w:rsidRPr="0057273C">
        <w:rPr>
          <w:rStyle w:val="Emphasis"/>
        </w:rPr>
        <w:t>individual privacy</w:t>
      </w:r>
      <w:r w:rsidRPr="0057273C">
        <w:rPr>
          <w:rStyle w:val="StyleUnderline"/>
        </w:rPr>
        <w:t>, a U.S. CBDC could</w:t>
      </w:r>
      <w:r w:rsidRPr="0057273C">
        <w:rPr>
          <w:sz w:val="16"/>
        </w:rPr>
        <w:t xml:space="preserve"> well </w:t>
      </w:r>
      <w:r w:rsidRPr="0057273C">
        <w:rPr>
          <w:rStyle w:val="StyleUnderline"/>
        </w:rPr>
        <w:t>enjoy superior privacy protections than</w:t>
      </w:r>
      <w:r w:rsidRPr="0057273C">
        <w:rPr>
          <w:sz w:val="16"/>
        </w:rPr>
        <w:t xml:space="preserve"> many </w:t>
      </w:r>
      <w:r w:rsidRPr="0057273C">
        <w:rPr>
          <w:rStyle w:val="StyleUnderline"/>
        </w:rPr>
        <w:t>competing instruments</w:t>
      </w:r>
      <w:r w:rsidRPr="0057273C">
        <w:rPr>
          <w:sz w:val="16"/>
        </w:rPr>
        <w:t xml:space="preserve">—whether provided by commercial interests or other sovereigns. </w:t>
      </w:r>
      <w:r w:rsidRPr="0057273C">
        <w:rPr>
          <w:rStyle w:val="StyleUnderline"/>
        </w:rPr>
        <w:t>A U.S. CBDC may have</w:t>
      </w:r>
      <w:r w:rsidRPr="0057273C">
        <w:rPr>
          <w:sz w:val="16"/>
        </w:rPr>
        <w:t xml:space="preserve"> certain </w:t>
      </w:r>
      <w:r w:rsidRPr="0057273C">
        <w:rPr>
          <w:rStyle w:val="StyleUnderline"/>
        </w:rPr>
        <w:t>advantages over private stablecoins</w:t>
      </w:r>
      <w:r w:rsidRPr="0057273C">
        <w:rPr>
          <w:sz w:val="16"/>
        </w:rPr>
        <w:t xml:space="preserve"> if it is properly and affirmatively </w:t>
      </w:r>
      <w:r w:rsidRPr="0057273C">
        <w:rPr>
          <w:rStyle w:val="StyleUnderline"/>
        </w:rPr>
        <w:t>bound by constitutional</w:t>
      </w:r>
      <w:r w:rsidRPr="0057273C">
        <w:rPr>
          <w:sz w:val="16"/>
        </w:rPr>
        <w:t xml:space="preserve"> Fourth Amendment </w:t>
      </w:r>
      <w:r w:rsidRPr="0057273C">
        <w:rPr>
          <w:rStyle w:val="StyleUnderline"/>
        </w:rPr>
        <w:t>protections, to which private stablecoins would not be</w:t>
      </w:r>
      <w:r w:rsidRPr="0057273C">
        <w:rPr>
          <w:sz w:val="16"/>
        </w:rPr>
        <w:t xml:space="preserve"> subject. </w:t>
      </w:r>
      <w:r w:rsidRPr="0057273C">
        <w:rPr>
          <w:rStyle w:val="StyleUnderline"/>
        </w:rPr>
        <w:t>Coding</w:t>
      </w:r>
      <w:r w:rsidRPr="0057273C">
        <w:rPr>
          <w:sz w:val="16"/>
        </w:rPr>
        <w:t xml:space="preserve"> traditional </w:t>
      </w:r>
      <w:r w:rsidRPr="0057273C">
        <w:rPr>
          <w:rStyle w:val="Emphasis"/>
        </w:rPr>
        <w:t>democratic ideals</w:t>
      </w:r>
      <w:r w:rsidRPr="0057273C">
        <w:rPr>
          <w:rStyle w:val="StyleUnderline"/>
        </w:rPr>
        <w:t xml:space="preserve"> of </w:t>
      </w:r>
      <w:r w:rsidRPr="0057273C">
        <w:rPr>
          <w:rStyle w:val="Emphasis"/>
        </w:rPr>
        <w:t>economic liberty</w:t>
      </w:r>
      <w:r w:rsidRPr="0057273C">
        <w:rPr>
          <w:rStyle w:val="StyleUnderline"/>
        </w:rPr>
        <w:t xml:space="preserve"> and </w:t>
      </w:r>
      <w:r w:rsidRPr="0057273C">
        <w:rPr>
          <w:rStyle w:val="Emphasis"/>
        </w:rPr>
        <w:t>privacy</w:t>
      </w:r>
      <w:r w:rsidRPr="0057273C">
        <w:rPr>
          <w:rStyle w:val="StyleUnderline"/>
        </w:rPr>
        <w:t xml:space="preserve"> into a U.S. CBDC will greatly enhance</w:t>
      </w:r>
      <w:r w:rsidRPr="0057273C">
        <w:rPr>
          <w:sz w:val="16"/>
        </w:rPr>
        <w:t xml:space="preserve"> its </w:t>
      </w:r>
      <w:r w:rsidRPr="0057273C">
        <w:rPr>
          <w:rStyle w:val="StyleUnderline"/>
        </w:rPr>
        <w:t>global appeal</w:t>
      </w:r>
      <w:r w:rsidRPr="0057273C">
        <w:rPr>
          <w:sz w:val="16"/>
        </w:rPr>
        <w:t>. Hundreds of millions of people here and abroad may well be reluctant to surrender their economic security and autonomy to authoritarian state surveillance simply for the convenience of digital payments.</w:t>
      </w:r>
    </w:p>
    <w:p w14:paraId="126C5EE6" w14:textId="77777777" w:rsidR="00B24568" w:rsidRPr="0057273C" w:rsidRDefault="00B24568" w:rsidP="00B24568">
      <w:pPr>
        <w:rPr>
          <w:sz w:val="16"/>
        </w:rPr>
      </w:pPr>
      <w:r w:rsidRPr="0057273C">
        <w:rPr>
          <w:rStyle w:val="StyleUnderline"/>
        </w:rPr>
        <w:t xml:space="preserve">The </w:t>
      </w:r>
      <w:r w:rsidRPr="0057273C">
        <w:rPr>
          <w:rStyle w:val="Emphasis"/>
        </w:rPr>
        <w:t>U</w:t>
      </w:r>
      <w:r w:rsidRPr="0057273C">
        <w:rPr>
          <w:sz w:val="16"/>
        </w:rPr>
        <w:t xml:space="preserve">nited </w:t>
      </w:r>
      <w:r w:rsidRPr="0057273C">
        <w:rPr>
          <w:rStyle w:val="Emphasis"/>
        </w:rPr>
        <w:t>S</w:t>
      </w:r>
      <w:r w:rsidRPr="0057273C">
        <w:rPr>
          <w:sz w:val="16"/>
        </w:rPr>
        <w:t xml:space="preserve">tates </w:t>
      </w:r>
      <w:r w:rsidRPr="0057273C">
        <w:rPr>
          <w:rStyle w:val="StyleUnderline"/>
        </w:rPr>
        <w:t>has</w:t>
      </w:r>
      <w:r w:rsidRPr="0057273C">
        <w:rPr>
          <w:sz w:val="16"/>
        </w:rPr>
        <w:t xml:space="preserve"> the </w:t>
      </w:r>
      <w:r w:rsidRPr="0057273C">
        <w:rPr>
          <w:rStyle w:val="StyleUnderline"/>
        </w:rPr>
        <w:t>opportunity to lead</w:t>
      </w:r>
      <w:r w:rsidRPr="0057273C">
        <w:rPr>
          <w:sz w:val="16"/>
        </w:rPr>
        <w:t xml:space="preserve"> in a way consistent </w:t>
      </w:r>
      <w:r w:rsidRPr="0057273C">
        <w:rPr>
          <w:rStyle w:val="StyleUnderline"/>
        </w:rPr>
        <w:t>with</w:t>
      </w:r>
      <w:r w:rsidRPr="0057273C">
        <w:rPr>
          <w:sz w:val="16"/>
        </w:rPr>
        <w:t xml:space="preserve"> its </w:t>
      </w:r>
      <w:r w:rsidRPr="0057273C">
        <w:rPr>
          <w:rStyle w:val="StyleUnderline"/>
        </w:rPr>
        <w:t>core ideals. A U.S. CBDC could</w:t>
      </w:r>
      <w:r w:rsidRPr="0057273C">
        <w:rPr>
          <w:sz w:val="16"/>
        </w:rPr>
        <w:t xml:space="preserve"> be constructed to </w:t>
      </w:r>
      <w:r w:rsidRPr="0057273C">
        <w:rPr>
          <w:rStyle w:val="StyleUnderline"/>
        </w:rPr>
        <w:t>provide privacy</w:t>
      </w:r>
      <w:r w:rsidRPr="0057273C">
        <w:rPr>
          <w:sz w:val="16"/>
        </w:rPr>
        <w:t xml:space="preserve"> to citizens </w:t>
      </w:r>
      <w:r w:rsidRPr="0057273C">
        <w:rPr>
          <w:rStyle w:val="StyleUnderline"/>
        </w:rPr>
        <w:t>by maintaining a two-tiered banking system</w:t>
      </w:r>
      <w:r w:rsidRPr="0057273C">
        <w:rPr>
          <w:sz w:val="16"/>
        </w:rPr>
        <w:t xml:space="preserve"> where banks, fintechs, and other service providers conduct identity verifications, just as they do in today's model. </w:t>
      </w:r>
      <w:r w:rsidRPr="0057273C">
        <w:rPr>
          <w:rStyle w:val="StyleUnderline"/>
        </w:rPr>
        <w:t xml:space="preserve">Identity </w:t>
      </w:r>
      <w:r w:rsidRPr="0057273C">
        <w:rPr>
          <w:rStyle w:val="Emphasis"/>
        </w:rPr>
        <w:t>verifications</w:t>
      </w:r>
      <w:r w:rsidRPr="0057273C">
        <w:rPr>
          <w:rStyle w:val="StyleUnderline"/>
        </w:rPr>
        <w:t xml:space="preserve"> could be tiered and specific to</w:t>
      </w:r>
      <w:r w:rsidRPr="0057273C">
        <w:rPr>
          <w:sz w:val="16"/>
        </w:rPr>
        <w:t xml:space="preserve"> the </w:t>
      </w:r>
      <w:r w:rsidRPr="0057273C">
        <w:rPr>
          <w:rStyle w:val="Emphasis"/>
        </w:rPr>
        <w:t>type of activity</w:t>
      </w:r>
      <w:r w:rsidRPr="0057273C">
        <w:rPr>
          <w:sz w:val="16"/>
        </w:rPr>
        <w:t xml:space="preserve"> that </w:t>
      </w:r>
      <w:r w:rsidRPr="0057273C">
        <w:rPr>
          <w:rStyle w:val="StyleUnderline"/>
        </w:rPr>
        <w:t>customers</w:t>
      </w:r>
      <w:r w:rsidRPr="0057273C">
        <w:rPr>
          <w:sz w:val="16"/>
        </w:rPr>
        <w:t xml:space="preserve"> are </w:t>
      </w:r>
      <w:r w:rsidRPr="0057273C">
        <w:rPr>
          <w:rStyle w:val="StyleUnderline"/>
        </w:rPr>
        <w:t>conduct</w:t>
      </w:r>
      <w:r w:rsidRPr="0057273C">
        <w:rPr>
          <w:sz w:val="16"/>
        </w:rPr>
        <w:t xml:space="preserve">ing. </w:t>
      </w:r>
      <w:r w:rsidRPr="0057273C">
        <w:rPr>
          <w:rStyle w:val="StyleUnderline"/>
        </w:rPr>
        <w:t xml:space="preserve">Identity management can leverage </w:t>
      </w:r>
      <w:r w:rsidRPr="0057273C">
        <w:rPr>
          <w:rStyle w:val="Emphasis"/>
        </w:rPr>
        <w:t>zero-knowledge-proofs</w:t>
      </w:r>
      <w:r w:rsidRPr="0057273C">
        <w:rPr>
          <w:rStyle w:val="StyleUnderline"/>
        </w:rPr>
        <w:t xml:space="preserve">, </w:t>
      </w:r>
      <w:r w:rsidRPr="0057273C">
        <w:rPr>
          <w:rStyle w:val="Emphasis"/>
        </w:rPr>
        <w:t>verifiable credentials</w:t>
      </w:r>
      <w:r w:rsidRPr="0057273C">
        <w:rPr>
          <w:rStyle w:val="StyleUnderline"/>
        </w:rPr>
        <w:t xml:space="preserve">, and other technologies to </w:t>
      </w:r>
      <w:r w:rsidRPr="0057273C">
        <w:rPr>
          <w:rStyle w:val="Emphasis"/>
        </w:rPr>
        <w:t>maintain data privacy</w:t>
      </w:r>
      <w:r w:rsidRPr="0057273C">
        <w:rPr>
          <w:rStyle w:val="StyleUnderline"/>
        </w:rPr>
        <w:t>. Criminal</w:t>
      </w:r>
      <w:r w:rsidRPr="0057273C">
        <w:rPr>
          <w:sz w:val="16"/>
        </w:rPr>
        <w:t xml:space="preserve"> activity </w:t>
      </w:r>
      <w:r w:rsidRPr="0057273C">
        <w:rPr>
          <w:rStyle w:val="StyleUnderline"/>
        </w:rPr>
        <w:t>enforcement should follow</w:t>
      </w:r>
      <w:r w:rsidRPr="0057273C">
        <w:rPr>
          <w:sz w:val="16"/>
        </w:rPr>
        <w:t xml:space="preserve"> today's </w:t>
      </w:r>
      <w:r w:rsidRPr="0057273C">
        <w:rPr>
          <w:rStyle w:val="StyleUnderline"/>
        </w:rPr>
        <w:t>existing</w:t>
      </w:r>
      <w:r w:rsidRPr="0057273C">
        <w:rPr>
          <w:sz w:val="16"/>
        </w:rPr>
        <w:t xml:space="preserve"> legal </w:t>
      </w:r>
      <w:r w:rsidRPr="0057273C">
        <w:rPr>
          <w:rStyle w:val="StyleUnderline"/>
        </w:rPr>
        <w:t>model where</w:t>
      </w:r>
      <w:r w:rsidRPr="0057273C">
        <w:rPr>
          <w:sz w:val="16"/>
        </w:rPr>
        <w:t xml:space="preserve"> financial </w:t>
      </w:r>
      <w:r w:rsidRPr="0057273C">
        <w:rPr>
          <w:rStyle w:val="StyleUnderline"/>
        </w:rPr>
        <w:t>institutions have oversight</w:t>
      </w:r>
      <w:r w:rsidRPr="0057273C">
        <w:rPr>
          <w:sz w:val="16"/>
        </w:rPr>
        <w:t xml:space="preserve"> over their customers, </w:t>
      </w:r>
      <w:r w:rsidRPr="0057273C">
        <w:rPr>
          <w:rStyle w:val="StyleUnderline"/>
        </w:rPr>
        <w:t>and</w:t>
      </w:r>
      <w:r w:rsidRPr="0057273C">
        <w:rPr>
          <w:sz w:val="16"/>
        </w:rPr>
        <w:t xml:space="preserve"> the </w:t>
      </w:r>
      <w:r w:rsidRPr="0057273C">
        <w:rPr>
          <w:rStyle w:val="StyleUnderline"/>
        </w:rPr>
        <w:t xml:space="preserve">government can </w:t>
      </w:r>
      <w:r w:rsidRPr="0057273C">
        <w:rPr>
          <w:rStyle w:val="Emphasis"/>
        </w:rPr>
        <w:t>only</w:t>
      </w:r>
      <w:r w:rsidRPr="0057273C">
        <w:rPr>
          <w:rStyle w:val="StyleUnderline"/>
        </w:rPr>
        <w:t xml:space="preserve"> access</w:t>
      </w:r>
      <w:r w:rsidRPr="0057273C">
        <w:rPr>
          <w:sz w:val="16"/>
        </w:rPr>
        <w:t xml:space="preserve"> customer </w:t>
      </w:r>
      <w:r w:rsidRPr="0057273C">
        <w:rPr>
          <w:rStyle w:val="StyleUnderline"/>
        </w:rPr>
        <w:t xml:space="preserve">user information through a </w:t>
      </w:r>
      <w:r w:rsidRPr="0057273C">
        <w:rPr>
          <w:rStyle w:val="Emphasis"/>
        </w:rPr>
        <w:t>subpoena</w:t>
      </w:r>
      <w:r w:rsidRPr="0057273C">
        <w:rPr>
          <w:sz w:val="16"/>
        </w:rPr>
        <w:t>.</w:t>
      </w:r>
    </w:p>
    <w:p w14:paraId="62814FD4" w14:textId="77777777" w:rsidR="00B24568" w:rsidRPr="0057273C" w:rsidRDefault="00B24568" w:rsidP="00B24568">
      <w:pPr>
        <w:rPr>
          <w:sz w:val="16"/>
        </w:rPr>
      </w:pPr>
      <w:r w:rsidRPr="0057273C">
        <w:rPr>
          <w:sz w:val="16"/>
        </w:rPr>
        <w:t>The DDP's first pilot found that individual privacy, which is the focus of the original privacy tenet, is not the only form of privacy that must be protected. In a wholesale settlement model, transactions are executed at the organizational level, not an individual one. Instead of preserving an individual's privacy, a CBDC network would need to ensure the confidentiality of data relating to the transactions of participating organizations.</w:t>
      </w:r>
    </w:p>
    <w:p w14:paraId="15E073A6" w14:textId="77777777" w:rsidR="00B24568" w:rsidRPr="0057273C" w:rsidRDefault="00B24568" w:rsidP="00B24568">
      <w:pPr>
        <w:rPr>
          <w:sz w:val="16"/>
        </w:rPr>
      </w:pPr>
      <w:r w:rsidRPr="0057273C">
        <w:rPr>
          <w:rStyle w:val="StyleUnderline"/>
        </w:rPr>
        <w:t>Research on tech</w:t>
      </w:r>
      <w:r w:rsidRPr="0057273C">
        <w:rPr>
          <w:sz w:val="16"/>
        </w:rPr>
        <w:t xml:space="preserve">nology </w:t>
      </w:r>
      <w:r w:rsidRPr="0057273C">
        <w:rPr>
          <w:rStyle w:val="StyleUnderline"/>
        </w:rPr>
        <w:t xml:space="preserve">design choices to enable a </w:t>
      </w:r>
      <w:r w:rsidRPr="0057273C">
        <w:rPr>
          <w:rStyle w:val="Emphasis"/>
        </w:rPr>
        <w:t>CBDC system</w:t>
      </w:r>
      <w:r w:rsidRPr="0057273C">
        <w:rPr>
          <w:rStyle w:val="StyleUnderline"/>
        </w:rPr>
        <w:t xml:space="preserve"> with </w:t>
      </w:r>
      <w:r w:rsidRPr="0057273C">
        <w:rPr>
          <w:rStyle w:val="Emphasis"/>
        </w:rPr>
        <w:t>privacy-protecting</w:t>
      </w:r>
      <w:r w:rsidRPr="0057273C">
        <w:rPr>
          <w:rStyle w:val="StyleUnderline"/>
        </w:rPr>
        <w:t xml:space="preserve"> features from </w:t>
      </w:r>
      <w:r w:rsidRPr="0057273C">
        <w:rPr>
          <w:rStyle w:val="Emphasis"/>
        </w:rPr>
        <w:t>day one</w:t>
      </w:r>
      <w:r w:rsidRPr="0057273C">
        <w:rPr>
          <w:rStyle w:val="StyleUnderline"/>
        </w:rPr>
        <w:t xml:space="preserve"> is promising</w:t>
      </w:r>
      <w:r w:rsidRPr="0057273C">
        <w:rPr>
          <w:sz w:val="16"/>
        </w:rPr>
        <w:t>.</w:t>
      </w:r>
    </w:p>
    <w:p w14:paraId="5EC175E7" w14:textId="77777777" w:rsidR="00B24568" w:rsidRPr="0057273C" w:rsidRDefault="00B24568" w:rsidP="00B24568">
      <w:pPr>
        <w:rPr>
          <w:sz w:val="16"/>
        </w:rPr>
      </w:pPr>
      <w:r w:rsidRPr="0057273C">
        <w:rPr>
          <w:sz w:val="16"/>
        </w:rPr>
        <w:t>In November 2022, the BIS Innovation Hub Swiss Centre announced the launch of Project Tourbillon in coordination with David Chaum, a noted cryptographer and founder of “eCash,” which was a form of privacy-protecting digital cash that was piloted in the 1990s. Chaum is a computer scientist and cryptographer who made significant contributions in the fields of cryptography and privacy. Project Tourbillon aims to reconcile trade-offs between privacy, cyber resiliency, and scalability in CBDC systems by combining techniques such as blind-signatures and mix networks.[43]</w:t>
      </w:r>
    </w:p>
    <w:p w14:paraId="3ED50D83" w14:textId="77777777" w:rsidR="00B24568" w:rsidRPr="0057273C" w:rsidRDefault="00B24568" w:rsidP="00B24568">
      <w:pPr>
        <w:rPr>
          <w:sz w:val="16"/>
        </w:rPr>
      </w:pPr>
      <w:r w:rsidRPr="0057273C">
        <w:rPr>
          <w:sz w:val="16"/>
        </w:rPr>
        <w:t xml:space="preserve">DDP co-founder Daniel Gorfine and former acting Financial Crimes Enforcement Network (FinCEN) director Michael Mosier co-wrote an article that introduced a greater degree of nuance to the current discussion on juxtaposing individual privacy with national security.[44] The authors point to technological innovations, </w:t>
      </w:r>
      <w:r w:rsidRPr="0057273C">
        <w:rPr>
          <w:rStyle w:val="StyleUnderline"/>
        </w:rPr>
        <w:t>namely privacy-enhancing technologies</w:t>
      </w:r>
      <w:r w:rsidRPr="0057273C">
        <w:rPr>
          <w:sz w:val="16"/>
        </w:rPr>
        <w:t xml:space="preserve"> (</w:t>
      </w:r>
      <w:r w:rsidRPr="0057273C">
        <w:rPr>
          <w:rStyle w:val="Emphasis"/>
        </w:rPr>
        <w:t>PETs</w:t>
      </w:r>
      <w:r w:rsidRPr="0057273C">
        <w:rPr>
          <w:sz w:val="16"/>
        </w:rPr>
        <w:t xml:space="preserve">) </w:t>
      </w:r>
      <w:r w:rsidRPr="0057273C">
        <w:rPr>
          <w:rStyle w:val="StyleUnderline"/>
        </w:rPr>
        <w:t>that enable</w:t>
      </w:r>
      <w:r w:rsidRPr="0057273C">
        <w:rPr>
          <w:sz w:val="16"/>
        </w:rPr>
        <w:t xml:space="preserve"> the </w:t>
      </w:r>
      <w:r w:rsidRPr="0057273C">
        <w:rPr>
          <w:rStyle w:val="StyleUnderline"/>
        </w:rPr>
        <w:t xml:space="preserve">confirmation of critical identity information while continuing to </w:t>
      </w:r>
      <w:r w:rsidRPr="0057273C">
        <w:rPr>
          <w:rStyle w:val="Emphasis"/>
        </w:rPr>
        <w:t>mask other pieces</w:t>
      </w:r>
      <w:r w:rsidRPr="0057273C">
        <w:rPr>
          <w:rStyle w:val="StyleUnderline"/>
        </w:rPr>
        <w:t xml:space="preserve"> of </w:t>
      </w:r>
      <w:r w:rsidRPr="0057273C">
        <w:rPr>
          <w:rStyle w:val="Emphasis"/>
        </w:rPr>
        <w:t>sensitive</w:t>
      </w:r>
      <w:r w:rsidRPr="0057273C">
        <w:rPr>
          <w:rStyle w:val="StyleUnderline"/>
        </w:rPr>
        <w:t xml:space="preserve"> and </w:t>
      </w:r>
      <w:r w:rsidRPr="0057273C">
        <w:rPr>
          <w:rStyle w:val="Emphasis"/>
        </w:rPr>
        <w:t>personally identifiable</w:t>
      </w:r>
      <w:r w:rsidRPr="0057273C">
        <w:rPr>
          <w:rStyle w:val="StyleUnderline"/>
        </w:rPr>
        <w:t xml:space="preserve"> information. These </w:t>
      </w:r>
      <w:r w:rsidRPr="0057273C">
        <w:rPr>
          <w:rStyle w:val="Emphasis"/>
        </w:rPr>
        <w:t>cryptographic</w:t>
      </w:r>
      <w:r w:rsidRPr="0057273C">
        <w:rPr>
          <w:rStyle w:val="StyleUnderline"/>
        </w:rPr>
        <w:t xml:space="preserve"> techniques, such as </w:t>
      </w:r>
      <w:r w:rsidRPr="0057273C">
        <w:rPr>
          <w:rStyle w:val="Emphasis"/>
        </w:rPr>
        <w:t>z</w:t>
      </w:r>
      <w:r w:rsidRPr="0057273C">
        <w:rPr>
          <w:sz w:val="16"/>
        </w:rPr>
        <w:t>ero-</w:t>
      </w:r>
      <w:r w:rsidRPr="0057273C">
        <w:rPr>
          <w:rStyle w:val="Emphasis"/>
        </w:rPr>
        <w:t>k</w:t>
      </w:r>
      <w:r w:rsidRPr="0057273C">
        <w:rPr>
          <w:sz w:val="16"/>
        </w:rPr>
        <w:t xml:space="preserve">nowledge </w:t>
      </w:r>
      <w:r w:rsidRPr="0057273C">
        <w:rPr>
          <w:rStyle w:val="Emphasis"/>
        </w:rPr>
        <w:t>p</w:t>
      </w:r>
      <w:r w:rsidRPr="0057273C">
        <w:rPr>
          <w:sz w:val="16"/>
        </w:rPr>
        <w:t xml:space="preserve">roofs, </w:t>
      </w:r>
      <w:r w:rsidRPr="0057273C">
        <w:rPr>
          <w:rStyle w:val="Emphasis"/>
        </w:rPr>
        <w:t>homomorphic encryption</w:t>
      </w:r>
      <w:r w:rsidRPr="0057273C">
        <w:rPr>
          <w:rStyle w:val="StyleUnderline"/>
        </w:rPr>
        <w:t xml:space="preserve">, and </w:t>
      </w:r>
      <w:r w:rsidRPr="0057273C">
        <w:rPr>
          <w:rStyle w:val="Emphasis"/>
        </w:rPr>
        <w:t>multi-party computation</w:t>
      </w:r>
      <w:r w:rsidRPr="0057273C">
        <w:rPr>
          <w:rStyle w:val="StyleUnderline"/>
        </w:rPr>
        <w:t>, can verify encrypted propositions without revealing the underlying information</w:t>
      </w:r>
      <w:r w:rsidRPr="0057273C">
        <w:rPr>
          <w:sz w:val="16"/>
        </w:rPr>
        <w:t>.</w:t>
      </w:r>
    </w:p>
    <w:p w14:paraId="22169750" w14:textId="693CDE03" w:rsidR="00434F19" w:rsidRDefault="00434F19" w:rsidP="00434F19">
      <w:pPr>
        <w:pStyle w:val="Heading3"/>
      </w:pPr>
      <w:r w:rsidRPr="0057273C">
        <w:t>Surveillance DA---Link Turn---Ext</w:t>
      </w:r>
    </w:p>
    <w:p w14:paraId="62399843" w14:textId="7A872CB4" w:rsidR="00891C92" w:rsidRDefault="00891C92" w:rsidP="00891C92">
      <w:pPr>
        <w:pStyle w:val="Heading4"/>
      </w:pPr>
      <w:r>
        <w:t xml:space="preserve">A </w:t>
      </w:r>
      <w:r w:rsidRPr="008874AD">
        <w:rPr>
          <w:u w:val="single"/>
        </w:rPr>
        <w:t>digital</w:t>
      </w:r>
      <w:r w:rsidRPr="00891C92">
        <w:rPr>
          <w:i/>
          <w:iCs w:val="0"/>
          <w:u w:val="single"/>
        </w:rPr>
        <w:t xml:space="preserve"> </w:t>
      </w:r>
      <w:r w:rsidRPr="00F5065B">
        <w:rPr>
          <w:u w:val="single"/>
        </w:rPr>
        <w:t>dollar</w:t>
      </w:r>
      <w:r>
        <w:t xml:space="preserve"> solves privacy best.</w:t>
      </w:r>
    </w:p>
    <w:p w14:paraId="56932F49" w14:textId="77777777" w:rsidR="00891C92" w:rsidRDefault="00891C92" w:rsidP="00891C92">
      <w:r>
        <w:t xml:space="preserve">Representative Tom </w:t>
      </w:r>
      <w:r w:rsidRPr="00F3368B">
        <w:rPr>
          <w:rStyle w:val="Style13ptBold"/>
        </w:rPr>
        <w:t>Emmer 22,</w:t>
      </w:r>
      <w:r>
        <w:t xml:space="preserve"> Congressman for Minnesota’s Sixth District, 12/9/2022, “The U.S. must carefully consider the development of a digital dollar”, American Banker, </w:t>
      </w:r>
      <w:r w:rsidRPr="00F3368B">
        <w:t>https://www.americanbanker.com/opinion/the-u-s-must-carefully-consider-the-development-of-a-digital-dollar</w:t>
      </w:r>
      <w:r>
        <w:t xml:space="preserve"> //KC</w:t>
      </w:r>
    </w:p>
    <w:p w14:paraId="6789E167" w14:textId="77777777" w:rsidR="00891C92" w:rsidRPr="00CF72D9" w:rsidRDefault="00891C92" w:rsidP="00891C92">
      <w:pPr>
        <w:rPr>
          <w:rStyle w:val="StyleUnderline"/>
        </w:rPr>
      </w:pPr>
    </w:p>
    <w:p w14:paraId="2F991D1D" w14:textId="77777777" w:rsidR="00891C92" w:rsidRPr="00F45369" w:rsidRDefault="00891C92" w:rsidP="00891C92">
      <w:pPr>
        <w:rPr>
          <w:rStyle w:val="Emphasis"/>
        </w:rPr>
      </w:pPr>
      <w:r w:rsidRPr="00CF72D9">
        <w:rPr>
          <w:rStyle w:val="StyleUnderline"/>
        </w:rPr>
        <w:t>Developing</w:t>
      </w:r>
      <w:r w:rsidRPr="006C6E00">
        <w:rPr>
          <w:sz w:val="16"/>
        </w:rPr>
        <w:t xml:space="preserve">, or supporting, </w:t>
      </w:r>
      <w:r w:rsidRPr="00CF72D9">
        <w:rPr>
          <w:u w:val="single"/>
        </w:rPr>
        <w:t xml:space="preserve">a </w:t>
      </w:r>
      <w:r w:rsidRPr="00F45369">
        <w:rPr>
          <w:highlight w:val="cyan"/>
          <w:u w:val="single"/>
        </w:rPr>
        <w:t xml:space="preserve">digital version of </w:t>
      </w:r>
      <w:r w:rsidRPr="00F45369">
        <w:rPr>
          <w:u w:val="single"/>
        </w:rPr>
        <w:t>the</w:t>
      </w:r>
      <w:r w:rsidRPr="00CF72D9">
        <w:rPr>
          <w:u w:val="single"/>
        </w:rPr>
        <w:t xml:space="preserve"> United States </w:t>
      </w:r>
      <w:r w:rsidRPr="00776B6F">
        <w:rPr>
          <w:highlight w:val="cyan"/>
          <w:u w:val="single"/>
        </w:rPr>
        <w:t xml:space="preserve">dollar </w:t>
      </w:r>
      <w:r w:rsidRPr="00776B6F">
        <w:rPr>
          <w:u w:val="single"/>
        </w:rPr>
        <w:t xml:space="preserve">that </w:t>
      </w:r>
      <w:r w:rsidRPr="00F45369">
        <w:rPr>
          <w:highlight w:val="cyan"/>
          <w:u w:val="single"/>
        </w:rPr>
        <w:t xml:space="preserve">makes transactions </w:t>
      </w:r>
      <w:r w:rsidRPr="00776B6F">
        <w:rPr>
          <w:u w:val="single"/>
        </w:rPr>
        <w:t xml:space="preserve">more </w:t>
      </w:r>
      <w:r w:rsidRPr="00F45369">
        <w:rPr>
          <w:highlight w:val="cyan"/>
          <w:u w:val="single"/>
        </w:rPr>
        <w:t xml:space="preserve">efficient, extends financial inclusion and </w:t>
      </w:r>
      <w:r w:rsidRPr="00776B6F">
        <w:rPr>
          <w:u w:val="single"/>
        </w:rPr>
        <w:t xml:space="preserve">does </w:t>
      </w:r>
      <w:r w:rsidRPr="00F45369">
        <w:rPr>
          <w:highlight w:val="cyan"/>
          <w:u w:val="single"/>
        </w:rPr>
        <w:t xml:space="preserve">not compromise </w:t>
      </w:r>
      <w:r w:rsidRPr="00776B6F">
        <w:rPr>
          <w:u w:val="single"/>
        </w:rPr>
        <w:t xml:space="preserve">an individual's </w:t>
      </w:r>
      <w:r w:rsidRPr="00F45369">
        <w:rPr>
          <w:highlight w:val="cyan"/>
          <w:u w:val="single"/>
        </w:rPr>
        <w:t xml:space="preserve">sovereignty </w:t>
      </w:r>
      <w:r w:rsidRPr="00F45369">
        <w:rPr>
          <w:rStyle w:val="Emphasis"/>
          <w:highlight w:val="cyan"/>
        </w:rPr>
        <w:t xml:space="preserve">will send us into the next </w:t>
      </w:r>
      <w:r w:rsidRPr="00F45369">
        <w:rPr>
          <w:rStyle w:val="Emphasis"/>
        </w:rPr>
        <w:t xml:space="preserve">several </w:t>
      </w:r>
      <w:r w:rsidRPr="00F5065B">
        <w:rPr>
          <w:rStyle w:val="Emphasis"/>
        </w:rPr>
        <w:t>generations of the</w:t>
      </w:r>
      <w:r w:rsidRPr="00F45369">
        <w:rPr>
          <w:rStyle w:val="Emphasis"/>
        </w:rPr>
        <w:t xml:space="preserve"> digital </w:t>
      </w:r>
      <w:r w:rsidRPr="00F45369">
        <w:rPr>
          <w:rStyle w:val="Emphasis"/>
          <w:highlight w:val="cyan"/>
        </w:rPr>
        <w:t>economy.</w:t>
      </w:r>
    </w:p>
    <w:p w14:paraId="1FFE9C35" w14:textId="77777777" w:rsidR="00891C92" w:rsidRPr="00CF72D9" w:rsidRDefault="00891C92" w:rsidP="00891C92">
      <w:pPr>
        <w:rPr>
          <w:rStyle w:val="StyleUnderline"/>
        </w:rPr>
      </w:pPr>
      <w:r w:rsidRPr="00F45369">
        <w:rPr>
          <w:rStyle w:val="StyleUnderline"/>
          <w:highlight w:val="cyan"/>
        </w:rPr>
        <w:t>A</w:t>
      </w:r>
      <w:r w:rsidRPr="00CF72D9">
        <w:rPr>
          <w:rStyle w:val="StyleUnderline"/>
        </w:rPr>
        <w:t xml:space="preserve"> recent </w:t>
      </w:r>
      <w:r w:rsidRPr="00F45369">
        <w:rPr>
          <w:rStyle w:val="StyleUnderline"/>
          <w:highlight w:val="cyan"/>
        </w:rPr>
        <w:t>White House report on a potential U</w:t>
      </w:r>
      <w:r w:rsidRPr="00F45369">
        <w:rPr>
          <w:rStyle w:val="StyleUnderline"/>
        </w:rPr>
        <w:t>nited</w:t>
      </w:r>
      <w:r w:rsidRPr="00F45369">
        <w:rPr>
          <w:rStyle w:val="StyleUnderline"/>
          <w:highlight w:val="cyan"/>
        </w:rPr>
        <w:t xml:space="preserve"> S</w:t>
      </w:r>
      <w:r w:rsidRPr="00F45369">
        <w:rPr>
          <w:rStyle w:val="StyleUnderline"/>
        </w:rPr>
        <w:t xml:space="preserve">tates </w:t>
      </w:r>
      <w:r w:rsidRPr="00F45369">
        <w:rPr>
          <w:rStyle w:val="Emphasis"/>
          <w:highlight w:val="cyan"/>
        </w:rPr>
        <w:t>CBDC twists the concept of privacy</w:t>
      </w:r>
      <w:r w:rsidRPr="006C6E00">
        <w:rPr>
          <w:sz w:val="16"/>
        </w:rPr>
        <w:t xml:space="preserve">, suggesting that </w:t>
      </w:r>
      <w:r w:rsidRPr="00CF72D9">
        <w:rPr>
          <w:rStyle w:val="StyleUnderline"/>
        </w:rPr>
        <w:t xml:space="preserve">Americans' right to </w:t>
      </w:r>
      <w:r w:rsidRPr="00F45369">
        <w:rPr>
          <w:rStyle w:val="StyleUnderline"/>
          <w:highlight w:val="cyan"/>
        </w:rPr>
        <w:t>financial privacy is best upheld</w:t>
      </w:r>
      <w:r w:rsidRPr="00CF72D9">
        <w:rPr>
          <w:rStyle w:val="StyleUnderline"/>
        </w:rPr>
        <w:t xml:space="preserve"> </w:t>
      </w:r>
      <w:r w:rsidRPr="00F45369">
        <w:rPr>
          <w:rStyle w:val="StyleUnderline"/>
          <w:highlight w:val="cyan"/>
        </w:rPr>
        <w:t>by</w:t>
      </w:r>
      <w:r w:rsidRPr="00CF72D9">
        <w:rPr>
          <w:rStyle w:val="StyleUnderline"/>
        </w:rPr>
        <w:t xml:space="preserve"> advancing a retail </w:t>
      </w:r>
      <w:r w:rsidRPr="00F45369">
        <w:rPr>
          <w:rStyle w:val="StyleUnderline"/>
          <w:highlight w:val="cyan"/>
        </w:rPr>
        <w:t>CBDC</w:t>
      </w:r>
      <w:r w:rsidRPr="00CF72D9">
        <w:rPr>
          <w:rStyle w:val="StyleUnderline"/>
        </w:rPr>
        <w:t xml:space="preserve"> that runs </w:t>
      </w:r>
      <w:r w:rsidRPr="00F45369">
        <w:rPr>
          <w:rStyle w:val="StyleUnderline"/>
          <w:highlight w:val="cyan"/>
        </w:rPr>
        <w:t>on</w:t>
      </w:r>
      <w:r w:rsidRPr="00CF72D9">
        <w:rPr>
          <w:rStyle w:val="StyleUnderline"/>
        </w:rPr>
        <w:t xml:space="preserve"> a </w:t>
      </w:r>
      <w:r w:rsidRPr="00F45369">
        <w:rPr>
          <w:rStyle w:val="StyleUnderline"/>
          <w:highlight w:val="cyan"/>
        </w:rPr>
        <w:t>blockchain</w:t>
      </w:r>
      <w:r w:rsidRPr="006C6E00">
        <w:rPr>
          <w:sz w:val="16"/>
        </w:rPr>
        <w:t xml:space="preserve">, controlled and programmable by the central bank and intermediated by financial institutions. A "permissioned," identity-verified blockchain is an immutable database controlled by authorized parties, like the Fed, upon which </w:t>
      </w:r>
      <w:r w:rsidRPr="00CF72D9">
        <w:rPr>
          <w:u w:val="single"/>
        </w:rPr>
        <w:t>individuals' financial transactions would be recorded with the ability to identify who is making what transactions.</w:t>
      </w:r>
    </w:p>
    <w:p w14:paraId="1EC40D29" w14:textId="164C3F3A" w:rsidR="00891C92" w:rsidRPr="00891C92" w:rsidRDefault="00891C92" w:rsidP="00891C92">
      <w:pPr>
        <w:rPr>
          <w:u w:val="single"/>
        </w:rPr>
      </w:pPr>
      <w:r w:rsidRPr="00CF72D9">
        <w:rPr>
          <w:rStyle w:val="StyleUnderline"/>
        </w:rPr>
        <w:t>If the United States allows technology intrinsically embedded with American values to flourish</w:t>
      </w:r>
      <w:r w:rsidRPr="00CF72D9">
        <w:rPr>
          <w:u w:val="single"/>
        </w:rPr>
        <w:t xml:space="preserve">, we </w:t>
      </w:r>
      <w:r w:rsidRPr="00F45369">
        <w:rPr>
          <w:highlight w:val="cyan"/>
          <w:u w:val="single"/>
        </w:rPr>
        <w:t xml:space="preserve">will unlock a </w:t>
      </w:r>
      <w:r w:rsidRPr="00F45369">
        <w:rPr>
          <w:u w:val="single"/>
        </w:rPr>
        <w:t xml:space="preserve">more </w:t>
      </w:r>
      <w:r w:rsidRPr="00F45369">
        <w:rPr>
          <w:highlight w:val="cyan"/>
          <w:u w:val="single"/>
        </w:rPr>
        <w:t xml:space="preserve">fair and accessible </w:t>
      </w:r>
      <w:r w:rsidRPr="00F45369">
        <w:rPr>
          <w:u w:val="single"/>
        </w:rPr>
        <w:t xml:space="preserve">economic </w:t>
      </w:r>
      <w:r w:rsidRPr="00F45369">
        <w:rPr>
          <w:highlight w:val="cyan"/>
          <w:u w:val="single"/>
        </w:rPr>
        <w:t>structure</w:t>
      </w:r>
      <w:r w:rsidRPr="00CF72D9">
        <w:rPr>
          <w:u w:val="single"/>
        </w:rPr>
        <w:t xml:space="preserve"> where individuals have more ownership over what they contribute to this economy. If we choose to abandon our values, we risk mimicking China's digital authoritarianism. Therefore, </w:t>
      </w:r>
      <w:r w:rsidRPr="00F45369">
        <w:rPr>
          <w:highlight w:val="cyan"/>
          <w:u w:val="single"/>
        </w:rPr>
        <w:t>in our</w:t>
      </w:r>
      <w:r w:rsidRPr="00CF72D9">
        <w:rPr>
          <w:u w:val="single"/>
        </w:rPr>
        <w:t xml:space="preserve"> national </w:t>
      </w:r>
      <w:r w:rsidRPr="00F45369">
        <w:rPr>
          <w:highlight w:val="cyan"/>
          <w:u w:val="single"/>
        </w:rPr>
        <w:t>discussion</w:t>
      </w:r>
      <w:r w:rsidRPr="00CF72D9">
        <w:rPr>
          <w:u w:val="single"/>
        </w:rPr>
        <w:t xml:space="preserve"> weighing whether Congress should authorize a CBDC, </w:t>
      </w:r>
      <w:r w:rsidRPr="00F45369">
        <w:rPr>
          <w:highlight w:val="cyan"/>
          <w:u w:val="single"/>
        </w:rPr>
        <w:t xml:space="preserve">we must refuse to compromise </w:t>
      </w:r>
      <w:r w:rsidRPr="00F45369">
        <w:rPr>
          <w:u w:val="single"/>
        </w:rPr>
        <w:t xml:space="preserve">the </w:t>
      </w:r>
      <w:r w:rsidRPr="00F45369">
        <w:rPr>
          <w:highlight w:val="cyan"/>
          <w:u w:val="single"/>
        </w:rPr>
        <w:t xml:space="preserve">freedoms and </w:t>
      </w:r>
      <w:r w:rsidRPr="00F45369">
        <w:rPr>
          <w:u w:val="single"/>
        </w:rPr>
        <w:t xml:space="preserve">individual </w:t>
      </w:r>
      <w:r w:rsidRPr="00F45369">
        <w:rPr>
          <w:highlight w:val="cyan"/>
          <w:u w:val="single"/>
        </w:rPr>
        <w:t>liberties</w:t>
      </w:r>
      <w:r w:rsidRPr="00CF72D9">
        <w:rPr>
          <w:u w:val="single"/>
        </w:rPr>
        <w:t xml:space="preserve"> that underpin who the United States is as a nation and commit to designing or supporting an American product, with American characteristics, for the American people.</w:t>
      </w:r>
    </w:p>
    <w:p w14:paraId="1021D3DD" w14:textId="160289C1" w:rsidR="00F6155F" w:rsidRPr="0057273C" w:rsidRDefault="00F6155F" w:rsidP="00F6155F">
      <w:pPr>
        <w:pStyle w:val="Heading4"/>
        <w:rPr>
          <w:b w:val="0"/>
          <w:bCs/>
        </w:rPr>
      </w:pPr>
      <w:r w:rsidRPr="0057273C">
        <w:t xml:space="preserve">The </w:t>
      </w:r>
      <w:r w:rsidRPr="0057273C">
        <w:rPr>
          <w:u w:val="single"/>
        </w:rPr>
        <w:t>UBI</w:t>
      </w:r>
      <w:r w:rsidRPr="0057273C">
        <w:t xml:space="preserve"> means the aff’s CBDC </w:t>
      </w:r>
      <w:r w:rsidRPr="0057273C">
        <w:rPr>
          <w:u w:val="single"/>
        </w:rPr>
        <w:t>uniquely</w:t>
      </w:r>
      <w:r w:rsidRPr="0057273C">
        <w:t xml:space="preserve"> protects democracy and </w:t>
      </w:r>
      <w:r w:rsidRPr="0057273C">
        <w:rPr>
          <w:u w:val="single"/>
        </w:rPr>
        <w:t>guards</w:t>
      </w:r>
      <w:r w:rsidRPr="0057273C">
        <w:t xml:space="preserve"> against </w:t>
      </w:r>
      <w:r w:rsidRPr="0057273C">
        <w:rPr>
          <w:u w:val="single"/>
        </w:rPr>
        <w:t>malevolent</w:t>
      </w:r>
      <w:r w:rsidRPr="0057273C">
        <w:t xml:space="preserve"> CBDCs</w:t>
      </w:r>
      <w:r w:rsidR="00FE304C" w:rsidRPr="0057273C">
        <w:t>.</w:t>
      </w:r>
    </w:p>
    <w:p w14:paraId="7CC98CC3" w14:textId="77777777" w:rsidR="00F6155F" w:rsidRPr="0057273C" w:rsidRDefault="00F6155F" w:rsidP="00F6155F">
      <w:r w:rsidRPr="0057273C">
        <w:rPr>
          <w:rStyle w:val="Style13ptBold"/>
        </w:rPr>
        <w:t>OECD</w:t>
      </w:r>
      <w:r w:rsidRPr="0057273C">
        <w:t>, 7-5-20</w:t>
      </w:r>
      <w:r w:rsidRPr="0057273C">
        <w:rPr>
          <w:rStyle w:val="Style13ptBold"/>
        </w:rPr>
        <w:t>23</w:t>
      </w:r>
      <w:r w:rsidRPr="0057273C">
        <w:t xml:space="preserve"> Organisation for Economic Co-operation and Development, represents democratic countries, "Central Bank Digital Currencies (CBDCs) and democratic values," OECD Publishing, https://www.oecd-ilibrary.org/finance-and-investment/central-bank-digital-currencies-cbdcs-and-democratic-values_f3e70f1f-en Blitz</w:t>
      </w:r>
    </w:p>
    <w:p w14:paraId="5B2A1FFB" w14:textId="77777777" w:rsidR="00F6155F" w:rsidRPr="0057273C" w:rsidRDefault="00F6155F" w:rsidP="00F6155F">
      <w:pPr>
        <w:rPr>
          <w:sz w:val="16"/>
        </w:rPr>
      </w:pPr>
      <w:r w:rsidRPr="0057273C">
        <w:rPr>
          <w:rStyle w:val="StyleUnderline"/>
          <w:highlight w:val="cyan"/>
        </w:rPr>
        <w:t>CBDCs</w:t>
      </w:r>
      <w:r w:rsidRPr="0057273C">
        <w:rPr>
          <w:sz w:val="16"/>
        </w:rPr>
        <w:t xml:space="preserve"> design and usage </w:t>
      </w:r>
      <w:r w:rsidRPr="0057273C">
        <w:rPr>
          <w:rStyle w:val="StyleUnderline"/>
          <w:highlight w:val="cyan"/>
        </w:rPr>
        <w:t xml:space="preserve">could be </w:t>
      </w:r>
      <w:r w:rsidRPr="0057273C">
        <w:rPr>
          <w:rStyle w:val="Emphasis"/>
          <w:highlight w:val="cyan"/>
        </w:rPr>
        <w:t>considered</w:t>
      </w:r>
      <w:r w:rsidRPr="0057273C">
        <w:rPr>
          <w:rStyle w:val="StyleUnderline"/>
          <w:highlight w:val="cyan"/>
        </w:rPr>
        <w:t xml:space="preserve"> in accordance with </w:t>
      </w:r>
      <w:r w:rsidRPr="0057273C">
        <w:rPr>
          <w:rStyle w:val="Emphasis"/>
          <w:highlight w:val="cyan"/>
        </w:rPr>
        <w:t>civil libertie</w:t>
      </w:r>
      <w:r w:rsidRPr="0057273C">
        <w:rPr>
          <w:rStyle w:val="Emphasis"/>
        </w:rPr>
        <w:t>s</w:t>
      </w:r>
      <w:r w:rsidRPr="0057273C">
        <w:rPr>
          <w:rStyle w:val="StyleUnderline"/>
        </w:rPr>
        <w:t xml:space="preserve"> and </w:t>
      </w:r>
      <w:r w:rsidRPr="0057273C">
        <w:rPr>
          <w:rStyle w:val="Emphasis"/>
        </w:rPr>
        <w:t>h</w:t>
      </w:r>
      <w:r w:rsidRPr="0057273C">
        <w:rPr>
          <w:rStyle w:val="StyleUnderline"/>
        </w:rPr>
        <w:t xml:space="preserve">uman </w:t>
      </w:r>
      <w:r w:rsidRPr="0057273C">
        <w:rPr>
          <w:rStyle w:val="Emphasis"/>
        </w:rPr>
        <w:t>r</w:t>
      </w:r>
      <w:r w:rsidRPr="0057273C">
        <w:rPr>
          <w:rStyle w:val="StyleUnderline"/>
        </w:rPr>
        <w:t>ights</w:t>
      </w:r>
      <w:r w:rsidRPr="0057273C">
        <w:rPr>
          <w:sz w:val="16"/>
        </w:rPr>
        <w:t xml:space="preserve">, such as those protected by OECD member constitutions, and outlined in the Universal Declaration of Human Rights and the International Covenant on Civil and Political Rights (United Nations, 1948[4]; 1976[5]). </w:t>
      </w:r>
      <w:r w:rsidRPr="0057273C">
        <w:rPr>
          <w:rStyle w:val="StyleUnderline"/>
        </w:rPr>
        <w:t xml:space="preserve">CBDC design </w:t>
      </w:r>
      <w:r w:rsidRPr="0057273C">
        <w:rPr>
          <w:sz w:val="16"/>
        </w:rPr>
        <w:t xml:space="preserve">could be </w:t>
      </w:r>
      <w:r w:rsidRPr="0057273C">
        <w:rPr>
          <w:rStyle w:val="Emphasis"/>
        </w:rPr>
        <w:t>supportive</w:t>
      </w:r>
      <w:r w:rsidRPr="0057273C">
        <w:rPr>
          <w:rStyle w:val="StyleUnderline"/>
        </w:rPr>
        <w:t xml:space="preserve"> of human rights protection</w:t>
      </w:r>
      <w:r w:rsidRPr="0057273C">
        <w:rPr>
          <w:sz w:val="16"/>
        </w:rPr>
        <w:t xml:space="preserve">, provided it does not give room to governments to abridge civil liberties and human rights, for example by using CBDC rails as a surveillance tool; as a means to unjustly censor individuals and exert control over CBDC users; or as a way to exert greater control over individuals’ transactions. Such risks could be exacerbated in times of heightened political volatility in case of authoritarian regimes that deviate from the democratic values outlined in this paper, where governments may try to use CBDCs to enforce domestic political discipline. Depending on the design of the CBDC model, private financial institutions, payment service providers (PSPs) and other intermediaries that are part of the CBDC ecosystem could also have this ability to exert control. </w:t>
      </w:r>
    </w:p>
    <w:p w14:paraId="7A19C5DC" w14:textId="77777777" w:rsidR="00F6155F" w:rsidRPr="0057273C" w:rsidRDefault="00F6155F" w:rsidP="00F6155F">
      <w:pPr>
        <w:rPr>
          <w:sz w:val="16"/>
        </w:rPr>
      </w:pPr>
      <w:r w:rsidRPr="0057273C">
        <w:rPr>
          <w:rStyle w:val="StyleUnderline"/>
          <w:highlight w:val="cyan"/>
        </w:rPr>
        <w:t>CBDC</w:t>
      </w:r>
      <w:r w:rsidRPr="0057273C">
        <w:rPr>
          <w:sz w:val="16"/>
        </w:rPr>
        <w:t xml:space="preserve"> designs could consider ways to </w:t>
      </w:r>
      <w:r w:rsidRPr="0057273C">
        <w:rPr>
          <w:rStyle w:val="StyleUnderline"/>
        </w:rPr>
        <w:t>support</w:t>
      </w:r>
      <w:r w:rsidRPr="0057273C">
        <w:rPr>
          <w:sz w:val="16"/>
        </w:rPr>
        <w:t xml:space="preserve"> the </w:t>
      </w:r>
      <w:r w:rsidRPr="0057273C">
        <w:rPr>
          <w:rStyle w:val="Emphasis"/>
          <w:highlight w:val="cyan"/>
        </w:rPr>
        <w:t>protect</w:t>
      </w:r>
      <w:r w:rsidRPr="0057273C">
        <w:rPr>
          <w:rStyle w:val="Emphasis"/>
        </w:rPr>
        <w:t>ion</w:t>
      </w:r>
      <w:r w:rsidRPr="0057273C">
        <w:rPr>
          <w:rStyle w:val="StyleUnderline"/>
        </w:rPr>
        <w:t xml:space="preserve"> </w:t>
      </w:r>
      <w:r w:rsidRPr="0057273C">
        <w:rPr>
          <w:rStyle w:val="StyleUnderline"/>
          <w:highlight w:val="cyan"/>
        </w:rPr>
        <w:t>against</w:t>
      </w:r>
      <w:r w:rsidRPr="0057273C">
        <w:rPr>
          <w:rStyle w:val="StyleUnderline"/>
        </w:rPr>
        <w:t xml:space="preserve"> </w:t>
      </w:r>
      <w:r w:rsidRPr="0057273C">
        <w:rPr>
          <w:rStyle w:val="Emphasis"/>
        </w:rPr>
        <w:t xml:space="preserve">inappropriate </w:t>
      </w:r>
      <w:r w:rsidRPr="0057273C">
        <w:rPr>
          <w:rStyle w:val="Emphasis"/>
          <w:highlight w:val="cyan"/>
        </w:rPr>
        <w:t>surveillance</w:t>
      </w:r>
      <w:r w:rsidRPr="0057273C">
        <w:rPr>
          <w:rStyle w:val="StyleUnderline"/>
          <w:highlight w:val="cyan"/>
        </w:rPr>
        <w:t xml:space="preserve"> and</w:t>
      </w:r>
      <w:r w:rsidRPr="0057273C">
        <w:rPr>
          <w:rStyle w:val="StyleUnderline"/>
        </w:rPr>
        <w:t xml:space="preserve"> </w:t>
      </w:r>
      <w:r w:rsidRPr="0057273C">
        <w:rPr>
          <w:rStyle w:val="Emphasis"/>
        </w:rPr>
        <w:t>coercion</w:t>
      </w:r>
      <w:r w:rsidRPr="0057273C">
        <w:rPr>
          <w:rStyle w:val="StyleUnderline"/>
        </w:rPr>
        <w:t xml:space="preserve"> or other forms of ‘</w:t>
      </w:r>
      <w:r w:rsidRPr="0057273C">
        <w:rPr>
          <w:rStyle w:val="Emphasis"/>
          <w:highlight w:val="cyan"/>
        </w:rPr>
        <w:t>digital authoritarianism’</w:t>
      </w:r>
      <w:r w:rsidRPr="0057273C">
        <w:rPr>
          <w:sz w:val="16"/>
        </w:rPr>
        <w:t xml:space="preserve">. The latter involves the use of digital technology to enable the repression of citizens and/or to suppress the rights of specific groups or individuals (OECD, 2021[4]). </w:t>
      </w:r>
      <w:r w:rsidRPr="0057273C">
        <w:rPr>
          <w:rStyle w:val="StyleUnderline"/>
          <w:highlight w:val="cyan"/>
        </w:rPr>
        <w:t xml:space="preserve">Protection against digital authoritarianism could be </w:t>
      </w:r>
      <w:r w:rsidRPr="0057273C">
        <w:rPr>
          <w:rStyle w:val="Emphasis"/>
          <w:highlight w:val="cyan"/>
        </w:rPr>
        <w:t>achieved</w:t>
      </w:r>
      <w:r w:rsidRPr="0057273C">
        <w:rPr>
          <w:sz w:val="16"/>
        </w:rPr>
        <w:t xml:space="preserve"> inter alia </w:t>
      </w:r>
      <w:r w:rsidRPr="0057273C">
        <w:rPr>
          <w:rStyle w:val="StyleUnderline"/>
          <w:highlight w:val="cyan"/>
        </w:rPr>
        <w:t xml:space="preserve">by incorporating </w:t>
      </w:r>
      <w:r w:rsidRPr="0057273C">
        <w:rPr>
          <w:rStyle w:val="Emphasis"/>
          <w:highlight w:val="cyan"/>
        </w:rPr>
        <w:t>privacy by design</w:t>
      </w:r>
      <w:r w:rsidRPr="0057273C">
        <w:rPr>
          <w:sz w:val="16"/>
        </w:rPr>
        <w:t xml:space="preserve"> (see Section 2.3) and by considering limits to the programmability of money. </w:t>
      </w:r>
    </w:p>
    <w:p w14:paraId="49C8756B" w14:textId="77777777" w:rsidR="00F6155F" w:rsidRPr="0057273C" w:rsidRDefault="00F6155F" w:rsidP="00F6155F">
      <w:pPr>
        <w:rPr>
          <w:sz w:val="16"/>
        </w:rPr>
      </w:pPr>
      <w:r w:rsidRPr="0057273C">
        <w:rPr>
          <w:rStyle w:val="StyleUnderline"/>
          <w:highlight w:val="cyan"/>
        </w:rPr>
        <w:t xml:space="preserve">One of the </w:t>
      </w:r>
      <w:r w:rsidRPr="0057273C">
        <w:rPr>
          <w:rStyle w:val="Emphasis"/>
          <w:highlight w:val="cyan"/>
        </w:rPr>
        <w:t>risks</w:t>
      </w:r>
      <w:r w:rsidRPr="0057273C">
        <w:rPr>
          <w:rStyle w:val="StyleUnderline"/>
        </w:rPr>
        <w:t xml:space="preserve"> posed by </w:t>
      </w:r>
      <w:r w:rsidRPr="0057273C">
        <w:rPr>
          <w:rStyle w:val="Emphasis"/>
        </w:rPr>
        <w:t>CBDCs</w:t>
      </w:r>
      <w:r w:rsidRPr="0057273C">
        <w:rPr>
          <w:sz w:val="16"/>
        </w:rPr>
        <w:t xml:space="preserve"> for society </w:t>
      </w:r>
      <w:r w:rsidRPr="0057273C">
        <w:rPr>
          <w:rStyle w:val="StyleUnderline"/>
          <w:highlight w:val="cyan"/>
        </w:rPr>
        <w:t>is</w:t>
      </w:r>
      <w:r w:rsidRPr="0057273C">
        <w:rPr>
          <w:rStyle w:val="StyleUnderline"/>
        </w:rPr>
        <w:t xml:space="preserve"> their </w:t>
      </w:r>
      <w:r w:rsidRPr="0057273C">
        <w:rPr>
          <w:rStyle w:val="StyleUnderline"/>
          <w:highlight w:val="cyan"/>
        </w:rPr>
        <w:t xml:space="preserve">potential use as </w:t>
      </w:r>
      <w:r w:rsidRPr="0057273C">
        <w:rPr>
          <w:rStyle w:val="Emphasis"/>
          <w:highlight w:val="cyan"/>
        </w:rPr>
        <w:t>surveillance tools</w:t>
      </w:r>
      <w:r w:rsidRPr="0057273C">
        <w:rPr>
          <w:sz w:val="16"/>
        </w:rPr>
        <w:t xml:space="preserve">, given potential access to heightened levels of information about users, including transaction and account level information. At the extreme, CBDCs could give governments the ability to monitor and track all transaction and other financial activity details of users, and also the possibility to exert greater control over private transactions. Authorities could unjustly censor users and transactions without due process or recourse. Depending on the design, banks, PSPs and other intermediaries that are part of the CBDC ecosystem could also have this monitoring ability (European Commission, 2022[5]). The collection and storing of personal and transaction information increases reputational and cybersecurity risk, as in the case of a hack. The leakage of personal information could lead, in the most extreme case, to financial losses that the central bank and/or its agents may be obliged to cover. Moreover, in a scenario in which CBDCs are used for largescale control of monetary transactions, CBDCs could become an instrument of control and social profiling, biased and discriminatory treatment of users and possible human rights abuse. </w:t>
      </w:r>
    </w:p>
    <w:p w14:paraId="2A4D6450" w14:textId="77777777" w:rsidR="00F6155F" w:rsidRPr="0057273C" w:rsidRDefault="00F6155F" w:rsidP="00F6155F">
      <w:pPr>
        <w:rPr>
          <w:sz w:val="16"/>
        </w:rPr>
      </w:pPr>
      <w:r w:rsidRPr="0057273C">
        <w:rPr>
          <w:rStyle w:val="StyleUnderline"/>
        </w:rPr>
        <w:t xml:space="preserve">Democratic nations </w:t>
      </w:r>
      <w:r w:rsidRPr="0057273C">
        <w:rPr>
          <w:sz w:val="16"/>
        </w:rPr>
        <w:t xml:space="preserve">may wish to </w:t>
      </w:r>
      <w:r w:rsidRPr="0057273C">
        <w:rPr>
          <w:rStyle w:val="Emphasis"/>
        </w:rPr>
        <w:t>avoid</w:t>
      </w:r>
      <w:r w:rsidRPr="0057273C">
        <w:rPr>
          <w:sz w:val="16"/>
        </w:rPr>
        <w:t xml:space="preserve"> arbitrary blocking or </w:t>
      </w:r>
      <w:r w:rsidRPr="0057273C">
        <w:rPr>
          <w:rStyle w:val="StyleUnderline"/>
        </w:rPr>
        <w:t>control</w:t>
      </w:r>
      <w:r w:rsidRPr="0057273C">
        <w:rPr>
          <w:sz w:val="16"/>
        </w:rPr>
        <w:t xml:space="preserve"> over private transactions </w:t>
      </w:r>
      <w:r w:rsidRPr="0057273C">
        <w:rPr>
          <w:rStyle w:val="StyleUnderline"/>
        </w:rPr>
        <w:t xml:space="preserve">and </w:t>
      </w:r>
      <w:r w:rsidRPr="0057273C">
        <w:rPr>
          <w:rStyle w:val="Emphasis"/>
        </w:rPr>
        <w:t>protect the rights</w:t>
      </w:r>
      <w:r w:rsidRPr="0057273C">
        <w:rPr>
          <w:rStyle w:val="StyleUnderline"/>
        </w:rPr>
        <w:t xml:space="preserve"> of their citizens using CBDCs</w:t>
      </w:r>
      <w:r w:rsidRPr="0057273C">
        <w:rPr>
          <w:sz w:val="16"/>
        </w:rPr>
        <w:t xml:space="preserve">, while allowing for policy objectives such as AML/CFT controls to be achieved. This raises the issue of programmability of money, including conditionality of money, built into CBDC design by the central bank (and/or the government), and the possible limits of these, to prevent the issuer from controlling payments going to certain specific individuals on political, social or arbitrary grounds. In contrast, programmability that involves due process and the appropriate legal exercise of state power would need to be subject to the same democratic limitations and obligations that apply to other coercive functions (e.g., for financial integrity purposes in case of illicit finance). </w:t>
      </w:r>
    </w:p>
    <w:p w14:paraId="760E0DC0" w14:textId="77777777" w:rsidR="00F6155F" w:rsidRPr="0057273C" w:rsidRDefault="00F6155F" w:rsidP="00F6155F">
      <w:pPr>
        <w:rPr>
          <w:sz w:val="16"/>
        </w:rPr>
      </w:pPr>
      <w:r w:rsidRPr="0057273C">
        <w:rPr>
          <w:sz w:val="16"/>
        </w:rPr>
        <w:t xml:space="preserve">Additionally, a differentiation may be useful between programmability of money (which corresponds, for example, to the imposition of limits on how money can be used, for how long etc.) and programmability of payments (which corresponds to automated payments triggered by defined events, which is useful for example for micropayments cases). In particular, arbitrary control over private transactions or other power over citizens using CBDCs as a means of payment may need to be avoided. Examples of such control may include inter alia limitations set by the CBDC issuer on where, when or to whom citizens can pay with a CBDC, with a view to avoid the potential use of programmability to yield punitive control power over users, unless such limitations are of payments that are in breach of illicit finance controls. Users, on the other hand, can decide to authorise payments where pre-defined conditions of their own choosing are met (Panetta, 2023[6]). However, there are clear cases where programmability is identified as a positive design choice, such as in AML/CFT controls (e.g., programmable illicit finance controls). </w:t>
      </w:r>
    </w:p>
    <w:p w14:paraId="143283E7" w14:textId="77777777" w:rsidR="00F6155F" w:rsidRPr="0057273C" w:rsidRDefault="00F6155F" w:rsidP="00F6155F">
      <w:pPr>
        <w:rPr>
          <w:sz w:val="16"/>
        </w:rPr>
      </w:pPr>
      <w:r w:rsidRPr="0057273C">
        <w:rPr>
          <w:rStyle w:val="StyleUnderline"/>
        </w:rPr>
        <w:t xml:space="preserve">Although </w:t>
      </w:r>
      <w:r w:rsidRPr="0057273C">
        <w:rPr>
          <w:rStyle w:val="Emphasis"/>
        </w:rPr>
        <w:t>programmability</w:t>
      </w:r>
      <w:r w:rsidRPr="0057273C">
        <w:rPr>
          <w:rStyle w:val="StyleUnderline"/>
        </w:rPr>
        <w:t xml:space="preserve"> could enable</w:t>
      </w:r>
      <w:r w:rsidRPr="0057273C">
        <w:rPr>
          <w:sz w:val="16"/>
        </w:rPr>
        <w:t xml:space="preserve"> government or central bank-initiated programmable </w:t>
      </w:r>
      <w:r w:rsidRPr="0057273C">
        <w:rPr>
          <w:rStyle w:val="StyleUnderline"/>
        </w:rPr>
        <w:t xml:space="preserve">money that </w:t>
      </w:r>
      <w:r w:rsidRPr="0057273C">
        <w:rPr>
          <w:rStyle w:val="Emphasis"/>
        </w:rPr>
        <w:t>works</w:t>
      </w:r>
      <w:r w:rsidRPr="0057273C">
        <w:rPr>
          <w:rStyle w:val="StyleUnderline"/>
        </w:rPr>
        <w:t xml:space="preserve"> only in </w:t>
      </w:r>
      <w:r w:rsidRPr="0057273C">
        <w:rPr>
          <w:rStyle w:val="Emphasis"/>
        </w:rPr>
        <w:t>certain ways</w:t>
      </w:r>
      <w:r w:rsidRPr="0057273C">
        <w:rPr>
          <w:sz w:val="16"/>
        </w:rPr>
        <w:t xml:space="preserve">, </w:t>
      </w:r>
      <w:r w:rsidRPr="0057273C">
        <w:rPr>
          <w:rStyle w:val="StyleUnderline"/>
          <w:highlight w:val="cyan"/>
        </w:rPr>
        <w:t xml:space="preserve">this would work against </w:t>
      </w:r>
      <w:r w:rsidRPr="0057273C">
        <w:rPr>
          <w:rStyle w:val="Emphasis"/>
          <w:highlight w:val="cyan"/>
        </w:rPr>
        <w:t>policy objectives</w:t>
      </w:r>
      <w:r w:rsidRPr="0057273C">
        <w:rPr>
          <w:rStyle w:val="StyleUnderline"/>
          <w:highlight w:val="cyan"/>
        </w:rPr>
        <w:t xml:space="preserve"> of</w:t>
      </w:r>
      <w:r w:rsidRPr="0057273C">
        <w:rPr>
          <w:rStyle w:val="StyleUnderline"/>
        </w:rPr>
        <w:t xml:space="preserve"> providing </w:t>
      </w:r>
      <w:r w:rsidRPr="0057273C">
        <w:rPr>
          <w:rStyle w:val="Emphasis"/>
          <w:highlight w:val="cyan"/>
        </w:rPr>
        <w:t>uniform</w:t>
      </w:r>
      <w:r w:rsidRPr="0057273C">
        <w:rPr>
          <w:rStyle w:val="StyleUnderline"/>
          <w:highlight w:val="cyan"/>
        </w:rPr>
        <w:t xml:space="preserve"> CBDCs</w:t>
      </w:r>
      <w:r w:rsidRPr="0057273C">
        <w:rPr>
          <w:rStyle w:val="StyleUnderline"/>
        </w:rPr>
        <w:t xml:space="preserve"> to citizens </w:t>
      </w:r>
      <w:r w:rsidRPr="0057273C">
        <w:rPr>
          <w:rStyle w:val="StyleUnderline"/>
          <w:highlight w:val="cyan"/>
        </w:rPr>
        <w:t>and promoting</w:t>
      </w:r>
      <w:r w:rsidRPr="0057273C">
        <w:rPr>
          <w:rStyle w:val="StyleUnderline"/>
        </w:rPr>
        <w:t xml:space="preserve"> </w:t>
      </w:r>
      <w:r w:rsidRPr="0057273C">
        <w:rPr>
          <w:rStyle w:val="Emphasis"/>
        </w:rPr>
        <w:t xml:space="preserve">user </w:t>
      </w:r>
      <w:r w:rsidRPr="0057273C">
        <w:rPr>
          <w:rStyle w:val="Emphasis"/>
          <w:highlight w:val="cyan"/>
        </w:rPr>
        <w:t>trust</w:t>
      </w:r>
      <w:r w:rsidRPr="0057273C">
        <w:rPr>
          <w:sz w:val="16"/>
        </w:rPr>
        <w:t xml:space="preserve">. Payments programmability on the other hand, controlled by the users, could provide enhanced functionality for users to set rules on their payments. In some cases, it is envisaged that Payment Interface Providers and External Service Interface Providers could implement such programmable functionalities themselves, but they would require user consent and not be at the issuer’s direction (Bank of England and HM Treasury, 2023[7]). </w:t>
      </w:r>
    </w:p>
    <w:p w14:paraId="70FADFD9" w14:textId="77777777" w:rsidR="00F6155F" w:rsidRPr="0057273C" w:rsidRDefault="00F6155F" w:rsidP="00F6155F">
      <w:pPr>
        <w:rPr>
          <w:sz w:val="16"/>
        </w:rPr>
      </w:pPr>
      <w:r w:rsidRPr="0057273C">
        <w:rPr>
          <w:sz w:val="16"/>
        </w:rPr>
        <w:t xml:space="preserve">In terms of implementation, governance arrangements of CBDC systems would need to be considered, incorporating appropriate oversight and accountability mechanisms so as to promote the safeguarding of civil and human rights. </w:t>
      </w:r>
      <w:r w:rsidRPr="0057273C">
        <w:rPr>
          <w:rStyle w:val="StyleUnderline"/>
          <w:highlight w:val="cyan"/>
        </w:rPr>
        <w:t>CBDCs</w:t>
      </w:r>
      <w:r w:rsidRPr="0057273C">
        <w:rPr>
          <w:rStyle w:val="StyleUnderline"/>
        </w:rPr>
        <w:t xml:space="preserve"> can </w:t>
      </w:r>
      <w:r w:rsidRPr="0057273C">
        <w:rPr>
          <w:rStyle w:val="Emphasis"/>
          <w:highlight w:val="cyan"/>
        </w:rPr>
        <w:t>maintain privacy</w:t>
      </w:r>
      <w:r w:rsidRPr="0057273C">
        <w:rPr>
          <w:rStyle w:val="StyleUnderline"/>
        </w:rPr>
        <w:t xml:space="preserve"> through central banks </w:t>
      </w:r>
      <w:r w:rsidRPr="0057273C">
        <w:rPr>
          <w:rStyle w:val="Emphasis"/>
        </w:rPr>
        <w:t>not</w:t>
      </w:r>
      <w:r w:rsidRPr="0057273C">
        <w:rPr>
          <w:rStyle w:val="StyleUnderline"/>
        </w:rPr>
        <w:t xml:space="preserve"> having access to CBDC users’ </w:t>
      </w:r>
      <w:r w:rsidRPr="0057273C">
        <w:rPr>
          <w:rStyle w:val="Emphasis"/>
        </w:rPr>
        <w:t>personal data</w:t>
      </w:r>
      <w:r w:rsidRPr="0057273C">
        <w:rPr>
          <w:sz w:val="16"/>
        </w:rPr>
        <w:t xml:space="preserve">, which would instead be managed by private-sector wallet providers (subject to appropriate data protection – </w:t>
      </w:r>
      <w:r w:rsidRPr="0057273C">
        <w:rPr>
          <w:rStyle w:val="StyleUnderline"/>
          <w:highlight w:val="cyan"/>
        </w:rPr>
        <w:t>and</w:t>
      </w:r>
      <w:r w:rsidRPr="0057273C">
        <w:rPr>
          <w:rStyle w:val="StyleUnderline"/>
        </w:rPr>
        <w:t xml:space="preserve">, as is the case </w:t>
      </w:r>
      <w:r w:rsidRPr="0057273C">
        <w:rPr>
          <w:rStyle w:val="Emphasis"/>
        </w:rPr>
        <w:t>today</w:t>
      </w:r>
      <w:r w:rsidRPr="0057273C">
        <w:rPr>
          <w:rStyle w:val="StyleUnderline"/>
        </w:rPr>
        <w:t xml:space="preserve"> with </w:t>
      </w:r>
      <w:r w:rsidRPr="0057273C">
        <w:rPr>
          <w:rStyle w:val="Emphasis"/>
        </w:rPr>
        <w:t>private forms</w:t>
      </w:r>
      <w:r w:rsidRPr="0057273C">
        <w:rPr>
          <w:rStyle w:val="StyleUnderline"/>
        </w:rPr>
        <w:t xml:space="preserve"> of digital money such as bank accounts, law enforcement agencies and other </w:t>
      </w:r>
      <w:r w:rsidRPr="0057273C">
        <w:rPr>
          <w:rStyle w:val="Emphasis"/>
        </w:rPr>
        <w:t xml:space="preserve">competent </w:t>
      </w:r>
      <w:r w:rsidRPr="0057273C">
        <w:rPr>
          <w:rStyle w:val="Emphasis"/>
          <w:highlight w:val="cyan"/>
        </w:rPr>
        <w:t>authorities</w:t>
      </w:r>
      <w:r w:rsidRPr="0057273C">
        <w:rPr>
          <w:rStyle w:val="StyleUnderline"/>
          <w:highlight w:val="cyan"/>
        </w:rPr>
        <w:t xml:space="preserve"> could only access the </w:t>
      </w:r>
      <w:r w:rsidRPr="0057273C">
        <w:rPr>
          <w:rStyle w:val="Emphasis"/>
          <w:highlight w:val="cyan"/>
        </w:rPr>
        <w:t>personal data</w:t>
      </w:r>
      <w:r w:rsidRPr="0057273C">
        <w:rPr>
          <w:rStyle w:val="StyleUnderline"/>
        </w:rPr>
        <w:t xml:space="preserve"> held by wallet providers </w:t>
      </w:r>
      <w:r w:rsidRPr="0057273C">
        <w:rPr>
          <w:rStyle w:val="StyleUnderline"/>
          <w:highlight w:val="cyan"/>
        </w:rPr>
        <w:t xml:space="preserve">where there is a </w:t>
      </w:r>
      <w:r w:rsidRPr="0057273C">
        <w:rPr>
          <w:rStyle w:val="Emphasis"/>
          <w:highlight w:val="cyan"/>
        </w:rPr>
        <w:t>fair and lawful basis</w:t>
      </w:r>
      <w:r w:rsidRPr="0057273C">
        <w:rPr>
          <w:sz w:val="16"/>
        </w:rPr>
        <w:t xml:space="preserve">). Technical protections could be incorporated as one of the ways to prevent the use of CBDC in ways that violate civil or human rights, primarily through the protection of personal data. Clear assignment of accountability for the protection of users’ data as well as transparency on what kind of information will be accessed, how it will be used and secured, are some of the possible governance safeguards with regards to privacy protection (see Section 4.3). Appropriate limitations to the level of programmability features of CBDCs could help prevent these instruments from being used to exert punitive control power over the end-user for political or other reasons. </w:t>
      </w:r>
    </w:p>
    <w:p w14:paraId="636A8B1B" w14:textId="77777777" w:rsidR="00F6155F" w:rsidRPr="0057273C" w:rsidRDefault="00F6155F" w:rsidP="00F6155F">
      <w:pPr>
        <w:rPr>
          <w:sz w:val="16"/>
        </w:rPr>
      </w:pPr>
      <w:r w:rsidRPr="0057273C">
        <w:rPr>
          <w:sz w:val="16"/>
        </w:rPr>
        <w:t xml:space="preserve">The negative environmental impact of some CBDCs may also infringe the rights of citizens in many jurisdictions. As such, the choice of the underlying technology could have implications for the environmental footprint of users and could be examined also through the sustainability lens. For example, the consensus mechanisms that some distributed ledger technology networks use to validate transactions are inefficient from an environmental point of view, as they require a large amount of energy (Panetta, 2022[8]; OECD, 2022[9]). </w:t>
      </w:r>
    </w:p>
    <w:p w14:paraId="09676DA5" w14:textId="77777777" w:rsidR="00F6155F" w:rsidRPr="0057273C" w:rsidRDefault="00F6155F" w:rsidP="00F6155F">
      <w:pPr>
        <w:rPr>
          <w:sz w:val="16"/>
        </w:rPr>
      </w:pPr>
      <w:r w:rsidRPr="0057273C">
        <w:rPr>
          <w:sz w:val="16"/>
        </w:rPr>
        <w:t xml:space="preserve">Equitable treatment: availability, accessibility and affordability </w:t>
      </w:r>
    </w:p>
    <w:p w14:paraId="2BE876C9" w14:textId="02ADEAD8" w:rsidR="00F6155F" w:rsidRPr="0057273C" w:rsidRDefault="00F6155F" w:rsidP="00B24568">
      <w:pPr>
        <w:rPr>
          <w:sz w:val="16"/>
        </w:rPr>
      </w:pPr>
      <w:r w:rsidRPr="0057273C">
        <w:rPr>
          <w:sz w:val="16"/>
        </w:rPr>
        <w:t xml:space="preserve">Central bank money serves as the foundation of the financial system and the overall economy (Board of Governors of the Federal Reserve System, 2022[10]). Global </w:t>
      </w:r>
      <w:r w:rsidRPr="0057273C">
        <w:rPr>
          <w:rStyle w:val="StyleUnderline"/>
          <w:highlight w:val="cyan"/>
        </w:rPr>
        <w:t xml:space="preserve">continued </w:t>
      </w:r>
      <w:r w:rsidRPr="0057273C">
        <w:rPr>
          <w:rStyle w:val="Emphasis"/>
          <w:highlight w:val="cyan"/>
        </w:rPr>
        <w:t>availability</w:t>
      </w:r>
      <w:r w:rsidRPr="0057273C">
        <w:rPr>
          <w:sz w:val="16"/>
        </w:rPr>
        <w:t xml:space="preserve"> by the issuing institution </w:t>
      </w:r>
      <w:r w:rsidRPr="0057273C">
        <w:rPr>
          <w:rStyle w:val="StyleUnderline"/>
          <w:highlight w:val="cyan"/>
        </w:rPr>
        <w:t xml:space="preserve">and </w:t>
      </w:r>
      <w:r w:rsidRPr="0057273C">
        <w:rPr>
          <w:rStyle w:val="Emphasis"/>
          <w:highlight w:val="cyan"/>
        </w:rPr>
        <w:t>universal equal accessibility</w:t>
      </w:r>
      <w:r w:rsidRPr="0057273C">
        <w:rPr>
          <w:sz w:val="16"/>
        </w:rPr>
        <w:t xml:space="preserve"> for all citizens </w:t>
      </w:r>
      <w:r w:rsidRPr="0057273C">
        <w:rPr>
          <w:rStyle w:val="StyleUnderline"/>
        </w:rPr>
        <w:t xml:space="preserve">to a digital version of sovereign currency </w:t>
      </w:r>
      <w:r w:rsidRPr="0057273C">
        <w:rPr>
          <w:rStyle w:val="StyleUnderline"/>
          <w:highlight w:val="cyan"/>
        </w:rPr>
        <w:t>are</w:t>
      </w:r>
      <w:r w:rsidRPr="0057273C">
        <w:rPr>
          <w:sz w:val="16"/>
        </w:rPr>
        <w:t xml:space="preserve"> both </w:t>
      </w:r>
      <w:r w:rsidRPr="0057273C">
        <w:rPr>
          <w:rStyle w:val="Emphasis"/>
          <w:highlight w:val="cyan"/>
        </w:rPr>
        <w:t>prerequisites</w:t>
      </w:r>
      <w:r w:rsidRPr="0057273C">
        <w:rPr>
          <w:rStyle w:val="StyleUnderline"/>
          <w:highlight w:val="cyan"/>
        </w:rPr>
        <w:t xml:space="preserve"> for a CBDC</w:t>
      </w:r>
      <w:r w:rsidRPr="0057273C">
        <w:rPr>
          <w:rStyle w:val="StyleUnderline"/>
        </w:rPr>
        <w:t xml:space="preserve"> to</w:t>
      </w:r>
      <w:r w:rsidRPr="0057273C">
        <w:rPr>
          <w:sz w:val="16"/>
        </w:rPr>
        <w:t xml:space="preserve"> promote the equitable treatment and </w:t>
      </w:r>
      <w:r w:rsidRPr="0057273C">
        <w:rPr>
          <w:rStyle w:val="StyleUnderline"/>
        </w:rPr>
        <w:t xml:space="preserve">protect the </w:t>
      </w:r>
      <w:r w:rsidRPr="0057273C">
        <w:rPr>
          <w:rStyle w:val="Emphasis"/>
        </w:rPr>
        <w:t>rights of all individuals</w:t>
      </w:r>
      <w:r w:rsidRPr="0057273C">
        <w:rPr>
          <w:sz w:val="16"/>
        </w:rPr>
        <w:t xml:space="preserve">. For this to happen, no undue restrictions should be imposed related to user profiles and/or conditions to the use of CBDCs by any and all citizens. </w:t>
      </w:r>
    </w:p>
    <w:p w14:paraId="0AC3A80B" w14:textId="0E48CC9A" w:rsidR="00CE7E58" w:rsidRPr="0057273C" w:rsidRDefault="00CE7E58" w:rsidP="00CE7E58">
      <w:pPr>
        <w:pStyle w:val="Heading3"/>
      </w:pPr>
      <w:r w:rsidRPr="0057273C">
        <w:t>Surveillance DA---Non-UQ---2AC</w:t>
      </w:r>
    </w:p>
    <w:p w14:paraId="0F12757B" w14:textId="032A7797" w:rsidR="00CE7E58" w:rsidRPr="0057273C" w:rsidRDefault="00CE7E58" w:rsidP="00CE7E58">
      <w:pPr>
        <w:pStyle w:val="Heading4"/>
      </w:pPr>
      <w:r w:rsidRPr="0057273C">
        <w:t xml:space="preserve">CBDCs are </w:t>
      </w:r>
      <w:r w:rsidRPr="0057273C">
        <w:rPr>
          <w:u w:val="single"/>
        </w:rPr>
        <w:t>in development</w:t>
      </w:r>
      <w:r w:rsidRPr="0057273C">
        <w:t xml:space="preserve"> now.</w:t>
      </w:r>
    </w:p>
    <w:p w14:paraId="5231AE19" w14:textId="77777777" w:rsidR="00CE7E58" w:rsidRPr="0057273C" w:rsidRDefault="00CE7E58" w:rsidP="00CE7E58">
      <w:r w:rsidRPr="0057273C">
        <w:rPr>
          <w:rStyle w:val="Style13ptBold"/>
        </w:rPr>
        <w:t>Aba Banking Journal</w:t>
      </w:r>
      <w:r w:rsidRPr="0057273C">
        <w:t xml:space="preserve"> </w:t>
      </w:r>
      <w:r w:rsidRPr="0057273C">
        <w:rPr>
          <w:rStyle w:val="Style13ptBold"/>
        </w:rPr>
        <w:t>7-10</w:t>
      </w:r>
      <w:r w:rsidRPr="0057273C">
        <w:t>-2023, represents American banks and employees, "Survey: More central banks exploring CBDCs," ABA Banking Journal, https://bankingjournal.aba.com/2023/07/survey-more-central-banks-exploring-cbdcs/ Blitz</w:t>
      </w:r>
    </w:p>
    <w:p w14:paraId="56F0DAAF" w14:textId="77777777" w:rsidR="00CE7E58" w:rsidRPr="0057273C" w:rsidRDefault="00CE7E58" w:rsidP="00CE7E58">
      <w:pPr>
        <w:rPr>
          <w:sz w:val="16"/>
        </w:rPr>
      </w:pPr>
      <w:r w:rsidRPr="0057273C">
        <w:rPr>
          <w:rStyle w:val="StyleUnderline"/>
          <w:highlight w:val="cyan"/>
        </w:rPr>
        <w:t xml:space="preserve">A </w:t>
      </w:r>
      <w:r w:rsidRPr="0057273C">
        <w:rPr>
          <w:rStyle w:val="Emphasis"/>
          <w:highlight w:val="cyan"/>
        </w:rPr>
        <w:t>survey</w:t>
      </w:r>
      <w:r w:rsidRPr="0057273C">
        <w:rPr>
          <w:rStyle w:val="StyleUnderline"/>
          <w:highlight w:val="cyan"/>
        </w:rPr>
        <w:t xml:space="preserve"> of</w:t>
      </w:r>
      <w:r w:rsidRPr="0057273C">
        <w:rPr>
          <w:rStyle w:val="StyleUnderline"/>
        </w:rPr>
        <w:t xml:space="preserve"> 86 </w:t>
      </w:r>
      <w:r w:rsidRPr="0057273C">
        <w:rPr>
          <w:rStyle w:val="StyleUnderline"/>
          <w:highlight w:val="cyan"/>
        </w:rPr>
        <w:t>central banks found</w:t>
      </w:r>
      <w:r w:rsidRPr="0057273C">
        <w:rPr>
          <w:rStyle w:val="StyleUnderline"/>
        </w:rPr>
        <w:t xml:space="preserve"> that </w:t>
      </w:r>
      <w:r w:rsidRPr="0057273C">
        <w:rPr>
          <w:rStyle w:val="Emphasis"/>
          <w:highlight w:val="cyan"/>
        </w:rPr>
        <w:t>most</w:t>
      </w:r>
      <w:r w:rsidRPr="0057273C">
        <w:rPr>
          <w:rStyle w:val="Emphasis"/>
        </w:rPr>
        <w:t xml:space="preserve"> respondents</w:t>
      </w:r>
      <w:r w:rsidRPr="0057273C">
        <w:rPr>
          <w:rStyle w:val="StyleUnderline"/>
        </w:rPr>
        <w:t xml:space="preserve"> </w:t>
      </w:r>
      <w:r w:rsidRPr="0057273C">
        <w:rPr>
          <w:rStyle w:val="StyleUnderline"/>
          <w:highlight w:val="cyan"/>
        </w:rPr>
        <w:t xml:space="preserve">are </w:t>
      </w:r>
      <w:r w:rsidRPr="0057273C">
        <w:rPr>
          <w:rStyle w:val="Emphasis"/>
          <w:highlight w:val="cyan"/>
        </w:rPr>
        <w:t>engaged</w:t>
      </w:r>
      <w:r w:rsidRPr="0057273C">
        <w:rPr>
          <w:rStyle w:val="StyleUnderline"/>
          <w:highlight w:val="cyan"/>
        </w:rPr>
        <w:t xml:space="preserve"> in</w:t>
      </w:r>
      <w:r w:rsidRPr="0057273C">
        <w:rPr>
          <w:rStyle w:val="StyleUnderline"/>
        </w:rPr>
        <w:t xml:space="preserve"> </w:t>
      </w:r>
      <w:r w:rsidRPr="0057273C">
        <w:rPr>
          <w:rStyle w:val="Emphasis"/>
        </w:rPr>
        <w:t>work</w:t>
      </w:r>
      <w:r w:rsidRPr="0057273C">
        <w:rPr>
          <w:rStyle w:val="StyleUnderline"/>
        </w:rPr>
        <w:t xml:space="preserve"> concerning </w:t>
      </w:r>
      <w:r w:rsidRPr="0057273C">
        <w:rPr>
          <w:rStyle w:val="Emphasis"/>
          <w:highlight w:val="cyan"/>
        </w:rPr>
        <w:t>c</w:t>
      </w:r>
      <w:r w:rsidRPr="0057273C">
        <w:rPr>
          <w:rStyle w:val="StyleUnderline"/>
        </w:rPr>
        <w:t xml:space="preserve">entral </w:t>
      </w:r>
      <w:r w:rsidRPr="0057273C">
        <w:rPr>
          <w:rStyle w:val="Emphasis"/>
          <w:highlight w:val="cyan"/>
        </w:rPr>
        <w:t>b</w:t>
      </w:r>
      <w:r w:rsidRPr="0057273C">
        <w:rPr>
          <w:rStyle w:val="StyleUnderline"/>
        </w:rPr>
        <w:t xml:space="preserve">ank </w:t>
      </w:r>
      <w:r w:rsidRPr="0057273C">
        <w:rPr>
          <w:rStyle w:val="Emphasis"/>
          <w:highlight w:val="cyan"/>
        </w:rPr>
        <w:t>d</w:t>
      </w:r>
      <w:r w:rsidRPr="0057273C">
        <w:rPr>
          <w:rStyle w:val="StyleUnderline"/>
        </w:rPr>
        <w:t xml:space="preserve">igital </w:t>
      </w:r>
      <w:r w:rsidRPr="0057273C">
        <w:rPr>
          <w:rStyle w:val="Emphasis"/>
          <w:highlight w:val="cyan"/>
        </w:rPr>
        <w:t>c</w:t>
      </w:r>
      <w:r w:rsidRPr="0057273C">
        <w:rPr>
          <w:rStyle w:val="StyleUnderline"/>
        </w:rPr>
        <w:t>urrencie</w:t>
      </w:r>
      <w:r w:rsidRPr="0057273C">
        <w:rPr>
          <w:rStyle w:val="Emphasis"/>
          <w:highlight w:val="cyan"/>
        </w:rPr>
        <w:t>s</w:t>
      </w:r>
      <w:r w:rsidRPr="0057273C">
        <w:rPr>
          <w:sz w:val="16"/>
        </w:rPr>
        <w:t xml:space="preserve">, and </w:t>
      </w:r>
      <w:r w:rsidRPr="0057273C">
        <w:rPr>
          <w:rStyle w:val="Emphasis"/>
          <w:highlight w:val="cyan"/>
        </w:rPr>
        <w:t>uncertainty</w:t>
      </w:r>
      <w:r w:rsidRPr="0057273C">
        <w:rPr>
          <w:rStyle w:val="StyleUnderline"/>
          <w:highlight w:val="cyan"/>
        </w:rPr>
        <w:t xml:space="preserve"> is </w:t>
      </w:r>
      <w:r w:rsidRPr="0057273C">
        <w:rPr>
          <w:rStyle w:val="Emphasis"/>
          <w:highlight w:val="cyan"/>
        </w:rPr>
        <w:t>fading</w:t>
      </w:r>
      <w:r w:rsidRPr="0057273C">
        <w:rPr>
          <w:rStyle w:val="StyleUnderline"/>
          <w:highlight w:val="cyan"/>
        </w:rPr>
        <w:t xml:space="preserve"> about their </w:t>
      </w:r>
      <w:r w:rsidRPr="0057273C">
        <w:rPr>
          <w:rStyle w:val="Emphasis"/>
          <w:highlight w:val="cyan"/>
        </w:rPr>
        <w:t>likelihood</w:t>
      </w:r>
      <w:r w:rsidRPr="0057273C">
        <w:rPr>
          <w:rStyle w:val="StyleUnderline"/>
          <w:highlight w:val="cyan"/>
        </w:rPr>
        <w:t xml:space="preserve"> to </w:t>
      </w:r>
      <w:r w:rsidRPr="0057273C">
        <w:rPr>
          <w:rStyle w:val="Emphasis"/>
          <w:highlight w:val="cyan"/>
        </w:rPr>
        <w:t>issue</w:t>
      </w:r>
      <w:r w:rsidRPr="0057273C">
        <w:rPr>
          <w:rStyle w:val="Emphasis"/>
        </w:rPr>
        <w:t xml:space="preserve"> CBDCs</w:t>
      </w:r>
      <w:r w:rsidRPr="0057273C">
        <w:rPr>
          <w:rStyle w:val="StyleUnderline"/>
        </w:rPr>
        <w:t xml:space="preserve"> </w:t>
      </w:r>
      <w:r w:rsidRPr="0057273C">
        <w:rPr>
          <w:rStyle w:val="StyleUnderline"/>
          <w:highlight w:val="cyan"/>
        </w:rPr>
        <w:t xml:space="preserve">in the </w:t>
      </w:r>
      <w:r w:rsidRPr="0057273C">
        <w:rPr>
          <w:rStyle w:val="Emphasis"/>
          <w:highlight w:val="cyan"/>
        </w:rPr>
        <w:t>near future</w:t>
      </w:r>
      <w:r w:rsidRPr="0057273C">
        <w:rPr>
          <w:sz w:val="16"/>
        </w:rPr>
        <w:t>. The report by the Bank for International Settlements found that 93% of respondents were conducting some form of work with CBDCs. Work on retail CBDC is more advanced than work on wholesale CBDC, with almost a quarter of central banks piloting a retail CBDC.</w:t>
      </w:r>
    </w:p>
    <w:p w14:paraId="3EF8A51E" w14:textId="0F617331" w:rsidR="00CE7E58" w:rsidRPr="0057273C" w:rsidRDefault="00CE7E58" w:rsidP="00CE7E58">
      <w:pPr>
        <w:pStyle w:val="Heading3"/>
      </w:pPr>
      <w:r w:rsidRPr="0057273C">
        <w:t>Surveillance DA---Non-UQ---</w:t>
      </w:r>
      <w:r w:rsidR="00434F19" w:rsidRPr="0057273C">
        <w:t>Ext</w:t>
      </w:r>
    </w:p>
    <w:p w14:paraId="71025119" w14:textId="245244E9" w:rsidR="00CE7E58" w:rsidRPr="0057273C" w:rsidRDefault="00CE7E58" w:rsidP="00CE7E58">
      <w:pPr>
        <w:pStyle w:val="Heading4"/>
      </w:pPr>
      <w:r w:rsidRPr="0057273C">
        <w:t xml:space="preserve">CBDCs are globally </w:t>
      </w:r>
      <w:r w:rsidRPr="0057273C">
        <w:rPr>
          <w:u w:val="single"/>
        </w:rPr>
        <w:t>inevitable</w:t>
      </w:r>
      <w:r w:rsidRPr="0057273C">
        <w:t xml:space="preserve"> – newest data.</w:t>
      </w:r>
    </w:p>
    <w:p w14:paraId="00EE3102" w14:textId="77777777" w:rsidR="00CE7E58" w:rsidRPr="0057273C" w:rsidRDefault="00CE7E58" w:rsidP="00CE7E58">
      <w:r w:rsidRPr="0057273C">
        <w:rPr>
          <w:rStyle w:val="Style13ptBold"/>
        </w:rPr>
        <w:t>Atlantic Council</w:t>
      </w:r>
      <w:r w:rsidRPr="0057273C">
        <w:t xml:space="preserve"> 06-</w:t>
      </w:r>
      <w:r w:rsidRPr="0057273C">
        <w:rPr>
          <w:rStyle w:val="Style13ptBold"/>
        </w:rPr>
        <w:t>23</w:t>
      </w:r>
      <w:r w:rsidRPr="0057273C">
        <w:t>, Atlantic Council Geoeconomics center, “CBDC Tracker,” https://www.atlanticcouncil.org/cbdctracker/#:~:text=130%20countries%2C%20representing%2098%20percent,advanced%20stage%20of%20CBDC%20development Blitz</w:t>
      </w:r>
    </w:p>
    <w:p w14:paraId="4CDAD631" w14:textId="77777777" w:rsidR="00CE7E58" w:rsidRPr="0057273C" w:rsidRDefault="00CE7E58" w:rsidP="00CE7E58">
      <w:pPr>
        <w:rPr>
          <w:sz w:val="16"/>
        </w:rPr>
      </w:pPr>
      <w:r w:rsidRPr="0057273C">
        <w:rPr>
          <w:rStyle w:val="StyleUnderline"/>
          <w:highlight w:val="cyan"/>
        </w:rPr>
        <w:t xml:space="preserve">130 countries, representing </w:t>
      </w:r>
      <w:r w:rsidRPr="0057273C">
        <w:rPr>
          <w:rStyle w:val="Emphasis"/>
          <w:highlight w:val="cyan"/>
        </w:rPr>
        <w:t>98 percent</w:t>
      </w:r>
      <w:r w:rsidRPr="0057273C">
        <w:rPr>
          <w:rStyle w:val="StyleUnderline"/>
          <w:highlight w:val="cyan"/>
        </w:rPr>
        <w:t xml:space="preserve"> of </w:t>
      </w:r>
      <w:r w:rsidRPr="0057273C">
        <w:rPr>
          <w:rStyle w:val="Emphasis"/>
          <w:highlight w:val="cyan"/>
        </w:rPr>
        <w:t>global GDP</w:t>
      </w:r>
      <w:r w:rsidRPr="0057273C">
        <w:rPr>
          <w:rStyle w:val="StyleUnderline"/>
          <w:highlight w:val="cyan"/>
        </w:rPr>
        <w:t xml:space="preserve">, are exploring a </w:t>
      </w:r>
      <w:r w:rsidRPr="0057273C">
        <w:rPr>
          <w:rStyle w:val="Emphasis"/>
          <w:highlight w:val="cyan"/>
        </w:rPr>
        <w:t>CBDC</w:t>
      </w:r>
      <w:r w:rsidRPr="0057273C">
        <w:rPr>
          <w:rStyle w:val="StyleUnderline"/>
        </w:rPr>
        <w:t>. In May 2020, only 35 countries were considering a CBDC</w:t>
      </w:r>
      <w:r w:rsidRPr="0057273C">
        <w:rPr>
          <w:sz w:val="16"/>
        </w:rPr>
        <w:t xml:space="preserve">. A new high of </w:t>
      </w:r>
      <w:r w:rsidRPr="0057273C">
        <w:rPr>
          <w:rStyle w:val="StyleUnderline"/>
        </w:rPr>
        <w:t>64 countries are in an advanced phase of exploration</w:t>
      </w:r>
      <w:r w:rsidRPr="0057273C">
        <w:rPr>
          <w:sz w:val="16"/>
        </w:rPr>
        <w:t xml:space="preserve"> (development, pilot, or launch).</w:t>
      </w:r>
    </w:p>
    <w:p w14:paraId="0258060C" w14:textId="77777777" w:rsidR="00CE7E58" w:rsidRPr="0057273C" w:rsidRDefault="00CE7E58" w:rsidP="00CE7E58">
      <w:pPr>
        <w:rPr>
          <w:sz w:val="16"/>
        </w:rPr>
      </w:pPr>
      <w:r w:rsidRPr="0057273C">
        <w:rPr>
          <w:rStyle w:val="Emphasis"/>
          <w:highlight w:val="cyan"/>
        </w:rPr>
        <w:t>19 of the G20 countries</w:t>
      </w:r>
      <w:r w:rsidRPr="0057273C">
        <w:rPr>
          <w:rStyle w:val="StyleUnderline"/>
          <w:highlight w:val="cyan"/>
        </w:rPr>
        <w:t xml:space="preserve"> are</w:t>
      </w:r>
      <w:r w:rsidRPr="0057273C">
        <w:rPr>
          <w:rStyle w:val="StyleUnderline"/>
        </w:rPr>
        <w:t xml:space="preserve"> now </w:t>
      </w:r>
      <w:r w:rsidRPr="0057273C">
        <w:rPr>
          <w:rStyle w:val="StyleUnderline"/>
          <w:highlight w:val="cyan"/>
        </w:rPr>
        <w:t xml:space="preserve">in the </w:t>
      </w:r>
      <w:r w:rsidRPr="0057273C">
        <w:rPr>
          <w:rStyle w:val="Emphasis"/>
          <w:highlight w:val="cyan"/>
        </w:rPr>
        <w:t>advanced stage</w:t>
      </w:r>
      <w:r w:rsidRPr="0057273C">
        <w:rPr>
          <w:rStyle w:val="StyleUnderline"/>
        </w:rPr>
        <w:t xml:space="preserve"> of </w:t>
      </w:r>
      <w:r w:rsidRPr="0057273C">
        <w:rPr>
          <w:rStyle w:val="Emphasis"/>
        </w:rPr>
        <w:t>CBDC development</w:t>
      </w:r>
      <w:r w:rsidRPr="0057273C">
        <w:rPr>
          <w:sz w:val="16"/>
        </w:rPr>
        <w:t>. Of those, 9 countries are already in pilot. Nearly every G20 country has made significant progress and invested new resources in these projects over the past six months.</w:t>
      </w:r>
    </w:p>
    <w:p w14:paraId="661D4229" w14:textId="01866988" w:rsidR="00CE7E58" w:rsidRPr="0057273C" w:rsidRDefault="00CE7E58" w:rsidP="00CE7E58">
      <w:pPr>
        <w:rPr>
          <w:sz w:val="16"/>
        </w:rPr>
      </w:pPr>
      <w:r w:rsidRPr="0057273C">
        <w:rPr>
          <w:rStyle w:val="StyleUnderline"/>
          <w:highlight w:val="cyan"/>
        </w:rPr>
        <w:t xml:space="preserve">11 countries have </w:t>
      </w:r>
      <w:r w:rsidRPr="0057273C">
        <w:rPr>
          <w:rStyle w:val="Emphasis"/>
          <w:highlight w:val="cyan"/>
        </w:rPr>
        <w:t>fully launched</w:t>
      </w:r>
      <w:r w:rsidRPr="0057273C">
        <w:rPr>
          <w:rStyle w:val="StyleUnderline"/>
        </w:rPr>
        <w:t xml:space="preserve"> a </w:t>
      </w:r>
      <w:r w:rsidRPr="0057273C">
        <w:rPr>
          <w:rStyle w:val="Emphasis"/>
        </w:rPr>
        <w:t>digital currency</w:t>
      </w:r>
      <w:r w:rsidRPr="0057273C">
        <w:rPr>
          <w:sz w:val="16"/>
        </w:rPr>
        <w:t>. China’s pilot, which currently reaches 260 million people, is being tested in over 200 scenarios, some of which include public transit, stimulus payments and e-commerce.</w:t>
      </w:r>
    </w:p>
    <w:p w14:paraId="5CACAE1F" w14:textId="01B8AB52" w:rsidR="00A27FB0" w:rsidRPr="0057273C" w:rsidRDefault="00A27FB0" w:rsidP="00A27FB0">
      <w:pPr>
        <w:pStyle w:val="Heading3"/>
      </w:pPr>
      <w:r w:rsidRPr="0057273C">
        <w:t>Surveillance DA---No Impact---2AC</w:t>
      </w:r>
    </w:p>
    <w:p w14:paraId="28F68E4F" w14:textId="77777777" w:rsidR="0019771E" w:rsidRPr="0057273C" w:rsidRDefault="0019771E" w:rsidP="0019771E">
      <w:pPr>
        <w:keepNext/>
        <w:keepLines/>
        <w:spacing w:before="40"/>
        <w:outlineLvl w:val="3"/>
        <w:rPr>
          <w:rFonts w:asciiTheme="minorHAnsi" w:eastAsiaTheme="majorEastAsia" w:hAnsiTheme="minorHAnsi" w:cstheme="minorHAnsi"/>
          <w:b/>
          <w:iCs/>
          <w:sz w:val="26"/>
          <w:u w:val="single"/>
        </w:rPr>
      </w:pPr>
      <w:r w:rsidRPr="0057273C">
        <w:rPr>
          <w:rFonts w:asciiTheme="minorHAnsi" w:eastAsiaTheme="majorEastAsia" w:hAnsiTheme="minorHAnsi" w:cstheme="minorHAnsi"/>
          <w:b/>
          <w:iCs/>
          <w:sz w:val="26"/>
        </w:rPr>
        <w:t xml:space="preserve">Their impact is </w:t>
      </w:r>
      <w:r w:rsidRPr="0057273C">
        <w:rPr>
          <w:rFonts w:asciiTheme="minorHAnsi" w:eastAsiaTheme="majorEastAsia" w:hAnsiTheme="minorHAnsi" w:cstheme="minorHAnsi"/>
          <w:b/>
          <w:iCs/>
          <w:sz w:val="26"/>
          <w:u w:val="single"/>
        </w:rPr>
        <w:t>ludicrous</w:t>
      </w:r>
      <w:r w:rsidRPr="0057273C">
        <w:rPr>
          <w:rFonts w:asciiTheme="minorHAnsi" w:eastAsiaTheme="majorEastAsia" w:hAnsiTheme="minorHAnsi" w:cstheme="minorHAnsi"/>
          <w:b/>
          <w:iCs/>
          <w:sz w:val="26"/>
        </w:rPr>
        <w:t xml:space="preserve"> – democracy is </w:t>
      </w:r>
      <w:r w:rsidRPr="0057273C">
        <w:rPr>
          <w:rFonts w:asciiTheme="minorHAnsi" w:eastAsiaTheme="majorEastAsia" w:hAnsiTheme="minorHAnsi" w:cstheme="minorHAnsi"/>
          <w:b/>
          <w:iCs/>
          <w:sz w:val="26"/>
          <w:u w:val="single"/>
        </w:rPr>
        <w:t>resiliant</w:t>
      </w:r>
    </w:p>
    <w:p w14:paraId="15BE46FE" w14:textId="77777777" w:rsidR="0019771E" w:rsidRPr="0057273C" w:rsidRDefault="0019771E" w:rsidP="0019771E">
      <w:pPr>
        <w:rPr>
          <w:rFonts w:asciiTheme="minorHAnsi" w:hAnsiTheme="minorHAnsi" w:cstheme="minorHAnsi"/>
        </w:rPr>
      </w:pPr>
      <w:r w:rsidRPr="0057273C">
        <w:rPr>
          <w:rFonts w:asciiTheme="minorHAnsi" w:hAnsiTheme="minorHAnsi" w:cstheme="minorHAnsi"/>
          <w:b/>
          <w:bCs/>
          <w:sz w:val="26"/>
        </w:rPr>
        <w:t xml:space="preserve">Deudney </w:t>
      </w:r>
      <w:r w:rsidRPr="0057273C">
        <w:t>and Ikenberry,</w:t>
      </w:r>
      <w:r w:rsidRPr="0057273C">
        <w:rPr>
          <w:rFonts w:asciiTheme="minorHAnsi" w:hAnsiTheme="minorHAnsi" w:cstheme="minorHAnsi"/>
          <w:b/>
          <w:bCs/>
          <w:sz w:val="26"/>
        </w:rPr>
        <w:t xml:space="preserve"> 18</w:t>
      </w:r>
      <w:r w:rsidRPr="0057273C">
        <w:rPr>
          <w:rFonts w:asciiTheme="minorHAnsi" w:hAnsiTheme="minorHAnsi" w:cstheme="minorHAnsi"/>
        </w:rPr>
        <w:t xml:space="preserve"> - *Daniel Deudney, Associate Professor of Political Science at Johns Hopkins University **G. John Ikenberry is Albert G. Milbank Professor of Politics and International Affairs at Princeton University; “Liberal World: The Resilient Order,” Foreign Affairs, July/August 2018, </w:t>
      </w:r>
      <w:r w:rsidRPr="0057273C">
        <w:t>https://www.foreignaffairs.com/articles/world/2018-06-14/liberal-world</w:t>
      </w:r>
    </w:p>
    <w:p w14:paraId="3FB62D07"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Decades after they were supposedly banished from the West, the dark forces of world politics—</w:t>
      </w:r>
      <w:r w:rsidRPr="0057273C">
        <w:rPr>
          <w:rFonts w:asciiTheme="minorHAnsi" w:hAnsiTheme="minorHAnsi" w:cstheme="minorHAnsi"/>
          <w:u w:val="single"/>
        </w:rPr>
        <w:t>illiberalism, autocracy, nationalism, protectionism, spheres of influence, territorial revisionism</w:t>
      </w:r>
      <w:r w:rsidRPr="0057273C">
        <w:rPr>
          <w:rFonts w:asciiTheme="minorHAnsi" w:hAnsiTheme="minorHAnsi" w:cstheme="minorHAnsi"/>
          <w:sz w:val="16"/>
        </w:rPr>
        <w:t xml:space="preserve">—have </w:t>
      </w:r>
      <w:r w:rsidRPr="0057273C">
        <w:rPr>
          <w:rFonts w:asciiTheme="minorHAnsi" w:hAnsiTheme="minorHAnsi" w:cstheme="minorHAnsi"/>
          <w:b/>
          <w:iCs/>
          <w:u w:val="single"/>
          <w:bdr w:val="single" w:sz="8" w:space="0" w:color="auto"/>
        </w:rPr>
        <w:t>reasserted themselves</w:t>
      </w:r>
      <w:r w:rsidRPr="0057273C">
        <w:rPr>
          <w:rFonts w:asciiTheme="minorHAnsi" w:hAnsiTheme="minorHAnsi" w:cstheme="minorHAnsi"/>
          <w:sz w:val="16"/>
        </w:rPr>
        <w:t xml:space="preserve">. </w:t>
      </w:r>
      <w:r w:rsidRPr="0057273C">
        <w:rPr>
          <w:rFonts w:asciiTheme="minorHAnsi" w:hAnsiTheme="minorHAnsi" w:cstheme="minorHAnsi"/>
          <w:u w:val="single"/>
        </w:rPr>
        <w:t xml:space="preserve">China and Russia have </w:t>
      </w:r>
      <w:r w:rsidRPr="0057273C">
        <w:rPr>
          <w:rFonts w:asciiTheme="minorHAnsi" w:hAnsiTheme="minorHAnsi" w:cstheme="minorHAnsi"/>
          <w:b/>
          <w:iCs/>
          <w:u w:val="single"/>
          <w:bdr w:val="single" w:sz="8" w:space="0" w:color="auto"/>
        </w:rPr>
        <w:t>dashed all hopes</w:t>
      </w:r>
      <w:r w:rsidRPr="0057273C">
        <w:rPr>
          <w:rFonts w:asciiTheme="minorHAnsi" w:hAnsiTheme="minorHAnsi" w:cstheme="minorHAnsi"/>
          <w:sz w:val="16"/>
        </w:rPr>
        <w:t xml:space="preserve"> that </w:t>
      </w:r>
      <w:r w:rsidRPr="0057273C">
        <w:rPr>
          <w:rFonts w:asciiTheme="minorHAnsi" w:hAnsiTheme="minorHAnsi" w:cstheme="minorHAnsi"/>
          <w:u w:val="single"/>
        </w:rPr>
        <w:t>they would</w:t>
      </w:r>
      <w:r w:rsidRPr="0057273C">
        <w:rPr>
          <w:rFonts w:asciiTheme="minorHAnsi" w:hAnsiTheme="minorHAnsi" w:cstheme="minorHAnsi"/>
          <w:sz w:val="16"/>
        </w:rPr>
        <w:t xml:space="preserve"> quickly transition to democracy and </w:t>
      </w:r>
      <w:r w:rsidRPr="0057273C">
        <w:rPr>
          <w:rFonts w:asciiTheme="minorHAnsi" w:hAnsiTheme="minorHAnsi" w:cstheme="minorHAnsi"/>
          <w:u w:val="single"/>
        </w:rPr>
        <w:t>support the liberal world order</w:t>
      </w:r>
      <w:r w:rsidRPr="0057273C">
        <w:rPr>
          <w:rFonts w:asciiTheme="minorHAnsi" w:hAnsiTheme="minorHAnsi" w:cstheme="minorHAnsi"/>
          <w:sz w:val="16"/>
        </w:rPr>
        <w:t xml:space="preserve">. To the contrary, </w:t>
      </w:r>
      <w:r w:rsidRPr="0057273C">
        <w:rPr>
          <w:rFonts w:asciiTheme="minorHAnsi" w:hAnsiTheme="minorHAnsi" w:cstheme="minorHAnsi"/>
          <w:u w:val="single"/>
        </w:rPr>
        <w:t>they</w:t>
      </w:r>
      <w:r w:rsidRPr="0057273C">
        <w:rPr>
          <w:rFonts w:asciiTheme="minorHAnsi" w:hAnsiTheme="minorHAnsi" w:cstheme="minorHAnsi"/>
          <w:sz w:val="16"/>
        </w:rPr>
        <w:t xml:space="preserve"> have </w:t>
      </w:r>
      <w:r w:rsidRPr="0057273C">
        <w:rPr>
          <w:rFonts w:asciiTheme="minorHAnsi" w:hAnsiTheme="minorHAnsi" w:cstheme="minorHAnsi"/>
          <w:b/>
          <w:iCs/>
          <w:u w:val="single"/>
          <w:bdr w:val="single" w:sz="8" w:space="0" w:color="auto"/>
        </w:rPr>
        <w:t>strengthened their authoritarian systems</w:t>
      </w:r>
      <w:r w:rsidRPr="0057273C">
        <w:rPr>
          <w:rFonts w:asciiTheme="minorHAnsi" w:hAnsiTheme="minorHAnsi" w:cstheme="minorHAnsi"/>
          <w:sz w:val="16"/>
        </w:rPr>
        <w:t xml:space="preserve"> at home </w:t>
      </w:r>
      <w:r w:rsidRPr="0057273C">
        <w:rPr>
          <w:rFonts w:asciiTheme="minorHAnsi" w:hAnsiTheme="minorHAnsi" w:cstheme="minorHAnsi"/>
          <w:u w:val="single"/>
        </w:rPr>
        <w:t>and</w:t>
      </w:r>
      <w:r w:rsidRPr="0057273C">
        <w:rPr>
          <w:rFonts w:asciiTheme="minorHAnsi" w:hAnsiTheme="minorHAnsi" w:cstheme="minorHAnsi"/>
          <w:sz w:val="16"/>
        </w:rPr>
        <w:t xml:space="preserve"> </w:t>
      </w:r>
      <w:r w:rsidRPr="0057273C">
        <w:rPr>
          <w:rFonts w:asciiTheme="minorHAnsi" w:hAnsiTheme="minorHAnsi" w:cstheme="minorHAnsi"/>
          <w:b/>
          <w:iCs/>
          <w:u w:val="single"/>
          <w:bdr w:val="single" w:sz="8" w:space="0" w:color="auto"/>
        </w:rPr>
        <w:t>flouted norms</w:t>
      </w:r>
      <w:r w:rsidRPr="0057273C">
        <w:rPr>
          <w:rFonts w:asciiTheme="minorHAnsi" w:hAnsiTheme="minorHAnsi" w:cstheme="minorHAnsi"/>
          <w:sz w:val="16"/>
        </w:rPr>
        <w:t xml:space="preserve"> abroad. Even more stunning, with the United Kingdom having voted for Brexit and the United States having elected Donald Trump as president, the leading patrons of the liberal world order have chosen to undermine their own system. Across the world, </w:t>
      </w:r>
      <w:r w:rsidRPr="0057273C">
        <w:rPr>
          <w:rFonts w:asciiTheme="minorHAnsi" w:hAnsiTheme="minorHAnsi" w:cstheme="minorHAnsi"/>
          <w:u w:val="single"/>
        </w:rPr>
        <w:t xml:space="preserve">a new nationalist mindset has </w:t>
      </w:r>
      <w:r w:rsidRPr="0057273C">
        <w:rPr>
          <w:rFonts w:asciiTheme="minorHAnsi" w:hAnsiTheme="minorHAnsi" w:cstheme="minorHAnsi"/>
          <w:b/>
          <w:iCs/>
          <w:u w:val="single"/>
          <w:bdr w:val="single" w:sz="8" w:space="0" w:color="auto"/>
        </w:rPr>
        <w:t>emerged</w:t>
      </w:r>
      <w:r w:rsidRPr="0057273C">
        <w:rPr>
          <w:rFonts w:asciiTheme="minorHAnsi" w:hAnsiTheme="minorHAnsi" w:cstheme="minorHAnsi"/>
          <w:sz w:val="16"/>
        </w:rPr>
        <w:t>, one t</w:t>
      </w:r>
      <w:r w:rsidRPr="0057273C">
        <w:rPr>
          <w:rFonts w:asciiTheme="minorHAnsi" w:hAnsiTheme="minorHAnsi" w:cstheme="minorHAnsi"/>
          <w:u w:val="single"/>
        </w:rPr>
        <w:t xml:space="preserve">hat views international institutions and globalization as threats to national sovereignty </w:t>
      </w:r>
      <w:r w:rsidRPr="0057273C">
        <w:rPr>
          <w:rFonts w:asciiTheme="minorHAnsi" w:hAnsiTheme="minorHAnsi" w:cstheme="minorHAnsi"/>
          <w:sz w:val="16"/>
        </w:rPr>
        <w:t>and identity rather than opportunities.</w:t>
      </w:r>
    </w:p>
    <w:p w14:paraId="4AEA4C92"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 xml:space="preserve">The recent rise of illiberal forces and leaders is certainly worrisome. Yet </w:t>
      </w:r>
      <w:r w:rsidRPr="0057273C">
        <w:rPr>
          <w:rFonts w:asciiTheme="minorHAnsi" w:hAnsiTheme="minorHAnsi" w:cstheme="minorHAnsi"/>
          <w:highlight w:val="cyan"/>
          <w:u w:val="single"/>
        </w:rPr>
        <w:t xml:space="preserve">it is </w:t>
      </w:r>
      <w:r w:rsidRPr="0057273C">
        <w:rPr>
          <w:rFonts w:asciiTheme="minorHAnsi" w:hAnsiTheme="minorHAnsi" w:cstheme="minorHAnsi"/>
          <w:b/>
          <w:iCs/>
          <w:highlight w:val="cyan"/>
          <w:u w:val="single"/>
          <w:bdr w:val="single" w:sz="8" w:space="0" w:color="auto"/>
        </w:rPr>
        <w:t>too soon</w:t>
      </w:r>
      <w:r w:rsidRPr="0057273C">
        <w:rPr>
          <w:rFonts w:asciiTheme="minorHAnsi" w:hAnsiTheme="minorHAnsi" w:cstheme="minorHAnsi"/>
          <w:highlight w:val="cyan"/>
          <w:u w:val="single"/>
        </w:rPr>
        <w:t xml:space="preserve"> to write the obituary of liberalism</w:t>
      </w:r>
      <w:r w:rsidRPr="0057273C">
        <w:rPr>
          <w:rFonts w:asciiTheme="minorHAnsi" w:hAnsiTheme="minorHAnsi" w:cstheme="minorHAnsi"/>
          <w:u w:val="single"/>
        </w:rPr>
        <w:t xml:space="preserve"> </w:t>
      </w:r>
      <w:r w:rsidRPr="0057273C">
        <w:rPr>
          <w:rFonts w:asciiTheme="minorHAnsi" w:hAnsiTheme="minorHAnsi" w:cstheme="minorHAnsi"/>
          <w:sz w:val="16"/>
        </w:rPr>
        <w:t xml:space="preserve">as a theory of international relations, liberal democracy as a system of government, or the liberal order as the overarching framework for global politics. </w:t>
      </w:r>
      <w:r w:rsidRPr="0057273C">
        <w:rPr>
          <w:rFonts w:asciiTheme="minorHAnsi" w:hAnsiTheme="minorHAnsi" w:cstheme="minorHAnsi"/>
          <w:u w:val="single"/>
        </w:rPr>
        <w:t>The liberal vision of nation-states cooperating to achieve security and prosperity remains as vital today</w:t>
      </w:r>
      <w:r w:rsidRPr="0057273C">
        <w:rPr>
          <w:rFonts w:asciiTheme="minorHAnsi" w:hAnsiTheme="minorHAnsi" w:cstheme="minorHAnsi"/>
          <w:sz w:val="16"/>
        </w:rPr>
        <w:t xml:space="preserve"> as at any time in the modern age. In the long course of history, </w:t>
      </w:r>
      <w:r w:rsidRPr="0057273C">
        <w:rPr>
          <w:rFonts w:asciiTheme="minorHAnsi" w:hAnsiTheme="minorHAnsi" w:cstheme="minorHAnsi"/>
          <w:highlight w:val="cyan"/>
          <w:u w:val="single"/>
        </w:rPr>
        <w:t>liberal democracy</w:t>
      </w:r>
      <w:r w:rsidRPr="0057273C">
        <w:rPr>
          <w:rFonts w:asciiTheme="minorHAnsi" w:hAnsiTheme="minorHAnsi" w:cstheme="minorHAnsi"/>
          <w:u w:val="single"/>
        </w:rPr>
        <w:t xml:space="preserve"> has hit been hard times before</w:t>
      </w:r>
      <w:r w:rsidRPr="0057273C">
        <w:rPr>
          <w:rFonts w:asciiTheme="minorHAnsi" w:hAnsiTheme="minorHAnsi" w:cstheme="minorHAnsi"/>
          <w:sz w:val="16"/>
        </w:rPr>
        <w:t xml:space="preserve">, </w:t>
      </w:r>
      <w:r w:rsidRPr="0057273C">
        <w:rPr>
          <w:rFonts w:asciiTheme="minorHAnsi" w:hAnsiTheme="minorHAnsi" w:cstheme="minorHAnsi"/>
          <w:b/>
          <w:iCs/>
          <w:highlight w:val="cyan"/>
          <w:u w:val="single"/>
          <w:bdr w:val="single" w:sz="8" w:space="0" w:color="auto"/>
        </w:rPr>
        <w:t>only</w:t>
      </w:r>
      <w:r w:rsidRPr="0057273C">
        <w:rPr>
          <w:rFonts w:asciiTheme="minorHAnsi" w:hAnsiTheme="minorHAnsi" w:cstheme="minorHAnsi"/>
          <w:b/>
          <w:iCs/>
          <w:u w:val="single"/>
          <w:bdr w:val="single" w:sz="8" w:space="0" w:color="auto"/>
        </w:rPr>
        <w:t xml:space="preserve"> to </w:t>
      </w:r>
      <w:r w:rsidRPr="0057273C">
        <w:rPr>
          <w:rFonts w:asciiTheme="minorHAnsi" w:hAnsiTheme="minorHAnsi" w:cstheme="minorHAnsi"/>
          <w:b/>
          <w:iCs/>
          <w:highlight w:val="cyan"/>
          <w:u w:val="single"/>
          <w:bdr w:val="single" w:sz="8" w:space="0" w:color="auto"/>
        </w:rPr>
        <w:t>rebound and gain ground</w:t>
      </w:r>
      <w:r w:rsidRPr="0057273C">
        <w:rPr>
          <w:rFonts w:asciiTheme="minorHAnsi" w:hAnsiTheme="minorHAnsi" w:cstheme="minorHAnsi"/>
          <w:sz w:val="16"/>
        </w:rPr>
        <w:t xml:space="preserve">. It has done so </w:t>
      </w:r>
      <w:r w:rsidRPr="0057273C">
        <w:rPr>
          <w:rFonts w:asciiTheme="minorHAnsi" w:hAnsiTheme="minorHAnsi" w:cstheme="minorHAnsi"/>
          <w:u w:val="single"/>
        </w:rPr>
        <w:t>thanks to the appeal of its basic values and its unique capacities to effectively grapple with the problems of modernity and globalization.</w:t>
      </w:r>
    </w:p>
    <w:p w14:paraId="19884D84"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For the first time in history, global institutions are now necessary to realize basic human interests; intense forms of interdependence that were once present only on a smaller scale are now present on a global scale.</w:t>
      </w:r>
    </w:p>
    <w:p w14:paraId="1D127794" w14:textId="77777777" w:rsidR="0019771E" w:rsidRPr="0057273C" w:rsidRDefault="0019771E" w:rsidP="0019771E">
      <w:pPr>
        <w:rPr>
          <w:rFonts w:asciiTheme="minorHAnsi" w:hAnsiTheme="minorHAnsi" w:cstheme="minorHAnsi"/>
          <w:u w:val="single"/>
        </w:rPr>
      </w:pPr>
      <w:r w:rsidRPr="0057273C">
        <w:rPr>
          <w:rFonts w:asciiTheme="minorHAnsi" w:hAnsiTheme="minorHAnsi" w:cstheme="minorHAnsi"/>
          <w:u w:val="single"/>
        </w:rPr>
        <w:t>The order will endure</w:t>
      </w:r>
      <w:r w:rsidRPr="0057273C">
        <w:rPr>
          <w:rFonts w:asciiTheme="minorHAnsi" w:hAnsiTheme="minorHAnsi" w:cstheme="minorHAnsi"/>
          <w:sz w:val="16"/>
        </w:rPr>
        <w:t xml:space="preserve">, too. </w:t>
      </w:r>
      <w:r w:rsidRPr="0057273C">
        <w:rPr>
          <w:rFonts w:asciiTheme="minorHAnsi" w:hAnsiTheme="minorHAnsi" w:cstheme="minorHAnsi"/>
          <w:b/>
          <w:iCs/>
          <w:highlight w:val="cyan"/>
          <w:u w:val="single"/>
          <w:bdr w:val="single" w:sz="8" w:space="0" w:color="auto"/>
        </w:rPr>
        <w:t>Even though</w:t>
      </w:r>
      <w:r w:rsidRPr="0057273C">
        <w:rPr>
          <w:rFonts w:asciiTheme="minorHAnsi" w:hAnsiTheme="minorHAnsi" w:cstheme="minorHAnsi"/>
          <w:u w:val="single"/>
        </w:rPr>
        <w:t xml:space="preserve"> the </w:t>
      </w:r>
      <w:r w:rsidRPr="0057273C">
        <w:rPr>
          <w:rFonts w:asciiTheme="minorHAnsi" w:hAnsiTheme="minorHAnsi" w:cstheme="minorHAnsi"/>
          <w:highlight w:val="cyan"/>
          <w:u w:val="single"/>
        </w:rPr>
        <w:t>U</w:t>
      </w:r>
      <w:r w:rsidRPr="0057273C">
        <w:rPr>
          <w:rFonts w:asciiTheme="minorHAnsi" w:hAnsiTheme="minorHAnsi" w:cstheme="minorHAnsi"/>
          <w:u w:val="single"/>
        </w:rPr>
        <w:t xml:space="preserve">nited </w:t>
      </w:r>
      <w:r w:rsidRPr="0057273C">
        <w:rPr>
          <w:rFonts w:asciiTheme="minorHAnsi" w:hAnsiTheme="minorHAnsi" w:cstheme="minorHAnsi"/>
          <w:highlight w:val="cyan"/>
          <w:u w:val="single"/>
        </w:rPr>
        <w:t>S</w:t>
      </w:r>
      <w:r w:rsidRPr="0057273C">
        <w:rPr>
          <w:rFonts w:asciiTheme="minorHAnsi" w:hAnsiTheme="minorHAnsi" w:cstheme="minorHAnsi"/>
          <w:u w:val="single"/>
        </w:rPr>
        <w:t xml:space="preserve">tates’ relative </w:t>
      </w:r>
      <w:r w:rsidRPr="0057273C">
        <w:rPr>
          <w:rFonts w:asciiTheme="minorHAnsi" w:hAnsiTheme="minorHAnsi" w:cstheme="minorHAnsi"/>
          <w:highlight w:val="cyan"/>
          <w:u w:val="single"/>
        </w:rPr>
        <w:t>power is waning</w:t>
      </w:r>
      <w:r w:rsidRPr="0057273C">
        <w:rPr>
          <w:rFonts w:asciiTheme="minorHAnsi" w:hAnsiTheme="minorHAnsi" w:cstheme="minorHAnsi"/>
          <w:sz w:val="16"/>
        </w:rPr>
        <w:t xml:space="preserve">, </w:t>
      </w:r>
      <w:r w:rsidRPr="0057273C">
        <w:rPr>
          <w:rFonts w:asciiTheme="minorHAnsi" w:hAnsiTheme="minorHAnsi" w:cstheme="minorHAnsi"/>
          <w:highlight w:val="cyan"/>
          <w:u w:val="single"/>
        </w:rPr>
        <w:t>the international system</w:t>
      </w:r>
      <w:r w:rsidRPr="0057273C">
        <w:rPr>
          <w:rFonts w:asciiTheme="minorHAnsi" w:hAnsiTheme="minorHAnsi" w:cstheme="minorHAnsi"/>
          <w:sz w:val="16"/>
        </w:rPr>
        <w:t xml:space="preserve"> that the country has sustained for seven decades </w:t>
      </w:r>
      <w:r w:rsidRPr="0057273C">
        <w:rPr>
          <w:rFonts w:asciiTheme="minorHAnsi" w:hAnsiTheme="minorHAnsi" w:cstheme="minorHAnsi"/>
          <w:b/>
          <w:iCs/>
          <w:highlight w:val="cyan"/>
          <w:u w:val="single"/>
          <w:bdr w:val="single" w:sz="8" w:space="0" w:color="auto"/>
        </w:rPr>
        <w:t>is</w:t>
      </w:r>
      <w:r w:rsidRPr="0057273C">
        <w:rPr>
          <w:rFonts w:asciiTheme="minorHAnsi" w:hAnsiTheme="minorHAnsi" w:cstheme="minorHAnsi"/>
          <w:b/>
          <w:iCs/>
          <w:u w:val="single"/>
          <w:bdr w:val="single" w:sz="8" w:space="0" w:color="auto"/>
        </w:rPr>
        <w:t xml:space="preserve"> </w:t>
      </w:r>
      <w:r w:rsidRPr="0057273C">
        <w:rPr>
          <w:rFonts w:asciiTheme="minorHAnsi" w:hAnsiTheme="minorHAnsi" w:cstheme="minorHAnsi"/>
          <w:b/>
          <w:iCs/>
          <w:highlight w:val="cyan"/>
          <w:u w:val="single"/>
          <w:bdr w:val="single" w:sz="8" w:space="0" w:color="auto"/>
        </w:rPr>
        <w:t>remarkably durable</w:t>
      </w:r>
      <w:r w:rsidRPr="0057273C">
        <w:rPr>
          <w:rFonts w:asciiTheme="minorHAnsi" w:hAnsiTheme="minorHAnsi" w:cstheme="minorHAnsi"/>
          <w:sz w:val="16"/>
        </w:rPr>
        <w:t xml:space="preserve">. As long as interdependence—economic, security-related, and environmental—continues to grow, peoples and governments everywhere will be compelled to work together to solve problems or suffer grievous harm. By necessity, </w:t>
      </w:r>
      <w:r w:rsidRPr="0057273C">
        <w:rPr>
          <w:rFonts w:asciiTheme="minorHAnsi" w:hAnsiTheme="minorHAnsi" w:cstheme="minorHAnsi"/>
          <w:u w:val="single"/>
        </w:rPr>
        <w:t>these efforts will build on and strengthen the institutions of the liberal order.</w:t>
      </w:r>
    </w:p>
    <w:p w14:paraId="68822C33"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 xml:space="preserve">THE LIBERAL VISION </w:t>
      </w:r>
    </w:p>
    <w:p w14:paraId="64E68CA6"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Modern liberalism holds that world politics requires new levels of political integration in response to relentlessly rising interdependence. But political orders do not arise spontaneously, and liberals argue that a world with more liberal democratic capitalist states will be more peaceful, prosperous, and respectful of human rights. It is not inevitable that history will end with the triumph of liberalism, but it is inevitable that a decent world order will be liberal.</w:t>
      </w:r>
    </w:p>
    <w:p w14:paraId="7BAE9A43"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 xml:space="preserve">The recent rise of illiberal forces and the apparent recession of the liberal international order may seem to call this school of thought into question. But </w:t>
      </w:r>
      <w:r w:rsidRPr="0057273C">
        <w:rPr>
          <w:rFonts w:asciiTheme="minorHAnsi" w:hAnsiTheme="minorHAnsi" w:cstheme="minorHAnsi"/>
          <w:u w:val="single"/>
        </w:rPr>
        <w:t xml:space="preserve">despite some notable exceptions, </w:t>
      </w:r>
      <w:r w:rsidRPr="0057273C">
        <w:rPr>
          <w:rFonts w:asciiTheme="minorHAnsi" w:hAnsiTheme="minorHAnsi" w:cstheme="minorHAnsi"/>
          <w:highlight w:val="cyan"/>
          <w:u w:val="single"/>
        </w:rPr>
        <w:t>states</w:t>
      </w:r>
      <w:r w:rsidRPr="0057273C">
        <w:rPr>
          <w:rFonts w:asciiTheme="minorHAnsi" w:hAnsiTheme="minorHAnsi" w:cstheme="minorHAnsi"/>
          <w:u w:val="single"/>
        </w:rPr>
        <w:t xml:space="preserve"> still mostly </w:t>
      </w:r>
      <w:r w:rsidRPr="0057273C">
        <w:rPr>
          <w:rFonts w:asciiTheme="minorHAnsi" w:hAnsiTheme="minorHAnsi" w:cstheme="minorHAnsi"/>
          <w:highlight w:val="cyan"/>
          <w:u w:val="single"/>
        </w:rPr>
        <w:t>interact</w:t>
      </w:r>
      <w:r w:rsidRPr="0057273C">
        <w:rPr>
          <w:rFonts w:asciiTheme="minorHAnsi" w:hAnsiTheme="minorHAnsi" w:cstheme="minorHAnsi"/>
          <w:u w:val="single"/>
        </w:rPr>
        <w:t xml:space="preserve"> through well-worn institutions and </w:t>
      </w:r>
      <w:r w:rsidRPr="0057273C">
        <w:rPr>
          <w:rFonts w:asciiTheme="minorHAnsi" w:hAnsiTheme="minorHAnsi" w:cstheme="minorHAnsi"/>
          <w:highlight w:val="cyan"/>
          <w:u w:val="single"/>
        </w:rPr>
        <w:t xml:space="preserve">in the spirit of </w:t>
      </w:r>
      <w:r w:rsidRPr="0057273C">
        <w:rPr>
          <w:rFonts w:asciiTheme="minorHAnsi" w:hAnsiTheme="minorHAnsi" w:cstheme="minorHAnsi"/>
          <w:b/>
          <w:iCs/>
          <w:highlight w:val="cyan"/>
          <w:u w:val="single"/>
          <w:bdr w:val="single" w:sz="8" w:space="0" w:color="auto"/>
        </w:rPr>
        <w:t>self-interested</w:t>
      </w:r>
      <w:r w:rsidRPr="0057273C">
        <w:rPr>
          <w:rFonts w:asciiTheme="minorHAnsi" w:hAnsiTheme="minorHAnsi" w:cstheme="minorHAnsi"/>
          <w:u w:val="single"/>
        </w:rPr>
        <w:t xml:space="preserve">, </w:t>
      </w:r>
      <w:r w:rsidRPr="0057273C">
        <w:rPr>
          <w:rFonts w:asciiTheme="minorHAnsi" w:hAnsiTheme="minorHAnsi" w:cstheme="minorHAnsi"/>
          <w:b/>
          <w:iCs/>
          <w:highlight w:val="cyan"/>
          <w:u w:val="single"/>
          <w:bdr w:val="single" w:sz="8" w:space="0" w:color="auto"/>
        </w:rPr>
        <w:t>pragmatic accommodation</w:t>
      </w:r>
      <w:r w:rsidRPr="0057273C">
        <w:rPr>
          <w:rFonts w:asciiTheme="minorHAnsi" w:hAnsiTheme="minorHAnsi" w:cstheme="minorHAnsi"/>
          <w:sz w:val="16"/>
        </w:rPr>
        <w:t>.</w:t>
      </w:r>
    </w:p>
    <w:p w14:paraId="7460F3FF"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 xml:space="preserve">Moreover, part of the reason liberalism may look unsuited to the times is that many of its critics assail a strawman version of the theory. </w:t>
      </w:r>
      <w:r w:rsidRPr="0057273C">
        <w:rPr>
          <w:rFonts w:asciiTheme="minorHAnsi" w:hAnsiTheme="minorHAnsi" w:cstheme="minorHAnsi"/>
          <w:u w:val="single"/>
        </w:rPr>
        <w:t>Liberals are often portrayed as having overly optimistic</w:t>
      </w:r>
      <w:r w:rsidRPr="0057273C">
        <w:rPr>
          <w:rFonts w:asciiTheme="minorHAnsi" w:hAnsiTheme="minorHAnsi" w:cstheme="minorHAnsi"/>
          <w:sz w:val="16"/>
        </w:rPr>
        <w:t>—even utopian—</w:t>
      </w:r>
      <w:r w:rsidRPr="0057273C">
        <w:rPr>
          <w:rFonts w:asciiTheme="minorHAnsi" w:hAnsiTheme="minorHAnsi" w:cstheme="minorHAnsi"/>
          <w:u w:val="single"/>
        </w:rPr>
        <w:t>assumptions about the path of human history</w:t>
      </w:r>
      <w:r w:rsidRPr="0057273C">
        <w:rPr>
          <w:rFonts w:asciiTheme="minorHAnsi" w:hAnsiTheme="minorHAnsi" w:cstheme="minorHAnsi"/>
          <w:sz w:val="16"/>
        </w:rPr>
        <w:t xml:space="preserve">. In reality, they have a much more conditional and tempered optimism that recognizes tragic tradeoffs, and they are keenly attentive to the possibilities for large-scale catastrophes. Like realists, </w:t>
      </w:r>
      <w:r w:rsidRPr="0057273C">
        <w:rPr>
          <w:rFonts w:asciiTheme="minorHAnsi" w:hAnsiTheme="minorHAnsi" w:cstheme="minorHAnsi"/>
          <w:u w:val="single"/>
        </w:rPr>
        <w:t>they recognize</w:t>
      </w:r>
      <w:r w:rsidRPr="0057273C">
        <w:rPr>
          <w:rFonts w:asciiTheme="minorHAnsi" w:hAnsiTheme="minorHAnsi" w:cstheme="minorHAnsi"/>
          <w:sz w:val="16"/>
        </w:rPr>
        <w:t xml:space="preserve"> that </w:t>
      </w:r>
      <w:r w:rsidRPr="0057273C">
        <w:rPr>
          <w:rFonts w:asciiTheme="minorHAnsi" w:hAnsiTheme="minorHAnsi" w:cstheme="minorHAnsi"/>
          <w:u w:val="single"/>
        </w:rPr>
        <w:t>it is often human nature to seek power</w:t>
      </w:r>
      <w:r w:rsidRPr="0057273C">
        <w:rPr>
          <w:rFonts w:asciiTheme="minorHAnsi" w:hAnsiTheme="minorHAnsi" w:cstheme="minorHAnsi"/>
          <w:sz w:val="16"/>
        </w:rPr>
        <w:t xml:space="preserve">, </w:t>
      </w:r>
      <w:r w:rsidRPr="0057273C">
        <w:rPr>
          <w:rFonts w:asciiTheme="minorHAnsi" w:hAnsiTheme="minorHAnsi" w:cstheme="minorHAnsi"/>
          <w:u w:val="single"/>
        </w:rPr>
        <w:t xml:space="preserve">which is why they advocate </w:t>
      </w:r>
      <w:r w:rsidRPr="0057273C">
        <w:rPr>
          <w:rFonts w:asciiTheme="minorHAnsi" w:hAnsiTheme="minorHAnsi" w:cstheme="minorHAnsi"/>
          <w:b/>
          <w:iCs/>
          <w:u w:val="single"/>
          <w:bdr w:val="single" w:sz="8" w:space="0" w:color="auto"/>
        </w:rPr>
        <w:t>constitutional</w:t>
      </w:r>
      <w:r w:rsidRPr="0057273C">
        <w:rPr>
          <w:rFonts w:asciiTheme="minorHAnsi" w:hAnsiTheme="minorHAnsi" w:cstheme="minorHAnsi"/>
          <w:u w:val="single"/>
        </w:rPr>
        <w:t xml:space="preserve"> and </w:t>
      </w:r>
      <w:r w:rsidRPr="0057273C">
        <w:rPr>
          <w:rFonts w:asciiTheme="minorHAnsi" w:hAnsiTheme="minorHAnsi" w:cstheme="minorHAnsi"/>
          <w:b/>
          <w:iCs/>
          <w:u w:val="single"/>
          <w:bdr w:val="single" w:sz="8" w:space="0" w:color="auto"/>
        </w:rPr>
        <w:t>legal restraints</w:t>
      </w:r>
      <w:r w:rsidRPr="0057273C">
        <w:rPr>
          <w:rFonts w:asciiTheme="minorHAnsi" w:hAnsiTheme="minorHAnsi" w:cstheme="minorHAnsi"/>
          <w:sz w:val="16"/>
        </w:rPr>
        <w:t>. But unlike realists, who see history as cyclical, liberals are heirs to the Enlightenment project of technological innovation, which opens new possibilities both for human progress and for disaster.</w:t>
      </w:r>
    </w:p>
    <w:p w14:paraId="467D80FC"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 xml:space="preserve">Liberalism is essentially pragmatic. Modern liberals embrace democratic governments, market-based economic systems, and international institutions not out of idealism but because they believe these arrangements are better suited to realizing human interests in the modern world than any alternatives. Indeed, in thinking about world order, the variable that matters most for liberal thinkers is interdependence. For the first time in history, global institutions are now necessary to realize basic human interests; intense forms of interdependence that were once present only on a smaller scale are now present on a global scale. For example, </w:t>
      </w:r>
      <w:r w:rsidRPr="0057273C">
        <w:rPr>
          <w:rFonts w:asciiTheme="minorHAnsi" w:hAnsiTheme="minorHAnsi" w:cstheme="minorHAnsi"/>
          <w:u w:val="single"/>
        </w:rPr>
        <w:t>whereas environmental problems used to be contained largely within countries or regions, the cumulative effect of human activities on the planet’s biospheric life-support system has now been so great as to require a new geologic name for the current time period—the Anthropocene</w:t>
      </w:r>
      <w:r w:rsidRPr="0057273C">
        <w:rPr>
          <w:rFonts w:asciiTheme="minorHAnsi" w:hAnsiTheme="minorHAnsi" w:cstheme="minorHAnsi"/>
          <w:sz w:val="16"/>
        </w:rPr>
        <w:t xml:space="preserve">. Unlike its backward-looking nationalist and realist rivals, </w:t>
      </w:r>
      <w:r w:rsidRPr="0057273C">
        <w:rPr>
          <w:rFonts w:asciiTheme="minorHAnsi" w:hAnsiTheme="minorHAnsi" w:cstheme="minorHAnsi"/>
          <w:u w:val="single"/>
        </w:rPr>
        <w:t xml:space="preserve">liberalism has a </w:t>
      </w:r>
      <w:r w:rsidRPr="0057273C">
        <w:rPr>
          <w:rFonts w:asciiTheme="minorHAnsi" w:hAnsiTheme="minorHAnsi" w:cstheme="minorHAnsi"/>
          <w:b/>
          <w:iCs/>
          <w:u w:val="single"/>
          <w:bdr w:val="single" w:sz="8" w:space="0" w:color="auto"/>
        </w:rPr>
        <w:t>pragmatic adaptability</w:t>
      </w:r>
      <w:r w:rsidRPr="0057273C">
        <w:rPr>
          <w:rFonts w:asciiTheme="minorHAnsi" w:hAnsiTheme="minorHAnsi" w:cstheme="minorHAnsi"/>
          <w:u w:val="single"/>
        </w:rPr>
        <w:t xml:space="preserve"> and a penchant for institutional innovations that are </w:t>
      </w:r>
      <w:r w:rsidRPr="0057273C">
        <w:rPr>
          <w:rFonts w:asciiTheme="minorHAnsi" w:hAnsiTheme="minorHAnsi" w:cstheme="minorHAnsi"/>
          <w:b/>
          <w:iCs/>
          <w:u w:val="single"/>
          <w:bdr w:val="single" w:sz="8" w:space="0" w:color="auto"/>
        </w:rPr>
        <w:t>vital for responding to</w:t>
      </w:r>
      <w:r w:rsidRPr="0057273C">
        <w:rPr>
          <w:rFonts w:asciiTheme="minorHAnsi" w:hAnsiTheme="minorHAnsi" w:cstheme="minorHAnsi"/>
          <w:u w:val="single"/>
        </w:rPr>
        <w:t xml:space="preserve"> such emerging challenges as </w:t>
      </w:r>
      <w:r w:rsidRPr="0057273C">
        <w:rPr>
          <w:rFonts w:asciiTheme="minorHAnsi" w:hAnsiTheme="minorHAnsi" w:cstheme="minorHAnsi"/>
          <w:b/>
          <w:iCs/>
          <w:u w:val="single"/>
          <w:bdr w:val="single" w:sz="8" w:space="0" w:color="auto"/>
        </w:rPr>
        <w:t>artificial intelligence</w:t>
      </w:r>
      <w:r w:rsidRPr="0057273C">
        <w:rPr>
          <w:rFonts w:asciiTheme="minorHAnsi" w:hAnsiTheme="minorHAnsi" w:cstheme="minorHAnsi"/>
          <w:u w:val="single"/>
        </w:rPr>
        <w:t xml:space="preserve">, </w:t>
      </w:r>
      <w:r w:rsidRPr="0057273C">
        <w:rPr>
          <w:rFonts w:asciiTheme="minorHAnsi" w:hAnsiTheme="minorHAnsi" w:cstheme="minorHAnsi"/>
          <w:b/>
          <w:iCs/>
          <w:u w:val="single"/>
          <w:bdr w:val="single" w:sz="8" w:space="0" w:color="auto"/>
        </w:rPr>
        <w:t>cyberwarfare</w:t>
      </w:r>
      <w:r w:rsidRPr="0057273C">
        <w:rPr>
          <w:rFonts w:asciiTheme="minorHAnsi" w:hAnsiTheme="minorHAnsi" w:cstheme="minorHAnsi"/>
          <w:u w:val="single"/>
        </w:rPr>
        <w:t xml:space="preserve">, and </w:t>
      </w:r>
      <w:r w:rsidRPr="0057273C">
        <w:rPr>
          <w:rFonts w:asciiTheme="minorHAnsi" w:hAnsiTheme="minorHAnsi" w:cstheme="minorHAnsi"/>
          <w:b/>
          <w:iCs/>
          <w:u w:val="single"/>
          <w:bdr w:val="single" w:sz="8" w:space="0" w:color="auto"/>
        </w:rPr>
        <w:t>genetic engineering</w:t>
      </w:r>
      <w:r w:rsidRPr="0057273C">
        <w:rPr>
          <w:rFonts w:asciiTheme="minorHAnsi" w:hAnsiTheme="minorHAnsi" w:cstheme="minorHAnsi"/>
          <w:u w:val="single"/>
        </w:rPr>
        <w:t>.</w:t>
      </w:r>
    </w:p>
    <w:p w14:paraId="57CA2D6B"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 xml:space="preserve">Overall, </w:t>
      </w:r>
      <w:r w:rsidRPr="0057273C">
        <w:rPr>
          <w:rFonts w:asciiTheme="minorHAnsi" w:hAnsiTheme="minorHAnsi" w:cstheme="minorHAnsi"/>
          <w:highlight w:val="cyan"/>
          <w:u w:val="single"/>
        </w:rPr>
        <w:t>liberalism remains</w:t>
      </w:r>
      <w:r w:rsidRPr="0057273C">
        <w:rPr>
          <w:rFonts w:asciiTheme="minorHAnsi" w:hAnsiTheme="minorHAnsi" w:cstheme="minorHAnsi"/>
          <w:u w:val="single"/>
        </w:rPr>
        <w:t xml:space="preserve"> </w:t>
      </w:r>
      <w:r w:rsidRPr="0057273C">
        <w:rPr>
          <w:rFonts w:asciiTheme="minorHAnsi" w:hAnsiTheme="minorHAnsi" w:cstheme="minorHAnsi"/>
          <w:b/>
          <w:iCs/>
          <w:u w:val="single"/>
          <w:bdr w:val="single" w:sz="8" w:space="0" w:color="auto"/>
        </w:rPr>
        <w:t>perennially</w:t>
      </w:r>
      <w:r w:rsidRPr="0057273C">
        <w:rPr>
          <w:rFonts w:asciiTheme="minorHAnsi" w:hAnsiTheme="minorHAnsi" w:cstheme="minorHAnsi"/>
          <w:u w:val="single"/>
        </w:rPr>
        <w:t xml:space="preserve"> and </w:t>
      </w:r>
      <w:r w:rsidRPr="0057273C">
        <w:rPr>
          <w:rFonts w:asciiTheme="minorHAnsi" w:hAnsiTheme="minorHAnsi" w:cstheme="minorHAnsi"/>
          <w:b/>
          <w:iCs/>
          <w:highlight w:val="cyan"/>
          <w:u w:val="single"/>
          <w:bdr w:val="single" w:sz="8" w:space="0" w:color="auto"/>
        </w:rPr>
        <w:t>universally appealing</w:t>
      </w:r>
      <w:r w:rsidRPr="0057273C">
        <w:rPr>
          <w:rFonts w:asciiTheme="minorHAnsi" w:hAnsiTheme="minorHAnsi" w:cstheme="minorHAnsi"/>
          <w:u w:val="single"/>
        </w:rPr>
        <w:t xml:space="preserve"> because it rests on a commitment to the dignity and freedom of individuals</w:t>
      </w:r>
      <w:r w:rsidRPr="0057273C">
        <w:rPr>
          <w:rFonts w:asciiTheme="minorHAnsi" w:hAnsiTheme="minorHAnsi" w:cstheme="minorHAnsi"/>
          <w:sz w:val="16"/>
        </w:rPr>
        <w:t xml:space="preserve">. It enshrines the idea of tolerance, which will be needed in spades as the world becomes increasingly interactive and diverse. Although the ideology emerged in the West, its values have become universal, and its champions have extended to encompass Mahatma Gandhi, Mikhail Gorbachev, and Nelson Mandela. And even though imperialism, slavery, and racism have marred Western history, </w:t>
      </w:r>
      <w:r w:rsidRPr="0057273C">
        <w:rPr>
          <w:rFonts w:asciiTheme="minorHAnsi" w:hAnsiTheme="minorHAnsi" w:cstheme="minorHAnsi"/>
          <w:u w:val="single"/>
        </w:rPr>
        <w:t>liberalism has always been at the forefront of efforts</w:t>
      </w:r>
      <w:r w:rsidRPr="0057273C">
        <w:rPr>
          <w:rFonts w:asciiTheme="minorHAnsi" w:hAnsiTheme="minorHAnsi" w:cstheme="minorHAnsi"/>
          <w:sz w:val="16"/>
        </w:rPr>
        <w:t xml:space="preserve">—both peaceful and militant—to reform and end these practices. To the extent that the long arc of history does bend toward justice, it does so thanks to the activism and moral commitment of liberals and their allies. </w:t>
      </w:r>
    </w:p>
    <w:p w14:paraId="023D54F7"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DEMOCRATIC DECLINE IN PERSPECTIVE</w:t>
      </w:r>
    </w:p>
    <w:p w14:paraId="05F13B36"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 xml:space="preserve">In many respects, </w:t>
      </w:r>
      <w:r w:rsidRPr="0057273C">
        <w:rPr>
          <w:rFonts w:asciiTheme="minorHAnsi" w:hAnsiTheme="minorHAnsi" w:cstheme="minorHAnsi"/>
          <w:u w:val="single"/>
        </w:rPr>
        <w:t xml:space="preserve">today’s liberal </w:t>
      </w:r>
      <w:r w:rsidRPr="0057273C">
        <w:rPr>
          <w:rFonts w:asciiTheme="minorHAnsi" w:hAnsiTheme="minorHAnsi" w:cstheme="minorHAnsi"/>
          <w:highlight w:val="cyan"/>
          <w:u w:val="single"/>
        </w:rPr>
        <w:t>democratic malaise is a</w:t>
      </w:r>
      <w:r w:rsidRPr="0057273C">
        <w:rPr>
          <w:rFonts w:asciiTheme="minorHAnsi" w:hAnsiTheme="minorHAnsi" w:cstheme="minorHAnsi"/>
          <w:u w:val="single"/>
        </w:rPr>
        <w:t xml:space="preserve"> </w:t>
      </w:r>
      <w:r w:rsidRPr="0057273C">
        <w:rPr>
          <w:rFonts w:asciiTheme="minorHAnsi" w:hAnsiTheme="minorHAnsi" w:cstheme="minorHAnsi"/>
          <w:b/>
          <w:iCs/>
          <w:highlight w:val="cyan"/>
          <w:u w:val="single"/>
          <w:bdr w:val="single" w:sz="8" w:space="0" w:color="auto"/>
        </w:rPr>
        <w:t>byproduct</w:t>
      </w:r>
      <w:r w:rsidRPr="0057273C">
        <w:rPr>
          <w:rFonts w:asciiTheme="minorHAnsi" w:hAnsiTheme="minorHAnsi" w:cstheme="minorHAnsi"/>
          <w:highlight w:val="cyan"/>
          <w:u w:val="single"/>
        </w:rPr>
        <w:t xml:space="preserve"> of the liberal</w:t>
      </w:r>
      <w:r w:rsidRPr="0057273C">
        <w:rPr>
          <w:rFonts w:asciiTheme="minorHAnsi" w:hAnsiTheme="minorHAnsi" w:cstheme="minorHAnsi"/>
          <w:u w:val="single"/>
        </w:rPr>
        <w:t xml:space="preserve"> world </w:t>
      </w:r>
      <w:r w:rsidRPr="0057273C">
        <w:rPr>
          <w:rFonts w:asciiTheme="minorHAnsi" w:hAnsiTheme="minorHAnsi" w:cstheme="minorHAnsi"/>
          <w:highlight w:val="cyan"/>
          <w:u w:val="single"/>
        </w:rPr>
        <w:t>order’s success</w:t>
      </w:r>
      <w:r w:rsidRPr="0057273C">
        <w:rPr>
          <w:rFonts w:asciiTheme="minorHAnsi" w:hAnsiTheme="minorHAnsi" w:cstheme="minorHAnsi"/>
          <w:sz w:val="16"/>
        </w:rPr>
        <w:t>. After the Cold War, that order became a global system, expanding beyond its birthplace in the West. But as free markets spread, problems began to crop up: economic inequality grew, old political bargains between capital and labor broke down, and social supports eroded. The benefits of globalization and economic expansion were distributed disproportionately to elites. Oligarchic power bloomed. A modulated form of capitalism morphed into winner-take-all casino capitalism. Many new democracies turned out to lack the traditions and habits necessary to sustain democratic institutions. And large flows of immigrants triggered a xenophobic backlash. Together, these developments have called into question the legitimacy of liberal democratic life and created openings for opportunistic demagogues.</w:t>
      </w:r>
    </w:p>
    <w:p w14:paraId="127931EE"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Just as the causes of this malaise are clear, so is its solution: a return to the fundamentals of liberal democracy. Rather than deeply challenging the first principles of liberal democracy, the current problems call for reforms to better realize them. To reduce inequality, political leaders will need to return to the social democratic policies embodied in the New Deal, pass more progressive taxation, and invest in education and infrastructure. To foster a sense of liberal democratic identity, they will need to emphasize education as a catalyst for assimilation and promote national and public service. In other words, the remedy for the problems of liberal democracy is more liberal democracy; liberalism contains the seeds of its own salvation.</w:t>
      </w:r>
    </w:p>
    <w:p w14:paraId="4E7D417B"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 xml:space="preserve">Indeed, </w:t>
      </w:r>
      <w:r w:rsidRPr="0057273C">
        <w:rPr>
          <w:rFonts w:asciiTheme="minorHAnsi" w:hAnsiTheme="minorHAnsi" w:cstheme="minorHAnsi"/>
          <w:highlight w:val="cyan"/>
          <w:u w:val="single"/>
        </w:rPr>
        <w:t xml:space="preserve">liberal democracies have </w:t>
      </w:r>
      <w:r w:rsidRPr="0057273C">
        <w:rPr>
          <w:rFonts w:asciiTheme="minorHAnsi" w:hAnsiTheme="minorHAnsi" w:cstheme="minorHAnsi"/>
          <w:b/>
          <w:iCs/>
          <w:highlight w:val="cyan"/>
          <w:u w:val="single"/>
          <w:bdr w:val="single" w:sz="8" w:space="0" w:color="auto"/>
        </w:rPr>
        <w:t>repeatedly recovered from crise</w:t>
      </w:r>
      <w:r w:rsidRPr="0057273C">
        <w:rPr>
          <w:rFonts w:asciiTheme="minorHAnsi" w:hAnsiTheme="minorHAnsi" w:cstheme="minorHAnsi"/>
          <w:b/>
          <w:iCs/>
          <w:u w:val="single"/>
          <w:bdr w:val="single" w:sz="8" w:space="0" w:color="auto"/>
        </w:rPr>
        <w:t>s</w:t>
      </w:r>
      <w:r w:rsidRPr="0057273C">
        <w:rPr>
          <w:rFonts w:asciiTheme="minorHAnsi" w:hAnsiTheme="minorHAnsi" w:cstheme="minorHAnsi"/>
          <w:u w:val="single"/>
        </w:rPr>
        <w:t xml:space="preserve"> resulting from their own excesses</w:t>
      </w:r>
      <w:r w:rsidRPr="0057273C">
        <w:rPr>
          <w:rFonts w:asciiTheme="minorHAnsi" w:hAnsiTheme="minorHAnsi" w:cstheme="minorHAnsi"/>
          <w:sz w:val="16"/>
        </w:rPr>
        <w:t xml:space="preserve">. In the 1930s, overproduction and the integration of financial markets brought about an </w:t>
      </w:r>
      <w:r w:rsidRPr="0057273C">
        <w:rPr>
          <w:rFonts w:asciiTheme="minorHAnsi" w:hAnsiTheme="minorHAnsi" w:cstheme="minorHAnsi"/>
          <w:highlight w:val="cyan"/>
          <w:u w:val="single"/>
        </w:rPr>
        <w:t>economic depression</w:t>
      </w:r>
      <w:r w:rsidRPr="0057273C">
        <w:rPr>
          <w:rFonts w:asciiTheme="minorHAnsi" w:hAnsiTheme="minorHAnsi" w:cstheme="minorHAnsi"/>
          <w:sz w:val="16"/>
        </w:rPr>
        <w:t xml:space="preserve">, which triggered the rise of fascism. But it also </w:t>
      </w:r>
      <w:r w:rsidRPr="0057273C">
        <w:rPr>
          <w:rFonts w:asciiTheme="minorHAnsi" w:hAnsiTheme="minorHAnsi" w:cstheme="minorHAnsi"/>
          <w:highlight w:val="cyan"/>
          <w:u w:val="single"/>
        </w:rPr>
        <w:t>triggered</w:t>
      </w:r>
      <w:r w:rsidRPr="0057273C">
        <w:rPr>
          <w:rFonts w:asciiTheme="minorHAnsi" w:hAnsiTheme="minorHAnsi" w:cstheme="minorHAnsi"/>
          <w:u w:val="single"/>
        </w:rPr>
        <w:t xml:space="preserve"> the </w:t>
      </w:r>
      <w:r w:rsidRPr="0057273C">
        <w:rPr>
          <w:rFonts w:asciiTheme="minorHAnsi" w:hAnsiTheme="minorHAnsi" w:cstheme="minorHAnsi"/>
          <w:highlight w:val="cyan"/>
          <w:u w:val="single"/>
        </w:rPr>
        <w:t>New Deal</w:t>
      </w:r>
      <w:r w:rsidRPr="0057273C">
        <w:rPr>
          <w:rFonts w:asciiTheme="minorHAnsi" w:hAnsiTheme="minorHAnsi" w:cstheme="minorHAnsi"/>
          <w:u w:val="single"/>
        </w:rPr>
        <w:t xml:space="preserve"> and social democracy</w:t>
      </w:r>
      <w:r w:rsidRPr="0057273C">
        <w:rPr>
          <w:rFonts w:asciiTheme="minorHAnsi" w:hAnsiTheme="minorHAnsi" w:cstheme="minorHAnsi"/>
          <w:sz w:val="16"/>
        </w:rPr>
        <w:t xml:space="preserve">, </w:t>
      </w:r>
      <w:r w:rsidRPr="0057273C">
        <w:rPr>
          <w:rFonts w:asciiTheme="minorHAnsi" w:hAnsiTheme="minorHAnsi" w:cstheme="minorHAnsi"/>
          <w:highlight w:val="cyan"/>
          <w:u w:val="single"/>
        </w:rPr>
        <w:t>leading to</w:t>
      </w:r>
      <w:r w:rsidRPr="0057273C">
        <w:rPr>
          <w:rFonts w:asciiTheme="minorHAnsi" w:hAnsiTheme="minorHAnsi" w:cstheme="minorHAnsi"/>
          <w:sz w:val="16"/>
        </w:rPr>
        <w:t xml:space="preserve"> a </w:t>
      </w:r>
      <w:r w:rsidRPr="0057273C">
        <w:rPr>
          <w:rFonts w:asciiTheme="minorHAnsi" w:hAnsiTheme="minorHAnsi" w:cstheme="minorHAnsi"/>
          <w:b/>
          <w:iCs/>
          <w:highlight w:val="cyan"/>
          <w:u w:val="single"/>
          <w:bdr w:val="single" w:sz="8" w:space="0" w:color="auto"/>
        </w:rPr>
        <w:t>more stable</w:t>
      </w:r>
      <w:r w:rsidRPr="0057273C">
        <w:rPr>
          <w:rFonts w:asciiTheme="minorHAnsi" w:hAnsiTheme="minorHAnsi" w:cstheme="minorHAnsi"/>
          <w:b/>
          <w:iCs/>
          <w:u w:val="single"/>
          <w:bdr w:val="single" w:sz="8" w:space="0" w:color="auto"/>
        </w:rPr>
        <w:t xml:space="preserve"> form of </w:t>
      </w:r>
      <w:r w:rsidRPr="0057273C">
        <w:rPr>
          <w:rFonts w:asciiTheme="minorHAnsi" w:hAnsiTheme="minorHAnsi" w:cstheme="minorHAnsi"/>
          <w:b/>
          <w:iCs/>
          <w:highlight w:val="cyan"/>
          <w:u w:val="single"/>
          <w:bdr w:val="single" w:sz="8" w:space="0" w:color="auto"/>
        </w:rPr>
        <w:t>capitalism</w:t>
      </w:r>
      <w:r w:rsidRPr="0057273C">
        <w:rPr>
          <w:rFonts w:asciiTheme="minorHAnsi" w:hAnsiTheme="minorHAnsi" w:cstheme="minorHAnsi"/>
          <w:sz w:val="16"/>
        </w:rPr>
        <w:t xml:space="preserve">. In the 1950s, the success of the Manhattan Project, combined with the emerging </w:t>
      </w:r>
      <w:r w:rsidRPr="0057273C">
        <w:rPr>
          <w:rFonts w:asciiTheme="minorHAnsi" w:hAnsiTheme="minorHAnsi" w:cstheme="minorHAnsi"/>
          <w:u w:val="single"/>
        </w:rPr>
        <w:t>U.S.-Soviet rivalry</w:t>
      </w:r>
      <w:r w:rsidRPr="0057273C">
        <w:rPr>
          <w:rFonts w:asciiTheme="minorHAnsi" w:hAnsiTheme="minorHAnsi" w:cstheme="minorHAnsi"/>
          <w:sz w:val="16"/>
        </w:rPr>
        <w:t xml:space="preserve">, created the novel threat of a worldwide nuclear holocaust. That threat </w:t>
      </w:r>
      <w:r w:rsidRPr="0057273C">
        <w:rPr>
          <w:rFonts w:asciiTheme="minorHAnsi" w:hAnsiTheme="minorHAnsi" w:cstheme="minorHAnsi"/>
          <w:u w:val="single"/>
        </w:rPr>
        <w:t>gave rise to arms control pacts and agreements concerning the governance of global spaces</w:t>
      </w:r>
      <w:r w:rsidRPr="0057273C">
        <w:rPr>
          <w:rFonts w:asciiTheme="minorHAnsi" w:hAnsiTheme="minorHAnsi" w:cstheme="minorHAnsi"/>
          <w:sz w:val="16"/>
        </w:rPr>
        <w:t xml:space="preserve">, deals forged by the United States in collaboration with the Soviet Union. In the 1970s, </w:t>
      </w:r>
      <w:r w:rsidRPr="0057273C">
        <w:rPr>
          <w:rFonts w:asciiTheme="minorHAnsi" w:hAnsiTheme="minorHAnsi" w:cstheme="minorHAnsi"/>
          <w:u w:val="single"/>
        </w:rPr>
        <w:t>rising middle-class consumption led to oil shortages, economic stagnation</w:t>
      </w:r>
      <w:r w:rsidRPr="0057273C">
        <w:rPr>
          <w:rFonts w:asciiTheme="minorHAnsi" w:hAnsiTheme="minorHAnsi" w:cstheme="minorHAnsi"/>
          <w:sz w:val="16"/>
        </w:rPr>
        <w:t xml:space="preserve">, and environmental decay. In response, </w:t>
      </w:r>
      <w:r w:rsidRPr="0057273C">
        <w:rPr>
          <w:rFonts w:asciiTheme="minorHAnsi" w:hAnsiTheme="minorHAnsi" w:cstheme="minorHAnsi"/>
          <w:u w:val="single"/>
        </w:rPr>
        <w:t>the advanced industrial democracies established oil coordination agreements</w:t>
      </w:r>
      <w:r w:rsidRPr="0057273C">
        <w:rPr>
          <w:rFonts w:asciiTheme="minorHAnsi" w:hAnsiTheme="minorHAnsi" w:cstheme="minorHAnsi"/>
          <w:sz w:val="16"/>
        </w:rPr>
        <w:t xml:space="preserve">, </w:t>
      </w:r>
      <w:r w:rsidRPr="0057273C">
        <w:rPr>
          <w:rFonts w:asciiTheme="minorHAnsi" w:hAnsiTheme="minorHAnsi" w:cstheme="minorHAnsi"/>
          <w:u w:val="single"/>
        </w:rPr>
        <w:t>invested in clean energy, and struck numerous international environmental accords aimed at reducing pollutants</w:t>
      </w:r>
      <w:r w:rsidRPr="0057273C">
        <w:rPr>
          <w:rFonts w:asciiTheme="minorHAnsi" w:hAnsiTheme="minorHAnsi" w:cstheme="minorHAnsi"/>
          <w:sz w:val="16"/>
        </w:rPr>
        <w:t xml:space="preserve">. </w:t>
      </w:r>
      <w:r w:rsidRPr="0057273C">
        <w:rPr>
          <w:rFonts w:asciiTheme="minorHAnsi" w:hAnsiTheme="minorHAnsi" w:cstheme="minorHAnsi"/>
          <w:u w:val="single"/>
        </w:rPr>
        <w:t>The problems</w:t>
      </w:r>
      <w:r w:rsidRPr="0057273C">
        <w:rPr>
          <w:rFonts w:asciiTheme="minorHAnsi" w:hAnsiTheme="minorHAnsi" w:cstheme="minorHAnsi"/>
          <w:sz w:val="16"/>
        </w:rPr>
        <w:t xml:space="preserve"> that liberal democracies face today, while great, </w:t>
      </w:r>
      <w:r w:rsidRPr="0057273C">
        <w:rPr>
          <w:rFonts w:asciiTheme="minorHAnsi" w:hAnsiTheme="minorHAnsi" w:cstheme="minorHAnsi"/>
          <w:u w:val="single"/>
        </w:rPr>
        <w:t xml:space="preserve">are </w:t>
      </w:r>
      <w:r w:rsidRPr="0057273C">
        <w:rPr>
          <w:rFonts w:asciiTheme="minorHAnsi" w:hAnsiTheme="minorHAnsi" w:cstheme="minorHAnsi"/>
          <w:b/>
          <w:iCs/>
          <w:u w:val="single"/>
          <w:bdr w:val="single" w:sz="8" w:space="0" w:color="auto"/>
        </w:rPr>
        <w:t>certainly not more challenging</w:t>
      </w:r>
      <w:r w:rsidRPr="0057273C">
        <w:rPr>
          <w:rFonts w:asciiTheme="minorHAnsi" w:hAnsiTheme="minorHAnsi" w:cstheme="minorHAnsi"/>
          <w:u w:val="single"/>
        </w:rPr>
        <w:t xml:space="preserve"> than those that they have faced and overcome in these historically recent decades</w:t>
      </w:r>
      <w:r w:rsidRPr="0057273C">
        <w:rPr>
          <w:rFonts w:asciiTheme="minorHAnsi" w:hAnsiTheme="minorHAnsi" w:cstheme="minorHAnsi"/>
          <w:sz w:val="16"/>
        </w:rPr>
        <w:t xml:space="preserve">. Of course, there is no guarantee that liberal democracies will successfully rise to the occasion, but </w:t>
      </w:r>
      <w:r w:rsidRPr="0057273C">
        <w:rPr>
          <w:rFonts w:asciiTheme="minorHAnsi" w:hAnsiTheme="minorHAnsi" w:cstheme="minorHAnsi"/>
          <w:u w:val="single"/>
        </w:rPr>
        <w:t xml:space="preserve">to count them out would </w:t>
      </w:r>
      <w:r w:rsidRPr="0057273C">
        <w:rPr>
          <w:rFonts w:asciiTheme="minorHAnsi" w:hAnsiTheme="minorHAnsi" w:cstheme="minorHAnsi"/>
          <w:b/>
          <w:iCs/>
          <w:u w:val="single"/>
          <w:bdr w:val="single" w:sz="8" w:space="0" w:color="auto"/>
        </w:rPr>
        <w:t>fly in the face</w:t>
      </w:r>
      <w:r w:rsidRPr="0057273C">
        <w:rPr>
          <w:rFonts w:asciiTheme="minorHAnsi" w:hAnsiTheme="minorHAnsi" w:cstheme="minorHAnsi"/>
          <w:u w:val="single"/>
        </w:rPr>
        <w:t xml:space="preserve"> of </w:t>
      </w:r>
      <w:r w:rsidRPr="0057273C">
        <w:rPr>
          <w:rFonts w:asciiTheme="minorHAnsi" w:hAnsiTheme="minorHAnsi" w:cstheme="minorHAnsi"/>
          <w:b/>
          <w:iCs/>
          <w:u w:val="single"/>
          <w:bdr w:val="single" w:sz="8" w:space="0" w:color="auto"/>
        </w:rPr>
        <w:t>repeated historical experiences</w:t>
      </w:r>
      <w:r w:rsidRPr="0057273C">
        <w:rPr>
          <w:rFonts w:asciiTheme="minorHAnsi" w:hAnsiTheme="minorHAnsi" w:cstheme="minorHAnsi"/>
          <w:sz w:val="16"/>
        </w:rPr>
        <w:t>.</w:t>
      </w:r>
    </w:p>
    <w:p w14:paraId="3645E7F5" w14:textId="77777777" w:rsidR="0019771E" w:rsidRPr="0057273C" w:rsidRDefault="0019771E" w:rsidP="0019771E">
      <w:pPr>
        <w:rPr>
          <w:rFonts w:asciiTheme="minorHAnsi" w:hAnsiTheme="minorHAnsi" w:cstheme="minorHAnsi"/>
          <w:u w:val="single"/>
        </w:rPr>
      </w:pPr>
      <w:r w:rsidRPr="0057273C">
        <w:rPr>
          <w:rFonts w:asciiTheme="minorHAnsi" w:hAnsiTheme="minorHAnsi" w:cstheme="minorHAnsi"/>
          <w:sz w:val="16"/>
        </w:rPr>
        <w:t xml:space="preserve">Today’s dire predictions ignore these past successes. They suffer from a blinding presentism. Taking what is new and threatening as the master pattern is an understandable reflex in the face of change, but it is almost never a very good guide to the future. </w:t>
      </w:r>
      <w:r w:rsidRPr="0057273C">
        <w:rPr>
          <w:rFonts w:asciiTheme="minorHAnsi" w:hAnsiTheme="minorHAnsi" w:cstheme="minorHAnsi"/>
          <w:u w:val="single"/>
        </w:rPr>
        <w:t>Large-scale human arrangements such as liberal democracy rarely change as rapidly or as radically as they seem to in the moment</w:t>
      </w:r>
      <w:r w:rsidRPr="0057273C">
        <w:rPr>
          <w:rFonts w:asciiTheme="minorHAnsi" w:hAnsiTheme="minorHAnsi" w:cstheme="minorHAnsi"/>
          <w:sz w:val="16"/>
        </w:rPr>
        <w:t xml:space="preserve">. </w:t>
      </w:r>
      <w:r w:rsidRPr="0057273C">
        <w:rPr>
          <w:rFonts w:asciiTheme="minorHAnsi" w:hAnsiTheme="minorHAnsi" w:cstheme="minorHAnsi"/>
          <w:highlight w:val="cyan"/>
          <w:u w:val="single"/>
        </w:rPr>
        <w:t xml:space="preserve">If history is </w:t>
      </w:r>
      <w:r w:rsidRPr="0057273C">
        <w:rPr>
          <w:rFonts w:asciiTheme="minorHAnsi" w:hAnsiTheme="minorHAnsi" w:cstheme="minorHAnsi"/>
          <w:b/>
          <w:iCs/>
          <w:highlight w:val="cyan"/>
          <w:u w:val="single"/>
          <w:bdr w:val="single" w:sz="8" w:space="0" w:color="auto"/>
        </w:rPr>
        <w:t>any guide</w:t>
      </w:r>
      <w:r w:rsidRPr="0057273C">
        <w:rPr>
          <w:rFonts w:asciiTheme="minorHAnsi" w:hAnsiTheme="minorHAnsi" w:cstheme="minorHAnsi"/>
          <w:sz w:val="16"/>
        </w:rPr>
        <w:t xml:space="preserve">, </w:t>
      </w:r>
      <w:r w:rsidRPr="0057273C">
        <w:rPr>
          <w:rFonts w:asciiTheme="minorHAnsi" w:hAnsiTheme="minorHAnsi" w:cstheme="minorHAnsi"/>
          <w:highlight w:val="cyan"/>
          <w:u w:val="single"/>
        </w:rPr>
        <w:t xml:space="preserve">today’s illiberal populists and authoritarians will </w:t>
      </w:r>
      <w:r w:rsidRPr="0057273C">
        <w:rPr>
          <w:rFonts w:asciiTheme="minorHAnsi" w:hAnsiTheme="minorHAnsi" w:cstheme="minorHAnsi"/>
          <w:b/>
          <w:iCs/>
          <w:highlight w:val="cyan"/>
          <w:u w:val="single"/>
          <w:bdr w:val="single" w:sz="8" w:space="0" w:color="auto"/>
        </w:rPr>
        <w:t>evoke resistance</w:t>
      </w:r>
      <w:r w:rsidRPr="0057273C">
        <w:rPr>
          <w:rFonts w:asciiTheme="minorHAnsi" w:hAnsiTheme="minorHAnsi" w:cstheme="minorHAnsi"/>
          <w:highlight w:val="cyan"/>
          <w:u w:val="single"/>
        </w:rPr>
        <w:t xml:space="preserve"> and </w:t>
      </w:r>
      <w:r w:rsidRPr="0057273C">
        <w:rPr>
          <w:rFonts w:asciiTheme="minorHAnsi" w:hAnsiTheme="minorHAnsi" w:cstheme="minorHAnsi"/>
          <w:b/>
          <w:iCs/>
          <w:highlight w:val="cyan"/>
          <w:u w:val="single"/>
          <w:bdr w:val="single" w:sz="8" w:space="0" w:color="auto"/>
        </w:rPr>
        <w:t>countermovements</w:t>
      </w:r>
      <w:r w:rsidRPr="0057273C">
        <w:rPr>
          <w:rFonts w:asciiTheme="minorHAnsi" w:hAnsiTheme="minorHAnsi" w:cstheme="minorHAnsi"/>
          <w:u w:val="single"/>
        </w:rPr>
        <w:t>.</w:t>
      </w:r>
    </w:p>
    <w:p w14:paraId="32E0831D"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THE RESILIENT ORDER</w:t>
      </w:r>
    </w:p>
    <w:p w14:paraId="6A12B298" w14:textId="77777777" w:rsidR="0019771E" w:rsidRPr="0057273C" w:rsidRDefault="0019771E" w:rsidP="0019771E">
      <w:pPr>
        <w:rPr>
          <w:rFonts w:asciiTheme="minorHAnsi" w:hAnsiTheme="minorHAnsi" w:cstheme="minorHAnsi"/>
          <w:u w:val="single"/>
        </w:rPr>
      </w:pPr>
      <w:r w:rsidRPr="0057273C">
        <w:rPr>
          <w:rFonts w:asciiTheme="minorHAnsi" w:hAnsiTheme="minorHAnsi" w:cstheme="minorHAnsi"/>
          <w:sz w:val="16"/>
        </w:rPr>
        <w:t xml:space="preserve">After World War II, liberal democracies joined together to create an international order that reflected their shared interests. And as is the case with liberal democracy itself, the order that emerged to accompany it cannot be easily undone. For one thing, it is deeply embedded. Hundreds of millions, if not billions, of people have geared their activities and expectations to the order’s institutions and incentives, from farmers to microchip makers. However unappealing aspects of it may be, </w:t>
      </w:r>
      <w:r w:rsidRPr="0057273C">
        <w:rPr>
          <w:rFonts w:asciiTheme="minorHAnsi" w:hAnsiTheme="minorHAnsi" w:cstheme="minorHAnsi"/>
          <w:u w:val="single"/>
        </w:rPr>
        <w:t xml:space="preserve">replacing the liberal order with something significantly different would be </w:t>
      </w:r>
      <w:r w:rsidRPr="0057273C">
        <w:rPr>
          <w:rFonts w:asciiTheme="minorHAnsi" w:hAnsiTheme="minorHAnsi" w:cstheme="minorHAnsi"/>
          <w:b/>
          <w:iCs/>
          <w:u w:val="single"/>
          <w:bdr w:val="single" w:sz="8" w:space="0" w:color="auto"/>
        </w:rPr>
        <w:t>extremely difficult</w:t>
      </w:r>
      <w:r w:rsidRPr="0057273C">
        <w:rPr>
          <w:rFonts w:asciiTheme="minorHAnsi" w:hAnsiTheme="minorHAnsi" w:cstheme="minorHAnsi"/>
          <w:sz w:val="16"/>
        </w:rPr>
        <w:t xml:space="preserve">. Despite the high expectations they generate, </w:t>
      </w:r>
      <w:r w:rsidRPr="0057273C">
        <w:rPr>
          <w:rFonts w:asciiTheme="minorHAnsi" w:hAnsiTheme="minorHAnsi" w:cstheme="minorHAnsi"/>
          <w:highlight w:val="cyan"/>
          <w:u w:val="single"/>
        </w:rPr>
        <w:t xml:space="preserve">revolutionary moments </w:t>
      </w:r>
      <w:r w:rsidRPr="0057273C">
        <w:rPr>
          <w:rFonts w:asciiTheme="minorHAnsi" w:hAnsiTheme="minorHAnsi" w:cstheme="minorHAnsi"/>
          <w:b/>
          <w:iCs/>
          <w:highlight w:val="cyan"/>
          <w:u w:val="single"/>
          <w:bdr w:val="single" w:sz="8" w:space="0" w:color="auto"/>
        </w:rPr>
        <w:t>often fail</w:t>
      </w:r>
      <w:r w:rsidRPr="0057273C">
        <w:rPr>
          <w:rFonts w:asciiTheme="minorHAnsi" w:hAnsiTheme="minorHAnsi" w:cstheme="minorHAnsi"/>
          <w:highlight w:val="cyan"/>
          <w:u w:val="single"/>
        </w:rPr>
        <w:t xml:space="preserve"> to make enduring changes</w:t>
      </w:r>
      <w:r w:rsidRPr="0057273C">
        <w:rPr>
          <w:rFonts w:asciiTheme="minorHAnsi" w:hAnsiTheme="minorHAnsi" w:cstheme="minorHAnsi"/>
          <w:sz w:val="16"/>
        </w:rPr>
        <w:t xml:space="preserve">. </w:t>
      </w:r>
      <w:r w:rsidRPr="0057273C">
        <w:rPr>
          <w:rFonts w:asciiTheme="minorHAnsi" w:hAnsiTheme="minorHAnsi" w:cstheme="minorHAnsi"/>
          <w:highlight w:val="cyan"/>
          <w:u w:val="single"/>
        </w:rPr>
        <w:t xml:space="preserve">It is </w:t>
      </w:r>
      <w:r w:rsidRPr="0057273C">
        <w:rPr>
          <w:rFonts w:asciiTheme="minorHAnsi" w:hAnsiTheme="minorHAnsi" w:cstheme="minorHAnsi"/>
          <w:b/>
          <w:iCs/>
          <w:highlight w:val="cyan"/>
          <w:u w:val="single"/>
          <w:bdr w:val="single" w:sz="8" w:space="0" w:color="auto"/>
        </w:rPr>
        <w:t>unrealistic</w:t>
      </w:r>
      <w:r w:rsidRPr="0057273C">
        <w:rPr>
          <w:rFonts w:asciiTheme="minorHAnsi" w:hAnsiTheme="minorHAnsi" w:cstheme="minorHAnsi"/>
          <w:u w:val="single"/>
        </w:rPr>
        <w:t xml:space="preserve"> today </w:t>
      </w:r>
      <w:r w:rsidRPr="0057273C">
        <w:rPr>
          <w:rFonts w:asciiTheme="minorHAnsi" w:hAnsiTheme="minorHAnsi" w:cstheme="minorHAnsi"/>
          <w:highlight w:val="cyan"/>
          <w:u w:val="single"/>
        </w:rPr>
        <w:t>to think</w:t>
      </w:r>
      <w:r w:rsidRPr="0057273C">
        <w:rPr>
          <w:rFonts w:asciiTheme="minorHAnsi" w:hAnsiTheme="minorHAnsi" w:cstheme="minorHAnsi"/>
          <w:u w:val="single"/>
        </w:rPr>
        <w:t xml:space="preserve"> that a </w:t>
      </w:r>
      <w:r w:rsidRPr="0057273C">
        <w:rPr>
          <w:rFonts w:asciiTheme="minorHAnsi" w:hAnsiTheme="minorHAnsi" w:cstheme="minorHAnsi"/>
          <w:highlight w:val="cyan"/>
          <w:u w:val="single"/>
        </w:rPr>
        <w:t>few years</w:t>
      </w:r>
      <w:r w:rsidRPr="0057273C">
        <w:rPr>
          <w:rFonts w:asciiTheme="minorHAnsi" w:hAnsiTheme="minorHAnsi" w:cstheme="minorHAnsi"/>
          <w:u w:val="single"/>
        </w:rPr>
        <w:t xml:space="preserve"> of nationalist demagoguery </w:t>
      </w:r>
      <w:r w:rsidRPr="0057273C">
        <w:rPr>
          <w:rFonts w:asciiTheme="minorHAnsi" w:hAnsiTheme="minorHAnsi" w:cstheme="minorHAnsi"/>
          <w:highlight w:val="cyan"/>
          <w:u w:val="single"/>
        </w:rPr>
        <w:t xml:space="preserve">will </w:t>
      </w:r>
      <w:r w:rsidRPr="0057273C">
        <w:rPr>
          <w:rFonts w:asciiTheme="minorHAnsi" w:hAnsiTheme="minorHAnsi" w:cstheme="minorHAnsi"/>
          <w:b/>
          <w:iCs/>
          <w:highlight w:val="cyan"/>
          <w:u w:val="single"/>
          <w:bdr w:val="single" w:sz="8" w:space="0" w:color="auto"/>
        </w:rPr>
        <w:t>dramatically undo liberalism</w:t>
      </w:r>
      <w:r w:rsidRPr="0057273C">
        <w:rPr>
          <w:rFonts w:asciiTheme="minorHAnsi" w:hAnsiTheme="minorHAnsi" w:cstheme="minorHAnsi"/>
          <w:u w:val="single"/>
        </w:rPr>
        <w:t>.</w:t>
      </w:r>
    </w:p>
    <w:p w14:paraId="6A5A60DC"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u w:val="single"/>
        </w:rPr>
        <w:t xml:space="preserve">Growing </w:t>
      </w:r>
      <w:r w:rsidRPr="0057273C">
        <w:rPr>
          <w:rFonts w:asciiTheme="minorHAnsi" w:hAnsiTheme="minorHAnsi" w:cstheme="minorHAnsi"/>
          <w:highlight w:val="cyan"/>
          <w:u w:val="single"/>
        </w:rPr>
        <w:t>interdependence makes the order</w:t>
      </w:r>
      <w:r w:rsidRPr="0057273C">
        <w:rPr>
          <w:rFonts w:asciiTheme="minorHAnsi" w:hAnsiTheme="minorHAnsi" w:cstheme="minorHAnsi"/>
          <w:u w:val="single"/>
        </w:rPr>
        <w:t xml:space="preserve"> </w:t>
      </w:r>
      <w:r w:rsidRPr="0057273C">
        <w:rPr>
          <w:rFonts w:asciiTheme="minorHAnsi" w:hAnsiTheme="minorHAnsi" w:cstheme="minorHAnsi"/>
          <w:b/>
          <w:iCs/>
          <w:u w:val="single"/>
          <w:bdr w:val="single" w:sz="8" w:space="0" w:color="auto"/>
        </w:rPr>
        <w:t xml:space="preserve">especially </w:t>
      </w:r>
      <w:r w:rsidRPr="0057273C">
        <w:rPr>
          <w:rFonts w:asciiTheme="minorHAnsi" w:hAnsiTheme="minorHAnsi" w:cstheme="minorHAnsi"/>
          <w:b/>
          <w:iCs/>
          <w:highlight w:val="cyan"/>
          <w:u w:val="single"/>
          <w:bdr w:val="single" w:sz="8" w:space="0" w:color="auto"/>
        </w:rPr>
        <w:t>difficult to overturn</w:t>
      </w:r>
      <w:r w:rsidRPr="0057273C">
        <w:rPr>
          <w:rFonts w:asciiTheme="minorHAnsi" w:hAnsiTheme="minorHAnsi" w:cstheme="minorHAnsi"/>
          <w:sz w:val="16"/>
        </w:rPr>
        <w:t xml:space="preserve">. Ever since its inception in the eighteenth century, liberalism has been deeply committed to the progressive improvement of the human condition through scientific discovery and technological advancements. This Enlightenment project began to bear practical fruits on a large scale in the nineteenth century, transforming virtually every aspect of human life. New techniques for production, communication, transportation, and destruction poured forth. The liberal system has been at the forefront not just of stoking those fires of innovation but also of addressing the negative consequences. Adam Smith’s case for free trade, for example, was strengthened when it became easier to establish supply chains across global distances. And the age-old case for peace was vastly strengthened when weapons evolved from being simple and limited in their destruction to the city-busting missiles of the nuclear era. Liberal democratic capitalist societies have thrived and expanded because they have been particularly adept at stimulating and exploiting innovation and at coping with their spillover effects and negative externalities. In short, liberal modernity excels at both harvesting the fruits of modern advance and guarding against its dangers. </w:t>
      </w:r>
    </w:p>
    <w:p w14:paraId="2842CA7D"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u w:val="single"/>
        </w:rPr>
        <w:t xml:space="preserve">This dynamic of constant change and ever-increasing interdependence is </w:t>
      </w:r>
      <w:r w:rsidRPr="0057273C">
        <w:rPr>
          <w:rFonts w:asciiTheme="minorHAnsi" w:hAnsiTheme="minorHAnsi" w:cstheme="minorHAnsi"/>
          <w:b/>
          <w:iCs/>
          <w:u w:val="single"/>
          <w:bdr w:val="single" w:sz="8" w:space="0" w:color="auto"/>
        </w:rPr>
        <w:t>only accelerating</w:t>
      </w:r>
      <w:r w:rsidRPr="0057273C">
        <w:rPr>
          <w:rFonts w:asciiTheme="minorHAnsi" w:hAnsiTheme="minorHAnsi" w:cstheme="minorHAnsi"/>
          <w:sz w:val="16"/>
        </w:rPr>
        <w:t xml:space="preserve">. </w:t>
      </w:r>
      <w:r w:rsidRPr="0057273C">
        <w:rPr>
          <w:rFonts w:asciiTheme="minorHAnsi" w:hAnsiTheme="minorHAnsi" w:cstheme="minorHAnsi"/>
          <w:u w:val="single"/>
        </w:rPr>
        <w:t xml:space="preserve">Human progress has caused </w:t>
      </w:r>
      <w:r w:rsidRPr="0057273C">
        <w:rPr>
          <w:rFonts w:asciiTheme="minorHAnsi" w:hAnsiTheme="minorHAnsi" w:cstheme="minorHAnsi"/>
          <w:b/>
          <w:iCs/>
          <w:u w:val="single"/>
          <w:bdr w:val="single" w:sz="8" w:space="0" w:color="auto"/>
        </w:rPr>
        <w:t>grave harm</w:t>
      </w:r>
      <w:r w:rsidRPr="0057273C">
        <w:rPr>
          <w:rFonts w:asciiTheme="minorHAnsi" w:hAnsiTheme="minorHAnsi" w:cstheme="minorHAnsi"/>
          <w:sz w:val="16"/>
        </w:rPr>
        <w:t xml:space="preserve"> to the planet and its atmosphere, </w:t>
      </w:r>
      <w:r w:rsidRPr="0057273C">
        <w:rPr>
          <w:rFonts w:asciiTheme="minorHAnsi" w:hAnsiTheme="minorHAnsi" w:cstheme="minorHAnsi"/>
          <w:u w:val="single"/>
        </w:rPr>
        <w:t xml:space="preserve">yet </w:t>
      </w:r>
      <w:r w:rsidRPr="0057273C">
        <w:rPr>
          <w:rFonts w:asciiTheme="minorHAnsi" w:hAnsiTheme="minorHAnsi" w:cstheme="minorHAnsi"/>
          <w:b/>
          <w:iCs/>
          <w:u w:val="single"/>
          <w:bdr w:val="single" w:sz="8" w:space="0" w:color="auto"/>
        </w:rPr>
        <w:t>climate change</w:t>
      </w:r>
      <w:r w:rsidRPr="0057273C">
        <w:rPr>
          <w:rFonts w:asciiTheme="minorHAnsi" w:hAnsiTheme="minorHAnsi" w:cstheme="minorHAnsi"/>
          <w:u w:val="single"/>
        </w:rPr>
        <w:t xml:space="preserve"> will</w:t>
      </w:r>
      <w:r w:rsidRPr="0057273C">
        <w:rPr>
          <w:rFonts w:asciiTheme="minorHAnsi" w:hAnsiTheme="minorHAnsi" w:cstheme="minorHAnsi"/>
          <w:sz w:val="16"/>
        </w:rPr>
        <w:t xml:space="preserve"> also </w:t>
      </w:r>
      <w:r w:rsidRPr="0057273C">
        <w:rPr>
          <w:rFonts w:asciiTheme="minorHAnsi" w:hAnsiTheme="minorHAnsi" w:cstheme="minorHAnsi"/>
          <w:u w:val="single"/>
        </w:rPr>
        <w:t>require unprecedented levels of international cooperation</w:t>
      </w:r>
      <w:r w:rsidRPr="0057273C">
        <w:rPr>
          <w:rFonts w:asciiTheme="minorHAnsi" w:hAnsiTheme="minorHAnsi" w:cstheme="minorHAnsi"/>
          <w:sz w:val="16"/>
        </w:rPr>
        <w:t xml:space="preserve">. </w:t>
      </w:r>
      <w:r w:rsidRPr="0057273C">
        <w:rPr>
          <w:rFonts w:asciiTheme="minorHAnsi" w:hAnsiTheme="minorHAnsi" w:cstheme="minorHAnsi"/>
          <w:u w:val="single"/>
        </w:rPr>
        <w:t xml:space="preserve">With the rise of </w:t>
      </w:r>
      <w:r w:rsidRPr="0057273C">
        <w:rPr>
          <w:rFonts w:asciiTheme="minorHAnsi" w:hAnsiTheme="minorHAnsi" w:cstheme="minorHAnsi"/>
          <w:b/>
          <w:iCs/>
          <w:u w:val="single"/>
          <w:bdr w:val="single" w:sz="8" w:space="0" w:color="auto"/>
        </w:rPr>
        <w:t>bioweapons</w:t>
      </w:r>
      <w:r w:rsidRPr="0057273C">
        <w:rPr>
          <w:rFonts w:asciiTheme="minorHAnsi" w:hAnsiTheme="minorHAnsi" w:cstheme="minorHAnsi"/>
          <w:u w:val="single"/>
        </w:rPr>
        <w:t xml:space="preserve"> and </w:t>
      </w:r>
      <w:r w:rsidRPr="0057273C">
        <w:rPr>
          <w:rFonts w:asciiTheme="minorHAnsi" w:hAnsiTheme="minorHAnsi" w:cstheme="minorHAnsi"/>
          <w:b/>
          <w:iCs/>
          <w:u w:val="single"/>
          <w:bdr w:val="single" w:sz="8" w:space="0" w:color="auto"/>
        </w:rPr>
        <w:t>cyberwarfare</w:t>
      </w:r>
      <w:r w:rsidRPr="0057273C">
        <w:rPr>
          <w:rFonts w:asciiTheme="minorHAnsi" w:hAnsiTheme="minorHAnsi" w:cstheme="minorHAnsi"/>
          <w:sz w:val="16"/>
        </w:rPr>
        <w:t xml:space="preserve">, </w:t>
      </w:r>
      <w:r w:rsidRPr="0057273C">
        <w:rPr>
          <w:rFonts w:asciiTheme="minorHAnsi" w:hAnsiTheme="minorHAnsi" w:cstheme="minorHAnsi"/>
          <w:u w:val="single"/>
        </w:rPr>
        <w:t xml:space="preserve">the capabilities to wreak mass destruction are </w:t>
      </w:r>
      <w:r w:rsidRPr="0057273C">
        <w:rPr>
          <w:rFonts w:asciiTheme="minorHAnsi" w:hAnsiTheme="minorHAnsi" w:cstheme="minorHAnsi"/>
          <w:b/>
          <w:iCs/>
          <w:u w:val="single"/>
          <w:bdr w:val="single" w:sz="8" w:space="0" w:color="auto"/>
        </w:rPr>
        <w:t>getting cheaper</w:t>
      </w:r>
      <w:r w:rsidRPr="0057273C">
        <w:rPr>
          <w:rFonts w:asciiTheme="minorHAnsi" w:hAnsiTheme="minorHAnsi" w:cstheme="minorHAnsi"/>
          <w:sz w:val="16"/>
        </w:rPr>
        <w:t xml:space="preserve"> </w:t>
      </w:r>
      <w:r w:rsidRPr="0057273C">
        <w:rPr>
          <w:rFonts w:asciiTheme="minorHAnsi" w:hAnsiTheme="minorHAnsi" w:cstheme="minorHAnsi"/>
          <w:u w:val="single"/>
        </w:rPr>
        <w:t>and</w:t>
      </w:r>
      <w:r w:rsidRPr="0057273C">
        <w:rPr>
          <w:rFonts w:asciiTheme="minorHAnsi" w:hAnsiTheme="minorHAnsi" w:cstheme="minorHAnsi"/>
          <w:sz w:val="16"/>
        </w:rPr>
        <w:t xml:space="preserve"> ever </w:t>
      </w:r>
      <w:r w:rsidRPr="0057273C">
        <w:rPr>
          <w:rFonts w:asciiTheme="minorHAnsi" w:hAnsiTheme="minorHAnsi" w:cstheme="minorHAnsi"/>
          <w:b/>
          <w:iCs/>
          <w:u w:val="single"/>
          <w:bdr w:val="single" w:sz="8" w:space="0" w:color="auto"/>
        </w:rPr>
        <w:t>more accessible</w:t>
      </w:r>
      <w:r w:rsidRPr="0057273C">
        <w:rPr>
          <w:rFonts w:asciiTheme="minorHAnsi" w:hAnsiTheme="minorHAnsi" w:cstheme="minorHAnsi"/>
          <w:sz w:val="16"/>
        </w:rPr>
        <w:t xml:space="preserve">, </w:t>
      </w:r>
      <w:r w:rsidRPr="0057273C">
        <w:rPr>
          <w:rFonts w:asciiTheme="minorHAnsi" w:hAnsiTheme="minorHAnsi" w:cstheme="minorHAnsi"/>
          <w:u w:val="single"/>
        </w:rPr>
        <w:t>making</w:t>
      </w:r>
      <w:r w:rsidRPr="0057273C">
        <w:rPr>
          <w:rFonts w:asciiTheme="minorHAnsi" w:hAnsiTheme="minorHAnsi" w:cstheme="minorHAnsi"/>
          <w:sz w:val="16"/>
        </w:rPr>
        <w:t xml:space="preserve"> the </w:t>
      </w:r>
      <w:r w:rsidRPr="0057273C">
        <w:rPr>
          <w:rFonts w:asciiTheme="minorHAnsi" w:hAnsiTheme="minorHAnsi" w:cstheme="minorHAnsi"/>
          <w:u w:val="single"/>
        </w:rPr>
        <w:t>international regulation of these technologies a vital national security imperative for all countries</w:t>
      </w:r>
      <w:r w:rsidRPr="0057273C">
        <w:rPr>
          <w:rFonts w:asciiTheme="minorHAnsi" w:hAnsiTheme="minorHAnsi" w:cstheme="minorHAnsi"/>
          <w:sz w:val="16"/>
        </w:rPr>
        <w:t xml:space="preserve">. At the same time, </w:t>
      </w:r>
      <w:r w:rsidRPr="0057273C">
        <w:rPr>
          <w:rFonts w:asciiTheme="minorHAnsi" w:hAnsiTheme="minorHAnsi" w:cstheme="minorHAnsi"/>
          <w:u w:val="single"/>
        </w:rPr>
        <w:t>global capitalism has drawn more people and countries into cross-border webs of exchange</w:t>
      </w:r>
      <w:r w:rsidRPr="0057273C">
        <w:rPr>
          <w:rFonts w:asciiTheme="minorHAnsi" w:hAnsiTheme="minorHAnsi" w:cstheme="minorHAnsi"/>
          <w:sz w:val="16"/>
        </w:rPr>
        <w:t xml:space="preserve">, thus </w:t>
      </w:r>
      <w:r w:rsidRPr="0057273C">
        <w:rPr>
          <w:rFonts w:asciiTheme="minorHAnsi" w:hAnsiTheme="minorHAnsi" w:cstheme="minorHAnsi"/>
          <w:u w:val="single"/>
        </w:rPr>
        <w:t>making virtually everyone dependent on the competent management of international finance and trad</w:t>
      </w:r>
      <w:r w:rsidRPr="0057273C">
        <w:rPr>
          <w:rFonts w:asciiTheme="minorHAnsi" w:hAnsiTheme="minorHAnsi" w:cstheme="minorHAnsi"/>
          <w:sz w:val="16"/>
        </w:rPr>
        <w:t xml:space="preserve">e. </w:t>
      </w:r>
      <w:r w:rsidRPr="0057273C">
        <w:rPr>
          <w:rFonts w:asciiTheme="minorHAnsi" w:hAnsiTheme="minorHAnsi" w:cstheme="minorHAnsi"/>
          <w:u w:val="single"/>
        </w:rPr>
        <w:t xml:space="preserve">In the age of global interdependence, </w:t>
      </w:r>
      <w:r w:rsidRPr="0057273C">
        <w:rPr>
          <w:rFonts w:asciiTheme="minorHAnsi" w:hAnsiTheme="minorHAnsi" w:cstheme="minorHAnsi"/>
          <w:b/>
          <w:iCs/>
          <w:u w:val="single"/>
          <w:bdr w:val="single" w:sz="8" w:space="0" w:color="auto"/>
        </w:rPr>
        <w:t>even a realist must be an internationalist</w:t>
      </w:r>
      <w:r w:rsidRPr="0057273C">
        <w:rPr>
          <w:rFonts w:asciiTheme="minorHAnsi" w:hAnsiTheme="minorHAnsi" w:cstheme="minorHAnsi"/>
          <w:sz w:val="16"/>
        </w:rPr>
        <w:t xml:space="preserve">. </w:t>
      </w:r>
    </w:p>
    <w:p w14:paraId="255EECD6"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 xml:space="preserve">The international order is also likely to persist because its survival does not depend on all of its members being liberal democracies. The return of isolationism, the rise of illiberal regimes such as China and Russia, and the general recession of liberal democracy in many parts of the world appear to bode ill for the liberal international order. But </w:t>
      </w:r>
      <w:r w:rsidRPr="0057273C">
        <w:rPr>
          <w:rFonts w:asciiTheme="minorHAnsi" w:hAnsiTheme="minorHAnsi" w:cstheme="minorHAnsi"/>
          <w:u w:val="single"/>
        </w:rPr>
        <w:t>contrary to the conventional wisdom</w:t>
      </w:r>
      <w:r w:rsidRPr="0057273C">
        <w:rPr>
          <w:rFonts w:asciiTheme="minorHAnsi" w:hAnsiTheme="minorHAnsi" w:cstheme="minorHAnsi"/>
          <w:sz w:val="16"/>
        </w:rPr>
        <w:t xml:space="preserve">, </w:t>
      </w:r>
      <w:r w:rsidRPr="0057273C">
        <w:rPr>
          <w:rFonts w:asciiTheme="minorHAnsi" w:hAnsiTheme="minorHAnsi" w:cstheme="minorHAnsi"/>
          <w:highlight w:val="cyan"/>
          <w:u w:val="single"/>
        </w:rPr>
        <w:t>many</w:t>
      </w:r>
      <w:r w:rsidRPr="0057273C">
        <w:rPr>
          <w:rFonts w:asciiTheme="minorHAnsi" w:hAnsiTheme="minorHAnsi" w:cstheme="minorHAnsi"/>
          <w:u w:val="single"/>
        </w:rPr>
        <w:t xml:space="preserve"> of its </w:t>
      </w:r>
      <w:r w:rsidRPr="0057273C">
        <w:rPr>
          <w:rFonts w:asciiTheme="minorHAnsi" w:hAnsiTheme="minorHAnsi" w:cstheme="minorHAnsi"/>
          <w:highlight w:val="cyan"/>
          <w:u w:val="single"/>
        </w:rPr>
        <w:t xml:space="preserve">institutions are not </w:t>
      </w:r>
      <w:r w:rsidRPr="0057273C">
        <w:rPr>
          <w:rFonts w:asciiTheme="minorHAnsi" w:hAnsiTheme="minorHAnsi" w:cstheme="minorHAnsi"/>
          <w:b/>
          <w:iCs/>
          <w:highlight w:val="cyan"/>
          <w:u w:val="single"/>
          <w:bdr w:val="single" w:sz="8" w:space="0" w:color="auto"/>
        </w:rPr>
        <w:t>uniquely liberal</w:t>
      </w:r>
      <w:r w:rsidRPr="0057273C">
        <w:rPr>
          <w:rFonts w:asciiTheme="minorHAnsi" w:hAnsiTheme="minorHAnsi" w:cstheme="minorHAnsi"/>
          <w:sz w:val="16"/>
        </w:rPr>
        <w:t xml:space="preserve"> in character. Rather, </w:t>
      </w:r>
      <w:r w:rsidRPr="0057273C">
        <w:rPr>
          <w:rFonts w:asciiTheme="minorHAnsi" w:hAnsiTheme="minorHAnsi" w:cstheme="minorHAnsi"/>
          <w:u w:val="single"/>
        </w:rPr>
        <w:t>they are Westphalian</w:t>
      </w:r>
      <w:r w:rsidRPr="0057273C">
        <w:rPr>
          <w:rFonts w:asciiTheme="minorHAnsi" w:hAnsiTheme="minorHAnsi" w:cstheme="minorHAnsi"/>
          <w:sz w:val="16"/>
        </w:rPr>
        <w:t xml:space="preserve">, in that they are </w:t>
      </w:r>
      <w:r w:rsidRPr="0057273C">
        <w:rPr>
          <w:rFonts w:asciiTheme="minorHAnsi" w:hAnsiTheme="minorHAnsi" w:cstheme="minorHAnsi"/>
          <w:u w:val="single"/>
        </w:rPr>
        <w:t>designed merely to solve problems of sovereign states</w:t>
      </w:r>
      <w:r w:rsidRPr="0057273C">
        <w:rPr>
          <w:rFonts w:asciiTheme="minorHAnsi" w:hAnsiTheme="minorHAnsi" w:cstheme="minorHAnsi"/>
          <w:sz w:val="16"/>
        </w:rPr>
        <w:t xml:space="preserve">, whether they be democratic or authoritarian. </w:t>
      </w:r>
      <w:r w:rsidRPr="0057273C">
        <w:rPr>
          <w:rFonts w:asciiTheme="minorHAnsi" w:hAnsiTheme="minorHAnsi" w:cstheme="minorHAnsi"/>
          <w:u w:val="single"/>
        </w:rPr>
        <w:t xml:space="preserve">And many of the key participants in these institutions are </w:t>
      </w:r>
      <w:r w:rsidRPr="0057273C">
        <w:rPr>
          <w:rFonts w:asciiTheme="minorHAnsi" w:hAnsiTheme="minorHAnsi" w:cstheme="minorHAnsi"/>
          <w:b/>
          <w:iCs/>
          <w:u w:val="single"/>
          <w:bdr w:val="single" w:sz="8" w:space="0" w:color="auto"/>
        </w:rPr>
        <w:t>anything but liberal or democratic</w:t>
      </w:r>
      <w:r w:rsidRPr="0057273C">
        <w:rPr>
          <w:rFonts w:asciiTheme="minorHAnsi" w:hAnsiTheme="minorHAnsi" w:cstheme="minorHAnsi"/>
          <w:sz w:val="16"/>
        </w:rPr>
        <w:t>.</w:t>
      </w:r>
    </w:p>
    <w:p w14:paraId="45B095E6"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 xml:space="preserve">Consider the Soviet Union’s cooperative efforts during the Cold War. Back then, the liberal world order was primarily an arrangement among liberal democracies in Europe, North America, and East Asia. Even so, </w:t>
      </w:r>
      <w:r w:rsidRPr="0057273C">
        <w:rPr>
          <w:rFonts w:asciiTheme="minorHAnsi" w:hAnsiTheme="minorHAnsi" w:cstheme="minorHAnsi"/>
          <w:u w:val="single"/>
        </w:rPr>
        <w:t>the Soviet Union often worked with the democracies to help build international institutions</w:t>
      </w:r>
      <w:r w:rsidRPr="0057273C">
        <w:rPr>
          <w:rFonts w:asciiTheme="minorHAnsi" w:hAnsiTheme="minorHAnsi" w:cstheme="minorHAnsi"/>
          <w:sz w:val="16"/>
        </w:rPr>
        <w:t xml:space="preserve">. </w:t>
      </w:r>
      <w:r w:rsidRPr="0057273C">
        <w:rPr>
          <w:rFonts w:asciiTheme="minorHAnsi" w:hAnsiTheme="minorHAnsi" w:cstheme="minorHAnsi"/>
          <w:u w:val="single"/>
        </w:rPr>
        <w:t xml:space="preserve">Moscow’s committed antiliberal stance </w:t>
      </w:r>
      <w:r w:rsidRPr="0057273C">
        <w:rPr>
          <w:rFonts w:asciiTheme="minorHAnsi" w:hAnsiTheme="minorHAnsi" w:cstheme="minorHAnsi"/>
          <w:b/>
          <w:iCs/>
          <w:u w:val="single"/>
          <w:bdr w:val="single" w:sz="8" w:space="0" w:color="auto"/>
        </w:rPr>
        <w:t>did not stop it</w:t>
      </w:r>
      <w:r w:rsidRPr="0057273C">
        <w:rPr>
          <w:rFonts w:asciiTheme="minorHAnsi" w:hAnsiTheme="minorHAnsi" w:cstheme="minorHAnsi"/>
          <w:u w:val="single"/>
        </w:rPr>
        <w:t xml:space="preserve"> from partnering with Washington to create a raft of arms control agreements</w:t>
      </w:r>
      <w:r w:rsidRPr="0057273C">
        <w:rPr>
          <w:rFonts w:asciiTheme="minorHAnsi" w:hAnsiTheme="minorHAnsi" w:cstheme="minorHAnsi"/>
          <w:sz w:val="16"/>
        </w:rPr>
        <w:t>. Nor did it stop it from cooperating with Washington through the World Health Organization to spearhead a global campaign to eradicate smallpox, which succeeded in completely eliminating the disease by 1979.</w:t>
      </w:r>
    </w:p>
    <w:p w14:paraId="22736F53"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 xml:space="preserve">More recently, </w:t>
      </w:r>
      <w:r w:rsidRPr="0057273C">
        <w:rPr>
          <w:rFonts w:asciiTheme="minorHAnsi" w:hAnsiTheme="minorHAnsi" w:cstheme="minorHAnsi"/>
          <w:highlight w:val="cyan"/>
          <w:u w:val="single"/>
        </w:rPr>
        <w:t xml:space="preserve">countries of all stripes have crafted </w:t>
      </w:r>
      <w:r w:rsidRPr="0057273C">
        <w:rPr>
          <w:rFonts w:asciiTheme="minorHAnsi" w:hAnsiTheme="minorHAnsi" w:cstheme="minorHAnsi"/>
          <w:b/>
          <w:iCs/>
          <w:highlight w:val="cyan"/>
          <w:u w:val="single"/>
          <w:bdr w:val="single" w:sz="8" w:space="0" w:color="auto"/>
        </w:rPr>
        <w:t>global rules</w:t>
      </w:r>
      <w:r w:rsidRPr="0057273C">
        <w:rPr>
          <w:rFonts w:asciiTheme="minorHAnsi" w:hAnsiTheme="minorHAnsi" w:cstheme="minorHAnsi"/>
          <w:u w:val="single"/>
        </w:rPr>
        <w:t xml:space="preserve"> to guard against environmental destruction</w:t>
      </w:r>
      <w:r w:rsidRPr="0057273C">
        <w:rPr>
          <w:rFonts w:asciiTheme="minorHAnsi" w:hAnsiTheme="minorHAnsi" w:cstheme="minorHAnsi"/>
          <w:sz w:val="16"/>
        </w:rPr>
        <w:t xml:space="preserve">. The signatories to the </w:t>
      </w:r>
      <w:r w:rsidRPr="0057273C">
        <w:rPr>
          <w:rFonts w:asciiTheme="minorHAnsi" w:hAnsiTheme="minorHAnsi" w:cstheme="minorHAnsi"/>
          <w:u w:val="single"/>
        </w:rPr>
        <w:t>Paris</w:t>
      </w:r>
      <w:r w:rsidRPr="0057273C">
        <w:rPr>
          <w:rFonts w:asciiTheme="minorHAnsi" w:hAnsiTheme="minorHAnsi" w:cstheme="minorHAnsi"/>
          <w:sz w:val="16"/>
        </w:rPr>
        <w:t xml:space="preserve"> climate agreement, for example, </w:t>
      </w:r>
      <w:r w:rsidRPr="0057273C">
        <w:rPr>
          <w:rFonts w:asciiTheme="minorHAnsi" w:hAnsiTheme="minorHAnsi" w:cstheme="minorHAnsi"/>
          <w:u w:val="single"/>
        </w:rPr>
        <w:t>include</w:t>
      </w:r>
      <w:r w:rsidRPr="0057273C">
        <w:rPr>
          <w:rFonts w:asciiTheme="minorHAnsi" w:hAnsiTheme="minorHAnsi" w:cstheme="minorHAnsi"/>
          <w:sz w:val="16"/>
        </w:rPr>
        <w:t xml:space="preserve"> such </w:t>
      </w:r>
      <w:r w:rsidRPr="0057273C">
        <w:rPr>
          <w:rFonts w:asciiTheme="minorHAnsi" w:hAnsiTheme="minorHAnsi" w:cstheme="minorHAnsi"/>
          <w:u w:val="single"/>
        </w:rPr>
        <w:t>autocracies as China, Iran, and Russia</w:t>
      </w:r>
      <w:r w:rsidRPr="0057273C">
        <w:rPr>
          <w:rFonts w:asciiTheme="minorHAnsi" w:hAnsiTheme="minorHAnsi" w:cstheme="minorHAnsi"/>
          <w:sz w:val="16"/>
        </w:rPr>
        <w:t xml:space="preserve">. Westphalian approaches have also thrived when it comes to governing the commons, such as the ocean, the atmosphere, outer space, and Antarctica. To name just one example, the 1987 </w:t>
      </w:r>
      <w:r w:rsidRPr="0057273C">
        <w:rPr>
          <w:rFonts w:asciiTheme="minorHAnsi" w:hAnsiTheme="minorHAnsi" w:cstheme="minorHAnsi"/>
          <w:u w:val="single"/>
        </w:rPr>
        <w:t>Montreal Protocol</w:t>
      </w:r>
      <w:r w:rsidRPr="0057273C">
        <w:rPr>
          <w:rFonts w:asciiTheme="minorHAnsi" w:hAnsiTheme="minorHAnsi" w:cstheme="minorHAnsi"/>
          <w:sz w:val="16"/>
        </w:rPr>
        <w:t xml:space="preserve">, which has </w:t>
      </w:r>
      <w:r w:rsidRPr="0057273C">
        <w:rPr>
          <w:rFonts w:asciiTheme="minorHAnsi" w:hAnsiTheme="minorHAnsi" w:cstheme="minorHAnsi"/>
          <w:u w:val="single"/>
        </w:rPr>
        <w:t>thwarted</w:t>
      </w:r>
      <w:r w:rsidRPr="0057273C">
        <w:rPr>
          <w:rFonts w:asciiTheme="minorHAnsi" w:hAnsiTheme="minorHAnsi" w:cstheme="minorHAnsi"/>
          <w:sz w:val="16"/>
        </w:rPr>
        <w:t xml:space="preserve"> the </w:t>
      </w:r>
      <w:r w:rsidRPr="0057273C">
        <w:rPr>
          <w:rFonts w:asciiTheme="minorHAnsi" w:hAnsiTheme="minorHAnsi" w:cstheme="minorHAnsi"/>
          <w:u w:val="single"/>
        </w:rPr>
        <w:t>destruction of the ozone</w:t>
      </w:r>
      <w:r w:rsidRPr="0057273C">
        <w:rPr>
          <w:rFonts w:asciiTheme="minorHAnsi" w:hAnsiTheme="minorHAnsi" w:cstheme="minorHAnsi"/>
          <w:sz w:val="16"/>
        </w:rPr>
        <w:t xml:space="preserve"> layer, has been actively supported by democracies and dictatorships alike. Such agreements are not challenges to the sovereignty of the states that create them but collective measures to solve problems they cannot address on their own. </w:t>
      </w:r>
    </w:p>
    <w:p w14:paraId="418283AA" w14:textId="77777777" w:rsidR="0019771E" w:rsidRPr="0057273C" w:rsidRDefault="0019771E" w:rsidP="0019771E">
      <w:pPr>
        <w:rPr>
          <w:rFonts w:asciiTheme="minorHAnsi" w:hAnsiTheme="minorHAnsi" w:cstheme="minorHAnsi"/>
          <w:u w:val="single"/>
        </w:rPr>
      </w:pPr>
      <w:r w:rsidRPr="0057273C">
        <w:rPr>
          <w:rFonts w:asciiTheme="minorHAnsi" w:hAnsiTheme="minorHAnsi" w:cstheme="minorHAnsi"/>
          <w:sz w:val="16"/>
        </w:rPr>
        <w:t xml:space="preserve">Most </w:t>
      </w:r>
      <w:r w:rsidRPr="0057273C">
        <w:rPr>
          <w:rFonts w:asciiTheme="minorHAnsi" w:hAnsiTheme="minorHAnsi" w:cstheme="minorHAnsi"/>
          <w:u w:val="single"/>
        </w:rPr>
        <w:t xml:space="preserve">institutions in the liberal order </w:t>
      </w:r>
      <w:r w:rsidRPr="0057273C">
        <w:rPr>
          <w:rFonts w:asciiTheme="minorHAnsi" w:hAnsiTheme="minorHAnsi" w:cstheme="minorHAnsi"/>
          <w:b/>
          <w:iCs/>
          <w:u w:val="single"/>
          <w:bdr w:val="single" w:sz="8" w:space="0" w:color="auto"/>
        </w:rPr>
        <w:t>do not demand</w:t>
      </w:r>
      <w:r w:rsidRPr="0057273C">
        <w:rPr>
          <w:rFonts w:asciiTheme="minorHAnsi" w:hAnsiTheme="minorHAnsi" w:cstheme="minorHAnsi"/>
          <w:sz w:val="16"/>
        </w:rPr>
        <w:t xml:space="preserve"> that their </w:t>
      </w:r>
      <w:r w:rsidRPr="0057273C">
        <w:rPr>
          <w:rFonts w:asciiTheme="minorHAnsi" w:hAnsiTheme="minorHAnsi" w:cstheme="minorHAnsi"/>
          <w:u w:val="single"/>
        </w:rPr>
        <w:t>backers be liberal democracies</w:t>
      </w:r>
      <w:r w:rsidRPr="0057273C">
        <w:rPr>
          <w:rFonts w:asciiTheme="minorHAnsi" w:hAnsiTheme="minorHAnsi" w:cstheme="minorHAnsi"/>
          <w:sz w:val="16"/>
        </w:rPr>
        <w:t xml:space="preserve">; </w:t>
      </w:r>
      <w:r w:rsidRPr="0057273C">
        <w:rPr>
          <w:rFonts w:asciiTheme="minorHAnsi" w:hAnsiTheme="minorHAnsi" w:cstheme="minorHAnsi"/>
          <w:u w:val="single"/>
        </w:rPr>
        <w:t>they only require that they be status quo powers and capable of fulfilling their commitments</w:t>
      </w:r>
      <w:r w:rsidRPr="0057273C">
        <w:rPr>
          <w:rFonts w:asciiTheme="minorHAnsi" w:hAnsiTheme="minorHAnsi" w:cstheme="minorHAnsi"/>
          <w:sz w:val="16"/>
        </w:rPr>
        <w:t xml:space="preserve">. They do not challenge the Westphalian system; they codify it. The UN, for example, enshrines the principle of state sovereignty and, through the permanent members of the Security Council, the notion of great-power decision-making. All of this makes the order more durable. Because </w:t>
      </w:r>
      <w:r w:rsidRPr="0057273C">
        <w:rPr>
          <w:rFonts w:asciiTheme="minorHAnsi" w:hAnsiTheme="minorHAnsi" w:cstheme="minorHAnsi"/>
          <w:u w:val="single"/>
        </w:rPr>
        <w:t>much of international cooperation has nothing at all to do with liberalism or democrac</w:t>
      </w:r>
      <w:r w:rsidRPr="0057273C">
        <w:rPr>
          <w:rFonts w:asciiTheme="minorHAnsi" w:hAnsiTheme="minorHAnsi" w:cstheme="minorHAnsi"/>
          <w:sz w:val="16"/>
        </w:rPr>
        <w:t xml:space="preserve">y, when politicians who are hostile to all things liberal are in power, they can still retain their international agendas and keep the order alive. The </w:t>
      </w:r>
      <w:r w:rsidRPr="0057273C">
        <w:rPr>
          <w:rFonts w:asciiTheme="minorHAnsi" w:hAnsiTheme="minorHAnsi" w:cstheme="minorHAnsi"/>
          <w:b/>
          <w:iCs/>
          <w:highlight w:val="cyan"/>
          <w:u w:val="single"/>
          <w:bdr w:val="single" w:sz="8" w:space="0" w:color="auto"/>
        </w:rPr>
        <w:t>persistence</w:t>
      </w:r>
      <w:r w:rsidRPr="0057273C">
        <w:rPr>
          <w:rFonts w:asciiTheme="minorHAnsi" w:hAnsiTheme="minorHAnsi" w:cstheme="minorHAnsi"/>
          <w:highlight w:val="cyan"/>
          <w:u w:val="single"/>
        </w:rPr>
        <w:t xml:space="preserve"> of Westphalian institutions provides a </w:t>
      </w:r>
      <w:r w:rsidRPr="0057273C">
        <w:rPr>
          <w:rFonts w:asciiTheme="minorHAnsi" w:hAnsiTheme="minorHAnsi" w:cstheme="minorHAnsi"/>
          <w:b/>
          <w:iCs/>
          <w:highlight w:val="cyan"/>
          <w:u w:val="single"/>
          <w:bdr w:val="single" w:sz="8" w:space="0" w:color="auto"/>
        </w:rPr>
        <w:t>lasting foundation</w:t>
      </w:r>
      <w:r w:rsidRPr="0057273C">
        <w:rPr>
          <w:rFonts w:asciiTheme="minorHAnsi" w:hAnsiTheme="minorHAnsi" w:cstheme="minorHAnsi"/>
          <w:u w:val="single"/>
        </w:rPr>
        <w:t xml:space="preserve"> </w:t>
      </w:r>
      <w:r w:rsidRPr="0057273C">
        <w:rPr>
          <w:rFonts w:asciiTheme="minorHAnsi" w:hAnsiTheme="minorHAnsi" w:cstheme="minorHAnsi"/>
          <w:highlight w:val="cyan"/>
          <w:u w:val="single"/>
        </w:rPr>
        <w:t>on which</w:t>
      </w:r>
      <w:r w:rsidRPr="0057273C">
        <w:rPr>
          <w:rFonts w:asciiTheme="minorHAnsi" w:hAnsiTheme="minorHAnsi" w:cstheme="minorHAnsi"/>
          <w:u w:val="single"/>
        </w:rPr>
        <w:t xml:space="preserve"> distinctively liberal and </w:t>
      </w:r>
      <w:r w:rsidRPr="0057273C">
        <w:rPr>
          <w:rFonts w:asciiTheme="minorHAnsi" w:hAnsiTheme="minorHAnsi" w:cstheme="minorHAnsi"/>
          <w:highlight w:val="cyan"/>
          <w:u w:val="single"/>
        </w:rPr>
        <w:t xml:space="preserve">democratic institutions can be </w:t>
      </w:r>
      <w:r w:rsidRPr="0057273C">
        <w:rPr>
          <w:rFonts w:asciiTheme="minorHAnsi" w:hAnsiTheme="minorHAnsi" w:cstheme="minorHAnsi"/>
          <w:b/>
          <w:iCs/>
          <w:highlight w:val="cyan"/>
          <w:u w:val="single"/>
          <w:bdr w:val="single" w:sz="8" w:space="0" w:color="auto"/>
        </w:rPr>
        <w:t>erected in the future</w:t>
      </w:r>
      <w:r w:rsidRPr="0057273C">
        <w:rPr>
          <w:rFonts w:asciiTheme="minorHAnsi" w:hAnsiTheme="minorHAnsi" w:cstheme="minorHAnsi"/>
          <w:u w:val="single"/>
        </w:rPr>
        <w:t xml:space="preserve">. </w:t>
      </w:r>
    </w:p>
    <w:p w14:paraId="4701F9A8"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 xml:space="preserve">Another reason to believe that the liberal order will endure involves the return of ideological rivalry. </w:t>
      </w:r>
      <w:r w:rsidRPr="0057273C">
        <w:rPr>
          <w:rFonts w:asciiTheme="minorHAnsi" w:hAnsiTheme="minorHAnsi" w:cstheme="minorHAnsi"/>
          <w:highlight w:val="cyan"/>
          <w:u w:val="single"/>
        </w:rPr>
        <w:t>The</w:t>
      </w:r>
      <w:r w:rsidRPr="0057273C">
        <w:rPr>
          <w:rFonts w:asciiTheme="minorHAnsi" w:hAnsiTheme="minorHAnsi" w:cstheme="minorHAnsi"/>
          <w:u w:val="single"/>
        </w:rPr>
        <w:t xml:space="preserve"> </w:t>
      </w:r>
      <w:r w:rsidRPr="0057273C">
        <w:rPr>
          <w:rFonts w:asciiTheme="minorHAnsi" w:hAnsiTheme="minorHAnsi" w:cstheme="minorHAnsi"/>
          <w:b/>
          <w:iCs/>
          <w:highlight w:val="cyan"/>
          <w:u w:val="single"/>
          <w:bdr w:val="single" w:sz="8" w:space="0" w:color="auto"/>
        </w:rPr>
        <w:t>last two and a half decades</w:t>
      </w:r>
      <w:r w:rsidRPr="0057273C">
        <w:rPr>
          <w:rFonts w:asciiTheme="minorHAnsi" w:hAnsiTheme="minorHAnsi" w:cstheme="minorHAnsi"/>
          <w:u w:val="single"/>
        </w:rPr>
        <w:t xml:space="preserve"> have been profoundly anomalous in that </w:t>
      </w:r>
      <w:r w:rsidRPr="0057273C">
        <w:rPr>
          <w:rFonts w:asciiTheme="minorHAnsi" w:hAnsiTheme="minorHAnsi" w:cstheme="minorHAnsi"/>
          <w:highlight w:val="cyan"/>
          <w:u w:val="single"/>
        </w:rPr>
        <w:t xml:space="preserve">liberalism has had </w:t>
      </w:r>
      <w:r w:rsidRPr="0057273C">
        <w:rPr>
          <w:rFonts w:asciiTheme="minorHAnsi" w:hAnsiTheme="minorHAnsi" w:cstheme="minorHAnsi"/>
          <w:b/>
          <w:iCs/>
          <w:highlight w:val="cyan"/>
          <w:u w:val="single"/>
          <w:bdr w:val="single" w:sz="8" w:space="0" w:color="auto"/>
        </w:rPr>
        <w:t>no credible competitor</w:t>
      </w:r>
      <w:r w:rsidRPr="0057273C">
        <w:rPr>
          <w:rFonts w:asciiTheme="minorHAnsi" w:hAnsiTheme="minorHAnsi" w:cstheme="minorHAnsi"/>
          <w:sz w:val="16"/>
        </w:rPr>
        <w:t xml:space="preserve">. During the rest of its existence, </w:t>
      </w:r>
      <w:r w:rsidRPr="0057273C">
        <w:rPr>
          <w:rFonts w:asciiTheme="minorHAnsi" w:hAnsiTheme="minorHAnsi" w:cstheme="minorHAnsi"/>
          <w:u w:val="single"/>
        </w:rPr>
        <w:t>it faced competition that made it stronger</w:t>
      </w:r>
      <w:r w:rsidRPr="0057273C">
        <w:rPr>
          <w:rFonts w:asciiTheme="minorHAnsi" w:hAnsiTheme="minorHAnsi" w:cstheme="minorHAnsi"/>
          <w:sz w:val="16"/>
        </w:rPr>
        <w:t xml:space="preserve">. Throughout the nineteenth century, liberal democracies sought to outperform monarchical, hereditary, and aristocratic regimes. During the first half of the twentieth century, </w:t>
      </w:r>
      <w:r w:rsidRPr="0057273C">
        <w:rPr>
          <w:rFonts w:asciiTheme="minorHAnsi" w:hAnsiTheme="minorHAnsi" w:cstheme="minorHAnsi"/>
          <w:u w:val="single"/>
        </w:rPr>
        <w:t xml:space="preserve">autocratic and fascist competitors created </w:t>
      </w:r>
      <w:r w:rsidRPr="0057273C">
        <w:rPr>
          <w:rFonts w:asciiTheme="minorHAnsi" w:hAnsiTheme="minorHAnsi" w:cstheme="minorHAnsi"/>
          <w:b/>
          <w:iCs/>
          <w:u w:val="single"/>
          <w:bdr w:val="single" w:sz="8" w:space="0" w:color="auto"/>
        </w:rPr>
        <w:t>strong incentives</w:t>
      </w:r>
      <w:r w:rsidRPr="0057273C">
        <w:rPr>
          <w:rFonts w:asciiTheme="minorHAnsi" w:hAnsiTheme="minorHAnsi" w:cstheme="minorHAnsi"/>
          <w:u w:val="single"/>
        </w:rPr>
        <w:t xml:space="preserve"> for the liberal democracies to get their own houses in order and band together</w:t>
      </w:r>
      <w:r w:rsidRPr="0057273C">
        <w:rPr>
          <w:rFonts w:asciiTheme="minorHAnsi" w:hAnsiTheme="minorHAnsi" w:cstheme="minorHAnsi"/>
          <w:sz w:val="16"/>
        </w:rPr>
        <w:t>. And after World War II, they built the liberal order in part to contain the threat of the Soviet Union and international communism.</w:t>
      </w:r>
    </w:p>
    <w:p w14:paraId="31D38743"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u w:val="single"/>
        </w:rPr>
        <w:t>The C</w:t>
      </w:r>
      <w:r w:rsidRPr="0057273C">
        <w:rPr>
          <w:rFonts w:asciiTheme="minorHAnsi" w:hAnsiTheme="minorHAnsi" w:cstheme="minorHAnsi"/>
          <w:sz w:val="16"/>
        </w:rPr>
        <w:t xml:space="preserve">hinese </w:t>
      </w:r>
      <w:r w:rsidRPr="0057273C">
        <w:rPr>
          <w:rFonts w:asciiTheme="minorHAnsi" w:hAnsiTheme="minorHAnsi" w:cstheme="minorHAnsi"/>
          <w:u w:val="single"/>
        </w:rPr>
        <w:t>C</w:t>
      </w:r>
      <w:r w:rsidRPr="0057273C">
        <w:rPr>
          <w:rFonts w:asciiTheme="minorHAnsi" w:hAnsiTheme="minorHAnsi" w:cstheme="minorHAnsi"/>
          <w:sz w:val="16"/>
        </w:rPr>
        <w:t xml:space="preserve">ommunist </w:t>
      </w:r>
      <w:r w:rsidRPr="0057273C">
        <w:rPr>
          <w:rFonts w:asciiTheme="minorHAnsi" w:hAnsiTheme="minorHAnsi" w:cstheme="minorHAnsi"/>
          <w:u w:val="single"/>
        </w:rPr>
        <w:t>P</w:t>
      </w:r>
      <w:r w:rsidRPr="0057273C">
        <w:rPr>
          <w:rFonts w:asciiTheme="minorHAnsi" w:hAnsiTheme="minorHAnsi" w:cstheme="minorHAnsi"/>
          <w:sz w:val="16"/>
        </w:rPr>
        <w:t xml:space="preserve">arty appears increasingly likely to seek to offer an alternative to the components of the existing order that have to do with economic liberalism and human rights. </w:t>
      </w:r>
      <w:r w:rsidRPr="0057273C">
        <w:rPr>
          <w:rFonts w:asciiTheme="minorHAnsi" w:hAnsiTheme="minorHAnsi" w:cstheme="minorHAnsi"/>
          <w:u w:val="single"/>
        </w:rPr>
        <w:t xml:space="preserve">If it ends up </w:t>
      </w:r>
      <w:r w:rsidRPr="0057273C">
        <w:rPr>
          <w:rFonts w:asciiTheme="minorHAnsi" w:hAnsiTheme="minorHAnsi" w:cstheme="minorHAnsi"/>
          <w:highlight w:val="cyan"/>
          <w:u w:val="single"/>
        </w:rPr>
        <w:t>competing with</w:t>
      </w:r>
      <w:r w:rsidRPr="0057273C">
        <w:rPr>
          <w:rFonts w:asciiTheme="minorHAnsi" w:hAnsiTheme="minorHAnsi" w:cstheme="minorHAnsi"/>
          <w:u w:val="single"/>
        </w:rPr>
        <w:t xml:space="preserve"> the </w:t>
      </w:r>
      <w:r w:rsidRPr="0057273C">
        <w:rPr>
          <w:rFonts w:asciiTheme="minorHAnsi" w:hAnsiTheme="minorHAnsi" w:cstheme="minorHAnsi"/>
          <w:highlight w:val="cyan"/>
          <w:u w:val="single"/>
        </w:rPr>
        <w:t>liberal democracies</w:t>
      </w:r>
      <w:r w:rsidRPr="0057273C">
        <w:rPr>
          <w:rFonts w:asciiTheme="minorHAnsi" w:hAnsiTheme="minorHAnsi" w:cstheme="minorHAnsi"/>
          <w:sz w:val="16"/>
        </w:rPr>
        <w:t xml:space="preserve">, </w:t>
      </w:r>
      <w:r w:rsidRPr="0057273C">
        <w:rPr>
          <w:rFonts w:asciiTheme="minorHAnsi" w:hAnsiTheme="minorHAnsi" w:cstheme="minorHAnsi"/>
          <w:highlight w:val="cyan"/>
          <w:u w:val="single"/>
        </w:rPr>
        <w:t>they will</w:t>
      </w:r>
      <w:r w:rsidRPr="0057273C">
        <w:rPr>
          <w:rFonts w:asciiTheme="minorHAnsi" w:hAnsiTheme="minorHAnsi" w:cstheme="minorHAnsi"/>
          <w:sz w:val="16"/>
        </w:rPr>
        <w:t xml:space="preserve"> again </w:t>
      </w:r>
      <w:r w:rsidRPr="0057273C">
        <w:rPr>
          <w:rFonts w:asciiTheme="minorHAnsi" w:hAnsiTheme="minorHAnsi" w:cstheme="minorHAnsi"/>
          <w:b/>
          <w:iCs/>
          <w:highlight w:val="cyan"/>
          <w:u w:val="single"/>
          <w:bdr w:val="single" w:sz="8" w:space="0" w:color="auto"/>
        </w:rPr>
        <w:t>face pressure</w:t>
      </w:r>
      <w:r w:rsidRPr="0057273C">
        <w:rPr>
          <w:rFonts w:asciiTheme="minorHAnsi" w:hAnsiTheme="minorHAnsi" w:cstheme="minorHAnsi"/>
          <w:sz w:val="16"/>
        </w:rPr>
        <w:t xml:space="preserve"> </w:t>
      </w:r>
      <w:r w:rsidRPr="0057273C">
        <w:rPr>
          <w:rFonts w:asciiTheme="minorHAnsi" w:hAnsiTheme="minorHAnsi" w:cstheme="minorHAnsi"/>
          <w:u w:val="single"/>
        </w:rPr>
        <w:t xml:space="preserve">to </w:t>
      </w:r>
      <w:r w:rsidRPr="0057273C">
        <w:rPr>
          <w:rFonts w:asciiTheme="minorHAnsi" w:hAnsiTheme="minorHAnsi" w:cstheme="minorHAnsi"/>
          <w:b/>
          <w:iCs/>
          <w:u w:val="single"/>
          <w:bdr w:val="single" w:sz="8" w:space="0" w:color="auto"/>
        </w:rPr>
        <w:t>champion their values</w:t>
      </w:r>
      <w:r w:rsidRPr="0057273C">
        <w:rPr>
          <w:rFonts w:asciiTheme="minorHAnsi" w:hAnsiTheme="minorHAnsi" w:cstheme="minorHAnsi"/>
          <w:sz w:val="16"/>
        </w:rPr>
        <w:t xml:space="preserve">. </w:t>
      </w:r>
      <w:r w:rsidRPr="0057273C">
        <w:rPr>
          <w:rFonts w:asciiTheme="minorHAnsi" w:hAnsiTheme="minorHAnsi" w:cstheme="minorHAnsi"/>
          <w:u w:val="single"/>
        </w:rPr>
        <w:t xml:space="preserve">As during the Cold War, they will have incentives to </w:t>
      </w:r>
      <w:r w:rsidRPr="0057273C">
        <w:rPr>
          <w:rFonts w:asciiTheme="minorHAnsi" w:hAnsiTheme="minorHAnsi" w:cstheme="minorHAnsi"/>
          <w:b/>
          <w:iCs/>
          <w:highlight w:val="cyan"/>
          <w:u w:val="single"/>
          <w:bdr w:val="single" w:sz="8" w:space="0" w:color="auto"/>
        </w:rPr>
        <w:t>undertake domestic reforms</w:t>
      </w:r>
      <w:r w:rsidRPr="0057273C">
        <w:rPr>
          <w:rFonts w:asciiTheme="minorHAnsi" w:hAnsiTheme="minorHAnsi" w:cstheme="minorHAnsi"/>
          <w:u w:val="single"/>
        </w:rPr>
        <w:t xml:space="preserve"> </w:t>
      </w:r>
      <w:r w:rsidRPr="0057273C">
        <w:rPr>
          <w:rFonts w:asciiTheme="minorHAnsi" w:hAnsiTheme="minorHAnsi" w:cstheme="minorHAnsi"/>
          <w:highlight w:val="cyan"/>
          <w:u w:val="single"/>
        </w:rPr>
        <w:t xml:space="preserve">and </w:t>
      </w:r>
      <w:r w:rsidRPr="0057273C">
        <w:rPr>
          <w:rFonts w:asciiTheme="minorHAnsi" w:hAnsiTheme="minorHAnsi" w:cstheme="minorHAnsi"/>
          <w:b/>
          <w:iCs/>
          <w:highlight w:val="cyan"/>
          <w:u w:val="single"/>
          <w:bdr w:val="single" w:sz="8" w:space="0" w:color="auto"/>
        </w:rPr>
        <w:t>strengthen</w:t>
      </w:r>
      <w:r w:rsidRPr="0057273C">
        <w:rPr>
          <w:rFonts w:asciiTheme="minorHAnsi" w:hAnsiTheme="minorHAnsi" w:cstheme="minorHAnsi"/>
          <w:b/>
          <w:iCs/>
          <w:u w:val="single"/>
          <w:bdr w:val="single" w:sz="8" w:space="0" w:color="auto"/>
        </w:rPr>
        <w:t xml:space="preserve"> their international </w:t>
      </w:r>
      <w:r w:rsidRPr="0057273C">
        <w:rPr>
          <w:rFonts w:asciiTheme="minorHAnsi" w:hAnsiTheme="minorHAnsi" w:cstheme="minorHAnsi"/>
          <w:b/>
          <w:iCs/>
          <w:highlight w:val="cyan"/>
          <w:u w:val="single"/>
          <w:bdr w:val="single" w:sz="8" w:space="0" w:color="auto"/>
        </w:rPr>
        <w:t>alliances</w:t>
      </w:r>
      <w:r w:rsidRPr="0057273C">
        <w:rPr>
          <w:rFonts w:asciiTheme="minorHAnsi" w:hAnsiTheme="minorHAnsi" w:cstheme="minorHAnsi"/>
          <w:sz w:val="16"/>
        </w:rPr>
        <w:t xml:space="preserve">. The collapse of the Soviet Union, although a great milestone in the annals of the advance of liberal democracy, had the ironic effect of eliminating one of its main drivers of solidarity. </w:t>
      </w:r>
      <w:r w:rsidRPr="0057273C">
        <w:rPr>
          <w:rFonts w:asciiTheme="minorHAnsi" w:hAnsiTheme="minorHAnsi" w:cstheme="minorHAnsi"/>
          <w:u w:val="single"/>
        </w:rPr>
        <w:t xml:space="preserve">The </w:t>
      </w:r>
      <w:r w:rsidRPr="0057273C">
        <w:rPr>
          <w:rFonts w:asciiTheme="minorHAnsi" w:hAnsiTheme="minorHAnsi" w:cstheme="minorHAnsi"/>
          <w:highlight w:val="cyan"/>
          <w:u w:val="single"/>
        </w:rPr>
        <w:t xml:space="preserve">bad news of renewed ideological rivalry could be </w:t>
      </w:r>
      <w:r w:rsidRPr="0057273C">
        <w:rPr>
          <w:rFonts w:asciiTheme="minorHAnsi" w:hAnsiTheme="minorHAnsi" w:cstheme="minorHAnsi"/>
          <w:b/>
          <w:iCs/>
          <w:highlight w:val="cyan"/>
          <w:u w:val="single"/>
          <w:bdr w:val="single" w:sz="8" w:space="0" w:color="auto"/>
        </w:rPr>
        <w:t>good news</w:t>
      </w:r>
      <w:r w:rsidRPr="0057273C">
        <w:rPr>
          <w:rFonts w:asciiTheme="minorHAnsi" w:hAnsiTheme="minorHAnsi" w:cstheme="minorHAnsi"/>
          <w:highlight w:val="cyan"/>
          <w:u w:val="single"/>
        </w:rPr>
        <w:t xml:space="preserve"> for the liberal international order</w:t>
      </w:r>
      <w:r w:rsidRPr="0057273C">
        <w:rPr>
          <w:rFonts w:asciiTheme="minorHAnsi" w:hAnsiTheme="minorHAnsi" w:cstheme="minorHAnsi"/>
          <w:sz w:val="16"/>
        </w:rPr>
        <w:t xml:space="preserve">. </w:t>
      </w:r>
    </w:p>
    <w:p w14:paraId="1AF8D807"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CORE MELTDOWN</w:t>
      </w:r>
    </w:p>
    <w:p w14:paraId="57845158"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In challenging the U.S. commitment to NATO and the trading rules of the North American Free Trade Agreement (NAFTA) and the World Trade Organization, Trump has called into question the United States’ traditional role as the leader of the liberal order. And with the vote to leave the EU, the United Kingdom has launched itself into the uncharted seas of a full withdrawal from Europe’s most prized postwar institution. In an unprecedented move, the Anglo-American core of the liberal order appears to have fully reversed course.</w:t>
      </w:r>
    </w:p>
    <w:p w14:paraId="0A317DC8"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 xml:space="preserve">Despite what the backers of Trump and Brexit promise, actually effecting a real withdrawal from these long-standing commitments will be difficult to accomplish. That’s because the </w:t>
      </w:r>
      <w:r w:rsidRPr="0057273C">
        <w:rPr>
          <w:rFonts w:asciiTheme="minorHAnsi" w:hAnsiTheme="minorHAnsi" w:cstheme="minorHAnsi"/>
          <w:highlight w:val="cyan"/>
          <w:u w:val="single"/>
        </w:rPr>
        <w:t>institutions of the liberal international orde</w:t>
      </w:r>
      <w:r w:rsidRPr="0057273C">
        <w:rPr>
          <w:rFonts w:asciiTheme="minorHAnsi" w:hAnsiTheme="minorHAnsi" w:cstheme="minorHAnsi"/>
          <w:sz w:val="16"/>
          <w:highlight w:val="cyan"/>
        </w:rPr>
        <w:t>r</w:t>
      </w:r>
      <w:r w:rsidRPr="0057273C">
        <w:rPr>
          <w:rFonts w:asciiTheme="minorHAnsi" w:hAnsiTheme="minorHAnsi" w:cstheme="minorHAnsi"/>
          <w:sz w:val="16"/>
        </w:rPr>
        <w:t xml:space="preserve">, although often treated as ephemeral and fragile, </w:t>
      </w:r>
      <w:r w:rsidRPr="0057273C">
        <w:rPr>
          <w:rFonts w:asciiTheme="minorHAnsi" w:hAnsiTheme="minorHAnsi" w:cstheme="minorHAnsi"/>
          <w:highlight w:val="cyan"/>
          <w:u w:val="single"/>
        </w:rPr>
        <w:t>are</w:t>
      </w:r>
      <w:r w:rsidRPr="0057273C">
        <w:rPr>
          <w:rFonts w:asciiTheme="minorHAnsi" w:hAnsiTheme="minorHAnsi" w:cstheme="minorHAnsi"/>
          <w:sz w:val="16"/>
        </w:rPr>
        <w:t xml:space="preserve"> actually </w:t>
      </w:r>
      <w:r w:rsidRPr="0057273C">
        <w:rPr>
          <w:rFonts w:asciiTheme="minorHAnsi" w:hAnsiTheme="minorHAnsi" w:cstheme="minorHAnsi"/>
          <w:b/>
          <w:iCs/>
          <w:highlight w:val="cyan"/>
          <w:u w:val="single"/>
          <w:bdr w:val="single" w:sz="8" w:space="0" w:color="auto"/>
        </w:rPr>
        <w:t>quite resilient</w:t>
      </w:r>
      <w:r w:rsidRPr="0057273C">
        <w:rPr>
          <w:rFonts w:asciiTheme="minorHAnsi" w:hAnsiTheme="minorHAnsi" w:cstheme="minorHAnsi"/>
          <w:sz w:val="16"/>
        </w:rPr>
        <w:t xml:space="preserve">. They did not emerge by accident; </w:t>
      </w:r>
      <w:r w:rsidRPr="0057273C">
        <w:rPr>
          <w:rFonts w:asciiTheme="minorHAnsi" w:hAnsiTheme="minorHAnsi" w:cstheme="minorHAnsi"/>
          <w:u w:val="single"/>
        </w:rPr>
        <w:t xml:space="preserve">they were the </w:t>
      </w:r>
      <w:r w:rsidRPr="0057273C">
        <w:rPr>
          <w:rFonts w:asciiTheme="minorHAnsi" w:hAnsiTheme="minorHAnsi" w:cstheme="minorHAnsi"/>
          <w:b/>
          <w:iCs/>
          <w:u w:val="single"/>
          <w:bdr w:val="single" w:sz="8" w:space="0" w:color="auto"/>
        </w:rPr>
        <w:t>pro</w:t>
      </w:r>
      <w:r w:rsidRPr="0057273C">
        <w:rPr>
          <w:rFonts w:asciiTheme="minorHAnsi" w:hAnsiTheme="minorHAnsi" w:cstheme="minorHAnsi"/>
          <w:b/>
          <w:iCs/>
          <w:highlight w:val="cyan"/>
          <w:u w:val="single"/>
          <w:bdr w:val="single" w:sz="8" w:space="0" w:color="auto"/>
        </w:rPr>
        <w:t>duct of deeply held interests</w:t>
      </w:r>
      <w:r w:rsidRPr="0057273C">
        <w:rPr>
          <w:rFonts w:asciiTheme="minorHAnsi" w:hAnsiTheme="minorHAnsi" w:cstheme="minorHAnsi"/>
          <w:sz w:val="16"/>
        </w:rPr>
        <w:t xml:space="preserve">. Over the decades, the activities and interests of countless actors—corporations, civic groups, and government bureaucracies—have become intricately entangled in these institutions. </w:t>
      </w:r>
      <w:r w:rsidRPr="0057273C">
        <w:rPr>
          <w:rFonts w:asciiTheme="minorHAnsi" w:hAnsiTheme="minorHAnsi" w:cstheme="minorHAnsi"/>
          <w:u w:val="single"/>
        </w:rPr>
        <w:t xml:space="preserve">Severing those institutional ties sounds simple, but in practice, it is </w:t>
      </w:r>
      <w:r w:rsidRPr="0057273C">
        <w:rPr>
          <w:rFonts w:asciiTheme="minorHAnsi" w:hAnsiTheme="minorHAnsi" w:cstheme="minorHAnsi"/>
          <w:b/>
          <w:iCs/>
          <w:color w:val="FF0000"/>
          <w:sz w:val="40"/>
          <w:u w:val="single"/>
          <w:bdr w:val="single" w:sz="8" w:space="0" w:color="auto"/>
        </w:rPr>
        <w:t xml:space="preserve">devilishly </w:t>
      </w:r>
      <w:r w:rsidRPr="0057273C">
        <w:rPr>
          <w:rFonts w:asciiTheme="minorHAnsi" w:hAnsiTheme="minorHAnsi" w:cstheme="minorHAnsi"/>
          <w:b/>
          <w:iCs/>
          <w:u w:val="single"/>
          <w:bdr w:val="single" w:sz="8" w:space="0" w:color="auto"/>
        </w:rPr>
        <w:t>complicated</w:t>
      </w:r>
      <w:r w:rsidRPr="0057273C">
        <w:rPr>
          <w:rFonts w:asciiTheme="minorHAnsi" w:hAnsiTheme="minorHAnsi" w:cstheme="minorHAnsi"/>
          <w:sz w:val="16"/>
        </w:rPr>
        <w:t>.</w:t>
      </w:r>
    </w:p>
    <w:p w14:paraId="27B308D8" w14:textId="77777777" w:rsidR="0019771E" w:rsidRPr="0057273C" w:rsidRDefault="0019771E" w:rsidP="0019771E">
      <w:pPr>
        <w:rPr>
          <w:rFonts w:asciiTheme="minorHAnsi" w:hAnsiTheme="minorHAnsi" w:cstheme="minorHAnsi"/>
          <w:sz w:val="16"/>
          <w:szCs w:val="8"/>
        </w:rPr>
      </w:pPr>
      <w:r w:rsidRPr="0057273C">
        <w:rPr>
          <w:rFonts w:asciiTheme="minorHAnsi" w:hAnsiTheme="minorHAnsi" w:cstheme="minorHAnsi"/>
          <w:sz w:val="16"/>
          <w:szCs w:val="8"/>
        </w:rPr>
        <w:t>The difficulties have already become abundantly clear with Brexit. It is not so easy, it turns out, to undo in one fell swoop a set of institutional arrangements that were developed over five decades and that touch on virtually every aspect of British life and government. Divorcing the EU means scrapping solutions to real problems, problems that haven’t gone away. In Northern Ireland, for example, negotiators in the 1990s found an elegant solution to the long-running conflict there by allowing the region to remain part of the United Kingdom but insisting that there be no border controls between it and the Republic of Ireland—a bargain that leaving the EU’s single market and customs union would undo. If officials do manage to fully implement Brexit, it seems an inescapable conclusion that the United Kingdom’s economic output and influence in the world will fall.</w:t>
      </w:r>
    </w:p>
    <w:p w14:paraId="1A67203C" w14:textId="77777777" w:rsidR="0019771E" w:rsidRPr="0057273C" w:rsidRDefault="0019771E" w:rsidP="0019771E">
      <w:pPr>
        <w:rPr>
          <w:rFonts w:asciiTheme="minorHAnsi" w:hAnsiTheme="minorHAnsi" w:cstheme="minorHAnsi"/>
          <w:sz w:val="16"/>
          <w:szCs w:val="8"/>
        </w:rPr>
      </w:pPr>
      <w:r w:rsidRPr="0057273C">
        <w:rPr>
          <w:rFonts w:asciiTheme="minorHAnsi" w:hAnsiTheme="minorHAnsi" w:cstheme="minorHAnsi"/>
          <w:sz w:val="16"/>
          <w:szCs w:val="8"/>
        </w:rPr>
        <w:t xml:space="preserve">Likewise, the initial efforts by the Trump administration to unilaterally alter the terms of trade with China and renegotiate NAFTA with Canada and Mexico have revealed how intertwined these countries’ economies are with the U.S. economy. New international linkages of production and trade have clearly produced losers, but they have also produced many winners who have a vested interest in maintaining the status quo. Farmers and manufacturers, for instance, have reaped massive gains from NAFTA and have lobbied hard for Trump to keep the agreement intact, making it politically difficult for him to pull off an outright withdrawal. </w:t>
      </w:r>
    </w:p>
    <w:p w14:paraId="014C6881" w14:textId="77777777" w:rsidR="0019771E" w:rsidRPr="0057273C" w:rsidRDefault="0019771E" w:rsidP="0019771E">
      <w:pPr>
        <w:rPr>
          <w:rFonts w:asciiTheme="minorHAnsi" w:hAnsiTheme="minorHAnsi" w:cstheme="minorHAnsi"/>
          <w:sz w:val="16"/>
          <w:szCs w:val="8"/>
        </w:rPr>
      </w:pPr>
      <w:r w:rsidRPr="0057273C">
        <w:rPr>
          <w:rFonts w:asciiTheme="minorHAnsi" w:hAnsiTheme="minorHAnsi" w:cstheme="minorHAnsi"/>
          <w:sz w:val="16"/>
          <w:szCs w:val="8"/>
        </w:rPr>
        <w:t>The incentives for Washington to stay in international security institutions are even greater. Abandoning NATO, as candidate Trump suggested the United States should do, would massively disrupt a security order that has provided seven decades of peace on a historically war-torn continent—and doing so at a time when Russia is resurgent would be all the more dangerous. The interests of the United States are so obviously well served by the existing security order that any American administration would be compelled to sustain them. Indeed, in lieu of withdrawing from NATO, Trump, as president, has shifted his focus to the time-honored American tradition of trying to get the Europeans to increase their defense spending to bear more of the burden. Similarly, major pieces of the nuclear arms control architecture from the end of the Cold War are unraveling and expiring. Unless American diplomatic leadership is forthcoming, the world may find itself thrown back into a largely unregulated nuclear arms race.</w:t>
      </w:r>
    </w:p>
    <w:p w14:paraId="6B51D402" w14:textId="77777777" w:rsidR="0019771E" w:rsidRPr="0057273C" w:rsidRDefault="0019771E" w:rsidP="0019771E">
      <w:pPr>
        <w:rPr>
          <w:rFonts w:asciiTheme="minorHAnsi" w:hAnsiTheme="minorHAnsi" w:cstheme="minorHAnsi"/>
          <w:sz w:val="16"/>
          <w:szCs w:val="8"/>
        </w:rPr>
      </w:pPr>
      <w:r w:rsidRPr="0057273C">
        <w:rPr>
          <w:rFonts w:asciiTheme="minorHAnsi" w:hAnsiTheme="minorHAnsi" w:cstheme="minorHAnsi"/>
          <w:sz w:val="16"/>
          <w:szCs w:val="8"/>
        </w:rPr>
        <w:t>The Trump administration’s initiatives on trade and alliance politics have generated a great deal of anxiety and uncertainty, but their actual effect is less threatening—more a revisiting of bargains than a pulling down of the order itself. Setting aside Trump’s threats of complete withdrawal and his chaotic and impulsive style, his renegotiations of trade deals and security alliances can be seen as part an ongoing and necessary, if sometimes ugly, equilibration of the arrangements underlying the institutions of the liberal world order.</w:t>
      </w:r>
    </w:p>
    <w:p w14:paraId="3D3F44F1" w14:textId="77777777" w:rsidR="0019771E" w:rsidRPr="0057273C" w:rsidRDefault="0019771E" w:rsidP="0019771E">
      <w:pPr>
        <w:rPr>
          <w:rFonts w:asciiTheme="minorHAnsi" w:hAnsiTheme="minorHAnsi" w:cstheme="minorHAnsi"/>
          <w:sz w:val="16"/>
          <w:szCs w:val="8"/>
        </w:rPr>
      </w:pPr>
      <w:r w:rsidRPr="0057273C">
        <w:rPr>
          <w:rFonts w:asciiTheme="minorHAnsi" w:hAnsiTheme="minorHAnsi" w:cstheme="minorHAnsi"/>
          <w:sz w:val="16"/>
          <w:szCs w:val="8"/>
        </w:rPr>
        <w:t>On the issues that matter most, Trump’s foreign policy, despite its “America first” rhetoric and chaotic implementation, continues to move along the tracks of the American-built order.</w:t>
      </w:r>
    </w:p>
    <w:p w14:paraId="3F44AC70" w14:textId="77777777" w:rsidR="0019771E" w:rsidRPr="0057273C" w:rsidRDefault="0019771E" w:rsidP="0019771E">
      <w:pPr>
        <w:rPr>
          <w:rFonts w:asciiTheme="minorHAnsi" w:hAnsiTheme="minorHAnsi" w:cstheme="minorHAnsi"/>
          <w:sz w:val="16"/>
          <w:szCs w:val="8"/>
        </w:rPr>
      </w:pPr>
      <w:r w:rsidRPr="0057273C">
        <w:rPr>
          <w:rFonts w:asciiTheme="minorHAnsi" w:hAnsiTheme="minorHAnsi" w:cstheme="minorHAnsi"/>
          <w:sz w:val="16"/>
          <w:szCs w:val="8"/>
        </w:rPr>
        <w:t>Moreover, despite Trump’s relentless demeaning of the international order, he has sometimes acted in ways that fulfill, rather than challenge, the traditional American role in it. His most remarkable use of force so far has been to bomb Syria for its egregious violations of international norms against the use of chemical weapons on civilians. His policy toward Russia, while convoluted and compromised, has essentially been a continuation of that pursued by the George W. Bush and Obama administrations: sanctioning Russia for its revisionism in eastern Europe and cyberspace. Perhaps most important, Trump’s focus on China as a great-power rival will compel him or some future administration to refurbish and expand U.S. alliances rather than withdraw from them. On the issues that matter most, Trump’s foreign policy, despite its “America first” rhetoric and chaotic implementation, continues to move along the tracks of the American-built order.</w:t>
      </w:r>
    </w:p>
    <w:p w14:paraId="48982B30" w14:textId="77777777" w:rsidR="0019771E" w:rsidRPr="0057273C" w:rsidRDefault="0019771E" w:rsidP="0019771E">
      <w:pPr>
        <w:rPr>
          <w:rFonts w:asciiTheme="minorHAnsi" w:hAnsiTheme="minorHAnsi" w:cstheme="minorHAnsi"/>
          <w:sz w:val="16"/>
        </w:rPr>
      </w:pPr>
      <w:r w:rsidRPr="0057273C">
        <w:rPr>
          <w:rFonts w:asciiTheme="minorHAnsi" w:hAnsiTheme="minorHAnsi" w:cstheme="minorHAnsi"/>
          <w:sz w:val="16"/>
        </w:rPr>
        <w:t xml:space="preserve">In other areas, of course, Trump really is undermining the liberal order. But </w:t>
      </w:r>
      <w:r w:rsidRPr="0057273C">
        <w:rPr>
          <w:rFonts w:asciiTheme="minorHAnsi" w:hAnsiTheme="minorHAnsi" w:cstheme="minorHAnsi"/>
          <w:u w:val="single"/>
        </w:rPr>
        <w:t xml:space="preserve">as the United States has stepped back, </w:t>
      </w:r>
      <w:r w:rsidRPr="0057273C">
        <w:rPr>
          <w:rFonts w:asciiTheme="minorHAnsi" w:hAnsiTheme="minorHAnsi" w:cstheme="minorHAnsi"/>
          <w:b/>
          <w:iCs/>
          <w:u w:val="single"/>
          <w:bdr w:val="single" w:sz="8" w:space="0" w:color="auto"/>
        </w:rPr>
        <w:t>others have stepped forward</w:t>
      </w:r>
      <w:r w:rsidRPr="0057273C">
        <w:rPr>
          <w:rFonts w:asciiTheme="minorHAnsi" w:hAnsiTheme="minorHAnsi" w:cstheme="minorHAnsi"/>
          <w:sz w:val="16"/>
        </w:rPr>
        <w:t xml:space="preserve"> to sustain the project. In a speech before the U.S. Congress in April, French President Emmanuel Macron spoke for many U.S. allies when he called on the international community to “step up our game and build the twenty-first-century world order, based on the perennial principles we established together after World War II.” </w:t>
      </w:r>
      <w:r w:rsidRPr="0057273C">
        <w:rPr>
          <w:rFonts w:asciiTheme="minorHAnsi" w:hAnsiTheme="minorHAnsi" w:cstheme="minorHAnsi"/>
          <w:u w:val="single"/>
        </w:rPr>
        <w:t>Many allies are already doing just that</w:t>
      </w:r>
      <w:r w:rsidRPr="0057273C">
        <w:rPr>
          <w:rFonts w:asciiTheme="minorHAnsi" w:hAnsiTheme="minorHAnsi" w:cstheme="minorHAnsi"/>
          <w:sz w:val="16"/>
        </w:rPr>
        <w:t xml:space="preserve">. Even though Trump withdrew the United States from the Trans-Pacific Partnership, the trade deal lives on, with the 11 other member states implementing their own version of the pact. Similarly, Trump’s withdrawal from the Paris agreement has not stopped dozens of other countries from working to implement its ambitious goals. Nor is it preventing many U.S. states, cities, companies, and individuals from undertaking their own efforts. </w:t>
      </w:r>
      <w:r w:rsidRPr="0057273C">
        <w:rPr>
          <w:rFonts w:asciiTheme="minorHAnsi" w:hAnsiTheme="minorHAnsi" w:cstheme="minorHAnsi"/>
          <w:highlight w:val="cyan"/>
          <w:u w:val="single"/>
        </w:rPr>
        <w:t>The liberal order</w:t>
      </w:r>
      <w:r w:rsidRPr="0057273C">
        <w:rPr>
          <w:rFonts w:asciiTheme="minorHAnsi" w:hAnsiTheme="minorHAnsi" w:cstheme="minorHAnsi"/>
          <w:u w:val="single"/>
        </w:rPr>
        <w:t xml:space="preserve"> may be losing its chief patron, but it </w:t>
      </w:r>
      <w:r w:rsidRPr="0057273C">
        <w:rPr>
          <w:rFonts w:asciiTheme="minorHAnsi" w:hAnsiTheme="minorHAnsi" w:cstheme="minorHAnsi"/>
          <w:b/>
          <w:iCs/>
          <w:highlight w:val="cyan"/>
          <w:u w:val="single"/>
          <w:bdr w:val="single" w:sz="8" w:space="0" w:color="auto"/>
        </w:rPr>
        <w:t>rests on much more than leadership from the Oval Office</w:t>
      </w:r>
      <w:r w:rsidRPr="0057273C">
        <w:rPr>
          <w:rFonts w:asciiTheme="minorHAnsi" w:hAnsiTheme="minorHAnsi" w:cstheme="minorHAnsi"/>
          <w:sz w:val="16"/>
        </w:rPr>
        <w:t>.</w:t>
      </w:r>
    </w:p>
    <w:p w14:paraId="10BDBCDD" w14:textId="77777777" w:rsidR="0019771E" w:rsidRPr="0057273C" w:rsidRDefault="0019771E" w:rsidP="0019771E">
      <w:pPr>
        <w:rPr>
          <w:rFonts w:asciiTheme="minorHAnsi" w:hAnsiTheme="minorHAnsi" w:cstheme="minorHAnsi"/>
          <w:b/>
          <w:iCs/>
          <w:u w:val="single"/>
          <w:bdr w:val="single" w:sz="8" w:space="0" w:color="auto"/>
        </w:rPr>
      </w:pPr>
      <w:r w:rsidRPr="0057273C">
        <w:rPr>
          <w:rFonts w:asciiTheme="minorHAnsi" w:hAnsiTheme="minorHAnsi" w:cstheme="minorHAnsi"/>
          <w:b/>
          <w:iCs/>
          <w:u w:val="single"/>
          <w:bdr w:val="single" w:sz="8" w:space="0" w:color="auto"/>
        </w:rPr>
        <w:t>THE LONG VIEW</w:t>
      </w:r>
    </w:p>
    <w:p w14:paraId="6D6C3495" w14:textId="700B2D15" w:rsidR="00A27FB0" w:rsidRPr="0057273C" w:rsidRDefault="0019771E" w:rsidP="00A27FB0">
      <w:pPr>
        <w:rPr>
          <w:rFonts w:asciiTheme="minorHAnsi" w:hAnsiTheme="minorHAnsi" w:cstheme="minorHAnsi"/>
          <w:u w:val="single"/>
        </w:rPr>
      </w:pPr>
      <w:r w:rsidRPr="0057273C">
        <w:rPr>
          <w:rFonts w:asciiTheme="minorHAnsi" w:hAnsiTheme="minorHAnsi" w:cstheme="minorHAnsi"/>
          <w:u w:val="single"/>
        </w:rPr>
        <w:t>It is easy to view developments over the last few years as a rebuke to the theory of liberalism</w:t>
      </w:r>
      <w:r w:rsidRPr="0057273C">
        <w:rPr>
          <w:rFonts w:asciiTheme="minorHAnsi" w:hAnsiTheme="minorHAnsi" w:cstheme="minorHAnsi"/>
          <w:sz w:val="16"/>
        </w:rPr>
        <w:t xml:space="preserve"> and as a sign of the eclipse of liberal democracies and their international order. But </w:t>
      </w:r>
      <w:r w:rsidRPr="0057273C">
        <w:rPr>
          <w:rFonts w:asciiTheme="minorHAnsi" w:hAnsiTheme="minorHAnsi" w:cstheme="minorHAnsi"/>
          <w:b/>
          <w:iCs/>
          <w:u w:val="single"/>
          <w:bdr w:val="single" w:sz="8" w:space="0" w:color="auto"/>
        </w:rPr>
        <w:t>that would be a mistake</w:t>
      </w:r>
      <w:r w:rsidRPr="0057273C">
        <w:rPr>
          <w:rFonts w:asciiTheme="minorHAnsi" w:hAnsiTheme="minorHAnsi" w:cstheme="minorHAnsi"/>
          <w:sz w:val="16"/>
        </w:rPr>
        <w:t xml:space="preserve">. Although the recent challenges should not be underestimated, it is important to recognize that </w:t>
      </w:r>
      <w:r w:rsidRPr="0057273C">
        <w:rPr>
          <w:rFonts w:asciiTheme="minorHAnsi" w:hAnsiTheme="minorHAnsi" w:cstheme="minorHAnsi"/>
          <w:u w:val="single"/>
        </w:rPr>
        <w:t>they are closer to the rule than the exception</w:t>
      </w:r>
      <w:r w:rsidRPr="0057273C">
        <w:rPr>
          <w:rFonts w:asciiTheme="minorHAnsi" w:hAnsiTheme="minorHAnsi" w:cstheme="minorHAnsi"/>
          <w:sz w:val="16"/>
        </w:rPr>
        <w:t xml:space="preserve">. Against the baseline of the 1990s, when the end of the Cold War seemed to signal the permanent triumph of liberal democracy and the “end of history,” the recent setbacks and uncertainties look insurmountable. </w:t>
      </w:r>
      <w:r w:rsidRPr="0057273C">
        <w:rPr>
          <w:rFonts w:asciiTheme="minorHAnsi" w:hAnsiTheme="minorHAnsi" w:cstheme="minorHAnsi"/>
          <w:u w:val="single"/>
        </w:rPr>
        <w:t>In the larger sweep of history</w:t>
      </w:r>
      <w:r w:rsidRPr="0057273C">
        <w:rPr>
          <w:rFonts w:asciiTheme="minorHAnsi" w:hAnsiTheme="minorHAnsi" w:cstheme="minorHAnsi"/>
          <w:sz w:val="16"/>
        </w:rPr>
        <w:t xml:space="preserve">, however, </w:t>
      </w:r>
      <w:r w:rsidRPr="0057273C">
        <w:rPr>
          <w:rFonts w:asciiTheme="minorHAnsi" w:hAnsiTheme="minorHAnsi" w:cstheme="minorHAnsi"/>
          <w:u w:val="single"/>
        </w:rPr>
        <w:t xml:space="preserve">Brexit, Trump, and the new nationalism </w:t>
      </w:r>
      <w:r w:rsidRPr="0057273C">
        <w:rPr>
          <w:rFonts w:asciiTheme="minorHAnsi" w:hAnsiTheme="minorHAnsi" w:cstheme="minorHAnsi"/>
          <w:b/>
          <w:iCs/>
          <w:u w:val="single"/>
          <w:bdr w:val="single" w:sz="8" w:space="0" w:color="auto"/>
        </w:rPr>
        <w:t>do not seem so unprecedented or perilous</w:t>
      </w:r>
      <w:r w:rsidRPr="0057273C">
        <w:rPr>
          <w:rFonts w:asciiTheme="minorHAnsi" w:hAnsiTheme="minorHAnsi" w:cstheme="minorHAnsi"/>
          <w:sz w:val="16"/>
        </w:rPr>
        <w:t xml:space="preserve">. </w:t>
      </w:r>
      <w:r w:rsidRPr="0057273C">
        <w:rPr>
          <w:rFonts w:asciiTheme="minorHAnsi" w:hAnsiTheme="minorHAnsi" w:cstheme="minorHAnsi"/>
          <w:u w:val="single"/>
        </w:rPr>
        <w:t>The liberal democracies have survived and flourished in the face of far greater challenges</w:t>
      </w:r>
      <w:r w:rsidRPr="0057273C">
        <w:rPr>
          <w:rFonts w:asciiTheme="minorHAnsi" w:hAnsiTheme="minorHAnsi" w:cstheme="minorHAnsi"/>
          <w:sz w:val="16"/>
        </w:rPr>
        <w:t>—</w:t>
      </w:r>
      <w:r w:rsidRPr="0057273C">
        <w:rPr>
          <w:rFonts w:asciiTheme="minorHAnsi" w:hAnsiTheme="minorHAnsi" w:cstheme="minorHAnsi"/>
          <w:u w:val="single"/>
        </w:rPr>
        <w:t>the Great Depression, the Axis powers, and the international communist movement</w:t>
      </w:r>
      <w:r w:rsidRPr="0057273C">
        <w:rPr>
          <w:rFonts w:asciiTheme="minorHAnsi" w:hAnsiTheme="minorHAnsi" w:cstheme="minorHAnsi"/>
          <w:sz w:val="16"/>
        </w:rPr>
        <w:t xml:space="preserve">. </w:t>
      </w:r>
      <w:r w:rsidRPr="0057273C">
        <w:rPr>
          <w:rFonts w:asciiTheme="minorHAnsi" w:hAnsiTheme="minorHAnsi" w:cstheme="minorHAnsi"/>
          <w:u w:val="single"/>
        </w:rPr>
        <w:t xml:space="preserve">There is </w:t>
      </w:r>
      <w:r w:rsidRPr="0057273C">
        <w:rPr>
          <w:rFonts w:asciiTheme="minorHAnsi" w:hAnsiTheme="minorHAnsi" w:cstheme="minorHAnsi"/>
          <w:b/>
          <w:iCs/>
          <w:u w:val="single"/>
          <w:bdr w:val="single" w:sz="8" w:space="0" w:color="auto"/>
        </w:rPr>
        <w:t>every reason</w:t>
      </w:r>
      <w:r w:rsidRPr="0057273C">
        <w:rPr>
          <w:rFonts w:asciiTheme="minorHAnsi" w:hAnsiTheme="minorHAnsi" w:cstheme="minorHAnsi"/>
          <w:u w:val="single"/>
        </w:rPr>
        <w:t xml:space="preserve"> to believe </w:t>
      </w:r>
      <w:r w:rsidRPr="0057273C">
        <w:rPr>
          <w:rFonts w:asciiTheme="minorHAnsi" w:hAnsiTheme="minorHAnsi" w:cstheme="minorHAnsi"/>
          <w:b/>
          <w:iCs/>
          <w:u w:val="single"/>
          <w:bdr w:val="single" w:sz="8" w:space="0" w:color="auto"/>
        </w:rPr>
        <w:t>they can outlive this one</w:t>
      </w:r>
      <w:r w:rsidRPr="0057273C">
        <w:rPr>
          <w:rFonts w:asciiTheme="minorHAnsi" w:hAnsiTheme="minorHAnsi" w:cstheme="minorHAnsi"/>
          <w:u w:val="single"/>
        </w:rPr>
        <w:t>.</w:t>
      </w:r>
    </w:p>
    <w:p w14:paraId="5D1C7381" w14:textId="575A9962" w:rsidR="000F3A48" w:rsidRDefault="00EE1F74" w:rsidP="00EE1F74">
      <w:pPr>
        <w:pStyle w:val="Heading2"/>
      </w:pPr>
      <w:r>
        <w:t>Politics</w:t>
      </w:r>
    </w:p>
    <w:p w14:paraId="6F909B7D" w14:textId="0B83CD47" w:rsidR="002F579A" w:rsidRPr="0006768F" w:rsidRDefault="007B3CC9" w:rsidP="002F579A">
      <w:pPr>
        <w:pStyle w:val="Heading3"/>
      </w:pPr>
      <w:r>
        <w:t xml:space="preserve">Politics DA---Link---AT: </w:t>
      </w:r>
      <w:r w:rsidR="007F6B15">
        <w:t>UBI</w:t>
      </w:r>
    </w:p>
    <w:p w14:paraId="19A9EAEC" w14:textId="32158253" w:rsidR="002F579A" w:rsidRPr="00C23527" w:rsidRDefault="002F579A" w:rsidP="002F579A">
      <w:pPr>
        <w:pStyle w:val="Heading4"/>
      </w:pPr>
      <w:r w:rsidRPr="00C23527">
        <w:t xml:space="preserve">Both sides of the aisle are starting to </w:t>
      </w:r>
      <w:r w:rsidRPr="00C23527">
        <w:rPr>
          <w:u w:val="single"/>
        </w:rPr>
        <w:t>love</w:t>
      </w:r>
      <w:r w:rsidRPr="00C23527">
        <w:t xml:space="preserve"> it</w:t>
      </w:r>
      <w:r w:rsidR="006D607D">
        <w:t>.</w:t>
      </w:r>
    </w:p>
    <w:p w14:paraId="26A6116A" w14:textId="77777777" w:rsidR="002F579A" w:rsidRPr="0006768F" w:rsidRDefault="002F579A" w:rsidP="002F579A">
      <w:r w:rsidRPr="0006768F">
        <w:t xml:space="preserve">Sam </w:t>
      </w:r>
      <w:r w:rsidRPr="00C23527">
        <w:rPr>
          <w:rStyle w:val="Style13ptBold"/>
        </w:rPr>
        <w:t>Reynolds 21</w:t>
      </w:r>
      <w:r w:rsidRPr="0006768F">
        <w:t xml:space="preserve">, Taipei-based reporter, covering digital assets and regulation throughout Asia, 1/21/21, </w:t>
      </w:r>
      <w:r w:rsidRPr="0006768F">
        <w:rPr>
          <w:i/>
          <w:iCs/>
        </w:rPr>
        <w:t>Blockworks</w:t>
      </w:r>
      <w:r w:rsidRPr="0006768F">
        <w:t>, “Biden Might Give UBI a Chance, But Forget About CBDCs”, https://blockworks.co/news/biden-might-give-ubi-a-chance-but-forget-about-cbdcs, kcab</w:t>
      </w:r>
    </w:p>
    <w:p w14:paraId="4BF6D364" w14:textId="77777777" w:rsidR="002F579A" w:rsidRPr="0006768F" w:rsidRDefault="002F579A" w:rsidP="002F579A">
      <w:pPr>
        <w:rPr>
          <w:sz w:val="16"/>
        </w:rPr>
      </w:pPr>
      <w:r w:rsidRPr="0006768F">
        <w:rPr>
          <w:sz w:val="16"/>
        </w:rPr>
        <w:t xml:space="preserve">Although there has been a change in administration at the White House, </w:t>
      </w:r>
      <w:r w:rsidRPr="0006768F">
        <w:rPr>
          <w:rStyle w:val="StyleUnderline"/>
        </w:rPr>
        <w:t>the American economy is still reeling from the impact of Covid-19</w:t>
      </w:r>
      <w:r w:rsidRPr="0006768F">
        <w:rPr>
          <w:sz w:val="16"/>
        </w:rPr>
        <w:t xml:space="preserve">. </w:t>
      </w:r>
      <w:r w:rsidRPr="0006768F">
        <w:rPr>
          <w:rStyle w:val="StyleUnderline"/>
        </w:rPr>
        <w:t>This</w:t>
      </w:r>
      <w:r w:rsidRPr="0006768F">
        <w:rPr>
          <w:sz w:val="16"/>
        </w:rPr>
        <w:t xml:space="preserve"> impact, however, </w:t>
      </w:r>
      <w:r w:rsidRPr="0006768F">
        <w:rPr>
          <w:rStyle w:val="StyleUnderline"/>
        </w:rPr>
        <w:t>has affected the economy and workers in a dramatically</w:t>
      </w:r>
      <w:r w:rsidRPr="0006768F">
        <w:rPr>
          <w:sz w:val="16"/>
        </w:rPr>
        <w:t xml:space="preserve"> different way: your ability to do your job remotely from the confines of your home effectively determines if you are using this upheaval to get ahead or if you are stuck on the sidelines of prosperity. Given that this only accelerates the gulf of inequality, </w:t>
      </w:r>
      <w:r w:rsidRPr="0006768F">
        <w:rPr>
          <w:rStyle w:val="StyleUnderline"/>
          <w:highlight w:val="cyan"/>
        </w:rPr>
        <w:t>lawmakers</w:t>
      </w:r>
      <w:r w:rsidRPr="0006768F">
        <w:rPr>
          <w:rStyle w:val="StyleUnderline"/>
        </w:rPr>
        <w:t xml:space="preserve"> </w:t>
      </w:r>
      <w:r w:rsidRPr="0006768F">
        <w:rPr>
          <w:rStyle w:val="StyleUnderline"/>
          <w:highlight w:val="cyan"/>
        </w:rPr>
        <w:t xml:space="preserve">are looking at </w:t>
      </w:r>
      <w:r w:rsidRPr="0006768F">
        <w:rPr>
          <w:rStyle w:val="Emphasis"/>
          <w:highlight w:val="cyan"/>
        </w:rPr>
        <w:t>solutions</w:t>
      </w:r>
      <w:r w:rsidRPr="0006768F">
        <w:rPr>
          <w:sz w:val="16"/>
        </w:rPr>
        <w:t xml:space="preserve"> </w:t>
      </w:r>
      <w:r w:rsidRPr="0006768F">
        <w:rPr>
          <w:rStyle w:val="StyleUnderline"/>
        </w:rPr>
        <w:t xml:space="preserve">that were </w:t>
      </w:r>
      <w:r w:rsidRPr="0006768F">
        <w:rPr>
          <w:rStyle w:val="StyleUnderline"/>
          <w:highlight w:val="cyan"/>
        </w:rPr>
        <w:t>once thought of</w:t>
      </w:r>
      <w:r w:rsidRPr="0006768F">
        <w:rPr>
          <w:rStyle w:val="StyleUnderline"/>
        </w:rPr>
        <w:t xml:space="preserve"> </w:t>
      </w:r>
      <w:r w:rsidRPr="0006768F">
        <w:rPr>
          <w:rStyle w:val="StyleUnderline"/>
          <w:highlight w:val="cyan"/>
        </w:rPr>
        <w:t xml:space="preserve">as </w:t>
      </w:r>
      <w:r w:rsidRPr="0006768F">
        <w:rPr>
          <w:rStyle w:val="Emphasis"/>
          <w:highlight w:val="cyan"/>
        </w:rPr>
        <w:t>radical</w:t>
      </w:r>
      <w:r w:rsidRPr="0006768F">
        <w:rPr>
          <w:sz w:val="16"/>
        </w:rPr>
        <w:t xml:space="preserve"> to ameliorate this economic pain. </w:t>
      </w:r>
    </w:p>
    <w:p w14:paraId="571892E5" w14:textId="77777777" w:rsidR="002F579A" w:rsidRPr="0006768F" w:rsidRDefault="002F579A" w:rsidP="002F579A">
      <w:pPr>
        <w:rPr>
          <w:sz w:val="16"/>
        </w:rPr>
      </w:pPr>
      <w:r w:rsidRPr="0006768F">
        <w:rPr>
          <w:sz w:val="16"/>
        </w:rPr>
        <w:t xml:space="preserve">Popularized by Democratic leadership candidate Andrew Yang, </w:t>
      </w:r>
      <w:r w:rsidRPr="0006768F">
        <w:rPr>
          <w:rStyle w:val="StyleUnderline"/>
          <w:highlight w:val="cyan"/>
        </w:rPr>
        <w:t>the idea of</w:t>
      </w:r>
      <w:r w:rsidRPr="0006768F">
        <w:rPr>
          <w:rStyle w:val="StyleUnderline"/>
        </w:rPr>
        <w:t xml:space="preserve"> </w:t>
      </w:r>
      <w:r w:rsidRPr="0006768F">
        <w:rPr>
          <w:rStyle w:val="Emphasis"/>
          <w:highlight w:val="cyan"/>
        </w:rPr>
        <w:t>U</w:t>
      </w:r>
      <w:r w:rsidRPr="0006768F">
        <w:rPr>
          <w:rStyle w:val="StyleUnderline"/>
        </w:rPr>
        <w:t xml:space="preserve">niversal </w:t>
      </w:r>
      <w:r w:rsidRPr="0006768F">
        <w:rPr>
          <w:rStyle w:val="Emphasis"/>
          <w:highlight w:val="cyan"/>
        </w:rPr>
        <w:t>B</w:t>
      </w:r>
      <w:r w:rsidRPr="0006768F">
        <w:rPr>
          <w:rStyle w:val="StyleUnderline"/>
        </w:rPr>
        <w:t xml:space="preserve">asic </w:t>
      </w:r>
      <w:r w:rsidRPr="0006768F">
        <w:rPr>
          <w:rStyle w:val="Emphasis"/>
          <w:highlight w:val="cyan"/>
        </w:rPr>
        <w:t>I</w:t>
      </w:r>
      <w:r w:rsidRPr="0006768F">
        <w:rPr>
          <w:rStyle w:val="StyleUnderline"/>
        </w:rPr>
        <w:t>ncome</w:t>
      </w:r>
      <w:r w:rsidRPr="0006768F">
        <w:rPr>
          <w:sz w:val="16"/>
        </w:rPr>
        <w:t xml:space="preserve"> — giving everyone a check for a fixed amount regardless of socioeconomic status — </w:t>
      </w:r>
      <w:r w:rsidRPr="0006768F">
        <w:rPr>
          <w:rStyle w:val="StyleUnderline"/>
          <w:highlight w:val="cyan"/>
        </w:rPr>
        <w:t>is</w:t>
      </w:r>
      <w:r w:rsidRPr="0006768F">
        <w:rPr>
          <w:sz w:val="16"/>
        </w:rPr>
        <w:t xml:space="preserve"> once </w:t>
      </w:r>
      <w:r w:rsidRPr="0006768F">
        <w:rPr>
          <w:rStyle w:val="StyleUnderline"/>
        </w:rPr>
        <w:t xml:space="preserve">again </w:t>
      </w:r>
      <w:r w:rsidRPr="0006768F">
        <w:rPr>
          <w:rStyle w:val="StyleUnderline"/>
          <w:highlight w:val="cyan"/>
        </w:rPr>
        <w:t>being</w:t>
      </w:r>
      <w:r w:rsidRPr="0006768F">
        <w:rPr>
          <w:rStyle w:val="StyleUnderline"/>
        </w:rPr>
        <w:t xml:space="preserve"> </w:t>
      </w:r>
      <w:r w:rsidRPr="0006768F">
        <w:rPr>
          <w:rStyle w:val="StyleUnderline"/>
          <w:highlight w:val="cyan"/>
        </w:rPr>
        <w:t xml:space="preserve">considered </w:t>
      </w:r>
      <w:r w:rsidRPr="0006768F">
        <w:rPr>
          <w:rStyle w:val="Emphasis"/>
          <w:highlight w:val="cyan"/>
        </w:rPr>
        <w:t>seriously</w:t>
      </w:r>
      <w:r w:rsidRPr="0006768F">
        <w:rPr>
          <w:sz w:val="16"/>
        </w:rPr>
        <w:t xml:space="preserve"> as a means </w:t>
      </w:r>
      <w:r w:rsidRPr="0006768F">
        <w:rPr>
          <w:rStyle w:val="StyleUnderline"/>
        </w:rPr>
        <w:t>to pull low income earners out of a Covid-induced economic trap</w:t>
      </w:r>
      <w:r w:rsidRPr="0006768F">
        <w:rPr>
          <w:sz w:val="16"/>
        </w:rPr>
        <w:t xml:space="preserve">. After all, </w:t>
      </w:r>
      <w:r w:rsidRPr="0006768F">
        <w:rPr>
          <w:rStyle w:val="StyleUnderline"/>
        </w:rPr>
        <w:t>low-income earners are disproportionately impacted by health</w:t>
      </w:r>
      <w:r w:rsidRPr="0006768F">
        <w:rPr>
          <w:sz w:val="16"/>
        </w:rPr>
        <w:t xml:space="preserve"> authority orders to close customer-facing businesses: hotels, restaurants and retail have laid off significantly more staff than the technology or professional services sector. </w:t>
      </w:r>
      <w:r w:rsidRPr="0006768F">
        <w:rPr>
          <w:rStyle w:val="StyleUnderline"/>
        </w:rPr>
        <w:t>For higher earners</w:t>
      </w:r>
      <w:r w:rsidRPr="0006768F">
        <w:rPr>
          <w:sz w:val="16"/>
        </w:rPr>
        <w:t xml:space="preserve"> </w:t>
      </w:r>
      <w:r w:rsidRPr="0006768F">
        <w:rPr>
          <w:rStyle w:val="StyleUnderline"/>
        </w:rPr>
        <w:t>this</w:t>
      </w:r>
      <w:r w:rsidRPr="0006768F">
        <w:rPr>
          <w:sz w:val="16"/>
        </w:rPr>
        <w:t xml:space="preserve"> extra cash </w:t>
      </w:r>
      <w:r w:rsidRPr="0006768F">
        <w:rPr>
          <w:rStyle w:val="StyleUnderline"/>
        </w:rPr>
        <w:t xml:space="preserve">would serve as </w:t>
      </w:r>
      <w:r w:rsidRPr="0006768F">
        <w:rPr>
          <w:rStyle w:val="Emphasis"/>
        </w:rPr>
        <w:t>pure stimulus</w:t>
      </w:r>
      <w:r w:rsidRPr="0006768F">
        <w:rPr>
          <w:sz w:val="16"/>
        </w:rPr>
        <w:t xml:space="preserve"> to encourage further discretionary consumption (particularly as interest rates disincentivize saving). </w:t>
      </w:r>
    </w:p>
    <w:p w14:paraId="64C846C9" w14:textId="77777777" w:rsidR="002F579A" w:rsidRDefault="002F579A" w:rsidP="002F579A">
      <w:pPr>
        <w:rPr>
          <w:sz w:val="16"/>
        </w:rPr>
      </w:pPr>
      <w:r w:rsidRPr="0006768F">
        <w:rPr>
          <w:sz w:val="16"/>
        </w:rPr>
        <w:t>While the idea of free money might have many associating this policy with the far left, t</w:t>
      </w:r>
      <w:r w:rsidRPr="0006768F">
        <w:rPr>
          <w:rStyle w:val="StyleUnderline"/>
        </w:rPr>
        <w:t xml:space="preserve">he reality is the </w:t>
      </w:r>
      <w:r w:rsidRPr="0006768F">
        <w:rPr>
          <w:rStyle w:val="StyleUnderline"/>
          <w:highlight w:val="cyan"/>
        </w:rPr>
        <w:t>idea of UBI is something</w:t>
      </w:r>
      <w:r w:rsidRPr="0006768F">
        <w:rPr>
          <w:rStyle w:val="StyleUnderline"/>
        </w:rPr>
        <w:t xml:space="preserve"> that </w:t>
      </w:r>
      <w:r w:rsidRPr="0006768F">
        <w:rPr>
          <w:rStyle w:val="StyleUnderline"/>
          <w:highlight w:val="cyan"/>
        </w:rPr>
        <w:t>has</w:t>
      </w:r>
      <w:r w:rsidRPr="0006768F">
        <w:rPr>
          <w:rStyle w:val="StyleUnderline"/>
        </w:rPr>
        <w:t xml:space="preserve"> </w:t>
      </w:r>
      <w:r w:rsidRPr="0006768F">
        <w:rPr>
          <w:rStyle w:val="StyleUnderline"/>
          <w:highlight w:val="cyan"/>
        </w:rPr>
        <w:t>support on</w:t>
      </w:r>
      <w:r w:rsidRPr="0006768F">
        <w:rPr>
          <w:rStyle w:val="StyleUnderline"/>
        </w:rPr>
        <w:t xml:space="preserve"> </w:t>
      </w:r>
      <w:r w:rsidRPr="0006768F">
        <w:rPr>
          <w:rStyle w:val="StyleUnderline"/>
          <w:highlight w:val="cyan"/>
        </w:rPr>
        <w:t xml:space="preserve">both the </w:t>
      </w:r>
      <w:r w:rsidRPr="0006768F">
        <w:rPr>
          <w:rStyle w:val="Emphasis"/>
          <w:highlight w:val="cyan"/>
        </w:rPr>
        <w:t>right</w:t>
      </w:r>
      <w:r w:rsidRPr="0006768F">
        <w:rPr>
          <w:sz w:val="16"/>
        </w:rPr>
        <w:t xml:space="preserve">, </w:t>
      </w:r>
      <w:r w:rsidRPr="0006768F">
        <w:rPr>
          <w:rStyle w:val="Emphasis"/>
          <w:highlight w:val="cyan"/>
        </w:rPr>
        <w:t>center and left</w:t>
      </w:r>
      <w:r w:rsidRPr="0006768F">
        <w:rPr>
          <w:sz w:val="16"/>
        </w:rPr>
        <w:t>.</w:t>
      </w:r>
    </w:p>
    <w:p w14:paraId="2EAE19F3" w14:textId="1650384E" w:rsidR="00F73FDC" w:rsidRPr="00B86604" w:rsidRDefault="00F73FDC" w:rsidP="00F73FDC">
      <w:pPr>
        <w:pStyle w:val="Heading4"/>
      </w:pPr>
      <w:r>
        <w:t xml:space="preserve">It’s </w:t>
      </w:r>
      <w:r>
        <w:rPr>
          <w:u w:val="single"/>
        </w:rPr>
        <w:t>politically popular</w:t>
      </w:r>
      <w:r>
        <w:t xml:space="preserve">---lobbyists are </w:t>
      </w:r>
      <w:r>
        <w:rPr>
          <w:u w:val="single"/>
        </w:rPr>
        <w:t>peaking</w:t>
      </w:r>
      <w:r>
        <w:t xml:space="preserve"> now.</w:t>
      </w:r>
    </w:p>
    <w:p w14:paraId="68264F26" w14:textId="77777777" w:rsidR="00F73FDC" w:rsidRDefault="00F73FDC" w:rsidP="00F73FDC">
      <w:r>
        <w:t xml:space="preserve">Rachel </w:t>
      </w:r>
      <w:r w:rsidRPr="00B86604">
        <w:rPr>
          <w:rStyle w:val="Style13ptBold"/>
        </w:rPr>
        <w:t>Wolfson 22</w:t>
      </w:r>
      <w:r>
        <w:t xml:space="preserve">, 10 years of experience writing about technology and has been covering the blockchain and cryptocurrency space since 2017, 5/4/22, </w:t>
      </w:r>
      <w:r>
        <w:rPr>
          <w:i/>
          <w:iCs/>
        </w:rPr>
        <w:t>CoinTelegraph</w:t>
      </w:r>
      <w:r>
        <w:t xml:space="preserve">, “Everything gets politicized, including crypto, says former POTUS candidate Andrew Yang”, </w:t>
      </w:r>
      <w:r w:rsidRPr="00B86604">
        <w:t>https://cointelegraph.com/news/everything-gets-politicized-including-crypto-says-former-potus-candidate-andrew-yang</w:t>
      </w:r>
      <w:r>
        <w:t>, kcab</w:t>
      </w:r>
    </w:p>
    <w:p w14:paraId="20B756C6" w14:textId="77777777" w:rsidR="00F73FDC" w:rsidRPr="00B86604" w:rsidRDefault="00F73FDC" w:rsidP="00F73FDC">
      <w:pPr>
        <w:rPr>
          <w:sz w:val="16"/>
        </w:rPr>
      </w:pPr>
      <w:r w:rsidRPr="00B86604">
        <w:rPr>
          <w:sz w:val="16"/>
        </w:rPr>
        <w:t xml:space="preserve">Although </w:t>
      </w:r>
      <w:r w:rsidRPr="00B86604">
        <w:rPr>
          <w:rStyle w:val="StyleUnderline"/>
        </w:rPr>
        <w:t xml:space="preserve">cryptocurrency may still be misunderstood on </w:t>
      </w:r>
      <w:r w:rsidRPr="00B86604">
        <w:rPr>
          <w:rStyle w:val="Emphasis"/>
        </w:rPr>
        <w:t>Capitol Hill</w:t>
      </w:r>
      <w:r w:rsidRPr="00B86604">
        <w:rPr>
          <w:sz w:val="16"/>
        </w:rPr>
        <w:t xml:space="preserve">, </w:t>
      </w:r>
      <w:r w:rsidRPr="00B86604">
        <w:rPr>
          <w:rStyle w:val="StyleUnderline"/>
        </w:rPr>
        <w:t xml:space="preserve">crypto is becoming more </w:t>
      </w:r>
      <w:r w:rsidRPr="00B86604">
        <w:rPr>
          <w:rStyle w:val="Emphasis"/>
        </w:rPr>
        <w:t>political as its influence gains traction</w:t>
      </w:r>
      <w:r w:rsidRPr="00B86604">
        <w:rPr>
          <w:sz w:val="16"/>
        </w:rPr>
        <w:t xml:space="preserve">. For instance, </w:t>
      </w:r>
      <w:r w:rsidRPr="00B86604">
        <w:rPr>
          <w:rStyle w:val="StyleUnderline"/>
        </w:rPr>
        <w:t>lobbying by those involved in the cryptocurrency</w:t>
      </w:r>
      <w:r w:rsidRPr="00B86604">
        <w:rPr>
          <w:sz w:val="16"/>
        </w:rPr>
        <w:t xml:space="preserve"> industry has </w:t>
      </w:r>
      <w:r w:rsidRPr="00B86604">
        <w:rPr>
          <w:rStyle w:val="StyleUnderline"/>
        </w:rPr>
        <w:t>reached new heights</w:t>
      </w:r>
      <w:r w:rsidRPr="00B86604">
        <w:rPr>
          <w:sz w:val="16"/>
        </w:rPr>
        <w:t xml:space="preserve">. A report from the nonprofit consumer advocacy group Public Citizen found that the number of lobbyists for cryptocurrency-related issues rose from 115 in 2018 to 320 in 2021. The report further indicated that the number of representatives within the </w:t>
      </w:r>
      <w:r w:rsidRPr="00B86604">
        <w:rPr>
          <w:rStyle w:val="StyleUnderline"/>
        </w:rPr>
        <w:t>cryptocurrency industry increased</w:t>
      </w:r>
      <w:r w:rsidRPr="00B86604">
        <w:rPr>
          <w:sz w:val="16"/>
        </w:rPr>
        <w:t xml:space="preserve"> from 47 to 157 during that time period. </w:t>
      </w:r>
    </w:p>
    <w:p w14:paraId="3488A7F9" w14:textId="77777777" w:rsidR="00F73FDC" w:rsidRPr="00B86604" w:rsidRDefault="00F73FDC" w:rsidP="00F73FDC">
      <w:pPr>
        <w:rPr>
          <w:sz w:val="16"/>
        </w:rPr>
      </w:pPr>
      <w:r w:rsidRPr="00B86604">
        <w:rPr>
          <w:sz w:val="16"/>
        </w:rPr>
        <w:t xml:space="preserve">The United States </w:t>
      </w:r>
      <w:r w:rsidRPr="00B86604">
        <w:rPr>
          <w:rStyle w:val="StyleUnderline"/>
        </w:rPr>
        <w:t>midterm electio</w:t>
      </w:r>
      <w:r w:rsidRPr="00B86604">
        <w:rPr>
          <w:sz w:val="16"/>
        </w:rPr>
        <w:t xml:space="preserve">ns — set to take place on November 8, 2022 — </w:t>
      </w:r>
      <w:r w:rsidRPr="00B86604">
        <w:rPr>
          <w:rStyle w:val="StyleUnderline"/>
        </w:rPr>
        <w:t>are</w:t>
      </w:r>
      <w:r w:rsidRPr="00B86604">
        <w:rPr>
          <w:sz w:val="16"/>
        </w:rPr>
        <w:t xml:space="preserve"> further </w:t>
      </w:r>
      <w:r w:rsidRPr="00B86604">
        <w:rPr>
          <w:rStyle w:val="StyleUnderline"/>
        </w:rPr>
        <w:t xml:space="preserve">demonstrating the </w:t>
      </w:r>
      <w:r w:rsidRPr="00B86604">
        <w:rPr>
          <w:rStyle w:val="Emphasis"/>
        </w:rPr>
        <w:t>politicization of crypto</w:t>
      </w:r>
      <w:r w:rsidRPr="00B86604">
        <w:rPr>
          <w:sz w:val="16"/>
        </w:rPr>
        <w:t>. This has become evident as a number of crypto holders continue to invest big in political campaigns across the country. For example, Sam Bankman-Fried, CEO of crypto exchange FTX, has helped raise over $14 million for “Protect Our Future,” a political action committee supporting candidates running for seats in the U.S. House of Representatives.</w:t>
      </w:r>
    </w:p>
    <w:p w14:paraId="79A0BE37" w14:textId="77777777" w:rsidR="00F73FDC" w:rsidRPr="00B86604" w:rsidRDefault="00F73FDC" w:rsidP="00F73FDC">
      <w:pPr>
        <w:rPr>
          <w:sz w:val="16"/>
        </w:rPr>
      </w:pPr>
      <w:r w:rsidRPr="00B86604">
        <w:rPr>
          <w:rStyle w:val="StyleUnderline"/>
        </w:rPr>
        <w:t>The influence crypto is having on politics was</w:t>
      </w:r>
      <w:r w:rsidRPr="00B86604">
        <w:rPr>
          <w:sz w:val="16"/>
        </w:rPr>
        <w:t xml:space="preserve"> also recently </w:t>
      </w:r>
      <w:r w:rsidRPr="00B86604">
        <w:rPr>
          <w:rStyle w:val="StyleUnderline"/>
        </w:rPr>
        <w:t>demonstrated at the</w:t>
      </w:r>
      <w:r w:rsidRPr="00B86604">
        <w:rPr>
          <w:sz w:val="16"/>
        </w:rPr>
        <w:t xml:space="preserve"> SkyBridge Alternatives Conference (</w:t>
      </w:r>
      <w:r w:rsidRPr="00B86604">
        <w:rPr>
          <w:rStyle w:val="StyleUnderline"/>
        </w:rPr>
        <w:t>SALT</w:t>
      </w:r>
      <w:r w:rsidRPr="00B86604">
        <w:rPr>
          <w:sz w:val="16"/>
        </w:rPr>
        <w:t>), which took place in The Bahamas this year. The event, which attracted over 2,000 attendees, featured a number of global leaders during panel discussions, including former U.S. presidential and New York City mayoral candidate Andrew Yang.</w:t>
      </w:r>
    </w:p>
    <w:p w14:paraId="26AE3E1E" w14:textId="77777777" w:rsidR="00F73FDC" w:rsidRPr="00B86604" w:rsidRDefault="00F73FDC" w:rsidP="00F73FDC">
      <w:pPr>
        <w:rPr>
          <w:sz w:val="16"/>
        </w:rPr>
      </w:pPr>
      <w:r w:rsidRPr="00B86604">
        <w:rPr>
          <w:sz w:val="16"/>
        </w:rPr>
        <w:t>Cointelegraph senior reporter Rachel Wolfson speaking with Andrew Yang at Crypto Bahamas.</w:t>
      </w:r>
    </w:p>
    <w:p w14:paraId="0591BB60" w14:textId="77777777" w:rsidR="00F73FDC" w:rsidRPr="00B86604" w:rsidRDefault="00F73FDC" w:rsidP="00F73FDC">
      <w:pPr>
        <w:rPr>
          <w:sz w:val="16"/>
        </w:rPr>
      </w:pPr>
      <w:r w:rsidRPr="00B86604">
        <w:rPr>
          <w:sz w:val="16"/>
        </w:rPr>
        <w:t>Yang conducted a keynote at the SALT conference entitled “</w:t>
      </w:r>
      <w:r w:rsidRPr="00B86604">
        <w:rPr>
          <w:rStyle w:val="StyleUnderline"/>
        </w:rPr>
        <w:t xml:space="preserve">How Governments Can </w:t>
      </w:r>
      <w:r w:rsidRPr="00B86604">
        <w:rPr>
          <w:rStyle w:val="Emphasis"/>
        </w:rPr>
        <w:t>Empower the People with Crypto</w:t>
      </w:r>
      <w:r w:rsidRPr="00B86604">
        <w:rPr>
          <w:sz w:val="16"/>
        </w:rPr>
        <w:t xml:space="preserve">.” Following this discussion, Cointelegraph spoke with Yang about his views on </w:t>
      </w:r>
      <w:r w:rsidRPr="00B86604">
        <w:rPr>
          <w:rStyle w:val="StyleUnderline"/>
        </w:rPr>
        <w:t xml:space="preserve">crypto being leveraged for political campaigns and </w:t>
      </w:r>
      <w:r w:rsidRPr="00B86604">
        <w:rPr>
          <w:sz w:val="16"/>
        </w:rPr>
        <w:t>universal basic income (</w:t>
      </w:r>
      <w:r w:rsidRPr="00B86604">
        <w:rPr>
          <w:rStyle w:val="Emphasis"/>
        </w:rPr>
        <w:t>UBI</w:t>
      </w:r>
      <w:r w:rsidRPr="00B86604">
        <w:rPr>
          <w:sz w:val="16"/>
        </w:rPr>
        <w:t>).</w:t>
      </w:r>
    </w:p>
    <w:p w14:paraId="42CE0760" w14:textId="77777777" w:rsidR="00F73FDC" w:rsidRPr="00B86604" w:rsidRDefault="00F73FDC" w:rsidP="00F73FDC">
      <w:pPr>
        <w:rPr>
          <w:sz w:val="16"/>
        </w:rPr>
      </w:pPr>
      <w:r w:rsidRPr="00B86604">
        <w:rPr>
          <w:sz w:val="16"/>
        </w:rPr>
        <w:t xml:space="preserve">Yang also </w:t>
      </w:r>
      <w:r w:rsidRPr="00B86604">
        <w:rPr>
          <w:rStyle w:val="StyleUnderline"/>
        </w:rPr>
        <w:t>mentioned his plans for the future of crypto in politics</w:t>
      </w:r>
      <w:r w:rsidRPr="00B86604">
        <w:rPr>
          <w:sz w:val="16"/>
        </w:rPr>
        <w:t xml:space="preserve">, </w:t>
      </w:r>
      <w:r w:rsidRPr="00B86604">
        <w:rPr>
          <w:rStyle w:val="StyleUnderline"/>
        </w:rPr>
        <w:t>discussing</w:t>
      </w:r>
      <w:r w:rsidRPr="00B86604">
        <w:rPr>
          <w:sz w:val="16"/>
        </w:rPr>
        <w:t xml:space="preserve"> how this </w:t>
      </w:r>
      <w:r w:rsidRPr="00B86604">
        <w:rPr>
          <w:rStyle w:val="StyleUnderline"/>
        </w:rPr>
        <w:t>ties into his newly formed Forward</w:t>
      </w:r>
      <w:r w:rsidRPr="00B86604">
        <w:rPr>
          <w:sz w:val="16"/>
        </w:rPr>
        <w:t xml:space="preserve"> </w:t>
      </w:r>
      <w:r w:rsidRPr="00B86604">
        <w:rPr>
          <w:rStyle w:val="StyleUnderline"/>
        </w:rPr>
        <w:t>Party</w:t>
      </w:r>
      <w:r w:rsidRPr="00B86604">
        <w:rPr>
          <w:sz w:val="16"/>
        </w:rPr>
        <w:t>, which aims to unite America’s political parties. For context, Laura Del Savio, senior communications strategist of the Forward Party, told Cointelegraph that the organization is working to reform America’s political system so that incentives don’t push people toward extremes to prevent compromise:</w:t>
      </w:r>
    </w:p>
    <w:p w14:paraId="74FDBBDF" w14:textId="77777777" w:rsidR="00F73FDC" w:rsidRPr="00B86604" w:rsidRDefault="00F73FDC" w:rsidP="00F73FDC">
      <w:pPr>
        <w:rPr>
          <w:sz w:val="16"/>
        </w:rPr>
      </w:pPr>
      <w:r w:rsidRPr="00B86604">
        <w:rPr>
          <w:sz w:val="16"/>
        </w:rPr>
        <w:t xml:space="preserve">“Other </w:t>
      </w:r>
      <w:r w:rsidRPr="00B86604">
        <w:rPr>
          <w:rStyle w:val="StyleUnderline"/>
        </w:rPr>
        <w:t>political parties thrive by dividing America</w:t>
      </w:r>
      <w:r w:rsidRPr="00B86604">
        <w:rPr>
          <w:sz w:val="16"/>
        </w:rPr>
        <w:t xml:space="preserve">. </w:t>
      </w:r>
      <w:r w:rsidRPr="00B86604">
        <w:rPr>
          <w:rStyle w:val="StyleUnderline"/>
        </w:rPr>
        <w:t>We</w:t>
      </w:r>
      <w:r w:rsidRPr="00B86604">
        <w:rPr>
          <w:sz w:val="16"/>
        </w:rPr>
        <w:t xml:space="preserve"> </w:t>
      </w:r>
      <w:r w:rsidRPr="00B86604">
        <w:rPr>
          <w:rStyle w:val="StyleUnderline"/>
        </w:rPr>
        <w:t xml:space="preserve">are </w:t>
      </w:r>
      <w:r w:rsidRPr="00B86604">
        <w:rPr>
          <w:rStyle w:val="Emphasis"/>
        </w:rPr>
        <w:t>bringing them together</w:t>
      </w:r>
      <w:r w:rsidRPr="00B86604">
        <w:rPr>
          <w:sz w:val="16"/>
        </w:rPr>
        <w:t xml:space="preserve">, and are </w:t>
      </w:r>
      <w:r w:rsidRPr="00B86604">
        <w:rPr>
          <w:rStyle w:val="StyleUnderline"/>
        </w:rPr>
        <w:t>looking to put political power in the hands of the people</w:t>
      </w:r>
      <w:r w:rsidRPr="00B86604">
        <w:rPr>
          <w:sz w:val="16"/>
        </w:rPr>
        <w:t xml:space="preserve">. That goal is shared by the crypto community. </w:t>
      </w:r>
      <w:r w:rsidRPr="00B86604">
        <w:rPr>
          <w:rStyle w:val="StyleUnderline"/>
        </w:rPr>
        <w:t xml:space="preserve">Blockchain technology makes </w:t>
      </w:r>
      <w:r w:rsidRPr="00B86604">
        <w:rPr>
          <w:rStyle w:val="Emphasis"/>
        </w:rPr>
        <w:t>new governance structures possible</w:t>
      </w:r>
      <w:r w:rsidRPr="00B86604">
        <w:rPr>
          <w:sz w:val="16"/>
        </w:rPr>
        <w:t xml:space="preserve">, </w:t>
      </w:r>
      <w:r w:rsidRPr="00B86604">
        <w:rPr>
          <w:rStyle w:val="StyleUnderline"/>
        </w:rPr>
        <w:t>and this will provide stronger representation</w:t>
      </w:r>
      <w:r w:rsidRPr="00B86604">
        <w:rPr>
          <w:sz w:val="16"/>
        </w:rPr>
        <w:t>.”</w:t>
      </w:r>
    </w:p>
    <w:p w14:paraId="451D5D96" w14:textId="77777777" w:rsidR="00F73FDC" w:rsidRPr="00B86604" w:rsidRDefault="00F73FDC" w:rsidP="00F73FDC">
      <w:pPr>
        <w:rPr>
          <w:sz w:val="16"/>
        </w:rPr>
      </w:pPr>
      <w:r w:rsidRPr="00B86604">
        <w:rPr>
          <w:sz w:val="16"/>
        </w:rPr>
        <w:t xml:space="preserve">Cointelegraph: Mr. Yang, can you please explain why </w:t>
      </w:r>
      <w:r w:rsidRPr="00B86604">
        <w:rPr>
          <w:rStyle w:val="StyleUnderline"/>
        </w:rPr>
        <w:t>crypto is so important for political campaigns today</w:t>
      </w:r>
      <w:r w:rsidRPr="00B86604">
        <w:rPr>
          <w:sz w:val="16"/>
        </w:rPr>
        <w:t>?</w:t>
      </w:r>
    </w:p>
    <w:p w14:paraId="129C1BD6" w14:textId="77777777" w:rsidR="00F73FDC" w:rsidRPr="00B86604" w:rsidRDefault="00F73FDC" w:rsidP="00F73FDC">
      <w:pPr>
        <w:rPr>
          <w:sz w:val="16"/>
        </w:rPr>
      </w:pPr>
      <w:r w:rsidRPr="00B86604">
        <w:rPr>
          <w:sz w:val="16"/>
        </w:rPr>
        <w:t xml:space="preserve">Andrew Yang: In America today, </w:t>
      </w:r>
      <w:r w:rsidRPr="00B86604">
        <w:rPr>
          <w:rStyle w:val="StyleUnderline"/>
        </w:rPr>
        <w:t>everything is getting politicized and crypto is no exception</w:t>
      </w:r>
      <w:r w:rsidRPr="00B86604">
        <w:rPr>
          <w:sz w:val="16"/>
        </w:rPr>
        <w:t xml:space="preserve">. There are a lot of people in the crypto community that dislike politics or would like to avoid the subject, but I think that </w:t>
      </w:r>
      <w:r w:rsidRPr="00B86604">
        <w:rPr>
          <w:rStyle w:val="StyleUnderline"/>
        </w:rPr>
        <w:t xml:space="preserve">more people are realizing </w:t>
      </w:r>
      <w:r w:rsidRPr="00B86604">
        <w:rPr>
          <w:rStyle w:val="Emphasis"/>
        </w:rPr>
        <w:t>this is not an option anymore</w:t>
      </w:r>
      <w:r w:rsidRPr="00B86604">
        <w:rPr>
          <w:rStyle w:val="StyleUnderline"/>
        </w:rPr>
        <w:t>. If we are going to be interacting with Washington, D.C., then we will want to have effectiv</w:t>
      </w:r>
      <w:r w:rsidRPr="00B86604">
        <w:rPr>
          <w:sz w:val="16"/>
        </w:rPr>
        <w:t xml:space="preserve">e, </w:t>
      </w:r>
      <w:r w:rsidRPr="00B86604">
        <w:rPr>
          <w:rStyle w:val="StyleUnderline"/>
        </w:rPr>
        <w:t>intelligent and forward-looking treatment</w:t>
      </w:r>
      <w:r w:rsidRPr="00B86604">
        <w:rPr>
          <w:sz w:val="16"/>
        </w:rPr>
        <w:t>.</w:t>
      </w:r>
    </w:p>
    <w:p w14:paraId="09E49A24" w14:textId="77777777" w:rsidR="00F73FDC" w:rsidRPr="00B86604" w:rsidRDefault="00F73FDC" w:rsidP="00F73FDC">
      <w:pPr>
        <w:rPr>
          <w:sz w:val="16"/>
        </w:rPr>
      </w:pPr>
      <w:r w:rsidRPr="00B86604">
        <w:rPr>
          <w:sz w:val="16"/>
        </w:rPr>
        <w:t xml:space="preserve">I speak with so many people in the </w:t>
      </w:r>
      <w:r w:rsidRPr="00B86604">
        <w:rPr>
          <w:rStyle w:val="StyleUnderline"/>
        </w:rPr>
        <w:t>crypto sector that are just now becoming more activated politically</w:t>
      </w:r>
      <w:r w:rsidRPr="00B86604">
        <w:rPr>
          <w:sz w:val="16"/>
        </w:rPr>
        <w:t>. The fact is that this community is still maturing in terms of the way it wants to operate politically. Yet, if we want to get the approach right, we have to spend time investing in and educating regulators, lawmakers and the public about the possible benefits and applications of cryptocurrency.</w:t>
      </w:r>
    </w:p>
    <w:p w14:paraId="21FA0FCD" w14:textId="77777777" w:rsidR="00F73FDC" w:rsidRPr="00B86604" w:rsidRDefault="00F73FDC" w:rsidP="00F73FDC">
      <w:pPr>
        <w:rPr>
          <w:sz w:val="16"/>
        </w:rPr>
      </w:pPr>
      <w:r w:rsidRPr="00B86604">
        <w:rPr>
          <w:sz w:val="16"/>
        </w:rPr>
        <w:t xml:space="preserve">CT: </w:t>
      </w:r>
      <w:r w:rsidRPr="00B86604">
        <w:rPr>
          <w:rStyle w:val="StyleUnderline"/>
        </w:rPr>
        <w:t xml:space="preserve">How does cryptocurrency relate with </w:t>
      </w:r>
      <w:r w:rsidRPr="00B86604">
        <w:rPr>
          <w:rStyle w:val="Emphasis"/>
        </w:rPr>
        <w:t>universal basic income</w:t>
      </w:r>
      <w:r w:rsidRPr="00B86604">
        <w:rPr>
          <w:sz w:val="16"/>
        </w:rPr>
        <w:t>?</w:t>
      </w:r>
    </w:p>
    <w:p w14:paraId="113CF235" w14:textId="77777777" w:rsidR="00F73FDC" w:rsidRPr="00B86604" w:rsidRDefault="00F73FDC" w:rsidP="00F73FDC">
      <w:pPr>
        <w:rPr>
          <w:sz w:val="16"/>
        </w:rPr>
      </w:pPr>
      <w:r w:rsidRPr="00B86604">
        <w:rPr>
          <w:sz w:val="16"/>
        </w:rPr>
        <w:t xml:space="preserve">AY: The cryptocurrency community was one of the first to embrace my presidential campaign, so I’m suggesting that </w:t>
      </w:r>
      <w:r w:rsidRPr="00B86604">
        <w:rPr>
          <w:rStyle w:val="StyleUnderline"/>
        </w:rPr>
        <w:t>universal basic income can be received in fiat</w:t>
      </w:r>
      <w:r w:rsidRPr="00B86604">
        <w:rPr>
          <w:sz w:val="16"/>
        </w:rPr>
        <w:t xml:space="preserve">, but also </w:t>
      </w:r>
      <w:r w:rsidRPr="00B86604">
        <w:rPr>
          <w:rStyle w:val="StyleUnderline"/>
        </w:rPr>
        <w:t>in crypto</w:t>
      </w:r>
      <w:r w:rsidRPr="00B86604">
        <w:rPr>
          <w:sz w:val="16"/>
        </w:rPr>
        <w:t xml:space="preserve"> or a </w:t>
      </w:r>
      <w:r w:rsidRPr="00B86604">
        <w:rPr>
          <w:rStyle w:val="StyleUnderline"/>
        </w:rPr>
        <w:t>new currency</w:t>
      </w:r>
      <w:r w:rsidRPr="00B86604">
        <w:rPr>
          <w:sz w:val="16"/>
        </w:rPr>
        <w:t xml:space="preserve">. If our goal is </w:t>
      </w:r>
      <w:r w:rsidRPr="00B86604">
        <w:rPr>
          <w:rStyle w:val="Emphasis"/>
        </w:rPr>
        <w:t>to alleviate poverty</w:t>
      </w:r>
      <w:r w:rsidRPr="00B86604">
        <w:rPr>
          <w:sz w:val="16"/>
        </w:rPr>
        <w:t xml:space="preserve">, then </w:t>
      </w:r>
      <w:r w:rsidRPr="00B86604">
        <w:rPr>
          <w:rStyle w:val="StyleUnderline"/>
        </w:rPr>
        <w:t xml:space="preserve">crypto is an </w:t>
      </w:r>
      <w:r w:rsidRPr="00B86604">
        <w:rPr>
          <w:rStyle w:val="Emphasis"/>
        </w:rPr>
        <w:t>enormously powerful toolkit</w:t>
      </w:r>
      <w:r w:rsidRPr="00B86604">
        <w:rPr>
          <w:sz w:val="16"/>
        </w:rPr>
        <w:t xml:space="preserve">. </w:t>
      </w:r>
      <w:r w:rsidRPr="00B86604">
        <w:rPr>
          <w:rStyle w:val="StyleUnderline"/>
        </w:rPr>
        <w:t>That’s the way we should be approaching UBI</w:t>
      </w:r>
      <w:r w:rsidRPr="00B86604">
        <w:rPr>
          <w:sz w:val="16"/>
        </w:rPr>
        <w:t>.</w:t>
      </w:r>
    </w:p>
    <w:p w14:paraId="274F14F5" w14:textId="5C888FAB" w:rsidR="00436166" w:rsidRDefault="00436166" w:rsidP="00436166">
      <w:pPr>
        <w:pStyle w:val="Heading3"/>
      </w:pPr>
      <w:r>
        <w:t>Politics DA---Thumper---CBDC</w:t>
      </w:r>
    </w:p>
    <w:p w14:paraId="18862C2F" w14:textId="48328279" w:rsidR="00436166" w:rsidRDefault="00436166" w:rsidP="00436166">
      <w:pPr>
        <w:pStyle w:val="Heading4"/>
      </w:pPr>
      <w:r>
        <w:t xml:space="preserve">Bipartisan issues are </w:t>
      </w:r>
      <w:r>
        <w:rPr>
          <w:u w:val="single"/>
        </w:rPr>
        <w:t>unavoidable</w:t>
      </w:r>
      <w:r>
        <w:t>---Biden’s already investing PC.</w:t>
      </w:r>
    </w:p>
    <w:p w14:paraId="6E59C184" w14:textId="77777777" w:rsidR="00436166" w:rsidRPr="00377CBB" w:rsidRDefault="00436166" w:rsidP="00436166">
      <w:r>
        <w:t xml:space="preserve">Ben </w:t>
      </w:r>
      <w:r w:rsidRPr="00377CBB">
        <w:rPr>
          <w:rStyle w:val="Style13ptBold"/>
        </w:rPr>
        <w:t>Schreckinger 23</w:t>
      </w:r>
      <w:r>
        <w:t xml:space="preserve">, national political correspondent for POLITICO, 6/13/23, </w:t>
      </w:r>
      <w:r>
        <w:rPr>
          <w:i/>
          <w:iCs/>
        </w:rPr>
        <w:t>Politico</w:t>
      </w:r>
      <w:r>
        <w:t xml:space="preserve">, “The digital dollar’s bipartisan problem”, </w:t>
      </w:r>
      <w:r w:rsidRPr="00377CBB">
        <w:t>https://www.politico.com/news/2023/06/13/the-digital-dollars-bipartisan-problem-00101694</w:t>
      </w:r>
      <w:r>
        <w:t>, kcab</w:t>
      </w:r>
    </w:p>
    <w:p w14:paraId="0461D8DF" w14:textId="77777777" w:rsidR="00436166" w:rsidRPr="00377CBB" w:rsidRDefault="00436166" w:rsidP="00436166">
      <w:pPr>
        <w:rPr>
          <w:sz w:val="16"/>
        </w:rPr>
      </w:pPr>
      <w:r w:rsidRPr="00377CBB">
        <w:rPr>
          <w:sz w:val="16"/>
        </w:rPr>
        <w:t xml:space="preserve">As Europe charges ahead on the path to a central bank digital currency, </w:t>
      </w:r>
      <w:r w:rsidRPr="00377CBB">
        <w:rPr>
          <w:rStyle w:val="Emphasis"/>
        </w:rPr>
        <w:t>political opposition</w:t>
      </w:r>
      <w:r w:rsidRPr="00377CBB">
        <w:rPr>
          <w:rStyle w:val="StyleUnderline"/>
        </w:rPr>
        <w:t xml:space="preserve"> to a </w:t>
      </w:r>
      <w:r w:rsidRPr="00377CBB">
        <w:rPr>
          <w:rStyle w:val="Emphasis"/>
        </w:rPr>
        <w:t>digital dollar i</w:t>
      </w:r>
      <w:r w:rsidRPr="00377CBB">
        <w:rPr>
          <w:rStyle w:val="StyleUnderline"/>
        </w:rPr>
        <w:t>s only growing in the U.S.</w:t>
      </w:r>
    </w:p>
    <w:p w14:paraId="38C9967D" w14:textId="77777777" w:rsidR="00436166" w:rsidRPr="00377CBB" w:rsidRDefault="00436166" w:rsidP="00436166">
      <w:pPr>
        <w:rPr>
          <w:sz w:val="16"/>
        </w:rPr>
      </w:pPr>
      <w:r w:rsidRPr="00377CBB">
        <w:rPr>
          <w:sz w:val="16"/>
        </w:rPr>
        <w:t xml:space="preserve">Though a </w:t>
      </w:r>
      <w:r w:rsidRPr="00377CBB">
        <w:rPr>
          <w:rStyle w:val="StyleUnderline"/>
        </w:rPr>
        <w:t>potential U.S. CBDC remains merely a subject of government</w:t>
      </w:r>
      <w:r w:rsidRPr="00377CBB">
        <w:rPr>
          <w:sz w:val="16"/>
        </w:rPr>
        <w:t xml:space="preserve"> </w:t>
      </w:r>
      <w:r w:rsidRPr="00377CBB">
        <w:rPr>
          <w:rStyle w:val="StyleUnderline"/>
        </w:rPr>
        <w:t>study</w:t>
      </w:r>
      <w:r w:rsidRPr="00377CBB">
        <w:rPr>
          <w:sz w:val="16"/>
        </w:rPr>
        <w:t xml:space="preserve">, </w:t>
      </w:r>
      <w:r w:rsidRPr="00377CBB">
        <w:rPr>
          <w:rStyle w:val="StyleUnderline"/>
        </w:rPr>
        <w:t>mainstream Republicans</w:t>
      </w:r>
      <w:r w:rsidRPr="00377CBB">
        <w:rPr>
          <w:sz w:val="16"/>
        </w:rPr>
        <w:t xml:space="preserve">, Silicon Valley libertarians and anti-establishment leftists have all </w:t>
      </w:r>
      <w:r w:rsidRPr="00377CBB">
        <w:rPr>
          <w:rStyle w:val="StyleUnderline"/>
        </w:rPr>
        <w:t xml:space="preserve">converged in their </w:t>
      </w:r>
      <w:r w:rsidRPr="00377CBB">
        <w:rPr>
          <w:rStyle w:val="Emphasis"/>
        </w:rPr>
        <w:t>opposition to the idea</w:t>
      </w:r>
      <w:r w:rsidRPr="00377CBB">
        <w:rPr>
          <w:sz w:val="16"/>
        </w:rPr>
        <w:t xml:space="preserve">, </w:t>
      </w:r>
      <w:r w:rsidRPr="00377CBB">
        <w:rPr>
          <w:rStyle w:val="StyleUnderline"/>
        </w:rPr>
        <w:t>citing concerns</w:t>
      </w:r>
      <w:r w:rsidRPr="00377CBB">
        <w:rPr>
          <w:sz w:val="16"/>
        </w:rPr>
        <w:t xml:space="preserve"> over privacy and government control.</w:t>
      </w:r>
    </w:p>
    <w:p w14:paraId="289F0B15" w14:textId="77777777" w:rsidR="00436166" w:rsidRPr="00377CBB" w:rsidRDefault="00436166" w:rsidP="00436166">
      <w:pPr>
        <w:rPr>
          <w:sz w:val="16"/>
        </w:rPr>
      </w:pPr>
      <w:r w:rsidRPr="00377CBB">
        <w:rPr>
          <w:sz w:val="16"/>
        </w:rPr>
        <w:t xml:space="preserve">These </w:t>
      </w:r>
      <w:r w:rsidRPr="00377CBB">
        <w:rPr>
          <w:rStyle w:val="StyleUnderline"/>
        </w:rPr>
        <w:t>domestic political obstacles leave a lane open for other monetary authorities to influence the design of digital money systems</w:t>
      </w:r>
      <w:r w:rsidRPr="00377CBB">
        <w:rPr>
          <w:sz w:val="16"/>
        </w:rPr>
        <w:t>. The European Central Bank, for example, is expected to propose a digital euro design in October, a step that would help establish it as a global leader in the creation of digital sovereign currencies.</w:t>
      </w:r>
    </w:p>
    <w:p w14:paraId="7878FE04" w14:textId="77777777" w:rsidR="00436166" w:rsidRPr="00377CBB" w:rsidRDefault="00436166" w:rsidP="00436166">
      <w:pPr>
        <w:rPr>
          <w:sz w:val="16"/>
        </w:rPr>
      </w:pPr>
      <w:r w:rsidRPr="00377CBB">
        <w:rPr>
          <w:sz w:val="16"/>
        </w:rPr>
        <w:t>“It gives even more weight to the European version, which we’ll see this fall,” said Josh Lipsky, senior director of the Atlantic Council’s GeoEconomics Center. “This is now the first major Western central bank with a model, and for other countries looking to solve technical issues like offline payments, it can become a real standard setter.”</w:t>
      </w:r>
    </w:p>
    <w:p w14:paraId="54B5D40A" w14:textId="77777777" w:rsidR="00436166" w:rsidRPr="00377CBB" w:rsidRDefault="00436166" w:rsidP="00436166">
      <w:pPr>
        <w:rPr>
          <w:sz w:val="16"/>
        </w:rPr>
      </w:pPr>
      <w:r w:rsidRPr="00377CBB">
        <w:rPr>
          <w:sz w:val="16"/>
        </w:rPr>
        <w:t>ECB Executive Board member Fabio Panetta recently said in an interview with French newspaper Les Echos that the European Commission is expected to present its proposal for digital euro legislation sometime this month.</w:t>
      </w:r>
    </w:p>
    <w:p w14:paraId="5E9475BF" w14:textId="77777777" w:rsidR="00436166" w:rsidRPr="00377CBB" w:rsidRDefault="00436166" w:rsidP="00436166">
      <w:pPr>
        <w:rPr>
          <w:sz w:val="16"/>
        </w:rPr>
      </w:pPr>
      <w:r w:rsidRPr="00377CBB">
        <w:rPr>
          <w:sz w:val="16"/>
        </w:rPr>
        <w:t xml:space="preserve">Meanwhile, </w:t>
      </w:r>
      <w:r w:rsidRPr="00377CBB">
        <w:rPr>
          <w:rStyle w:val="StyleUnderline"/>
        </w:rPr>
        <w:t>opposition in the U.S. has reignited</w:t>
      </w:r>
      <w:r w:rsidRPr="00377CBB">
        <w:rPr>
          <w:sz w:val="16"/>
        </w:rPr>
        <w:t xml:space="preserve"> in recent days after the Securities and Exchange Commission sued the world’s two largest crypto exchanges over alleged securities law violations. Amid the crackdown, SEC Chair Gary Gensler told CNBC last week, “</w:t>
      </w:r>
      <w:r w:rsidRPr="00377CBB">
        <w:rPr>
          <w:rStyle w:val="StyleUnderline"/>
        </w:rPr>
        <w:t>We don’t need more digital currency</w:t>
      </w:r>
      <w:r w:rsidRPr="00377CBB">
        <w:rPr>
          <w:sz w:val="16"/>
        </w:rPr>
        <w:t>,” because the dollar and other sovereign currencies already exist</w:t>
      </w:r>
    </w:p>
    <w:p w14:paraId="007612BB" w14:textId="77777777" w:rsidR="00436166" w:rsidRPr="00377CBB" w:rsidRDefault="00436166" w:rsidP="00436166">
      <w:pPr>
        <w:rPr>
          <w:sz w:val="16"/>
        </w:rPr>
      </w:pPr>
      <w:r w:rsidRPr="00377CBB">
        <w:rPr>
          <w:sz w:val="16"/>
        </w:rPr>
        <w:t>Sen. Bill Hagerty, a Tennessee Republican, seized on the comments, echoing a popular line among crypto executives that this year’s crackdown on crypto is intended to ease any future rollout of a digital dollar.</w:t>
      </w:r>
    </w:p>
    <w:p w14:paraId="4CB94A74" w14:textId="77777777" w:rsidR="00436166" w:rsidRPr="00377CBB" w:rsidRDefault="00436166" w:rsidP="00436166">
      <w:pPr>
        <w:rPr>
          <w:sz w:val="16"/>
        </w:rPr>
      </w:pPr>
      <w:r w:rsidRPr="00377CBB">
        <w:rPr>
          <w:sz w:val="16"/>
        </w:rPr>
        <w:t xml:space="preserve">“The </w:t>
      </w:r>
      <w:r w:rsidRPr="00377CBB">
        <w:rPr>
          <w:rStyle w:val="StyleUnderline"/>
        </w:rPr>
        <w:t>Biden</w:t>
      </w:r>
      <w:r w:rsidRPr="00377CBB">
        <w:rPr>
          <w:sz w:val="16"/>
        </w:rPr>
        <w:t xml:space="preserve"> Admin </w:t>
      </w:r>
      <w:r w:rsidRPr="00377CBB">
        <w:rPr>
          <w:rStyle w:val="StyleUnderline"/>
        </w:rPr>
        <w:t xml:space="preserve">wants to kill market innovation to pave the way for a </w:t>
      </w:r>
      <w:r w:rsidRPr="00377CBB">
        <w:rPr>
          <w:rStyle w:val="Emphasis"/>
        </w:rPr>
        <w:t>CBDC</w:t>
      </w:r>
      <w:r w:rsidRPr="00377CBB">
        <w:rPr>
          <w:sz w:val="16"/>
        </w:rPr>
        <w:t xml:space="preserve">, </w:t>
      </w:r>
      <w:r w:rsidRPr="00377CBB">
        <w:rPr>
          <w:rStyle w:val="StyleUnderline"/>
        </w:rPr>
        <w:t>which would give the fed</w:t>
      </w:r>
      <w:r w:rsidRPr="00377CBB">
        <w:rPr>
          <w:sz w:val="16"/>
        </w:rPr>
        <w:t xml:space="preserve">eral gov. </w:t>
      </w:r>
      <w:r w:rsidRPr="00377CBB">
        <w:rPr>
          <w:rStyle w:val="Emphasis"/>
        </w:rPr>
        <w:t>unprecedented insight</w:t>
      </w:r>
      <w:r w:rsidRPr="00377CBB">
        <w:rPr>
          <w:sz w:val="16"/>
        </w:rPr>
        <w:t xml:space="preserve"> into your life. I will fight to make sure this doesn’t happen,” Hagerty tweeted Wednesday.</w:t>
      </w:r>
    </w:p>
    <w:p w14:paraId="7B6A18A8" w14:textId="77777777" w:rsidR="00436166" w:rsidRPr="00377CBB" w:rsidRDefault="00436166" w:rsidP="00436166">
      <w:pPr>
        <w:rPr>
          <w:sz w:val="16"/>
        </w:rPr>
      </w:pPr>
      <w:r w:rsidRPr="00377CBB">
        <w:rPr>
          <w:sz w:val="16"/>
        </w:rPr>
        <w:t xml:space="preserve">The issue has seeped into U.S. political discourse to the extent that Florida Gov. Ron DeSantis, a Republican, </w:t>
      </w:r>
      <w:r w:rsidRPr="00377CBB">
        <w:rPr>
          <w:rStyle w:val="StyleUnderline"/>
        </w:rPr>
        <w:t>reiterated his opposition to CBDCs at his presidential campaign launch event with Elon Musk on Twitter Spaces last month</w:t>
      </w:r>
      <w:r w:rsidRPr="00377CBB">
        <w:rPr>
          <w:sz w:val="16"/>
        </w:rPr>
        <w:t>.</w:t>
      </w:r>
    </w:p>
    <w:p w14:paraId="3040EC81" w14:textId="77777777" w:rsidR="00436166" w:rsidRPr="00377CBB" w:rsidRDefault="00436166" w:rsidP="00436166">
      <w:pPr>
        <w:rPr>
          <w:sz w:val="16"/>
        </w:rPr>
      </w:pPr>
      <w:r w:rsidRPr="00377CBB">
        <w:rPr>
          <w:sz w:val="16"/>
        </w:rPr>
        <w:t>The issue is among those that have endeared DeSantis — who signed a bill last month restricting the use of CBDCs in Florida — to a group of libertarian Silicon Valley investors, led by former PayPal executive David Sacks, who are supportive of cryptocurrencies.</w:t>
      </w:r>
    </w:p>
    <w:p w14:paraId="45BDD3ED" w14:textId="77777777" w:rsidR="00436166" w:rsidRPr="00377CBB" w:rsidRDefault="00436166" w:rsidP="00436166">
      <w:pPr>
        <w:rPr>
          <w:sz w:val="16"/>
        </w:rPr>
      </w:pPr>
      <w:r w:rsidRPr="00377CBB">
        <w:rPr>
          <w:rStyle w:val="StyleUnderline"/>
        </w:rPr>
        <w:t>Opposition to CBDCs has also gained traction on the anti-establishment</w:t>
      </w:r>
      <w:r w:rsidRPr="00377CBB">
        <w:rPr>
          <w:sz w:val="16"/>
        </w:rPr>
        <w:t xml:space="preserve"> </w:t>
      </w:r>
      <w:r w:rsidRPr="00377CBB">
        <w:rPr>
          <w:rStyle w:val="StyleUnderline"/>
        </w:rPr>
        <w:t>left</w:t>
      </w:r>
      <w:r w:rsidRPr="00377CBB">
        <w:rPr>
          <w:sz w:val="16"/>
        </w:rPr>
        <w:t>. Former Rep. Tulsi Gabbard — a critic of U.S. foreign policy who left the Democratic Party last year — condemned them during a keynote address at the Bitcoin Miami conference last month.</w:t>
      </w:r>
    </w:p>
    <w:p w14:paraId="1E77F461" w14:textId="77777777" w:rsidR="00436166" w:rsidRPr="00377CBB" w:rsidRDefault="00436166" w:rsidP="00436166">
      <w:pPr>
        <w:rPr>
          <w:sz w:val="16"/>
        </w:rPr>
      </w:pPr>
      <w:r w:rsidRPr="00377CBB">
        <w:rPr>
          <w:sz w:val="16"/>
        </w:rPr>
        <w:t xml:space="preserve">And Robert F. Kennedy Jr., who is challenging President Joe Biden from the left in the Democratic presidential primary, has attracted interest from several tech moguls with a broad anti-establishment </w:t>
      </w:r>
      <w:r w:rsidRPr="00377CBB">
        <w:rPr>
          <w:rStyle w:val="StyleUnderline"/>
        </w:rPr>
        <w:t xml:space="preserve">message that includes </w:t>
      </w:r>
      <w:r w:rsidRPr="00377CBB">
        <w:rPr>
          <w:rStyle w:val="Emphasis"/>
        </w:rPr>
        <w:t>condemnation of CBDCs</w:t>
      </w:r>
      <w:r w:rsidRPr="00377CBB">
        <w:rPr>
          <w:sz w:val="16"/>
        </w:rPr>
        <w:t>.</w:t>
      </w:r>
    </w:p>
    <w:p w14:paraId="7AE6F970" w14:textId="77777777" w:rsidR="00436166" w:rsidRPr="00377CBB" w:rsidRDefault="00436166" w:rsidP="00436166">
      <w:pPr>
        <w:rPr>
          <w:sz w:val="16"/>
        </w:rPr>
      </w:pPr>
      <w:r w:rsidRPr="00377CBB">
        <w:rPr>
          <w:sz w:val="16"/>
        </w:rPr>
        <w:t>Most recently, Block CEO Jack Dorsey, who has reoriented his firm around a Bitcoin-centric vision of payments in recent months, has come out in support of Kennedy.</w:t>
      </w:r>
    </w:p>
    <w:p w14:paraId="09FC337A" w14:textId="77777777" w:rsidR="00436166" w:rsidRPr="00377CBB" w:rsidRDefault="00436166" w:rsidP="00436166">
      <w:pPr>
        <w:rPr>
          <w:sz w:val="16"/>
        </w:rPr>
      </w:pPr>
      <w:r w:rsidRPr="00377CBB">
        <w:rPr>
          <w:sz w:val="16"/>
        </w:rPr>
        <w:t>In an interview conducted over the NOSTR social network, a Twitter alternative, Dorsey cited Kennedy’s opposition to the military-industrial complex as a primary motivator for his support. Dorsey also said he agrees with the candidate’s CBDC critique. “</w:t>
      </w:r>
      <w:r w:rsidRPr="00377CBB">
        <w:rPr>
          <w:rStyle w:val="StyleUnderline"/>
        </w:rPr>
        <w:t>We have an open standard for money transmission and currency in Bitcoin</w:t>
      </w:r>
      <w:r w:rsidRPr="00377CBB">
        <w:rPr>
          <w:sz w:val="16"/>
        </w:rPr>
        <w:t>,” Dorsey said. “</w:t>
      </w:r>
      <w:r w:rsidRPr="00377CBB">
        <w:rPr>
          <w:rStyle w:val="StyleUnderline"/>
        </w:rPr>
        <w:t xml:space="preserve">We </w:t>
      </w:r>
      <w:r w:rsidRPr="00377CBB">
        <w:rPr>
          <w:rStyle w:val="Emphasis"/>
        </w:rPr>
        <w:t>don’t need another</w:t>
      </w:r>
      <w:r w:rsidRPr="00377CBB">
        <w:rPr>
          <w:sz w:val="16"/>
        </w:rPr>
        <w:t>.”</w:t>
      </w:r>
    </w:p>
    <w:p w14:paraId="2B4F977A" w14:textId="77777777" w:rsidR="00436166" w:rsidRPr="00377CBB" w:rsidRDefault="00436166" w:rsidP="00436166">
      <w:pPr>
        <w:rPr>
          <w:sz w:val="16"/>
        </w:rPr>
      </w:pPr>
      <w:r w:rsidRPr="00377CBB">
        <w:rPr>
          <w:sz w:val="16"/>
        </w:rPr>
        <w:t>Asked about his plans for supporting Kennedy, the Block CEO told POLITICO he is “not sure what is needed,” but said he is set to talk with the campaign this week.</w:t>
      </w:r>
    </w:p>
    <w:p w14:paraId="2772FA17" w14:textId="77777777" w:rsidR="00436166" w:rsidRPr="00377CBB" w:rsidRDefault="00436166" w:rsidP="00436166">
      <w:pPr>
        <w:rPr>
          <w:sz w:val="16"/>
        </w:rPr>
      </w:pPr>
      <w:r w:rsidRPr="00377CBB">
        <w:rPr>
          <w:rStyle w:val="StyleUnderline"/>
        </w:rPr>
        <w:t xml:space="preserve">Opposition to centralized control of money is </w:t>
      </w:r>
      <w:r w:rsidRPr="00377CBB">
        <w:rPr>
          <w:rStyle w:val="Emphasis"/>
        </w:rPr>
        <w:t>deep-seated in American political</w:t>
      </w:r>
      <w:r w:rsidRPr="00377CBB">
        <w:rPr>
          <w:rStyle w:val="StyleUnderline"/>
        </w:rPr>
        <w:t xml:space="preserve"> </w:t>
      </w:r>
      <w:r w:rsidRPr="00377CBB">
        <w:rPr>
          <w:rStyle w:val="Emphasis"/>
        </w:rPr>
        <w:t>history</w:t>
      </w:r>
      <w:r w:rsidRPr="00377CBB">
        <w:rPr>
          <w:sz w:val="16"/>
        </w:rPr>
        <w:t xml:space="preserve"> — dating back to fights over central banking that split the country’s founders — and one that can confound observers.</w:t>
      </w:r>
    </w:p>
    <w:p w14:paraId="00F104DF" w14:textId="77777777" w:rsidR="00436166" w:rsidRPr="00377CBB" w:rsidRDefault="00436166" w:rsidP="00436166">
      <w:pPr>
        <w:rPr>
          <w:sz w:val="16"/>
        </w:rPr>
      </w:pPr>
      <w:r w:rsidRPr="00377CBB">
        <w:rPr>
          <w:sz w:val="16"/>
        </w:rPr>
        <w:t>John Kiff, who worked for 25 years at the Bank of Canada, and now publishes a newsletter tracking global CBDC development, described the U.S. political firestorm as “a bunch of bozos trading bullshit.</w:t>
      </w:r>
    </w:p>
    <w:p w14:paraId="3954A18C" w14:textId="77777777" w:rsidR="00436166" w:rsidRPr="00377CBB" w:rsidRDefault="00436166" w:rsidP="00436166">
      <w:pPr>
        <w:rPr>
          <w:sz w:val="16"/>
        </w:rPr>
      </w:pPr>
      <w:r w:rsidRPr="00377CBB">
        <w:rPr>
          <w:sz w:val="16"/>
        </w:rPr>
        <w:t xml:space="preserve">While </w:t>
      </w:r>
      <w:r w:rsidRPr="00377CBB">
        <w:rPr>
          <w:rStyle w:val="StyleUnderline"/>
        </w:rPr>
        <w:t>populist fears that a digital dollar could be used to enhance government power sound to many like the stuff of an Alex Jones</w:t>
      </w:r>
      <w:r w:rsidRPr="00377CBB">
        <w:rPr>
          <w:sz w:val="16"/>
        </w:rPr>
        <w:t xml:space="preserve"> “Info Wars” episode, Steven Lubka, head of private clients and family offices at Swan Bitcoin, an investment firm focused on the original digital asset, said that some sophisticated investors voice the same concerns in private. They include fears that a CBDC will be used to implement a Chinese-style social credit system, punish donors to politically disfavored causes, or impose quotas on meat consumption.</w:t>
      </w:r>
    </w:p>
    <w:p w14:paraId="7EC65D16" w14:textId="77777777" w:rsidR="00436166" w:rsidRPr="00377CBB" w:rsidRDefault="00436166" w:rsidP="00436166">
      <w:pPr>
        <w:rPr>
          <w:sz w:val="16"/>
        </w:rPr>
      </w:pPr>
      <w:r w:rsidRPr="00377CBB">
        <w:rPr>
          <w:sz w:val="16"/>
        </w:rPr>
        <w:t xml:space="preserve">“I talk to a lot of very educated, very wealthy, </w:t>
      </w:r>
      <w:r w:rsidRPr="00377CBB">
        <w:rPr>
          <w:rStyle w:val="StyleUnderline"/>
        </w:rPr>
        <w:t>very successful people that have those concerns</w:t>
      </w:r>
      <w:r w:rsidRPr="00377CBB">
        <w:rPr>
          <w:sz w:val="16"/>
        </w:rPr>
        <w:t>,” said Lubka.</w:t>
      </w:r>
    </w:p>
    <w:p w14:paraId="1AEE0982" w14:textId="77777777" w:rsidR="00436166" w:rsidRPr="00377CBB" w:rsidRDefault="00436166" w:rsidP="00436166">
      <w:pPr>
        <w:rPr>
          <w:sz w:val="16"/>
        </w:rPr>
      </w:pPr>
      <w:r w:rsidRPr="00377CBB">
        <w:rPr>
          <w:sz w:val="16"/>
        </w:rPr>
        <w:t xml:space="preserve">Lubka estimated that </w:t>
      </w:r>
      <w:r w:rsidRPr="00377CBB">
        <w:rPr>
          <w:rStyle w:val="StyleUnderline"/>
        </w:rPr>
        <w:t>CBDC</w:t>
      </w:r>
      <w:r w:rsidRPr="00377CBB">
        <w:rPr>
          <w:sz w:val="16"/>
        </w:rPr>
        <w:t xml:space="preserve"> </w:t>
      </w:r>
      <w:r w:rsidRPr="00377CBB">
        <w:rPr>
          <w:rStyle w:val="StyleUnderline"/>
        </w:rPr>
        <w:t>fears</w:t>
      </w:r>
      <w:r w:rsidRPr="00377CBB">
        <w:rPr>
          <w:sz w:val="16"/>
        </w:rPr>
        <w:t xml:space="preserve"> — which he first </w:t>
      </w:r>
      <w:r w:rsidRPr="00377CBB">
        <w:rPr>
          <w:rStyle w:val="StyleUnderline"/>
        </w:rPr>
        <w:t>began hearing from his overwhelmingly American client base about 18 months</w:t>
      </w:r>
      <w:r w:rsidRPr="00377CBB">
        <w:rPr>
          <w:sz w:val="16"/>
        </w:rPr>
        <w:t xml:space="preserve"> ago — are now a major factor motivating the Bitcoin investing of about 5 percent of his clients.</w:t>
      </w:r>
    </w:p>
    <w:p w14:paraId="38EF8516" w14:textId="77777777" w:rsidR="00436166" w:rsidRPr="00377CBB" w:rsidRDefault="00436166" w:rsidP="00436166">
      <w:pPr>
        <w:rPr>
          <w:sz w:val="16"/>
        </w:rPr>
      </w:pPr>
      <w:r w:rsidRPr="00377CBB">
        <w:rPr>
          <w:sz w:val="16"/>
        </w:rPr>
        <w:t xml:space="preserve">A poll released last month by the libertarian Cato Institute found that 34 percent of Americans oppose a Federal Reserve CBDC, 16 percent support it, and 49 percent “don’t know.” Republicans, the poll found, were more likely to be familiar with the concept and to oppose it, than Democrats. The poll found that as Republicans learn more about CBDCs, </w:t>
      </w:r>
      <w:r w:rsidRPr="00377CBB">
        <w:rPr>
          <w:rStyle w:val="StyleUnderline"/>
        </w:rPr>
        <w:t>they become more likely to oppose it</w:t>
      </w:r>
      <w:r w:rsidRPr="00377CBB">
        <w:rPr>
          <w:sz w:val="16"/>
        </w:rPr>
        <w:t xml:space="preserve">, while </w:t>
      </w:r>
      <w:r w:rsidRPr="00377CBB">
        <w:rPr>
          <w:rStyle w:val="StyleUnderline"/>
        </w:rPr>
        <w:t xml:space="preserve">Democrats </w:t>
      </w:r>
      <w:r w:rsidRPr="00377CBB">
        <w:rPr>
          <w:rStyle w:val="Emphasis"/>
        </w:rPr>
        <w:t>become more supportive of CBDCs</w:t>
      </w:r>
      <w:r w:rsidRPr="00377CBB">
        <w:rPr>
          <w:rStyle w:val="StyleUnderline"/>
        </w:rPr>
        <w:t xml:space="preserve"> the more they</w:t>
      </w:r>
      <w:r w:rsidRPr="00377CBB">
        <w:rPr>
          <w:sz w:val="16"/>
        </w:rPr>
        <w:t xml:space="preserve"> </w:t>
      </w:r>
      <w:r w:rsidRPr="00377CBB">
        <w:rPr>
          <w:rStyle w:val="StyleUnderline"/>
        </w:rPr>
        <w:t>learn</w:t>
      </w:r>
      <w:r w:rsidRPr="00377CBB">
        <w:rPr>
          <w:sz w:val="16"/>
        </w:rPr>
        <w:t>.</w:t>
      </w:r>
    </w:p>
    <w:p w14:paraId="57D1740F" w14:textId="77777777" w:rsidR="00436166" w:rsidRPr="00377CBB" w:rsidRDefault="00436166" w:rsidP="00436166">
      <w:pPr>
        <w:rPr>
          <w:sz w:val="16"/>
        </w:rPr>
      </w:pPr>
      <w:r w:rsidRPr="00377CBB">
        <w:rPr>
          <w:sz w:val="16"/>
        </w:rPr>
        <w:t xml:space="preserve">In addition to popular opposition, </w:t>
      </w:r>
      <w:r w:rsidRPr="00377CBB">
        <w:rPr>
          <w:rStyle w:val="StyleUnderline"/>
        </w:rPr>
        <w:t>progress on a digital dollar has been weighed down by other bureaucratic and political complications</w:t>
      </w:r>
      <w:r w:rsidRPr="00377CBB">
        <w:rPr>
          <w:sz w:val="16"/>
        </w:rPr>
        <w:t xml:space="preserve">, including the </w:t>
      </w:r>
      <w:r w:rsidRPr="00377CBB">
        <w:rPr>
          <w:rStyle w:val="StyleUnderline"/>
        </w:rPr>
        <w:t>concerns of commercial bankers</w:t>
      </w:r>
      <w:r w:rsidRPr="00377CBB">
        <w:rPr>
          <w:sz w:val="16"/>
        </w:rPr>
        <w:t>.</w:t>
      </w:r>
    </w:p>
    <w:p w14:paraId="195E3FD7" w14:textId="77777777" w:rsidR="00436166" w:rsidRPr="00915613" w:rsidRDefault="00436166" w:rsidP="00436166"/>
    <w:p w14:paraId="1E0C9C23" w14:textId="13552DF3" w:rsidR="007B3CC9" w:rsidRDefault="00F73FDC" w:rsidP="007B3CC9">
      <w:pPr>
        <w:pStyle w:val="Heading3"/>
      </w:pPr>
      <w:r>
        <w:t>Politics DA---Thumper---Crypto</w:t>
      </w:r>
    </w:p>
    <w:p w14:paraId="31E7A816" w14:textId="77777777" w:rsidR="007B3CC9" w:rsidRPr="00B86604" w:rsidRDefault="007B3CC9" w:rsidP="007B3CC9">
      <w:pPr>
        <w:pStyle w:val="Heading4"/>
      </w:pPr>
      <w:r>
        <w:t xml:space="preserve">UBDC politicization is </w:t>
      </w:r>
      <w:r>
        <w:rPr>
          <w:u w:val="single"/>
        </w:rPr>
        <w:t>inevitable</w:t>
      </w:r>
      <w:r>
        <w:t xml:space="preserve"> BUT it won’t be a </w:t>
      </w:r>
      <w:r>
        <w:rPr>
          <w:u w:val="single"/>
        </w:rPr>
        <w:t>central conversation</w:t>
      </w:r>
      <w:r>
        <w:t>.</w:t>
      </w:r>
    </w:p>
    <w:p w14:paraId="1F282046" w14:textId="77777777" w:rsidR="007B3CC9" w:rsidRDefault="007B3CC9" w:rsidP="007B3CC9">
      <w:r>
        <w:t xml:space="preserve">Emily </w:t>
      </w:r>
      <w:r w:rsidRPr="00B86604">
        <w:rPr>
          <w:rStyle w:val="Style13ptBold"/>
        </w:rPr>
        <w:t>Parker 23</w:t>
      </w:r>
      <w:r>
        <w:t xml:space="preserve">, CoinDesk's executive director of global content, 5/4/23, </w:t>
      </w:r>
      <w:r>
        <w:rPr>
          <w:i/>
          <w:iCs/>
        </w:rPr>
        <w:t>CoinDesk</w:t>
      </w:r>
      <w:r>
        <w:t xml:space="preserve">, “ Central Bank Digital Currencies Are Unexpectedly Becoming a Presidential Election Issue”, </w:t>
      </w:r>
      <w:r w:rsidRPr="00B86604">
        <w:t>https://www.coindesk.com/consensus-magazine/2023/05/04/central-bank-digital-currencies-are-unexpectedly-becoming-a-presidential-election-issue/</w:t>
      </w:r>
      <w:r>
        <w:t>, kcab</w:t>
      </w:r>
    </w:p>
    <w:p w14:paraId="616ACD75" w14:textId="77777777" w:rsidR="007B3CC9" w:rsidRPr="00B86604" w:rsidRDefault="007B3CC9" w:rsidP="007B3CC9">
      <w:pPr>
        <w:rPr>
          <w:sz w:val="16"/>
        </w:rPr>
      </w:pPr>
      <w:r w:rsidRPr="00B86604">
        <w:rPr>
          <w:sz w:val="16"/>
        </w:rPr>
        <w:t xml:space="preserve">Most </w:t>
      </w:r>
      <w:r w:rsidRPr="00B86604">
        <w:rPr>
          <w:rStyle w:val="StyleUnderline"/>
        </w:rPr>
        <w:t>Americans</w:t>
      </w:r>
      <w:r w:rsidRPr="00B86604">
        <w:rPr>
          <w:sz w:val="16"/>
        </w:rPr>
        <w:t xml:space="preserve"> </w:t>
      </w:r>
      <w:r w:rsidRPr="00B86604">
        <w:rPr>
          <w:rStyle w:val="StyleUnderline"/>
        </w:rPr>
        <w:t>spend</w:t>
      </w:r>
      <w:r w:rsidRPr="00B86604">
        <w:rPr>
          <w:sz w:val="16"/>
        </w:rPr>
        <w:t xml:space="preserve"> </w:t>
      </w:r>
      <w:r w:rsidRPr="00B86604">
        <w:rPr>
          <w:rStyle w:val="StyleUnderline"/>
        </w:rPr>
        <w:t>little time</w:t>
      </w:r>
      <w:r w:rsidRPr="00B86604">
        <w:rPr>
          <w:sz w:val="16"/>
        </w:rPr>
        <w:t xml:space="preserve"> </w:t>
      </w:r>
      <w:r w:rsidRPr="00B86604">
        <w:rPr>
          <w:rStyle w:val="StyleUnderline"/>
        </w:rPr>
        <w:t>thinking about</w:t>
      </w:r>
      <w:r w:rsidRPr="00B86604">
        <w:rPr>
          <w:sz w:val="16"/>
        </w:rPr>
        <w:t xml:space="preserve"> </w:t>
      </w:r>
      <w:r w:rsidRPr="00B86604">
        <w:rPr>
          <w:rStyle w:val="Emphasis"/>
        </w:rPr>
        <w:t>central bank digital currencies</w:t>
      </w:r>
      <w:r w:rsidRPr="00B86604">
        <w:rPr>
          <w:sz w:val="16"/>
        </w:rPr>
        <w:t xml:space="preserve">, if they even know what they are. For those who don’t, CBDCs are digital forms of national currencies, issued by a country’s central bank. The United States Federal Reserve has no plans to issue a digital dollar. Yet, </w:t>
      </w:r>
      <w:r w:rsidRPr="00B86604">
        <w:rPr>
          <w:rStyle w:val="StyleUnderline"/>
        </w:rPr>
        <w:t>potential presidential candidates in next year’s U.S. election are already sounding an alarm</w:t>
      </w:r>
      <w:r w:rsidRPr="00B86604">
        <w:rPr>
          <w:sz w:val="16"/>
        </w:rPr>
        <w:t>.</w:t>
      </w:r>
    </w:p>
    <w:p w14:paraId="5958EBE7" w14:textId="77777777" w:rsidR="007B3CC9" w:rsidRPr="00B86604" w:rsidRDefault="007B3CC9" w:rsidP="007B3CC9">
      <w:pPr>
        <w:rPr>
          <w:sz w:val="16"/>
        </w:rPr>
      </w:pPr>
      <w:r w:rsidRPr="00B86604">
        <w:rPr>
          <w:sz w:val="16"/>
        </w:rPr>
        <w:t xml:space="preserve">“Expect this </w:t>
      </w:r>
      <w:r w:rsidRPr="00B86604">
        <w:rPr>
          <w:rStyle w:val="StyleUnderline"/>
        </w:rPr>
        <w:t xml:space="preserve">CBDC issue to become a </w:t>
      </w:r>
      <w:r w:rsidRPr="00B86604">
        <w:rPr>
          <w:rStyle w:val="Emphasis"/>
        </w:rPr>
        <w:t>presidential campaign talking point</w:t>
      </w:r>
      <w:r w:rsidRPr="00B86604">
        <w:rPr>
          <w:sz w:val="16"/>
        </w:rPr>
        <w:t xml:space="preserve">,” said Ron Hammond, director of government relations at Blockchain Association. “Perfect intersection of fear of government, </w:t>
      </w:r>
      <w:r w:rsidRPr="00B86604">
        <w:rPr>
          <w:rStyle w:val="StyleUnderline"/>
        </w:rPr>
        <w:t>China and finance collapse with the bank crisis</w:t>
      </w:r>
      <w:r w:rsidRPr="00B86604">
        <w:rPr>
          <w:sz w:val="16"/>
        </w:rPr>
        <w:t>.”</w:t>
      </w:r>
    </w:p>
    <w:p w14:paraId="435ED40F" w14:textId="77777777" w:rsidR="007B3CC9" w:rsidRPr="00B86604" w:rsidRDefault="007B3CC9" w:rsidP="007B3CC9">
      <w:pPr>
        <w:rPr>
          <w:sz w:val="16"/>
        </w:rPr>
      </w:pPr>
      <w:r w:rsidRPr="00B86604">
        <w:rPr>
          <w:sz w:val="16"/>
        </w:rPr>
        <w:t xml:space="preserve">Indeed, a number of </w:t>
      </w:r>
      <w:r w:rsidRPr="00B86604">
        <w:rPr>
          <w:rStyle w:val="StyleUnderline"/>
        </w:rPr>
        <w:t xml:space="preserve">potential presidential candidates have recently taken a strong </w:t>
      </w:r>
      <w:r w:rsidRPr="00B86604">
        <w:rPr>
          <w:rStyle w:val="Emphasis"/>
        </w:rPr>
        <w:t>stance against CBDCs</w:t>
      </w:r>
      <w:r w:rsidRPr="00B86604">
        <w:rPr>
          <w:sz w:val="16"/>
        </w:rPr>
        <w:t>. Opponents paint a future digital dollar as a government attempt to monitor and even control citizen transactions. A CBDC could theoretically be designed so it could be used for certain items but not others. Florida Governor Ron DeSantis, a likely Republican contender, suggested that the U.S. government could use a CBDC to restrict purchases of gas or prevent you from buying too many rifles.</w:t>
      </w:r>
    </w:p>
    <w:p w14:paraId="27FA26CE" w14:textId="77777777" w:rsidR="007B3CC9" w:rsidRPr="00B86604" w:rsidRDefault="007B3CC9" w:rsidP="007B3CC9">
      <w:pPr>
        <w:rPr>
          <w:sz w:val="16"/>
        </w:rPr>
      </w:pPr>
      <w:r w:rsidRPr="00B86604">
        <w:rPr>
          <w:sz w:val="16"/>
        </w:rPr>
        <w:t>Emily Parker is CoinDesk's executive director of global content.</w:t>
      </w:r>
    </w:p>
    <w:p w14:paraId="42AF8121" w14:textId="77777777" w:rsidR="007B3CC9" w:rsidRPr="00B86604" w:rsidRDefault="007B3CC9" w:rsidP="007B3CC9">
      <w:pPr>
        <w:rPr>
          <w:sz w:val="16"/>
        </w:rPr>
      </w:pPr>
      <w:r w:rsidRPr="00B86604">
        <w:rPr>
          <w:rStyle w:val="StyleUnderline"/>
        </w:rPr>
        <w:t xml:space="preserve">DeSantis went as far as to propose legislation to ban the use of CBDCs </w:t>
      </w:r>
      <w:r w:rsidRPr="00B86604">
        <w:rPr>
          <w:sz w:val="16"/>
        </w:rPr>
        <w:t>in Florida. “The Biden administration’s efforts to inject a Centralized Bank Digital Currency is about surveillance and control,” DeSantis said in the press release. Just this week, the bill passed the Florida legislature. Then, on Wednesday, North Carorlina's House of Representatives unanimously passed a bill banning digital dollar payments to the state.</w:t>
      </w:r>
    </w:p>
    <w:p w14:paraId="61F9B616" w14:textId="77777777" w:rsidR="007B3CC9" w:rsidRPr="00B86604" w:rsidRDefault="007B3CC9" w:rsidP="007B3CC9">
      <w:pPr>
        <w:rPr>
          <w:sz w:val="16"/>
        </w:rPr>
      </w:pPr>
      <w:r w:rsidRPr="00B86604">
        <w:rPr>
          <w:sz w:val="16"/>
        </w:rPr>
        <w:t xml:space="preserve">Another potential presidential candidate, Robert F. Kennedy Jr., a Democrat, used similar language to DeSantis' to oppose CBDCs. “We </w:t>
      </w:r>
      <w:r w:rsidRPr="00B86604">
        <w:rPr>
          <w:rStyle w:val="StyleUnderline"/>
        </w:rPr>
        <w:t xml:space="preserve">should be wary since CBDCs are the ultimate mechanisms for </w:t>
      </w:r>
      <w:r w:rsidRPr="00B86604">
        <w:rPr>
          <w:rStyle w:val="Emphasis"/>
        </w:rPr>
        <w:t>social surveillance</w:t>
      </w:r>
      <w:r w:rsidRPr="00B86604">
        <w:rPr>
          <w:rStyle w:val="StyleUnderline"/>
        </w:rPr>
        <w:t xml:space="preserve"> and </w:t>
      </w:r>
      <w:r w:rsidRPr="00B86604">
        <w:rPr>
          <w:rStyle w:val="Emphasis"/>
        </w:rPr>
        <w:t>control</w:t>
      </w:r>
      <w:r w:rsidRPr="00B86604">
        <w:rPr>
          <w:sz w:val="16"/>
        </w:rPr>
        <w:t>,” he said.</w:t>
      </w:r>
    </w:p>
    <w:p w14:paraId="43CB67CC" w14:textId="77777777" w:rsidR="007B3CC9" w:rsidRPr="00B86604" w:rsidRDefault="007B3CC9" w:rsidP="007B3CC9">
      <w:pPr>
        <w:rPr>
          <w:sz w:val="16"/>
        </w:rPr>
      </w:pPr>
      <w:r w:rsidRPr="00B86604">
        <w:rPr>
          <w:sz w:val="16"/>
        </w:rPr>
        <w:t>Yet, another possible candidate, Republican Vivek Ramaswamy, recently tweeted, “Every GOP candidate needs a clear answer to CBDCs: hell no.”</w:t>
      </w:r>
    </w:p>
    <w:p w14:paraId="6D59D5F9" w14:textId="77777777" w:rsidR="007B3CC9" w:rsidRPr="00B86604" w:rsidRDefault="007B3CC9" w:rsidP="007B3CC9">
      <w:pPr>
        <w:rPr>
          <w:sz w:val="16"/>
        </w:rPr>
      </w:pPr>
      <w:r w:rsidRPr="00B86604">
        <w:rPr>
          <w:sz w:val="16"/>
        </w:rPr>
        <w:t>While Kennedy’s statement demonstrates that anti-CBDC sentiment isn’t a purely partisan issue, it does appear to be an increasingly popular Republican talking point. In March, South Dakota Governor Kristi Noem appeared on Tucker Carlson’s show to explain why she vetoed a central bank digital currency bill. The video was featured in a Fox News opinion piece titled, “Politicians are quietly preparing for a digital dollar. It’s not good for your freedom.”</w:t>
      </w:r>
    </w:p>
    <w:p w14:paraId="2A729BA2" w14:textId="77777777" w:rsidR="007B3CC9" w:rsidRPr="00B86604" w:rsidRDefault="007B3CC9" w:rsidP="007B3CC9">
      <w:pPr>
        <w:rPr>
          <w:sz w:val="16"/>
        </w:rPr>
      </w:pPr>
      <w:r w:rsidRPr="00B86604">
        <w:rPr>
          <w:sz w:val="16"/>
        </w:rPr>
        <w:t xml:space="preserve">Other well-known </w:t>
      </w:r>
      <w:r w:rsidRPr="00B86604">
        <w:rPr>
          <w:rStyle w:val="StyleUnderline"/>
        </w:rPr>
        <w:t xml:space="preserve">Republican politicians have voiced their </w:t>
      </w:r>
      <w:r w:rsidRPr="00B86604">
        <w:rPr>
          <w:rStyle w:val="Emphasis"/>
        </w:rPr>
        <w:t>skepticism of CBDCs</w:t>
      </w:r>
      <w:r w:rsidRPr="00B86604">
        <w:rPr>
          <w:sz w:val="16"/>
        </w:rPr>
        <w:t>, while stopping short of proposing an outright ban. Senator Ted Cruz of Texas, for example, introduced legislation to prohibit the Federal Reserve from unilaterally creating a direct-to-consumer CBDC. The bill was co-sponsored by Sens. Mike Braun (R-Ind.) and Chuck Grassley (R-Iowa).</w:t>
      </w:r>
    </w:p>
    <w:p w14:paraId="09C9582B" w14:textId="77777777" w:rsidR="007B3CC9" w:rsidRPr="00B86604" w:rsidRDefault="007B3CC9" w:rsidP="007B3CC9">
      <w:pPr>
        <w:rPr>
          <w:sz w:val="16"/>
        </w:rPr>
      </w:pPr>
      <w:r w:rsidRPr="00B86604">
        <w:rPr>
          <w:sz w:val="16"/>
        </w:rPr>
        <w:t>In February, Majority Whip Republican Tom Emmer of Minnesota introduced in the House of Representatives the CBDC Anti-Surveillance State Act. “Any digital version of the dollar must uphold our American values of privacy, individual sovereignty and free market competitiveness,” Emmer said. “Anything less opens the door to the development of a dangerous surveillance tool.”</w:t>
      </w:r>
    </w:p>
    <w:p w14:paraId="0C481396" w14:textId="77777777" w:rsidR="007B3CC9" w:rsidRPr="00B86604" w:rsidRDefault="007B3CC9" w:rsidP="007B3CC9">
      <w:pPr>
        <w:rPr>
          <w:sz w:val="16"/>
        </w:rPr>
      </w:pPr>
      <w:r w:rsidRPr="00B86604">
        <w:rPr>
          <w:sz w:val="16"/>
        </w:rPr>
        <w:t xml:space="preserve">Rep. Warren Davidson (R-Ohio) also recently issued a </w:t>
      </w:r>
      <w:r w:rsidRPr="00B86604">
        <w:rPr>
          <w:rStyle w:val="StyleUnderline"/>
        </w:rPr>
        <w:t>condemnation of states’ legalizing CBDCs</w:t>
      </w:r>
      <w:r w:rsidRPr="00B86604">
        <w:rPr>
          <w:sz w:val="16"/>
        </w:rPr>
        <w:t>. “Governments around the world are taking steps to establish a Chinese-style, centralized currency that would give the government more control over our lives,” Davidson said.</w:t>
      </w:r>
    </w:p>
    <w:p w14:paraId="44240A2E" w14:textId="77777777" w:rsidR="007B3CC9" w:rsidRPr="00B86604" w:rsidRDefault="007B3CC9" w:rsidP="007B3CC9">
      <w:pPr>
        <w:rPr>
          <w:sz w:val="16"/>
        </w:rPr>
      </w:pPr>
      <w:r w:rsidRPr="00B86604">
        <w:rPr>
          <w:sz w:val="16"/>
        </w:rPr>
        <w:t>Shadow boxing</w:t>
      </w:r>
    </w:p>
    <w:p w14:paraId="35A75264" w14:textId="77777777" w:rsidR="007B3CC9" w:rsidRPr="00B86604" w:rsidRDefault="007B3CC9" w:rsidP="007B3CC9">
      <w:pPr>
        <w:rPr>
          <w:sz w:val="16"/>
        </w:rPr>
      </w:pPr>
      <w:r w:rsidRPr="00B86604">
        <w:rPr>
          <w:sz w:val="16"/>
        </w:rPr>
        <w:t xml:space="preserve">The </w:t>
      </w:r>
      <w:r w:rsidRPr="00B86604">
        <w:rPr>
          <w:rStyle w:val="StyleUnderline"/>
        </w:rPr>
        <w:t xml:space="preserve">urgency of some of this language might give the impression that a digital dollar is </w:t>
      </w:r>
      <w:r w:rsidRPr="00B86604">
        <w:rPr>
          <w:rStyle w:val="Emphasis"/>
        </w:rPr>
        <w:t>right around the corner</w:t>
      </w:r>
      <w:r w:rsidRPr="00B86604">
        <w:rPr>
          <w:sz w:val="16"/>
        </w:rPr>
        <w:t>, but that is far from the case.</w:t>
      </w:r>
    </w:p>
    <w:p w14:paraId="6F108B56" w14:textId="77777777" w:rsidR="007B3CC9" w:rsidRPr="00B86604" w:rsidRDefault="007B3CC9" w:rsidP="007B3CC9">
      <w:pPr>
        <w:rPr>
          <w:sz w:val="16"/>
        </w:rPr>
      </w:pPr>
      <w:r w:rsidRPr="00B86604">
        <w:rPr>
          <w:sz w:val="16"/>
        </w:rPr>
        <w:t>It’s true that more than 100 countries are exploring a CBDC, with 11 countries having already launched one. China’s digital yuan is the most famous example. But the United States has been very cautious about the idea of issuing a digital dollar, largely because of privacy concerns. The current U.S. position is essentially, we should give this more thought.</w:t>
      </w:r>
    </w:p>
    <w:p w14:paraId="68BE473E" w14:textId="77777777" w:rsidR="007B3CC9" w:rsidRPr="00B86604" w:rsidRDefault="007B3CC9" w:rsidP="007B3CC9">
      <w:pPr>
        <w:rPr>
          <w:sz w:val="16"/>
        </w:rPr>
      </w:pPr>
      <w:r w:rsidRPr="00B86604">
        <w:rPr>
          <w:sz w:val="16"/>
        </w:rPr>
        <w:t>Last year, a Biden Administration executive order directed the U.S. government “to assess the technological infrastructure and capacity needs for a potential U.S. CBDC in a manner that protects Americans' interests.” Late last year, MIT and the Federal Reserve Bank of Boston completed their own “agnostic” CBDC research. This year, Treasury Undersecretary Nellie Liang said that policymakers are still deliberating about whether to have a CBDC and, if so, what form it would take. “The Fed has also emphasized that it would only issue a CBDC with the support of the executive branch and Congress, and more broadly the public,” Liang said.</w:t>
      </w:r>
    </w:p>
    <w:p w14:paraId="66C01007" w14:textId="77777777" w:rsidR="007B3CC9" w:rsidRPr="00B86604" w:rsidRDefault="007B3CC9" w:rsidP="007B3CC9">
      <w:pPr>
        <w:rPr>
          <w:sz w:val="16"/>
        </w:rPr>
      </w:pPr>
      <w:r w:rsidRPr="00B86604">
        <w:rPr>
          <w:sz w:val="16"/>
        </w:rPr>
        <w:t>It is also likely that CBDC use would be intermediated by the private sector, rather than managed directly by the Federal Reserve. “An intermediated model would facilitate the use of the private sector's existing privacy and identity-management frameworks,” according to the Fed.</w:t>
      </w:r>
    </w:p>
    <w:p w14:paraId="7133DC11" w14:textId="77777777" w:rsidR="007B3CC9" w:rsidRPr="00B86604" w:rsidRDefault="007B3CC9" w:rsidP="007B3CC9">
      <w:pPr>
        <w:rPr>
          <w:sz w:val="16"/>
        </w:rPr>
      </w:pPr>
      <w:r w:rsidRPr="00B86604">
        <w:rPr>
          <w:rStyle w:val="StyleUnderline"/>
        </w:rPr>
        <w:t>These statements are not enough to appease CBDC opponents</w:t>
      </w:r>
      <w:r w:rsidRPr="00B86604">
        <w:rPr>
          <w:sz w:val="16"/>
        </w:rPr>
        <w:t>, however. In April, the Federal Reserve tweeted that it has made no decision on issuing a central bank digital currency and “would not do so without clear support from Congress and executive branch, ideally in the form of a specific authorizing law.” DeSantis and others jumped on the word “ideal” to cast skepticism on the Fed’s claim.</w:t>
      </w:r>
    </w:p>
    <w:p w14:paraId="6D8E7E38" w14:textId="77777777" w:rsidR="007B3CC9" w:rsidRPr="00B86604" w:rsidRDefault="007B3CC9" w:rsidP="007B3CC9">
      <w:pPr>
        <w:rPr>
          <w:sz w:val="16"/>
        </w:rPr>
      </w:pPr>
      <w:r w:rsidRPr="00B86604">
        <w:rPr>
          <w:sz w:val="16"/>
        </w:rPr>
        <w:t>Congress has been talking about CBDCs since at least 2021 when Senator Sherrod Brown (D-Ohio) wrote a letter to the Federal Reserve urging research on a U.S. CBDC, said Jennifer Lassiter, executive director of the Digital Dollar Project. The Digital Dollar Project is a nonprofit, non-governmental organization devoted to catalyzing private sector research and experimentation of a potential US CBDC. “Since then the dialogue has ebbed and flowed with a more recent bump in attention as a result of proposed anti-CBDC legislation in Congress and political speeches by republican candidates,” Lassiter said.</w:t>
      </w:r>
    </w:p>
    <w:p w14:paraId="0E8D28E7" w14:textId="77777777" w:rsidR="007B3CC9" w:rsidRPr="00B86604" w:rsidRDefault="007B3CC9" w:rsidP="007B3CC9">
      <w:pPr>
        <w:rPr>
          <w:sz w:val="16"/>
        </w:rPr>
      </w:pPr>
      <w:r w:rsidRPr="00B86604">
        <w:rPr>
          <w:sz w:val="16"/>
        </w:rPr>
        <w:t>What’s notable about the Republican opposition is that it’s not entirely clear who’s on the other side. “While it's true there’s a Republican opposition, there’s not necessarily a strong Democratic support,” said Josh Lipsky, senior director of the Atlantic Council's GeoEconomics Center.</w:t>
      </w:r>
    </w:p>
    <w:p w14:paraId="5866D173" w14:textId="77777777" w:rsidR="007B3CC9" w:rsidRPr="00B86604" w:rsidRDefault="007B3CC9" w:rsidP="007B3CC9">
      <w:pPr>
        <w:rPr>
          <w:sz w:val="16"/>
        </w:rPr>
      </w:pPr>
      <w:r w:rsidRPr="00B86604">
        <w:rPr>
          <w:sz w:val="16"/>
        </w:rPr>
        <w:t>There are some exceptions, of course. Rep. Jim Himes (D- Connecticut) proposed a U.S. CBDC and outlined some of the benefits. But Democrats are hardly rallying around a pro-digital dollar agenda. In fact, it’s not clear if anyone really is.</w:t>
      </w:r>
    </w:p>
    <w:p w14:paraId="7B7E1712" w14:textId="77777777" w:rsidR="007B3CC9" w:rsidRPr="00B86604" w:rsidRDefault="007B3CC9" w:rsidP="007B3CC9">
      <w:pPr>
        <w:rPr>
          <w:sz w:val="16"/>
        </w:rPr>
      </w:pPr>
      <w:r w:rsidRPr="00B86604">
        <w:rPr>
          <w:sz w:val="16"/>
        </w:rPr>
        <w:t>“</w:t>
      </w:r>
      <w:r w:rsidRPr="00B86604">
        <w:rPr>
          <w:rStyle w:val="StyleUnderline"/>
        </w:rPr>
        <w:t>There aren’t a lot of CBDC champions</w:t>
      </w:r>
      <w:r w:rsidRPr="00B86604">
        <w:rPr>
          <w:sz w:val="16"/>
        </w:rPr>
        <w:t xml:space="preserve">. Even </w:t>
      </w:r>
      <w:r w:rsidRPr="00B86604">
        <w:rPr>
          <w:rStyle w:val="StyleUnderline"/>
        </w:rPr>
        <w:t>the Fed</w:t>
      </w:r>
      <w:r w:rsidRPr="00B86604">
        <w:rPr>
          <w:sz w:val="16"/>
        </w:rPr>
        <w:t xml:space="preserve"> themselves have </w:t>
      </w:r>
      <w:r w:rsidRPr="00B86604">
        <w:rPr>
          <w:rStyle w:val="StyleUnderline"/>
        </w:rPr>
        <w:t>said</w:t>
      </w:r>
      <w:r w:rsidRPr="00B86604">
        <w:rPr>
          <w:sz w:val="16"/>
        </w:rPr>
        <w:t xml:space="preserve">, </w:t>
      </w:r>
      <w:r w:rsidRPr="00B86604">
        <w:rPr>
          <w:rStyle w:val="StyleUnderline"/>
        </w:rPr>
        <w:t>very cautiously</w:t>
      </w:r>
      <w:r w:rsidRPr="00B86604">
        <w:rPr>
          <w:sz w:val="16"/>
        </w:rPr>
        <w:t xml:space="preserve">, </w:t>
      </w:r>
      <w:r w:rsidRPr="00B86604">
        <w:rPr>
          <w:rStyle w:val="Emphasis"/>
        </w:rPr>
        <w:t>we’re studying it</w:t>
      </w:r>
      <w:r w:rsidRPr="00B86604">
        <w:rPr>
          <w:sz w:val="16"/>
        </w:rPr>
        <w:t>, better to get it right than get it first,” said Lipsky. A Fed paper on the topic outlined both benefits and downsides, while noting that preserving privacy was a key consideration.</w:t>
      </w:r>
    </w:p>
    <w:p w14:paraId="2F47F5C4" w14:textId="77777777" w:rsidR="007B3CC9" w:rsidRPr="00B86604" w:rsidRDefault="007B3CC9" w:rsidP="007B3CC9">
      <w:pPr>
        <w:rPr>
          <w:sz w:val="16"/>
        </w:rPr>
      </w:pPr>
      <w:r w:rsidRPr="00B86604">
        <w:rPr>
          <w:sz w:val="16"/>
        </w:rPr>
        <w:t>So why are people getting so worked up about this now? A number of politicians with similar talking points might suggest some influence by consultants, lobbyists or other outside groups. The Cato Institute, for example, has been very vocal in its opposition to CBDCs. Cato published a paper and also polled Americans about their views on CBDCs and found that most people were unfamiliar with them. Another group that would have an interest in opposing CBDCs are U.S. stablecoin issuers. USDC issuer Circle, for one, has been outspoken about its opposition to CBDCs.</w:t>
      </w:r>
    </w:p>
    <w:p w14:paraId="76AC2D27" w14:textId="77777777" w:rsidR="007B3CC9" w:rsidRPr="00B86604" w:rsidRDefault="007B3CC9" w:rsidP="007B3CC9">
      <w:pPr>
        <w:rPr>
          <w:sz w:val="16"/>
        </w:rPr>
      </w:pPr>
      <w:r w:rsidRPr="00B86604">
        <w:rPr>
          <w:sz w:val="16"/>
        </w:rPr>
        <w:t>The 2024 agenda</w:t>
      </w:r>
    </w:p>
    <w:p w14:paraId="464D1FE9" w14:textId="77777777" w:rsidR="007B3CC9" w:rsidRPr="00B86604" w:rsidRDefault="007B3CC9" w:rsidP="007B3CC9">
      <w:pPr>
        <w:rPr>
          <w:sz w:val="16"/>
        </w:rPr>
      </w:pPr>
      <w:r w:rsidRPr="00B86604">
        <w:rPr>
          <w:sz w:val="16"/>
        </w:rPr>
        <w:t xml:space="preserve">Criticism of China, a familiar subject in U.S. presidential elections, comes up again and again in anti-CBDC talking points. “Centralized currency provides an avenue for the controlling entity to push an agenda. </w:t>
      </w:r>
      <w:r w:rsidRPr="00B86604">
        <w:rPr>
          <w:rStyle w:val="StyleUnderline"/>
        </w:rPr>
        <w:t>This is exactly what China is doing with its centralized digital currency</w:t>
      </w:r>
      <w:r w:rsidRPr="00B86604">
        <w:rPr>
          <w:sz w:val="16"/>
        </w:rPr>
        <w:t>,” DeSantis’ press secretary, Bryan Griffin, said.</w:t>
      </w:r>
    </w:p>
    <w:p w14:paraId="17CE1978" w14:textId="77777777" w:rsidR="007B3CC9" w:rsidRPr="00B86604" w:rsidRDefault="007B3CC9" w:rsidP="007B3CC9">
      <w:pPr>
        <w:rPr>
          <w:sz w:val="16"/>
        </w:rPr>
      </w:pPr>
      <w:r w:rsidRPr="00B86604">
        <w:rPr>
          <w:sz w:val="16"/>
        </w:rPr>
        <w:t>Rep. Emmer’s bill was co-sponsored by nine Republicans, several of whom directly mentioned China. “The Chinese Communist Party’s move to use government-run digital currency to impose further control on its people and its economy is a cautionary tale that America must avoid,” said Rep. Mike Flood of Nebraska.</w:t>
      </w:r>
    </w:p>
    <w:p w14:paraId="58B3D2AE" w14:textId="77777777" w:rsidR="007B3CC9" w:rsidRPr="00B86604" w:rsidRDefault="007B3CC9" w:rsidP="007B3CC9">
      <w:pPr>
        <w:rPr>
          <w:rStyle w:val="Emphasis"/>
        </w:rPr>
      </w:pPr>
      <w:r w:rsidRPr="00B86604">
        <w:rPr>
          <w:rStyle w:val="StyleUnderline"/>
        </w:rPr>
        <w:t>China is indeed the most visible champion of this technology</w:t>
      </w:r>
      <w:r w:rsidRPr="00B86604">
        <w:rPr>
          <w:sz w:val="16"/>
        </w:rPr>
        <w:t xml:space="preserve">. While the digital yuan is still far from ubiquitous in China, it still covers 13.6 billion RMB, 260 million wallets and 25 cities, according to Ananya Kumar at the Atlantic Council. It may not be so scary to think of a CBDC as one form of payment, co-existing alongside cash, stablecoins and decentralized cryptocurrencies such as bitcoin. </w:t>
      </w:r>
      <w:r w:rsidRPr="00B86604">
        <w:rPr>
          <w:rStyle w:val="StyleUnderline"/>
        </w:rPr>
        <w:t xml:space="preserve">But China’s CBDC project is so </w:t>
      </w:r>
      <w:r w:rsidRPr="00B86604">
        <w:rPr>
          <w:rStyle w:val="Emphasis"/>
        </w:rPr>
        <w:t>ambitious</w:t>
      </w:r>
      <w:r w:rsidRPr="00B86604">
        <w:rPr>
          <w:sz w:val="16"/>
        </w:rPr>
        <w:t xml:space="preserve"> that </w:t>
      </w:r>
      <w:r w:rsidRPr="00B86604">
        <w:rPr>
          <w:rStyle w:val="StyleUnderline"/>
        </w:rPr>
        <w:t>it’s not impossible to conceive of Beijing pulling levers to incentivize citizens to primarily rely on digital yuan</w:t>
      </w:r>
      <w:r w:rsidRPr="00B86604">
        <w:rPr>
          <w:sz w:val="16"/>
        </w:rPr>
        <w:t>.</w:t>
      </w:r>
    </w:p>
    <w:p w14:paraId="05A63EFF" w14:textId="77777777" w:rsidR="007B3CC9" w:rsidRPr="00B86604" w:rsidRDefault="007B3CC9" w:rsidP="007B3CC9">
      <w:pPr>
        <w:rPr>
          <w:sz w:val="16"/>
        </w:rPr>
      </w:pPr>
      <w:r w:rsidRPr="00B86604">
        <w:rPr>
          <w:sz w:val="16"/>
        </w:rPr>
        <w:t>China’s Central Bank has claimed that privacy is an important consideration for its digital yuan. But extensive reports of Chinese surveillance have led to skepticism in this area.</w:t>
      </w:r>
    </w:p>
    <w:p w14:paraId="55CB71AF" w14:textId="77777777" w:rsidR="007B3CC9" w:rsidRPr="00B86604" w:rsidRDefault="007B3CC9" w:rsidP="007B3CC9">
      <w:pPr>
        <w:rPr>
          <w:sz w:val="16"/>
        </w:rPr>
      </w:pPr>
      <w:r w:rsidRPr="00B86604">
        <w:rPr>
          <w:sz w:val="16"/>
        </w:rPr>
        <w:t>It is extremely unlikely, of course, that a theoretical digital dollar would be identical to a digital yuan. And some would argue that China’s ambitions should light a fire under Washington, D.C. Digital Dollar Project co-founder and Executive Chairman Chris Giancarlo, a speaker at CoinDesk’s Consensus festival, argues the U.S. has an opportunity to lead with a digital currency that protects privacy rather than encourages surveillance.</w:t>
      </w:r>
    </w:p>
    <w:p w14:paraId="78D5377D" w14:textId="77777777" w:rsidR="007B3CC9" w:rsidRPr="00B86604" w:rsidRDefault="007B3CC9" w:rsidP="007B3CC9">
      <w:pPr>
        <w:rPr>
          <w:sz w:val="16"/>
        </w:rPr>
      </w:pPr>
      <w:r w:rsidRPr="00B86604">
        <w:rPr>
          <w:sz w:val="16"/>
        </w:rPr>
        <w:t xml:space="preserve">It’s not just China, of course. </w:t>
      </w:r>
      <w:r w:rsidRPr="00B86604">
        <w:rPr>
          <w:rStyle w:val="StyleUnderline"/>
        </w:rPr>
        <w:t>DeSantis’ criticism of CBDCs goes hand in hand with larger criticism of the Fed</w:t>
      </w:r>
      <w:r w:rsidRPr="00B86604">
        <w:rPr>
          <w:sz w:val="16"/>
        </w:rPr>
        <w:t>eral Reserve and of the Biden administration in general. “The track record of the establishment throughout [COVID-19] and under this administration speaks for itself and leaves plenty of room for concern,” Griffin, DeSantis’ press secretary, said. He also pointed to Canada, mentioning the freezing of bank accounts of Canadian protestors during the so-called Freedom Convoy in February 2022.</w:t>
      </w:r>
    </w:p>
    <w:p w14:paraId="26BEAC59" w14:textId="77777777" w:rsidR="007B3CC9" w:rsidRPr="00B86604" w:rsidRDefault="007B3CC9" w:rsidP="007B3CC9">
      <w:pPr>
        <w:rPr>
          <w:sz w:val="16"/>
        </w:rPr>
      </w:pPr>
      <w:r w:rsidRPr="00B86604">
        <w:rPr>
          <w:sz w:val="16"/>
        </w:rPr>
        <w:t xml:space="preserve">DeSantis also depicted </w:t>
      </w:r>
      <w:r w:rsidRPr="00B86604">
        <w:rPr>
          <w:rStyle w:val="StyleUnderline"/>
        </w:rPr>
        <w:t>CBDCs as an example of Davos elites backdooring</w:t>
      </w:r>
      <w:r w:rsidRPr="00B86604">
        <w:rPr>
          <w:sz w:val="16"/>
        </w:rPr>
        <w:t xml:space="preserve"> “</w:t>
      </w:r>
      <w:r w:rsidRPr="00B86604">
        <w:rPr>
          <w:rStyle w:val="Emphasis"/>
        </w:rPr>
        <w:t>woke ideology</w:t>
      </w:r>
      <w:r w:rsidRPr="00B86604">
        <w:rPr>
          <w:sz w:val="16"/>
        </w:rPr>
        <w:t>” such as Environmental, Social and Governance (ESG) investment frameworks into the U.S. financial system.</w:t>
      </w:r>
    </w:p>
    <w:p w14:paraId="7BE6A892" w14:textId="77777777" w:rsidR="007B3CC9" w:rsidRPr="00B86604" w:rsidRDefault="007B3CC9" w:rsidP="007B3CC9">
      <w:pPr>
        <w:rPr>
          <w:sz w:val="16"/>
        </w:rPr>
      </w:pPr>
      <w:r w:rsidRPr="00B86604">
        <w:rPr>
          <w:sz w:val="16"/>
        </w:rPr>
        <w:t>War of words</w:t>
      </w:r>
    </w:p>
    <w:p w14:paraId="5ADDEBDD" w14:textId="77777777" w:rsidR="007B3CC9" w:rsidRPr="00B86604" w:rsidRDefault="007B3CC9" w:rsidP="007B3CC9">
      <w:pPr>
        <w:rPr>
          <w:sz w:val="16"/>
        </w:rPr>
      </w:pPr>
      <w:r w:rsidRPr="00B86604">
        <w:rPr>
          <w:sz w:val="16"/>
        </w:rPr>
        <w:t xml:space="preserve">While the </w:t>
      </w:r>
      <w:r w:rsidRPr="00B86604">
        <w:rPr>
          <w:rStyle w:val="StyleUnderline"/>
        </w:rPr>
        <w:t>CBDC issue is likely to come up in the 2024 presidential campaign cycle</w:t>
      </w:r>
      <w:r w:rsidRPr="00B86604">
        <w:rPr>
          <w:sz w:val="16"/>
        </w:rPr>
        <w:t xml:space="preserve">, </w:t>
      </w:r>
      <w:r w:rsidRPr="00B86604">
        <w:rPr>
          <w:rStyle w:val="StyleUnderline"/>
        </w:rPr>
        <w:t xml:space="preserve">it is hard to imagine it becoming a </w:t>
      </w:r>
      <w:r w:rsidRPr="00B86604">
        <w:rPr>
          <w:rStyle w:val="Emphasis"/>
        </w:rPr>
        <w:t>central issue</w:t>
      </w:r>
      <w:r w:rsidRPr="00B86604">
        <w:rPr>
          <w:sz w:val="16"/>
        </w:rPr>
        <w:t xml:space="preserve">. It is even harder to imagine even a single American voter casting a ballot based on this issue. </w:t>
      </w:r>
      <w:r w:rsidRPr="00B86604">
        <w:rPr>
          <w:rStyle w:val="StyleUnderline"/>
        </w:rPr>
        <w:t>But that doesn’t mean the political debate won’t have a discernible effect</w:t>
      </w:r>
      <w:r w:rsidRPr="00B86604">
        <w:rPr>
          <w:sz w:val="16"/>
        </w:rPr>
        <w:t xml:space="preserve">. The most </w:t>
      </w:r>
      <w:r w:rsidRPr="00B86604">
        <w:rPr>
          <w:rStyle w:val="StyleUnderline"/>
        </w:rPr>
        <w:t>immediate impact could be on research</w:t>
      </w:r>
      <w:r w:rsidRPr="00B86604">
        <w:rPr>
          <w:sz w:val="16"/>
        </w:rPr>
        <w:t>.</w:t>
      </w:r>
    </w:p>
    <w:p w14:paraId="0EAE5CD2" w14:textId="77777777" w:rsidR="007B3CC9" w:rsidRPr="00B86604" w:rsidRDefault="007B3CC9" w:rsidP="007B3CC9">
      <w:pPr>
        <w:rPr>
          <w:sz w:val="16"/>
        </w:rPr>
      </w:pPr>
      <w:r w:rsidRPr="00B86604">
        <w:rPr>
          <w:sz w:val="16"/>
        </w:rPr>
        <w:t>“Experimentation and innovation is happening around CBDC with U.S. companies,” Lassiter of the Digital Dollar Project said. But “perhaps the sharing of the results of that experimentation is limited and slowed in a politically divisive environment. Innovation is continuing, the question is whether companies are willing to lead on experimentation for a U.S. CBDC if there is political disagreement about the need for research at all.”</w:t>
      </w:r>
    </w:p>
    <w:p w14:paraId="522BAE78" w14:textId="77777777" w:rsidR="007B3CC9" w:rsidRDefault="007B3CC9" w:rsidP="007B3CC9">
      <w:pPr>
        <w:rPr>
          <w:sz w:val="16"/>
        </w:rPr>
      </w:pPr>
      <w:r w:rsidRPr="00B86604">
        <w:rPr>
          <w:sz w:val="16"/>
        </w:rPr>
        <w:t>“</w:t>
      </w:r>
      <w:r w:rsidRPr="00B86604">
        <w:rPr>
          <w:rStyle w:val="StyleUnderline"/>
        </w:rPr>
        <w:t>It’s very important to be cognizant and work diligently on the privacy issues</w:t>
      </w:r>
      <w:r w:rsidRPr="00B86604">
        <w:rPr>
          <w:sz w:val="16"/>
        </w:rPr>
        <w:t xml:space="preserve">,” said Lipsky of the Atlantic Council. “I hope </w:t>
      </w:r>
      <w:r w:rsidRPr="00B86604">
        <w:rPr>
          <w:rStyle w:val="StyleUnderline"/>
        </w:rPr>
        <w:t>that this discourse doesn’t have a chilling effect on the Fed’s research</w:t>
      </w:r>
      <w:r w:rsidRPr="00B86604">
        <w:rPr>
          <w:sz w:val="16"/>
        </w:rPr>
        <w:t>.”</w:t>
      </w:r>
    </w:p>
    <w:sectPr w:rsidR="007B3C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7040C" w14:textId="77777777" w:rsidR="00124DDD" w:rsidRDefault="00124DDD" w:rsidP="00066D2C">
      <w:pPr>
        <w:spacing w:after="0" w:line="240" w:lineRule="auto"/>
      </w:pPr>
      <w:r>
        <w:separator/>
      </w:r>
    </w:p>
  </w:endnote>
  <w:endnote w:type="continuationSeparator" w:id="0">
    <w:p w14:paraId="722FEB30" w14:textId="77777777" w:rsidR="00124DDD" w:rsidRDefault="00124DD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836BA" w14:textId="77777777" w:rsidR="00124DDD" w:rsidRDefault="00124DDD" w:rsidP="00066D2C">
      <w:pPr>
        <w:spacing w:after="0" w:line="240" w:lineRule="auto"/>
      </w:pPr>
      <w:r>
        <w:separator/>
      </w:r>
    </w:p>
  </w:footnote>
  <w:footnote w:type="continuationSeparator" w:id="0">
    <w:p w14:paraId="35854D24" w14:textId="77777777" w:rsidR="00124DDD" w:rsidRDefault="00124DDD" w:rsidP="00066D2C">
      <w:pPr>
        <w:spacing w:after="0" w:line="240" w:lineRule="auto"/>
      </w:pPr>
      <w:r>
        <w:continuationSeparator/>
      </w:r>
    </w:p>
  </w:footnote>
  <w:footnote w:id="1">
    <w:p w14:paraId="1A598194" w14:textId="77777777" w:rsidR="00E74F74" w:rsidRDefault="00E74F74" w:rsidP="00E74F74">
      <w:pPr>
        <w:pStyle w:val="footnotedescription"/>
        <w:spacing w:line="249" w:lineRule="auto"/>
      </w:pPr>
      <w:r>
        <w:rPr>
          <w:rStyle w:val="footnotemark"/>
          <w:rFonts w:eastAsiaTheme="majorEastAsia"/>
        </w:rPr>
        <w:footnoteRef/>
      </w:r>
      <w:r>
        <w:t xml:space="preserve"> GDP appears constantly in the news, business, and politics. Yet in recent times, its ability to appropriately represent the true productivity of a country is increasingly criticized. While writing a critique on this topic is beyond the scope of this book, readers are invited to look at other indicators such as the Social Progress Index and the OECD Better Life Index. Another excellent resource is Diane Coyle’s, </w:t>
      </w:r>
      <w:r>
        <w:rPr>
          <w:i/>
        </w:rPr>
        <w:t>GDP: A Brief but Affectionate History</w:t>
      </w:r>
      <w:r>
        <w:t>, which shows why this statistic was invented, how it has changed, what are its pros and cons and why it is inappropriate for a 21</w:t>
      </w:r>
      <w:r>
        <w:rPr>
          <w:sz w:val="15"/>
          <w:vertAlign w:val="superscript"/>
        </w:rPr>
        <w:t>st</w:t>
      </w:r>
      <w:r>
        <w:t xml:space="preserve"> century economy driven by innovation, services, and intangible goods.</w:t>
      </w:r>
    </w:p>
  </w:footnote>
  <w:footnote w:id="2">
    <w:p w14:paraId="76CCD29E" w14:textId="77777777" w:rsidR="00E74F74" w:rsidRDefault="00E74F74" w:rsidP="00E74F74">
      <w:pPr>
        <w:pStyle w:val="footnotedescription"/>
        <w:spacing w:line="280" w:lineRule="auto"/>
      </w:pPr>
      <w:r>
        <w:rPr>
          <w:rStyle w:val="footnotemark"/>
          <w:rFonts w:eastAsiaTheme="majorEastAsia"/>
        </w:rPr>
        <w:footnoteRef/>
      </w:r>
      <w:r>
        <w:t xml:space="preserve"> The concept of technological underemployment and unemployment has been explored in detail by Guy Standing in his very excellent book, </w:t>
      </w:r>
      <w:r>
        <w:rPr>
          <w:i/>
        </w:rPr>
        <w:t>The Precariat: The New Dangerous Class</w:t>
      </w:r>
      <w:r>
        <w:t>, (2011).</w:t>
      </w:r>
    </w:p>
  </w:footnote>
  <w:footnote w:id="3">
    <w:p w14:paraId="2AB8FF05" w14:textId="77777777" w:rsidR="00E74F74" w:rsidRDefault="00E74F74" w:rsidP="00E74F74">
      <w:pPr>
        <w:pStyle w:val="footnotedescription"/>
        <w:ind w:right="365"/>
      </w:pPr>
      <w:r>
        <w:rPr>
          <w:rStyle w:val="footnotemark"/>
          <w:rFonts w:eastAsiaTheme="majorEastAsia"/>
        </w:rPr>
        <w:footnoteRef/>
      </w:r>
      <w:r>
        <w:t xml:space="preserve"> Overt Money finance is the act of creating new money and giving it to people via spending  or tax cuts.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E7DF8"/>
    <w:multiLevelType w:val="hybridMultilevel"/>
    <w:tmpl w:val="A9A47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400EE6"/>
    <w:multiLevelType w:val="hybridMultilevel"/>
    <w:tmpl w:val="9BC8E158"/>
    <w:lvl w:ilvl="0" w:tplc="9392E36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1C3B21"/>
    <w:multiLevelType w:val="hybridMultilevel"/>
    <w:tmpl w:val="244E3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B26CC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2576C6"/>
    <w:multiLevelType w:val="hybridMultilevel"/>
    <w:tmpl w:val="9764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86725F"/>
    <w:multiLevelType w:val="hybridMultilevel"/>
    <w:tmpl w:val="CAACD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A3F17E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4ACC41FB"/>
    <w:multiLevelType w:val="hybridMultilevel"/>
    <w:tmpl w:val="EB1E6730"/>
    <w:lvl w:ilvl="0" w:tplc="3C6C67A2">
      <w:start w:val="1"/>
      <w:numFmt w:val="decimal"/>
      <w:lvlText w:val="%1."/>
      <w:lvlJc w:val="left"/>
      <w:pPr>
        <w:ind w:left="359" w:firstLine="0"/>
      </w:pPr>
      <w:rPr>
        <w:rFonts w:ascii="Calibri" w:eastAsia="Calibri" w:hAnsi="Calibri" w:cs="Calibri"/>
        <w:b/>
        <w:bCs/>
        <w:i w:val="0"/>
        <w:strike w:val="0"/>
        <w:dstrike w:val="0"/>
        <w:color w:val="000000"/>
        <w:sz w:val="18"/>
        <w:szCs w:val="18"/>
        <w:u w:val="none" w:color="000000"/>
        <w:effect w:val="none"/>
        <w:bdr w:val="none" w:sz="0" w:space="0" w:color="auto" w:frame="1"/>
        <w:vertAlign w:val="baseline"/>
      </w:rPr>
    </w:lvl>
    <w:lvl w:ilvl="1" w:tplc="32E4CECA">
      <w:start w:val="1"/>
      <w:numFmt w:val="lowerLetter"/>
      <w:lvlText w:val="%2"/>
      <w:lvlJc w:val="left"/>
      <w:pPr>
        <w:ind w:left="1655" w:firstLine="0"/>
      </w:pPr>
      <w:rPr>
        <w:rFonts w:ascii="Calibri" w:eastAsia="Calibri" w:hAnsi="Calibri" w:cs="Calibri"/>
        <w:b/>
        <w:bCs/>
        <w:i w:val="0"/>
        <w:strike w:val="0"/>
        <w:dstrike w:val="0"/>
        <w:color w:val="000000"/>
        <w:sz w:val="18"/>
        <w:szCs w:val="18"/>
        <w:u w:val="none" w:color="000000"/>
        <w:effect w:val="none"/>
        <w:bdr w:val="none" w:sz="0" w:space="0" w:color="auto" w:frame="1"/>
        <w:vertAlign w:val="baseline"/>
      </w:rPr>
    </w:lvl>
    <w:lvl w:ilvl="2" w:tplc="A50AFC1A">
      <w:start w:val="1"/>
      <w:numFmt w:val="lowerRoman"/>
      <w:lvlText w:val="%3"/>
      <w:lvlJc w:val="left"/>
      <w:pPr>
        <w:ind w:left="2375" w:firstLine="0"/>
      </w:pPr>
      <w:rPr>
        <w:rFonts w:ascii="Calibri" w:eastAsia="Calibri" w:hAnsi="Calibri" w:cs="Calibri"/>
        <w:b/>
        <w:bCs/>
        <w:i w:val="0"/>
        <w:strike w:val="0"/>
        <w:dstrike w:val="0"/>
        <w:color w:val="000000"/>
        <w:sz w:val="18"/>
        <w:szCs w:val="18"/>
        <w:u w:val="none" w:color="000000"/>
        <w:effect w:val="none"/>
        <w:bdr w:val="none" w:sz="0" w:space="0" w:color="auto" w:frame="1"/>
        <w:vertAlign w:val="baseline"/>
      </w:rPr>
    </w:lvl>
    <w:lvl w:ilvl="3" w:tplc="27DA5164">
      <w:start w:val="1"/>
      <w:numFmt w:val="decimal"/>
      <w:lvlText w:val="%4"/>
      <w:lvlJc w:val="left"/>
      <w:pPr>
        <w:ind w:left="3095" w:firstLine="0"/>
      </w:pPr>
      <w:rPr>
        <w:rFonts w:ascii="Calibri" w:eastAsia="Calibri" w:hAnsi="Calibri" w:cs="Calibri"/>
        <w:b/>
        <w:bCs/>
        <w:i w:val="0"/>
        <w:strike w:val="0"/>
        <w:dstrike w:val="0"/>
        <w:color w:val="000000"/>
        <w:sz w:val="18"/>
        <w:szCs w:val="18"/>
        <w:u w:val="none" w:color="000000"/>
        <w:effect w:val="none"/>
        <w:bdr w:val="none" w:sz="0" w:space="0" w:color="auto" w:frame="1"/>
        <w:vertAlign w:val="baseline"/>
      </w:rPr>
    </w:lvl>
    <w:lvl w:ilvl="4" w:tplc="0238760A">
      <w:start w:val="1"/>
      <w:numFmt w:val="lowerLetter"/>
      <w:lvlText w:val="%5"/>
      <w:lvlJc w:val="left"/>
      <w:pPr>
        <w:ind w:left="3815" w:firstLine="0"/>
      </w:pPr>
      <w:rPr>
        <w:rFonts w:ascii="Calibri" w:eastAsia="Calibri" w:hAnsi="Calibri" w:cs="Calibri"/>
        <w:b/>
        <w:bCs/>
        <w:i w:val="0"/>
        <w:strike w:val="0"/>
        <w:dstrike w:val="0"/>
        <w:color w:val="000000"/>
        <w:sz w:val="18"/>
        <w:szCs w:val="18"/>
        <w:u w:val="none" w:color="000000"/>
        <w:effect w:val="none"/>
        <w:bdr w:val="none" w:sz="0" w:space="0" w:color="auto" w:frame="1"/>
        <w:vertAlign w:val="baseline"/>
      </w:rPr>
    </w:lvl>
    <w:lvl w:ilvl="5" w:tplc="E214C7DA">
      <w:start w:val="1"/>
      <w:numFmt w:val="lowerRoman"/>
      <w:lvlText w:val="%6"/>
      <w:lvlJc w:val="left"/>
      <w:pPr>
        <w:ind w:left="4535" w:firstLine="0"/>
      </w:pPr>
      <w:rPr>
        <w:rFonts w:ascii="Calibri" w:eastAsia="Calibri" w:hAnsi="Calibri" w:cs="Calibri"/>
        <w:b/>
        <w:bCs/>
        <w:i w:val="0"/>
        <w:strike w:val="0"/>
        <w:dstrike w:val="0"/>
        <w:color w:val="000000"/>
        <w:sz w:val="18"/>
        <w:szCs w:val="18"/>
        <w:u w:val="none" w:color="000000"/>
        <w:effect w:val="none"/>
        <w:bdr w:val="none" w:sz="0" w:space="0" w:color="auto" w:frame="1"/>
        <w:vertAlign w:val="baseline"/>
      </w:rPr>
    </w:lvl>
    <w:lvl w:ilvl="6" w:tplc="68FE60B6">
      <w:start w:val="1"/>
      <w:numFmt w:val="decimal"/>
      <w:lvlText w:val="%7"/>
      <w:lvlJc w:val="left"/>
      <w:pPr>
        <w:ind w:left="5255" w:firstLine="0"/>
      </w:pPr>
      <w:rPr>
        <w:rFonts w:ascii="Calibri" w:eastAsia="Calibri" w:hAnsi="Calibri" w:cs="Calibri"/>
        <w:b/>
        <w:bCs/>
        <w:i w:val="0"/>
        <w:strike w:val="0"/>
        <w:dstrike w:val="0"/>
        <w:color w:val="000000"/>
        <w:sz w:val="18"/>
        <w:szCs w:val="18"/>
        <w:u w:val="none" w:color="000000"/>
        <w:effect w:val="none"/>
        <w:bdr w:val="none" w:sz="0" w:space="0" w:color="auto" w:frame="1"/>
        <w:vertAlign w:val="baseline"/>
      </w:rPr>
    </w:lvl>
    <w:lvl w:ilvl="7" w:tplc="82CEA3B8">
      <w:start w:val="1"/>
      <w:numFmt w:val="lowerLetter"/>
      <w:lvlText w:val="%8"/>
      <w:lvlJc w:val="left"/>
      <w:pPr>
        <w:ind w:left="5975" w:firstLine="0"/>
      </w:pPr>
      <w:rPr>
        <w:rFonts w:ascii="Calibri" w:eastAsia="Calibri" w:hAnsi="Calibri" w:cs="Calibri"/>
        <w:b/>
        <w:bCs/>
        <w:i w:val="0"/>
        <w:strike w:val="0"/>
        <w:dstrike w:val="0"/>
        <w:color w:val="000000"/>
        <w:sz w:val="18"/>
        <w:szCs w:val="18"/>
        <w:u w:val="none" w:color="000000"/>
        <w:effect w:val="none"/>
        <w:bdr w:val="none" w:sz="0" w:space="0" w:color="auto" w:frame="1"/>
        <w:vertAlign w:val="baseline"/>
      </w:rPr>
    </w:lvl>
    <w:lvl w:ilvl="8" w:tplc="3A9C024C">
      <w:start w:val="1"/>
      <w:numFmt w:val="lowerRoman"/>
      <w:lvlText w:val="%9"/>
      <w:lvlJc w:val="left"/>
      <w:pPr>
        <w:ind w:left="6695" w:firstLine="0"/>
      </w:pPr>
      <w:rPr>
        <w:rFonts w:ascii="Calibri" w:eastAsia="Calibri" w:hAnsi="Calibri" w:cs="Calibri"/>
        <w:b/>
        <w:bCs/>
        <w:i w:val="0"/>
        <w:strike w:val="0"/>
        <w:dstrike w:val="0"/>
        <w:color w:val="000000"/>
        <w:sz w:val="18"/>
        <w:szCs w:val="18"/>
        <w:u w:val="none" w:color="000000"/>
        <w:effect w:val="none"/>
        <w:bdr w:val="none" w:sz="0" w:space="0" w:color="auto" w:frame="1"/>
        <w:vertAlign w:val="baseline"/>
      </w:rPr>
    </w:lvl>
  </w:abstractNum>
  <w:abstractNum w:abstractNumId="22" w15:restartNumberingAfterBreak="0">
    <w:nsid w:val="591955F8"/>
    <w:multiLevelType w:val="hybridMultilevel"/>
    <w:tmpl w:val="BF826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502791"/>
    <w:multiLevelType w:val="hybridMultilevel"/>
    <w:tmpl w:val="3286C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9D0247"/>
    <w:multiLevelType w:val="hybridMultilevel"/>
    <w:tmpl w:val="1400B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9309852">
    <w:abstractNumId w:val="18"/>
  </w:num>
  <w:num w:numId="2" w16cid:durableId="1922179413">
    <w:abstractNumId w:val="10"/>
  </w:num>
  <w:num w:numId="3" w16cid:durableId="1164206587">
    <w:abstractNumId w:val="15"/>
  </w:num>
  <w:num w:numId="4" w16cid:durableId="1967857896">
    <w:abstractNumId w:val="12"/>
  </w:num>
  <w:num w:numId="5" w16cid:durableId="1763061028">
    <w:abstractNumId w:val="19"/>
  </w:num>
  <w:num w:numId="6" w16cid:durableId="80033729">
    <w:abstractNumId w:val="9"/>
  </w:num>
  <w:num w:numId="7" w16cid:durableId="655574344">
    <w:abstractNumId w:val="7"/>
  </w:num>
  <w:num w:numId="8" w16cid:durableId="774401158">
    <w:abstractNumId w:val="6"/>
  </w:num>
  <w:num w:numId="9" w16cid:durableId="386996923">
    <w:abstractNumId w:val="5"/>
  </w:num>
  <w:num w:numId="10" w16cid:durableId="523591277">
    <w:abstractNumId w:val="4"/>
  </w:num>
  <w:num w:numId="11" w16cid:durableId="1292592068">
    <w:abstractNumId w:val="8"/>
  </w:num>
  <w:num w:numId="12" w16cid:durableId="477234264">
    <w:abstractNumId w:val="3"/>
  </w:num>
  <w:num w:numId="13" w16cid:durableId="1130250497">
    <w:abstractNumId w:val="2"/>
  </w:num>
  <w:num w:numId="14" w16cid:durableId="337075178">
    <w:abstractNumId w:val="1"/>
  </w:num>
  <w:num w:numId="15" w16cid:durableId="1868179316">
    <w:abstractNumId w:val="0"/>
  </w:num>
  <w:num w:numId="16" w16cid:durableId="1225918937">
    <w:abstractNumId w:val="17"/>
  </w:num>
  <w:num w:numId="17" w16cid:durableId="139806747">
    <w:abstractNumId w:val="16"/>
  </w:num>
  <w:num w:numId="18" w16cid:durableId="2022850150">
    <w:abstractNumId w:val="14"/>
  </w:num>
  <w:num w:numId="19" w16cid:durableId="1181050364">
    <w:abstractNumId w:val="13"/>
  </w:num>
  <w:num w:numId="20" w16cid:durableId="1367875675">
    <w:abstractNumId w:val="20"/>
  </w:num>
  <w:num w:numId="21" w16cid:durableId="557478722">
    <w:abstractNumId w:val="23"/>
  </w:num>
  <w:num w:numId="22" w16cid:durableId="233468288">
    <w:abstractNumId w:val="24"/>
  </w:num>
  <w:num w:numId="23" w16cid:durableId="1310593870">
    <w:abstractNumId w:val="22"/>
  </w:num>
  <w:num w:numId="24" w16cid:durableId="1887525620">
    <w:abstractNumId w:val="11"/>
  </w:num>
  <w:num w:numId="25" w16cid:durableId="55902318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74030347600"/>
    <w:docVar w:name="VerbatimVersion" w:val="6.0.0"/>
    <w:docVar w:name="WordVersion" w:val="16.0"/>
  </w:docVars>
  <w:rsids>
    <w:rsidRoot w:val="008C4413"/>
    <w:rsid w:val="00000DF3"/>
    <w:rsid w:val="00001959"/>
    <w:rsid w:val="00001B38"/>
    <w:rsid w:val="00001C7E"/>
    <w:rsid w:val="000027E3"/>
    <w:rsid w:val="00003BB2"/>
    <w:rsid w:val="0000487C"/>
    <w:rsid w:val="00004A80"/>
    <w:rsid w:val="00004AE1"/>
    <w:rsid w:val="000052FD"/>
    <w:rsid w:val="00011422"/>
    <w:rsid w:val="0001167B"/>
    <w:rsid w:val="00011FEF"/>
    <w:rsid w:val="00013C8B"/>
    <w:rsid w:val="00015E50"/>
    <w:rsid w:val="000224C8"/>
    <w:rsid w:val="00023AEF"/>
    <w:rsid w:val="000250CA"/>
    <w:rsid w:val="00025C12"/>
    <w:rsid w:val="00032119"/>
    <w:rsid w:val="0003334C"/>
    <w:rsid w:val="000427BD"/>
    <w:rsid w:val="00043C82"/>
    <w:rsid w:val="00045AD9"/>
    <w:rsid w:val="00050713"/>
    <w:rsid w:val="00053D0F"/>
    <w:rsid w:val="00055DF3"/>
    <w:rsid w:val="00056966"/>
    <w:rsid w:val="000615B0"/>
    <w:rsid w:val="00063921"/>
    <w:rsid w:val="00064A62"/>
    <w:rsid w:val="000653BF"/>
    <w:rsid w:val="000657E9"/>
    <w:rsid w:val="00066092"/>
    <w:rsid w:val="00066D2C"/>
    <w:rsid w:val="00067905"/>
    <w:rsid w:val="0007328F"/>
    <w:rsid w:val="00074DE1"/>
    <w:rsid w:val="00074F1E"/>
    <w:rsid w:val="0007573B"/>
    <w:rsid w:val="0007578B"/>
    <w:rsid w:val="0007692C"/>
    <w:rsid w:val="00076AAD"/>
    <w:rsid w:val="00076EA7"/>
    <w:rsid w:val="00080E37"/>
    <w:rsid w:val="00080F27"/>
    <w:rsid w:val="00086E27"/>
    <w:rsid w:val="000900B4"/>
    <w:rsid w:val="000912B1"/>
    <w:rsid w:val="000925F9"/>
    <w:rsid w:val="000938CB"/>
    <w:rsid w:val="00093AB9"/>
    <w:rsid w:val="00094DF4"/>
    <w:rsid w:val="000954A9"/>
    <w:rsid w:val="000961CD"/>
    <w:rsid w:val="00097217"/>
    <w:rsid w:val="00097656"/>
    <w:rsid w:val="000A0198"/>
    <w:rsid w:val="000A0585"/>
    <w:rsid w:val="000A218A"/>
    <w:rsid w:val="000A239C"/>
    <w:rsid w:val="000A4AE6"/>
    <w:rsid w:val="000A5514"/>
    <w:rsid w:val="000A5EE1"/>
    <w:rsid w:val="000B03F6"/>
    <w:rsid w:val="000B12B1"/>
    <w:rsid w:val="000B3425"/>
    <w:rsid w:val="000B5FBB"/>
    <w:rsid w:val="000B6974"/>
    <w:rsid w:val="000B6B3E"/>
    <w:rsid w:val="000B73F4"/>
    <w:rsid w:val="000C137E"/>
    <w:rsid w:val="000C3013"/>
    <w:rsid w:val="000D0D08"/>
    <w:rsid w:val="000D2B99"/>
    <w:rsid w:val="000D391E"/>
    <w:rsid w:val="000D739E"/>
    <w:rsid w:val="000D7A2C"/>
    <w:rsid w:val="000E025D"/>
    <w:rsid w:val="000E0913"/>
    <w:rsid w:val="000E13F7"/>
    <w:rsid w:val="000E170E"/>
    <w:rsid w:val="000E2525"/>
    <w:rsid w:val="000E435E"/>
    <w:rsid w:val="000F3A48"/>
    <w:rsid w:val="000F5C68"/>
    <w:rsid w:val="000F6390"/>
    <w:rsid w:val="000F6530"/>
    <w:rsid w:val="000F775F"/>
    <w:rsid w:val="000F7E52"/>
    <w:rsid w:val="001014FC"/>
    <w:rsid w:val="0010417F"/>
    <w:rsid w:val="001043FE"/>
    <w:rsid w:val="00105540"/>
    <w:rsid w:val="00105C8A"/>
    <w:rsid w:val="001119CE"/>
    <w:rsid w:val="00112781"/>
    <w:rsid w:val="001128A3"/>
    <w:rsid w:val="00114316"/>
    <w:rsid w:val="001149FE"/>
    <w:rsid w:val="00114E01"/>
    <w:rsid w:val="00114F99"/>
    <w:rsid w:val="00115DE9"/>
    <w:rsid w:val="00117F85"/>
    <w:rsid w:val="00117F87"/>
    <w:rsid w:val="00120C6C"/>
    <w:rsid w:val="001218F5"/>
    <w:rsid w:val="00122202"/>
    <w:rsid w:val="0012231E"/>
    <w:rsid w:val="00124DDD"/>
    <w:rsid w:val="0012529C"/>
    <w:rsid w:val="00125AB5"/>
    <w:rsid w:val="00127061"/>
    <w:rsid w:val="00130580"/>
    <w:rsid w:val="00131B53"/>
    <w:rsid w:val="001327C1"/>
    <w:rsid w:val="001329A3"/>
    <w:rsid w:val="00133177"/>
    <w:rsid w:val="00133894"/>
    <w:rsid w:val="00134120"/>
    <w:rsid w:val="001356C8"/>
    <w:rsid w:val="001378C8"/>
    <w:rsid w:val="00137BBD"/>
    <w:rsid w:val="00140A6B"/>
    <w:rsid w:val="00144AD4"/>
    <w:rsid w:val="00146731"/>
    <w:rsid w:val="00146F2E"/>
    <w:rsid w:val="00150A2E"/>
    <w:rsid w:val="00152BF7"/>
    <w:rsid w:val="00152C0F"/>
    <w:rsid w:val="00152D24"/>
    <w:rsid w:val="0015516B"/>
    <w:rsid w:val="001618CE"/>
    <w:rsid w:val="00161F24"/>
    <w:rsid w:val="00163574"/>
    <w:rsid w:val="001645D4"/>
    <w:rsid w:val="0016567B"/>
    <w:rsid w:val="0016568A"/>
    <w:rsid w:val="00167028"/>
    <w:rsid w:val="00170A72"/>
    <w:rsid w:val="00171A2A"/>
    <w:rsid w:val="001723BA"/>
    <w:rsid w:val="00174498"/>
    <w:rsid w:val="00175599"/>
    <w:rsid w:val="00175A0C"/>
    <w:rsid w:val="00180A4E"/>
    <w:rsid w:val="00181679"/>
    <w:rsid w:val="00181949"/>
    <w:rsid w:val="00181D5C"/>
    <w:rsid w:val="00181F58"/>
    <w:rsid w:val="00186B65"/>
    <w:rsid w:val="00190CDA"/>
    <w:rsid w:val="00193722"/>
    <w:rsid w:val="001948BF"/>
    <w:rsid w:val="001961D8"/>
    <w:rsid w:val="00196383"/>
    <w:rsid w:val="001966CD"/>
    <w:rsid w:val="00196816"/>
    <w:rsid w:val="0019771E"/>
    <w:rsid w:val="0019779A"/>
    <w:rsid w:val="001977CD"/>
    <w:rsid w:val="0019782C"/>
    <w:rsid w:val="00197B3B"/>
    <w:rsid w:val="001A025F"/>
    <w:rsid w:val="001A07A2"/>
    <w:rsid w:val="001A1422"/>
    <w:rsid w:val="001A254A"/>
    <w:rsid w:val="001A3079"/>
    <w:rsid w:val="001A4D9A"/>
    <w:rsid w:val="001A6960"/>
    <w:rsid w:val="001A794A"/>
    <w:rsid w:val="001B0B82"/>
    <w:rsid w:val="001B1595"/>
    <w:rsid w:val="001B1762"/>
    <w:rsid w:val="001B18CF"/>
    <w:rsid w:val="001B2C27"/>
    <w:rsid w:val="001C0A69"/>
    <w:rsid w:val="001C3DC3"/>
    <w:rsid w:val="001C48D7"/>
    <w:rsid w:val="001D1422"/>
    <w:rsid w:val="001D1994"/>
    <w:rsid w:val="001D2ED1"/>
    <w:rsid w:val="001D3765"/>
    <w:rsid w:val="001D4829"/>
    <w:rsid w:val="001D52DE"/>
    <w:rsid w:val="001D6D5C"/>
    <w:rsid w:val="001D7A6D"/>
    <w:rsid w:val="001E2A24"/>
    <w:rsid w:val="001E37AA"/>
    <w:rsid w:val="001E4A64"/>
    <w:rsid w:val="001E61F5"/>
    <w:rsid w:val="001E6269"/>
    <w:rsid w:val="001F0C01"/>
    <w:rsid w:val="001F1F4D"/>
    <w:rsid w:val="001F3FDA"/>
    <w:rsid w:val="001F55F5"/>
    <w:rsid w:val="002003F4"/>
    <w:rsid w:val="002005AF"/>
    <w:rsid w:val="00200C1A"/>
    <w:rsid w:val="00201030"/>
    <w:rsid w:val="00204092"/>
    <w:rsid w:val="002052E3"/>
    <w:rsid w:val="00210DC2"/>
    <w:rsid w:val="002110D6"/>
    <w:rsid w:val="00212EFC"/>
    <w:rsid w:val="00214DD7"/>
    <w:rsid w:val="002152F9"/>
    <w:rsid w:val="0021530A"/>
    <w:rsid w:val="00220D9D"/>
    <w:rsid w:val="002212A9"/>
    <w:rsid w:val="00221E31"/>
    <w:rsid w:val="002234FB"/>
    <w:rsid w:val="00223758"/>
    <w:rsid w:val="00225437"/>
    <w:rsid w:val="002263A1"/>
    <w:rsid w:val="00232746"/>
    <w:rsid w:val="00236707"/>
    <w:rsid w:val="002377C4"/>
    <w:rsid w:val="00241116"/>
    <w:rsid w:val="0024328E"/>
    <w:rsid w:val="00243DC8"/>
    <w:rsid w:val="00244F8D"/>
    <w:rsid w:val="002508CB"/>
    <w:rsid w:val="002514A7"/>
    <w:rsid w:val="00253733"/>
    <w:rsid w:val="00254936"/>
    <w:rsid w:val="00256AC0"/>
    <w:rsid w:val="002573AF"/>
    <w:rsid w:val="0026142F"/>
    <w:rsid w:val="0026241B"/>
    <w:rsid w:val="00263CC5"/>
    <w:rsid w:val="00270CB5"/>
    <w:rsid w:val="00271866"/>
    <w:rsid w:val="00274E55"/>
    <w:rsid w:val="002753E7"/>
    <w:rsid w:val="00276E12"/>
    <w:rsid w:val="00277BB1"/>
    <w:rsid w:val="0028021F"/>
    <w:rsid w:val="00281B05"/>
    <w:rsid w:val="00282932"/>
    <w:rsid w:val="00282FFC"/>
    <w:rsid w:val="002865A6"/>
    <w:rsid w:val="00287463"/>
    <w:rsid w:val="002878D0"/>
    <w:rsid w:val="00290127"/>
    <w:rsid w:val="002908DD"/>
    <w:rsid w:val="00290F1B"/>
    <w:rsid w:val="00291976"/>
    <w:rsid w:val="00291C09"/>
    <w:rsid w:val="00293B52"/>
    <w:rsid w:val="00294CD8"/>
    <w:rsid w:val="00294F5C"/>
    <w:rsid w:val="002A3018"/>
    <w:rsid w:val="002A4DA5"/>
    <w:rsid w:val="002A57B1"/>
    <w:rsid w:val="002A5DC4"/>
    <w:rsid w:val="002B2116"/>
    <w:rsid w:val="002B22B8"/>
    <w:rsid w:val="002B3050"/>
    <w:rsid w:val="002B5BB3"/>
    <w:rsid w:val="002B5F0C"/>
    <w:rsid w:val="002B6BF7"/>
    <w:rsid w:val="002C0731"/>
    <w:rsid w:val="002C0B33"/>
    <w:rsid w:val="002C30D9"/>
    <w:rsid w:val="002C6C7D"/>
    <w:rsid w:val="002C769C"/>
    <w:rsid w:val="002D20AA"/>
    <w:rsid w:val="002D2594"/>
    <w:rsid w:val="002D3647"/>
    <w:rsid w:val="002D418C"/>
    <w:rsid w:val="002D511D"/>
    <w:rsid w:val="002D7053"/>
    <w:rsid w:val="002E3738"/>
    <w:rsid w:val="002E3E66"/>
    <w:rsid w:val="002E50CF"/>
    <w:rsid w:val="002E663F"/>
    <w:rsid w:val="002F0384"/>
    <w:rsid w:val="002F1523"/>
    <w:rsid w:val="002F276B"/>
    <w:rsid w:val="002F28CE"/>
    <w:rsid w:val="002F2CFC"/>
    <w:rsid w:val="002F37D1"/>
    <w:rsid w:val="002F579A"/>
    <w:rsid w:val="002F5A47"/>
    <w:rsid w:val="002F636E"/>
    <w:rsid w:val="00300F2F"/>
    <w:rsid w:val="00304257"/>
    <w:rsid w:val="00304A78"/>
    <w:rsid w:val="00305474"/>
    <w:rsid w:val="00306FDE"/>
    <w:rsid w:val="00307FBA"/>
    <w:rsid w:val="003106D9"/>
    <w:rsid w:val="00311112"/>
    <w:rsid w:val="00311C1F"/>
    <w:rsid w:val="0031266A"/>
    <w:rsid w:val="003161E4"/>
    <w:rsid w:val="0031761F"/>
    <w:rsid w:val="00323E50"/>
    <w:rsid w:val="003251E0"/>
    <w:rsid w:val="003264E7"/>
    <w:rsid w:val="00333911"/>
    <w:rsid w:val="00333A69"/>
    <w:rsid w:val="003352D6"/>
    <w:rsid w:val="00340810"/>
    <w:rsid w:val="00345BF2"/>
    <w:rsid w:val="00347131"/>
    <w:rsid w:val="003479B5"/>
    <w:rsid w:val="00347BA7"/>
    <w:rsid w:val="00347EC4"/>
    <w:rsid w:val="003500B6"/>
    <w:rsid w:val="00352622"/>
    <w:rsid w:val="00355B45"/>
    <w:rsid w:val="0035605A"/>
    <w:rsid w:val="00361E7D"/>
    <w:rsid w:val="00361F31"/>
    <w:rsid w:val="00361FA0"/>
    <w:rsid w:val="00363437"/>
    <w:rsid w:val="003662DB"/>
    <w:rsid w:val="00367D96"/>
    <w:rsid w:val="003706D8"/>
    <w:rsid w:val="00372578"/>
    <w:rsid w:val="0037366E"/>
    <w:rsid w:val="00373B7F"/>
    <w:rsid w:val="003753F6"/>
    <w:rsid w:val="003779C8"/>
    <w:rsid w:val="0038038E"/>
    <w:rsid w:val="00380D40"/>
    <w:rsid w:val="00382A3A"/>
    <w:rsid w:val="00382CE7"/>
    <w:rsid w:val="00382DF7"/>
    <w:rsid w:val="00385492"/>
    <w:rsid w:val="003869FC"/>
    <w:rsid w:val="00387A4C"/>
    <w:rsid w:val="0039157C"/>
    <w:rsid w:val="0039253E"/>
    <w:rsid w:val="00392D93"/>
    <w:rsid w:val="00393EF2"/>
    <w:rsid w:val="00394F71"/>
    <w:rsid w:val="00396D52"/>
    <w:rsid w:val="003A46B4"/>
    <w:rsid w:val="003A5CE8"/>
    <w:rsid w:val="003A698D"/>
    <w:rsid w:val="003B17B3"/>
    <w:rsid w:val="003B4705"/>
    <w:rsid w:val="003B4F86"/>
    <w:rsid w:val="003B734D"/>
    <w:rsid w:val="003C0DA9"/>
    <w:rsid w:val="003C0E8F"/>
    <w:rsid w:val="003C177C"/>
    <w:rsid w:val="003C1C9B"/>
    <w:rsid w:val="003C251E"/>
    <w:rsid w:val="003C2CE8"/>
    <w:rsid w:val="003C341C"/>
    <w:rsid w:val="003C3CCA"/>
    <w:rsid w:val="003C6CA9"/>
    <w:rsid w:val="003D3B44"/>
    <w:rsid w:val="003D4150"/>
    <w:rsid w:val="003D4206"/>
    <w:rsid w:val="003D5367"/>
    <w:rsid w:val="003E59B6"/>
    <w:rsid w:val="003E5B1E"/>
    <w:rsid w:val="003F02E2"/>
    <w:rsid w:val="003F1AEA"/>
    <w:rsid w:val="003F2CD6"/>
    <w:rsid w:val="003F3920"/>
    <w:rsid w:val="003F4D5F"/>
    <w:rsid w:val="003F7732"/>
    <w:rsid w:val="00402ABB"/>
    <w:rsid w:val="00404266"/>
    <w:rsid w:val="00405AD7"/>
    <w:rsid w:val="00410A50"/>
    <w:rsid w:val="004127EF"/>
    <w:rsid w:val="00414EB4"/>
    <w:rsid w:val="004171D2"/>
    <w:rsid w:val="004208C6"/>
    <w:rsid w:val="00420A58"/>
    <w:rsid w:val="00425531"/>
    <w:rsid w:val="00425A83"/>
    <w:rsid w:val="00426CC6"/>
    <w:rsid w:val="00426F38"/>
    <w:rsid w:val="00430013"/>
    <w:rsid w:val="00430970"/>
    <w:rsid w:val="00430A73"/>
    <w:rsid w:val="00431905"/>
    <w:rsid w:val="004326AD"/>
    <w:rsid w:val="004326E6"/>
    <w:rsid w:val="0043290C"/>
    <w:rsid w:val="00432F5F"/>
    <w:rsid w:val="0043419E"/>
    <w:rsid w:val="0043450D"/>
    <w:rsid w:val="004348C6"/>
    <w:rsid w:val="00434BCC"/>
    <w:rsid w:val="00434F19"/>
    <w:rsid w:val="004350BF"/>
    <w:rsid w:val="00435455"/>
    <w:rsid w:val="00435588"/>
    <w:rsid w:val="00436166"/>
    <w:rsid w:val="00437968"/>
    <w:rsid w:val="004433A0"/>
    <w:rsid w:val="00443614"/>
    <w:rsid w:val="004436F8"/>
    <w:rsid w:val="00447BAE"/>
    <w:rsid w:val="00450DA4"/>
    <w:rsid w:val="00456329"/>
    <w:rsid w:val="00457F13"/>
    <w:rsid w:val="004604DA"/>
    <w:rsid w:val="00462267"/>
    <w:rsid w:val="0046227F"/>
    <w:rsid w:val="00462B60"/>
    <w:rsid w:val="0046314B"/>
    <w:rsid w:val="00464952"/>
    <w:rsid w:val="004652D2"/>
    <w:rsid w:val="00465E1C"/>
    <w:rsid w:val="004738B1"/>
    <w:rsid w:val="00473C62"/>
    <w:rsid w:val="00474720"/>
    <w:rsid w:val="00480A40"/>
    <w:rsid w:val="00481E92"/>
    <w:rsid w:val="004827C9"/>
    <w:rsid w:val="00484833"/>
    <w:rsid w:val="00486F5E"/>
    <w:rsid w:val="004875B9"/>
    <w:rsid w:val="004906F5"/>
    <w:rsid w:val="00491C5F"/>
    <w:rsid w:val="0049341D"/>
    <w:rsid w:val="00493AA8"/>
    <w:rsid w:val="00493C7F"/>
    <w:rsid w:val="004A19CB"/>
    <w:rsid w:val="004A1E38"/>
    <w:rsid w:val="004A2B4E"/>
    <w:rsid w:val="004A40AB"/>
    <w:rsid w:val="004A539A"/>
    <w:rsid w:val="004A74B8"/>
    <w:rsid w:val="004B0CA7"/>
    <w:rsid w:val="004B3C97"/>
    <w:rsid w:val="004B4D3B"/>
    <w:rsid w:val="004B4F78"/>
    <w:rsid w:val="004B5436"/>
    <w:rsid w:val="004C0862"/>
    <w:rsid w:val="004C2990"/>
    <w:rsid w:val="004C5E96"/>
    <w:rsid w:val="004C60F8"/>
    <w:rsid w:val="004C7B42"/>
    <w:rsid w:val="004D05AA"/>
    <w:rsid w:val="004D14C3"/>
    <w:rsid w:val="004D1D5B"/>
    <w:rsid w:val="004D2C8F"/>
    <w:rsid w:val="004D2F28"/>
    <w:rsid w:val="004D3C36"/>
    <w:rsid w:val="004D43AE"/>
    <w:rsid w:val="004D5EAC"/>
    <w:rsid w:val="004D6EEE"/>
    <w:rsid w:val="004D73E6"/>
    <w:rsid w:val="004D7907"/>
    <w:rsid w:val="004E298F"/>
    <w:rsid w:val="004E5532"/>
    <w:rsid w:val="004E6CD8"/>
    <w:rsid w:val="004E6F12"/>
    <w:rsid w:val="004E746C"/>
    <w:rsid w:val="004E7528"/>
    <w:rsid w:val="004E7533"/>
    <w:rsid w:val="004F16CA"/>
    <w:rsid w:val="004F3D40"/>
    <w:rsid w:val="004F4139"/>
    <w:rsid w:val="004F682B"/>
    <w:rsid w:val="004F79E7"/>
    <w:rsid w:val="004F7F4A"/>
    <w:rsid w:val="00500E89"/>
    <w:rsid w:val="00500F93"/>
    <w:rsid w:val="005015BF"/>
    <w:rsid w:val="00503593"/>
    <w:rsid w:val="005036B1"/>
    <w:rsid w:val="00503928"/>
    <w:rsid w:val="00503BCD"/>
    <w:rsid w:val="00504541"/>
    <w:rsid w:val="0050642A"/>
    <w:rsid w:val="00511177"/>
    <w:rsid w:val="00511B82"/>
    <w:rsid w:val="005125C9"/>
    <w:rsid w:val="00515BDD"/>
    <w:rsid w:val="005217A9"/>
    <w:rsid w:val="00521B9F"/>
    <w:rsid w:val="005268F8"/>
    <w:rsid w:val="00526D3F"/>
    <w:rsid w:val="005275BD"/>
    <w:rsid w:val="00530299"/>
    <w:rsid w:val="0053626E"/>
    <w:rsid w:val="00542ED1"/>
    <w:rsid w:val="00544936"/>
    <w:rsid w:val="005449A8"/>
    <w:rsid w:val="00544E3D"/>
    <w:rsid w:val="005519A6"/>
    <w:rsid w:val="00551F7E"/>
    <w:rsid w:val="0055242A"/>
    <w:rsid w:val="005525AE"/>
    <w:rsid w:val="005546C5"/>
    <w:rsid w:val="005558FC"/>
    <w:rsid w:val="00557B59"/>
    <w:rsid w:val="00557EB4"/>
    <w:rsid w:val="005601D9"/>
    <w:rsid w:val="00560471"/>
    <w:rsid w:val="00565142"/>
    <w:rsid w:val="00566661"/>
    <w:rsid w:val="00566FF5"/>
    <w:rsid w:val="00567C09"/>
    <w:rsid w:val="00567D6A"/>
    <w:rsid w:val="00567D90"/>
    <w:rsid w:val="0057273C"/>
    <w:rsid w:val="00572EF5"/>
    <w:rsid w:val="00573748"/>
    <w:rsid w:val="00575723"/>
    <w:rsid w:val="00577B6C"/>
    <w:rsid w:val="00582056"/>
    <w:rsid w:val="00583644"/>
    <w:rsid w:val="00585F11"/>
    <w:rsid w:val="0058713F"/>
    <w:rsid w:val="005906F9"/>
    <w:rsid w:val="005932B4"/>
    <w:rsid w:val="00595AF3"/>
    <w:rsid w:val="005A3550"/>
    <w:rsid w:val="005A4DE4"/>
    <w:rsid w:val="005A6204"/>
    <w:rsid w:val="005A6D5A"/>
    <w:rsid w:val="005A7B6C"/>
    <w:rsid w:val="005B41CE"/>
    <w:rsid w:val="005B566C"/>
    <w:rsid w:val="005B5DC5"/>
    <w:rsid w:val="005B6286"/>
    <w:rsid w:val="005B69AF"/>
    <w:rsid w:val="005C1630"/>
    <w:rsid w:val="005C2AEB"/>
    <w:rsid w:val="005C5B70"/>
    <w:rsid w:val="005C68E7"/>
    <w:rsid w:val="005D027B"/>
    <w:rsid w:val="005D278E"/>
    <w:rsid w:val="005D315F"/>
    <w:rsid w:val="005D3400"/>
    <w:rsid w:val="005D3778"/>
    <w:rsid w:val="005D388F"/>
    <w:rsid w:val="005D45F4"/>
    <w:rsid w:val="005D700C"/>
    <w:rsid w:val="005D7147"/>
    <w:rsid w:val="005E0F22"/>
    <w:rsid w:val="005E43F7"/>
    <w:rsid w:val="005E5941"/>
    <w:rsid w:val="005E78A2"/>
    <w:rsid w:val="005F4052"/>
    <w:rsid w:val="005F5E14"/>
    <w:rsid w:val="005F7140"/>
    <w:rsid w:val="006011A5"/>
    <w:rsid w:val="00605F08"/>
    <w:rsid w:val="00606B8D"/>
    <w:rsid w:val="00610AA8"/>
    <w:rsid w:val="00611D98"/>
    <w:rsid w:val="00612D85"/>
    <w:rsid w:val="00613E8C"/>
    <w:rsid w:val="00622773"/>
    <w:rsid w:val="00622C58"/>
    <w:rsid w:val="00622DB4"/>
    <w:rsid w:val="00622E29"/>
    <w:rsid w:val="00624CF7"/>
    <w:rsid w:val="0062614B"/>
    <w:rsid w:val="006266E2"/>
    <w:rsid w:val="0063037B"/>
    <w:rsid w:val="00632C54"/>
    <w:rsid w:val="00632D9B"/>
    <w:rsid w:val="00632FC8"/>
    <w:rsid w:val="00635616"/>
    <w:rsid w:val="006369E6"/>
    <w:rsid w:val="006378DC"/>
    <w:rsid w:val="00641E99"/>
    <w:rsid w:val="00641F9F"/>
    <w:rsid w:val="006463F8"/>
    <w:rsid w:val="006466ED"/>
    <w:rsid w:val="006503B9"/>
    <w:rsid w:val="00650C88"/>
    <w:rsid w:val="0065258E"/>
    <w:rsid w:val="00653C85"/>
    <w:rsid w:val="00655035"/>
    <w:rsid w:val="00656814"/>
    <w:rsid w:val="00657A00"/>
    <w:rsid w:val="006633F4"/>
    <w:rsid w:val="006652F1"/>
    <w:rsid w:val="0066638E"/>
    <w:rsid w:val="00666427"/>
    <w:rsid w:val="00666AB6"/>
    <w:rsid w:val="00666CC0"/>
    <w:rsid w:val="00673BAE"/>
    <w:rsid w:val="00673C22"/>
    <w:rsid w:val="0067482D"/>
    <w:rsid w:val="0067732F"/>
    <w:rsid w:val="00677BB2"/>
    <w:rsid w:val="0068026B"/>
    <w:rsid w:val="00681007"/>
    <w:rsid w:val="00681213"/>
    <w:rsid w:val="0068122B"/>
    <w:rsid w:val="00681DD9"/>
    <w:rsid w:val="00682252"/>
    <w:rsid w:val="00682F5C"/>
    <w:rsid w:val="006831B2"/>
    <w:rsid w:val="00687555"/>
    <w:rsid w:val="00690E39"/>
    <w:rsid w:val="00691FF9"/>
    <w:rsid w:val="0069285F"/>
    <w:rsid w:val="006940E5"/>
    <w:rsid w:val="00695C16"/>
    <w:rsid w:val="0069752C"/>
    <w:rsid w:val="006A0DE5"/>
    <w:rsid w:val="006A0F5C"/>
    <w:rsid w:val="006A3677"/>
    <w:rsid w:val="006A5B27"/>
    <w:rsid w:val="006A5CE4"/>
    <w:rsid w:val="006B1653"/>
    <w:rsid w:val="006B1D5C"/>
    <w:rsid w:val="006B4E4E"/>
    <w:rsid w:val="006B5952"/>
    <w:rsid w:val="006B6C5F"/>
    <w:rsid w:val="006B6D66"/>
    <w:rsid w:val="006B7BF1"/>
    <w:rsid w:val="006B7E39"/>
    <w:rsid w:val="006C1707"/>
    <w:rsid w:val="006C17A5"/>
    <w:rsid w:val="006C2072"/>
    <w:rsid w:val="006C3FD4"/>
    <w:rsid w:val="006C43E7"/>
    <w:rsid w:val="006C4820"/>
    <w:rsid w:val="006C5872"/>
    <w:rsid w:val="006C60E0"/>
    <w:rsid w:val="006C676D"/>
    <w:rsid w:val="006C69E2"/>
    <w:rsid w:val="006C7825"/>
    <w:rsid w:val="006D1151"/>
    <w:rsid w:val="006D12DC"/>
    <w:rsid w:val="006D4323"/>
    <w:rsid w:val="006D607D"/>
    <w:rsid w:val="006D767A"/>
    <w:rsid w:val="006E2840"/>
    <w:rsid w:val="006E2A45"/>
    <w:rsid w:val="006E2DAA"/>
    <w:rsid w:val="006E37D4"/>
    <w:rsid w:val="006E4E0F"/>
    <w:rsid w:val="006E5A72"/>
    <w:rsid w:val="006F3768"/>
    <w:rsid w:val="006F4053"/>
    <w:rsid w:val="006F43E5"/>
    <w:rsid w:val="006F4738"/>
    <w:rsid w:val="006F4AFA"/>
    <w:rsid w:val="006F71DE"/>
    <w:rsid w:val="006F780E"/>
    <w:rsid w:val="00700A1A"/>
    <w:rsid w:val="0070262A"/>
    <w:rsid w:val="00702B98"/>
    <w:rsid w:val="00704573"/>
    <w:rsid w:val="007072CC"/>
    <w:rsid w:val="0070794D"/>
    <w:rsid w:val="0071254A"/>
    <w:rsid w:val="0071300F"/>
    <w:rsid w:val="007131D2"/>
    <w:rsid w:val="00713917"/>
    <w:rsid w:val="00717AF8"/>
    <w:rsid w:val="00720F86"/>
    <w:rsid w:val="00722E77"/>
    <w:rsid w:val="007245F1"/>
    <w:rsid w:val="007247B8"/>
    <w:rsid w:val="0072731C"/>
    <w:rsid w:val="0073056C"/>
    <w:rsid w:val="0073112D"/>
    <w:rsid w:val="00734478"/>
    <w:rsid w:val="007346DB"/>
    <w:rsid w:val="00735B1F"/>
    <w:rsid w:val="00737502"/>
    <w:rsid w:val="00740B3A"/>
    <w:rsid w:val="00740C8B"/>
    <w:rsid w:val="007420E0"/>
    <w:rsid w:val="00743263"/>
    <w:rsid w:val="007438AF"/>
    <w:rsid w:val="0074499E"/>
    <w:rsid w:val="007454B6"/>
    <w:rsid w:val="00746ED1"/>
    <w:rsid w:val="00747168"/>
    <w:rsid w:val="0074789B"/>
    <w:rsid w:val="00754ABD"/>
    <w:rsid w:val="00754D3B"/>
    <w:rsid w:val="00760D6A"/>
    <w:rsid w:val="00760F29"/>
    <w:rsid w:val="0076343C"/>
    <w:rsid w:val="00764B19"/>
    <w:rsid w:val="00764C12"/>
    <w:rsid w:val="0076768D"/>
    <w:rsid w:val="007737D5"/>
    <w:rsid w:val="007745CF"/>
    <w:rsid w:val="007750DF"/>
    <w:rsid w:val="007754C1"/>
    <w:rsid w:val="00775C1E"/>
    <w:rsid w:val="00777C19"/>
    <w:rsid w:val="007807E7"/>
    <w:rsid w:val="00782487"/>
    <w:rsid w:val="00784C8D"/>
    <w:rsid w:val="00785A8C"/>
    <w:rsid w:val="00785E47"/>
    <w:rsid w:val="007873F5"/>
    <w:rsid w:val="0078760F"/>
    <w:rsid w:val="0079136A"/>
    <w:rsid w:val="00792AD8"/>
    <w:rsid w:val="00792C3A"/>
    <w:rsid w:val="00792D84"/>
    <w:rsid w:val="00795030"/>
    <w:rsid w:val="00795A26"/>
    <w:rsid w:val="007A00CB"/>
    <w:rsid w:val="007A312F"/>
    <w:rsid w:val="007A3E7B"/>
    <w:rsid w:val="007A5DDD"/>
    <w:rsid w:val="007A7EAB"/>
    <w:rsid w:val="007B3CC9"/>
    <w:rsid w:val="007B5238"/>
    <w:rsid w:val="007B64A7"/>
    <w:rsid w:val="007C0AED"/>
    <w:rsid w:val="007C0BEE"/>
    <w:rsid w:val="007C338F"/>
    <w:rsid w:val="007C3F49"/>
    <w:rsid w:val="007C42F3"/>
    <w:rsid w:val="007C4FA7"/>
    <w:rsid w:val="007C5323"/>
    <w:rsid w:val="007C5531"/>
    <w:rsid w:val="007C63A0"/>
    <w:rsid w:val="007C6D52"/>
    <w:rsid w:val="007C6F91"/>
    <w:rsid w:val="007C72C0"/>
    <w:rsid w:val="007D034D"/>
    <w:rsid w:val="007D05B5"/>
    <w:rsid w:val="007D12ED"/>
    <w:rsid w:val="007D2F9C"/>
    <w:rsid w:val="007D6C46"/>
    <w:rsid w:val="007E1757"/>
    <w:rsid w:val="007E18CC"/>
    <w:rsid w:val="007E1E34"/>
    <w:rsid w:val="007E32AB"/>
    <w:rsid w:val="007E5D0C"/>
    <w:rsid w:val="007F1998"/>
    <w:rsid w:val="007F2034"/>
    <w:rsid w:val="007F278C"/>
    <w:rsid w:val="007F3BC0"/>
    <w:rsid w:val="007F4683"/>
    <w:rsid w:val="007F488C"/>
    <w:rsid w:val="007F55A4"/>
    <w:rsid w:val="007F57E1"/>
    <w:rsid w:val="007F6B15"/>
    <w:rsid w:val="007F7C5E"/>
    <w:rsid w:val="00800BF1"/>
    <w:rsid w:val="0080587F"/>
    <w:rsid w:val="00806B14"/>
    <w:rsid w:val="0081015D"/>
    <w:rsid w:val="008114D4"/>
    <w:rsid w:val="0081234D"/>
    <w:rsid w:val="00812D2D"/>
    <w:rsid w:val="0081459A"/>
    <w:rsid w:val="00816FB4"/>
    <w:rsid w:val="00817A64"/>
    <w:rsid w:val="008202F7"/>
    <w:rsid w:val="00821910"/>
    <w:rsid w:val="008219A9"/>
    <w:rsid w:val="008227BF"/>
    <w:rsid w:val="008244BC"/>
    <w:rsid w:val="008247A4"/>
    <w:rsid w:val="00825D47"/>
    <w:rsid w:val="008272A6"/>
    <w:rsid w:val="0083258C"/>
    <w:rsid w:val="00833D6C"/>
    <w:rsid w:val="0083527A"/>
    <w:rsid w:val="00835A83"/>
    <w:rsid w:val="00841328"/>
    <w:rsid w:val="00841CCC"/>
    <w:rsid w:val="00843224"/>
    <w:rsid w:val="00844377"/>
    <w:rsid w:val="008443EF"/>
    <w:rsid w:val="00846F90"/>
    <w:rsid w:val="008512C2"/>
    <w:rsid w:val="00852FB9"/>
    <w:rsid w:val="008536B7"/>
    <w:rsid w:val="00860F34"/>
    <w:rsid w:val="00862AC4"/>
    <w:rsid w:val="0086319B"/>
    <w:rsid w:val="00864E08"/>
    <w:rsid w:val="00866C5A"/>
    <w:rsid w:val="00867339"/>
    <w:rsid w:val="008674A6"/>
    <w:rsid w:val="0087210F"/>
    <w:rsid w:val="008725A8"/>
    <w:rsid w:val="0087265D"/>
    <w:rsid w:val="008732FF"/>
    <w:rsid w:val="0087564D"/>
    <w:rsid w:val="00876000"/>
    <w:rsid w:val="008766B8"/>
    <w:rsid w:val="008818B4"/>
    <w:rsid w:val="00885F4D"/>
    <w:rsid w:val="00887C41"/>
    <w:rsid w:val="0089108B"/>
    <w:rsid w:val="00891C92"/>
    <w:rsid w:val="00892EE6"/>
    <w:rsid w:val="008931B4"/>
    <w:rsid w:val="0089374E"/>
    <w:rsid w:val="008960D9"/>
    <w:rsid w:val="00896F4A"/>
    <w:rsid w:val="008973A2"/>
    <w:rsid w:val="008A0E76"/>
    <w:rsid w:val="008A3D05"/>
    <w:rsid w:val="008A42FE"/>
    <w:rsid w:val="008A4F23"/>
    <w:rsid w:val="008A713B"/>
    <w:rsid w:val="008B3AC7"/>
    <w:rsid w:val="008B4FBE"/>
    <w:rsid w:val="008B6039"/>
    <w:rsid w:val="008C2555"/>
    <w:rsid w:val="008C27A8"/>
    <w:rsid w:val="008C29FB"/>
    <w:rsid w:val="008C4413"/>
    <w:rsid w:val="008C5B87"/>
    <w:rsid w:val="008D0448"/>
    <w:rsid w:val="008D0677"/>
    <w:rsid w:val="008D0C9E"/>
    <w:rsid w:val="008D2F03"/>
    <w:rsid w:val="008D4899"/>
    <w:rsid w:val="008D5403"/>
    <w:rsid w:val="008D6762"/>
    <w:rsid w:val="008E30D8"/>
    <w:rsid w:val="008E447C"/>
    <w:rsid w:val="008E596E"/>
    <w:rsid w:val="008E6741"/>
    <w:rsid w:val="008E6F1E"/>
    <w:rsid w:val="008F04C5"/>
    <w:rsid w:val="008F11A1"/>
    <w:rsid w:val="008F125D"/>
    <w:rsid w:val="008F3A7B"/>
    <w:rsid w:val="008F6925"/>
    <w:rsid w:val="00901502"/>
    <w:rsid w:val="00901E9C"/>
    <w:rsid w:val="00903355"/>
    <w:rsid w:val="00905FB8"/>
    <w:rsid w:val="00906F79"/>
    <w:rsid w:val="00907369"/>
    <w:rsid w:val="00910B12"/>
    <w:rsid w:val="00911AE4"/>
    <w:rsid w:val="00911E1E"/>
    <w:rsid w:val="00912404"/>
    <w:rsid w:val="00915613"/>
    <w:rsid w:val="00915B1A"/>
    <w:rsid w:val="00920B9A"/>
    <w:rsid w:val="00922584"/>
    <w:rsid w:val="009249C5"/>
    <w:rsid w:val="00925051"/>
    <w:rsid w:val="00925558"/>
    <w:rsid w:val="00925B25"/>
    <w:rsid w:val="009263C9"/>
    <w:rsid w:val="00926671"/>
    <w:rsid w:val="00930B2A"/>
    <w:rsid w:val="009354D7"/>
    <w:rsid w:val="00935E35"/>
    <w:rsid w:val="00936F03"/>
    <w:rsid w:val="0094018B"/>
    <w:rsid w:val="009418E3"/>
    <w:rsid w:val="00941A61"/>
    <w:rsid w:val="00941F67"/>
    <w:rsid w:val="009425FE"/>
    <w:rsid w:val="009435BB"/>
    <w:rsid w:val="00943B02"/>
    <w:rsid w:val="00944196"/>
    <w:rsid w:val="00953429"/>
    <w:rsid w:val="009539A4"/>
    <w:rsid w:val="009569E3"/>
    <w:rsid w:val="00960035"/>
    <w:rsid w:val="0096040F"/>
    <w:rsid w:val="00960BB6"/>
    <w:rsid w:val="0096145A"/>
    <w:rsid w:val="00963159"/>
    <w:rsid w:val="009632EF"/>
    <w:rsid w:val="0096366F"/>
    <w:rsid w:val="00970368"/>
    <w:rsid w:val="00971154"/>
    <w:rsid w:val="0097143E"/>
    <w:rsid w:val="009728F0"/>
    <w:rsid w:val="00973D8A"/>
    <w:rsid w:val="00975473"/>
    <w:rsid w:val="00976C48"/>
    <w:rsid w:val="009804B4"/>
    <w:rsid w:val="00980709"/>
    <w:rsid w:val="009817E0"/>
    <w:rsid w:val="0098278C"/>
    <w:rsid w:val="0098393B"/>
    <w:rsid w:val="00983E96"/>
    <w:rsid w:val="00985C5A"/>
    <w:rsid w:val="00986C01"/>
    <w:rsid w:val="009910E5"/>
    <w:rsid w:val="00991819"/>
    <w:rsid w:val="00992BBB"/>
    <w:rsid w:val="00992BBF"/>
    <w:rsid w:val="00995274"/>
    <w:rsid w:val="00996B34"/>
    <w:rsid w:val="009A0C77"/>
    <w:rsid w:val="009A0E9A"/>
    <w:rsid w:val="009A0FC8"/>
    <w:rsid w:val="009A2372"/>
    <w:rsid w:val="009A42F1"/>
    <w:rsid w:val="009A5571"/>
    <w:rsid w:val="009A7878"/>
    <w:rsid w:val="009B0CDC"/>
    <w:rsid w:val="009B1729"/>
    <w:rsid w:val="009B2DFE"/>
    <w:rsid w:val="009B3771"/>
    <w:rsid w:val="009B4DEE"/>
    <w:rsid w:val="009C01EF"/>
    <w:rsid w:val="009C050D"/>
    <w:rsid w:val="009C06D3"/>
    <w:rsid w:val="009C07E0"/>
    <w:rsid w:val="009C1312"/>
    <w:rsid w:val="009C55BC"/>
    <w:rsid w:val="009C6DFD"/>
    <w:rsid w:val="009C6E0F"/>
    <w:rsid w:val="009C7060"/>
    <w:rsid w:val="009C7669"/>
    <w:rsid w:val="009D0A31"/>
    <w:rsid w:val="009D2B7E"/>
    <w:rsid w:val="009D370F"/>
    <w:rsid w:val="009D399A"/>
    <w:rsid w:val="009D4A50"/>
    <w:rsid w:val="009D53A1"/>
    <w:rsid w:val="009D5FD0"/>
    <w:rsid w:val="009D6069"/>
    <w:rsid w:val="009D66BC"/>
    <w:rsid w:val="009E2797"/>
    <w:rsid w:val="009E292C"/>
    <w:rsid w:val="009E53AF"/>
    <w:rsid w:val="009E6A0F"/>
    <w:rsid w:val="009E6D4B"/>
    <w:rsid w:val="009E6DF5"/>
    <w:rsid w:val="009F02C5"/>
    <w:rsid w:val="009F076C"/>
    <w:rsid w:val="009F34CC"/>
    <w:rsid w:val="009F3C4D"/>
    <w:rsid w:val="009F479E"/>
    <w:rsid w:val="009F4822"/>
    <w:rsid w:val="009F62D9"/>
    <w:rsid w:val="009F66D9"/>
    <w:rsid w:val="009F7EA4"/>
    <w:rsid w:val="009F7F38"/>
    <w:rsid w:val="00A035A3"/>
    <w:rsid w:val="00A10D18"/>
    <w:rsid w:val="00A1128F"/>
    <w:rsid w:val="00A11714"/>
    <w:rsid w:val="00A11C2D"/>
    <w:rsid w:val="00A16184"/>
    <w:rsid w:val="00A16440"/>
    <w:rsid w:val="00A169AC"/>
    <w:rsid w:val="00A2231D"/>
    <w:rsid w:val="00A22E61"/>
    <w:rsid w:val="00A23246"/>
    <w:rsid w:val="00A2334F"/>
    <w:rsid w:val="00A23F41"/>
    <w:rsid w:val="00A24809"/>
    <w:rsid w:val="00A250AA"/>
    <w:rsid w:val="00A277E6"/>
    <w:rsid w:val="00A27FB0"/>
    <w:rsid w:val="00A30A8F"/>
    <w:rsid w:val="00A3174A"/>
    <w:rsid w:val="00A353D5"/>
    <w:rsid w:val="00A35A28"/>
    <w:rsid w:val="00A35F61"/>
    <w:rsid w:val="00A36666"/>
    <w:rsid w:val="00A368EF"/>
    <w:rsid w:val="00A37A12"/>
    <w:rsid w:val="00A409D1"/>
    <w:rsid w:val="00A41505"/>
    <w:rsid w:val="00A4414C"/>
    <w:rsid w:val="00A47753"/>
    <w:rsid w:val="00A47EF1"/>
    <w:rsid w:val="00A50618"/>
    <w:rsid w:val="00A51D29"/>
    <w:rsid w:val="00A52766"/>
    <w:rsid w:val="00A54D46"/>
    <w:rsid w:val="00A56998"/>
    <w:rsid w:val="00A56D51"/>
    <w:rsid w:val="00A5753C"/>
    <w:rsid w:val="00A60A15"/>
    <w:rsid w:val="00A60BA7"/>
    <w:rsid w:val="00A60D18"/>
    <w:rsid w:val="00A61207"/>
    <w:rsid w:val="00A61700"/>
    <w:rsid w:val="00A61BF4"/>
    <w:rsid w:val="00A620CB"/>
    <w:rsid w:val="00A623E7"/>
    <w:rsid w:val="00A6240D"/>
    <w:rsid w:val="00A6285C"/>
    <w:rsid w:val="00A663F3"/>
    <w:rsid w:val="00A669F1"/>
    <w:rsid w:val="00A67489"/>
    <w:rsid w:val="00A7268C"/>
    <w:rsid w:val="00A7423C"/>
    <w:rsid w:val="00A74365"/>
    <w:rsid w:val="00A745BF"/>
    <w:rsid w:val="00A74800"/>
    <w:rsid w:val="00A74A79"/>
    <w:rsid w:val="00A74E46"/>
    <w:rsid w:val="00A81524"/>
    <w:rsid w:val="00A81D60"/>
    <w:rsid w:val="00A838CA"/>
    <w:rsid w:val="00A90163"/>
    <w:rsid w:val="00AA0995"/>
    <w:rsid w:val="00AA1AC0"/>
    <w:rsid w:val="00AA3B66"/>
    <w:rsid w:val="00AA3F1A"/>
    <w:rsid w:val="00AA54D4"/>
    <w:rsid w:val="00AA5803"/>
    <w:rsid w:val="00AA584F"/>
    <w:rsid w:val="00AB0E0C"/>
    <w:rsid w:val="00AB2843"/>
    <w:rsid w:val="00AB3118"/>
    <w:rsid w:val="00AB6F32"/>
    <w:rsid w:val="00AC46C7"/>
    <w:rsid w:val="00AC5B71"/>
    <w:rsid w:val="00AC5F18"/>
    <w:rsid w:val="00AC6894"/>
    <w:rsid w:val="00AC6ED5"/>
    <w:rsid w:val="00AD0FA8"/>
    <w:rsid w:val="00AE00AE"/>
    <w:rsid w:val="00AE56E1"/>
    <w:rsid w:val="00AE6C9A"/>
    <w:rsid w:val="00AF20DB"/>
    <w:rsid w:val="00AF2207"/>
    <w:rsid w:val="00AF2426"/>
    <w:rsid w:val="00AF2612"/>
    <w:rsid w:val="00AF2A61"/>
    <w:rsid w:val="00AF30D9"/>
    <w:rsid w:val="00AF63BF"/>
    <w:rsid w:val="00AF6B3B"/>
    <w:rsid w:val="00AF79DD"/>
    <w:rsid w:val="00AF7F2C"/>
    <w:rsid w:val="00AF7F46"/>
    <w:rsid w:val="00B0178C"/>
    <w:rsid w:val="00B019F0"/>
    <w:rsid w:val="00B02885"/>
    <w:rsid w:val="00B04EC7"/>
    <w:rsid w:val="00B05BED"/>
    <w:rsid w:val="00B06440"/>
    <w:rsid w:val="00B1231F"/>
    <w:rsid w:val="00B17927"/>
    <w:rsid w:val="00B2113E"/>
    <w:rsid w:val="00B2123B"/>
    <w:rsid w:val="00B223C0"/>
    <w:rsid w:val="00B22CB0"/>
    <w:rsid w:val="00B2410E"/>
    <w:rsid w:val="00B24568"/>
    <w:rsid w:val="00B24F88"/>
    <w:rsid w:val="00B2727D"/>
    <w:rsid w:val="00B301A2"/>
    <w:rsid w:val="00B31350"/>
    <w:rsid w:val="00B31523"/>
    <w:rsid w:val="00B315A8"/>
    <w:rsid w:val="00B32C3E"/>
    <w:rsid w:val="00B3342A"/>
    <w:rsid w:val="00B3728A"/>
    <w:rsid w:val="00B41D37"/>
    <w:rsid w:val="00B42549"/>
    <w:rsid w:val="00B437EC"/>
    <w:rsid w:val="00B45128"/>
    <w:rsid w:val="00B46491"/>
    <w:rsid w:val="00B53DB3"/>
    <w:rsid w:val="00B551B7"/>
    <w:rsid w:val="00B570E7"/>
    <w:rsid w:val="00B60238"/>
    <w:rsid w:val="00B66AF2"/>
    <w:rsid w:val="00B722C1"/>
    <w:rsid w:val="00B72848"/>
    <w:rsid w:val="00B74544"/>
    <w:rsid w:val="00B759E2"/>
    <w:rsid w:val="00B7612B"/>
    <w:rsid w:val="00B77754"/>
    <w:rsid w:val="00B77E23"/>
    <w:rsid w:val="00B77E55"/>
    <w:rsid w:val="00B80D47"/>
    <w:rsid w:val="00B81054"/>
    <w:rsid w:val="00B820DB"/>
    <w:rsid w:val="00B837AB"/>
    <w:rsid w:val="00B837F0"/>
    <w:rsid w:val="00B83896"/>
    <w:rsid w:val="00B83D01"/>
    <w:rsid w:val="00B860A9"/>
    <w:rsid w:val="00B87031"/>
    <w:rsid w:val="00B928A8"/>
    <w:rsid w:val="00B953A5"/>
    <w:rsid w:val="00B9685D"/>
    <w:rsid w:val="00B97264"/>
    <w:rsid w:val="00BA0143"/>
    <w:rsid w:val="00BA227A"/>
    <w:rsid w:val="00BA471E"/>
    <w:rsid w:val="00BA4C69"/>
    <w:rsid w:val="00BA571B"/>
    <w:rsid w:val="00BA61AF"/>
    <w:rsid w:val="00BA6A54"/>
    <w:rsid w:val="00BA756A"/>
    <w:rsid w:val="00BB1630"/>
    <w:rsid w:val="00BB51DA"/>
    <w:rsid w:val="00BB62F8"/>
    <w:rsid w:val="00BB6860"/>
    <w:rsid w:val="00BB7489"/>
    <w:rsid w:val="00BB790B"/>
    <w:rsid w:val="00BC3256"/>
    <w:rsid w:val="00BC3592"/>
    <w:rsid w:val="00BC36DF"/>
    <w:rsid w:val="00BC43BC"/>
    <w:rsid w:val="00BC49B5"/>
    <w:rsid w:val="00BC4A00"/>
    <w:rsid w:val="00BC4B41"/>
    <w:rsid w:val="00BC5841"/>
    <w:rsid w:val="00BC66ED"/>
    <w:rsid w:val="00BC6783"/>
    <w:rsid w:val="00BC7234"/>
    <w:rsid w:val="00BD11D3"/>
    <w:rsid w:val="00BD2B47"/>
    <w:rsid w:val="00BD2CAA"/>
    <w:rsid w:val="00BD322E"/>
    <w:rsid w:val="00BD337C"/>
    <w:rsid w:val="00BD3B65"/>
    <w:rsid w:val="00BE0CEC"/>
    <w:rsid w:val="00BE0D82"/>
    <w:rsid w:val="00BE180A"/>
    <w:rsid w:val="00BE1C5C"/>
    <w:rsid w:val="00BE2DCC"/>
    <w:rsid w:val="00BE3E67"/>
    <w:rsid w:val="00BE50E6"/>
    <w:rsid w:val="00BE61B2"/>
    <w:rsid w:val="00BE6FC3"/>
    <w:rsid w:val="00BE7CC3"/>
    <w:rsid w:val="00BF0A97"/>
    <w:rsid w:val="00BF1CB4"/>
    <w:rsid w:val="00BF2B0D"/>
    <w:rsid w:val="00BF49E9"/>
    <w:rsid w:val="00BF4E3B"/>
    <w:rsid w:val="00BF5454"/>
    <w:rsid w:val="00BF7EC9"/>
    <w:rsid w:val="00C00D8A"/>
    <w:rsid w:val="00C013F0"/>
    <w:rsid w:val="00C01C49"/>
    <w:rsid w:val="00C01FC0"/>
    <w:rsid w:val="00C03276"/>
    <w:rsid w:val="00C03767"/>
    <w:rsid w:val="00C057AC"/>
    <w:rsid w:val="00C066E6"/>
    <w:rsid w:val="00C06DD2"/>
    <w:rsid w:val="00C110C0"/>
    <w:rsid w:val="00C1152E"/>
    <w:rsid w:val="00C12370"/>
    <w:rsid w:val="00C15000"/>
    <w:rsid w:val="00C15897"/>
    <w:rsid w:val="00C1616B"/>
    <w:rsid w:val="00C16B21"/>
    <w:rsid w:val="00C16DFC"/>
    <w:rsid w:val="00C20441"/>
    <w:rsid w:val="00C2079E"/>
    <w:rsid w:val="00C221CD"/>
    <w:rsid w:val="00C24445"/>
    <w:rsid w:val="00C251B3"/>
    <w:rsid w:val="00C268EA"/>
    <w:rsid w:val="00C27729"/>
    <w:rsid w:val="00C30152"/>
    <w:rsid w:val="00C30EC6"/>
    <w:rsid w:val="00C312FA"/>
    <w:rsid w:val="00C332C4"/>
    <w:rsid w:val="00C334F5"/>
    <w:rsid w:val="00C35A03"/>
    <w:rsid w:val="00C36A05"/>
    <w:rsid w:val="00C3700E"/>
    <w:rsid w:val="00C40BA5"/>
    <w:rsid w:val="00C432D9"/>
    <w:rsid w:val="00C44166"/>
    <w:rsid w:val="00C44BCE"/>
    <w:rsid w:val="00C45B5B"/>
    <w:rsid w:val="00C46F26"/>
    <w:rsid w:val="00C51687"/>
    <w:rsid w:val="00C51950"/>
    <w:rsid w:val="00C5289C"/>
    <w:rsid w:val="00C52E02"/>
    <w:rsid w:val="00C53837"/>
    <w:rsid w:val="00C56008"/>
    <w:rsid w:val="00C56015"/>
    <w:rsid w:val="00C56CBC"/>
    <w:rsid w:val="00C57102"/>
    <w:rsid w:val="00C57D81"/>
    <w:rsid w:val="00C60677"/>
    <w:rsid w:val="00C617B0"/>
    <w:rsid w:val="00C62D2B"/>
    <w:rsid w:val="00C6344F"/>
    <w:rsid w:val="00C642A8"/>
    <w:rsid w:val="00C659E2"/>
    <w:rsid w:val="00C65E8F"/>
    <w:rsid w:val="00C669AD"/>
    <w:rsid w:val="00C713EF"/>
    <w:rsid w:val="00C72510"/>
    <w:rsid w:val="00C731CA"/>
    <w:rsid w:val="00C76228"/>
    <w:rsid w:val="00C77A6B"/>
    <w:rsid w:val="00C816E6"/>
    <w:rsid w:val="00C82587"/>
    <w:rsid w:val="00C831FD"/>
    <w:rsid w:val="00C83EED"/>
    <w:rsid w:val="00C84097"/>
    <w:rsid w:val="00C86E75"/>
    <w:rsid w:val="00C87145"/>
    <w:rsid w:val="00C87C8C"/>
    <w:rsid w:val="00C87FA4"/>
    <w:rsid w:val="00C91510"/>
    <w:rsid w:val="00C9181A"/>
    <w:rsid w:val="00C9487D"/>
    <w:rsid w:val="00C94CB4"/>
    <w:rsid w:val="00C953DA"/>
    <w:rsid w:val="00C955CB"/>
    <w:rsid w:val="00C95664"/>
    <w:rsid w:val="00C962C2"/>
    <w:rsid w:val="00C96E53"/>
    <w:rsid w:val="00CA06A0"/>
    <w:rsid w:val="00CA1597"/>
    <w:rsid w:val="00CA25CC"/>
    <w:rsid w:val="00CA2AB5"/>
    <w:rsid w:val="00CA2BA2"/>
    <w:rsid w:val="00CA3ACE"/>
    <w:rsid w:val="00CA3C5D"/>
    <w:rsid w:val="00CA5FFF"/>
    <w:rsid w:val="00CA7D43"/>
    <w:rsid w:val="00CA7F86"/>
    <w:rsid w:val="00CB0707"/>
    <w:rsid w:val="00CB2D3A"/>
    <w:rsid w:val="00CB32EF"/>
    <w:rsid w:val="00CB34B5"/>
    <w:rsid w:val="00CB3EED"/>
    <w:rsid w:val="00CB4884"/>
    <w:rsid w:val="00CB5909"/>
    <w:rsid w:val="00CC070C"/>
    <w:rsid w:val="00CC1BDF"/>
    <w:rsid w:val="00CC21EC"/>
    <w:rsid w:val="00CC482B"/>
    <w:rsid w:val="00CD105E"/>
    <w:rsid w:val="00CD4AE6"/>
    <w:rsid w:val="00CD4C51"/>
    <w:rsid w:val="00CD5211"/>
    <w:rsid w:val="00CD562A"/>
    <w:rsid w:val="00CD57F9"/>
    <w:rsid w:val="00CD5CD1"/>
    <w:rsid w:val="00CD7474"/>
    <w:rsid w:val="00CE0BB8"/>
    <w:rsid w:val="00CE54E0"/>
    <w:rsid w:val="00CE5835"/>
    <w:rsid w:val="00CE6E8E"/>
    <w:rsid w:val="00CE6FA1"/>
    <w:rsid w:val="00CE7E58"/>
    <w:rsid w:val="00CF1938"/>
    <w:rsid w:val="00CF24CD"/>
    <w:rsid w:val="00D019A9"/>
    <w:rsid w:val="00D01AC2"/>
    <w:rsid w:val="00D01F0A"/>
    <w:rsid w:val="00D0263B"/>
    <w:rsid w:val="00D026A2"/>
    <w:rsid w:val="00D103AD"/>
    <w:rsid w:val="00D10E8D"/>
    <w:rsid w:val="00D11248"/>
    <w:rsid w:val="00D13012"/>
    <w:rsid w:val="00D14021"/>
    <w:rsid w:val="00D14159"/>
    <w:rsid w:val="00D14955"/>
    <w:rsid w:val="00D14990"/>
    <w:rsid w:val="00D15522"/>
    <w:rsid w:val="00D158DD"/>
    <w:rsid w:val="00D24268"/>
    <w:rsid w:val="00D244DD"/>
    <w:rsid w:val="00D25BE6"/>
    <w:rsid w:val="00D25EC0"/>
    <w:rsid w:val="00D321DB"/>
    <w:rsid w:val="00D32460"/>
    <w:rsid w:val="00D32EBF"/>
    <w:rsid w:val="00D343B3"/>
    <w:rsid w:val="00D35073"/>
    <w:rsid w:val="00D36085"/>
    <w:rsid w:val="00D421D9"/>
    <w:rsid w:val="00D44308"/>
    <w:rsid w:val="00D450F3"/>
    <w:rsid w:val="00D46846"/>
    <w:rsid w:val="00D47529"/>
    <w:rsid w:val="00D47713"/>
    <w:rsid w:val="00D51103"/>
    <w:rsid w:val="00D53B1C"/>
    <w:rsid w:val="00D548E1"/>
    <w:rsid w:val="00D55A7A"/>
    <w:rsid w:val="00D55E90"/>
    <w:rsid w:val="00D568D5"/>
    <w:rsid w:val="00D56B6F"/>
    <w:rsid w:val="00D57878"/>
    <w:rsid w:val="00D60AB7"/>
    <w:rsid w:val="00D6226F"/>
    <w:rsid w:val="00D63D8F"/>
    <w:rsid w:val="00D70E15"/>
    <w:rsid w:val="00D714E5"/>
    <w:rsid w:val="00D7546D"/>
    <w:rsid w:val="00D75C54"/>
    <w:rsid w:val="00D839C5"/>
    <w:rsid w:val="00D84043"/>
    <w:rsid w:val="00D8425A"/>
    <w:rsid w:val="00D8521E"/>
    <w:rsid w:val="00D86BA6"/>
    <w:rsid w:val="00D91348"/>
    <w:rsid w:val="00D951DB"/>
    <w:rsid w:val="00D9566D"/>
    <w:rsid w:val="00DA0EF7"/>
    <w:rsid w:val="00DA18E4"/>
    <w:rsid w:val="00DA1A58"/>
    <w:rsid w:val="00DA4B3F"/>
    <w:rsid w:val="00DA4EB6"/>
    <w:rsid w:val="00DA5F0C"/>
    <w:rsid w:val="00DA6902"/>
    <w:rsid w:val="00DA7461"/>
    <w:rsid w:val="00DB05A2"/>
    <w:rsid w:val="00DB17CC"/>
    <w:rsid w:val="00DB2040"/>
    <w:rsid w:val="00DB20EB"/>
    <w:rsid w:val="00DB3270"/>
    <w:rsid w:val="00DB33D3"/>
    <w:rsid w:val="00DB33F6"/>
    <w:rsid w:val="00DB33FF"/>
    <w:rsid w:val="00DB38CC"/>
    <w:rsid w:val="00DB43D7"/>
    <w:rsid w:val="00DC08B6"/>
    <w:rsid w:val="00DC277F"/>
    <w:rsid w:val="00DC28E9"/>
    <w:rsid w:val="00DD08AB"/>
    <w:rsid w:val="00DD0950"/>
    <w:rsid w:val="00DD0BFE"/>
    <w:rsid w:val="00DD1368"/>
    <w:rsid w:val="00DD29B1"/>
    <w:rsid w:val="00DD4AF9"/>
    <w:rsid w:val="00DD4B95"/>
    <w:rsid w:val="00DD5DF4"/>
    <w:rsid w:val="00DD5EE9"/>
    <w:rsid w:val="00DD7497"/>
    <w:rsid w:val="00DD782F"/>
    <w:rsid w:val="00DE0414"/>
    <w:rsid w:val="00DE0982"/>
    <w:rsid w:val="00DE1D11"/>
    <w:rsid w:val="00DE25B4"/>
    <w:rsid w:val="00DE28ED"/>
    <w:rsid w:val="00DE419E"/>
    <w:rsid w:val="00DE44C3"/>
    <w:rsid w:val="00DE4D5E"/>
    <w:rsid w:val="00DE6D88"/>
    <w:rsid w:val="00DF139C"/>
    <w:rsid w:val="00DF7467"/>
    <w:rsid w:val="00DF7D53"/>
    <w:rsid w:val="00E05BDE"/>
    <w:rsid w:val="00E12474"/>
    <w:rsid w:val="00E12F22"/>
    <w:rsid w:val="00E16412"/>
    <w:rsid w:val="00E165FC"/>
    <w:rsid w:val="00E168D7"/>
    <w:rsid w:val="00E1705A"/>
    <w:rsid w:val="00E21724"/>
    <w:rsid w:val="00E23A47"/>
    <w:rsid w:val="00E23E0E"/>
    <w:rsid w:val="00E2482B"/>
    <w:rsid w:val="00E2592B"/>
    <w:rsid w:val="00E25D98"/>
    <w:rsid w:val="00E264F8"/>
    <w:rsid w:val="00E30C52"/>
    <w:rsid w:val="00E33666"/>
    <w:rsid w:val="00E33D14"/>
    <w:rsid w:val="00E3415B"/>
    <w:rsid w:val="00E3771A"/>
    <w:rsid w:val="00E40B45"/>
    <w:rsid w:val="00E41637"/>
    <w:rsid w:val="00E46AC6"/>
    <w:rsid w:val="00E50C30"/>
    <w:rsid w:val="00E51410"/>
    <w:rsid w:val="00E515E7"/>
    <w:rsid w:val="00E519F6"/>
    <w:rsid w:val="00E52B3C"/>
    <w:rsid w:val="00E53963"/>
    <w:rsid w:val="00E5580D"/>
    <w:rsid w:val="00E56402"/>
    <w:rsid w:val="00E56CB5"/>
    <w:rsid w:val="00E57099"/>
    <w:rsid w:val="00E57DF6"/>
    <w:rsid w:val="00E60E79"/>
    <w:rsid w:val="00E61828"/>
    <w:rsid w:val="00E65E56"/>
    <w:rsid w:val="00E66424"/>
    <w:rsid w:val="00E664D0"/>
    <w:rsid w:val="00E66F94"/>
    <w:rsid w:val="00E670E5"/>
    <w:rsid w:val="00E6767D"/>
    <w:rsid w:val="00E67B79"/>
    <w:rsid w:val="00E717C1"/>
    <w:rsid w:val="00E71E63"/>
    <w:rsid w:val="00E726E9"/>
    <w:rsid w:val="00E73EE2"/>
    <w:rsid w:val="00E74F74"/>
    <w:rsid w:val="00E76D4C"/>
    <w:rsid w:val="00E8072F"/>
    <w:rsid w:val="00E81786"/>
    <w:rsid w:val="00E85301"/>
    <w:rsid w:val="00E85DE5"/>
    <w:rsid w:val="00E87702"/>
    <w:rsid w:val="00E90EC0"/>
    <w:rsid w:val="00E944C1"/>
    <w:rsid w:val="00E97BBC"/>
    <w:rsid w:val="00E97D8B"/>
    <w:rsid w:val="00EA33FB"/>
    <w:rsid w:val="00EA46D0"/>
    <w:rsid w:val="00EA5878"/>
    <w:rsid w:val="00EA7F55"/>
    <w:rsid w:val="00EB1CE6"/>
    <w:rsid w:val="00EB1F0E"/>
    <w:rsid w:val="00EB1F19"/>
    <w:rsid w:val="00EB615E"/>
    <w:rsid w:val="00EB7375"/>
    <w:rsid w:val="00EC01E4"/>
    <w:rsid w:val="00EC06EA"/>
    <w:rsid w:val="00EC17BA"/>
    <w:rsid w:val="00EC2660"/>
    <w:rsid w:val="00EC3057"/>
    <w:rsid w:val="00EC47C5"/>
    <w:rsid w:val="00EC5058"/>
    <w:rsid w:val="00EC5C91"/>
    <w:rsid w:val="00ED087B"/>
    <w:rsid w:val="00ED08DD"/>
    <w:rsid w:val="00ED5626"/>
    <w:rsid w:val="00ED5EB9"/>
    <w:rsid w:val="00ED6BFE"/>
    <w:rsid w:val="00ED75E6"/>
    <w:rsid w:val="00ED7FE5"/>
    <w:rsid w:val="00EE0176"/>
    <w:rsid w:val="00EE17BD"/>
    <w:rsid w:val="00EE1F74"/>
    <w:rsid w:val="00EE27D8"/>
    <w:rsid w:val="00EE2C7A"/>
    <w:rsid w:val="00EE3190"/>
    <w:rsid w:val="00EE3285"/>
    <w:rsid w:val="00EE32BD"/>
    <w:rsid w:val="00EE5542"/>
    <w:rsid w:val="00EE6872"/>
    <w:rsid w:val="00EF0191"/>
    <w:rsid w:val="00EF02F6"/>
    <w:rsid w:val="00EF09CC"/>
    <w:rsid w:val="00EF0F91"/>
    <w:rsid w:val="00EF430D"/>
    <w:rsid w:val="00EF6CD6"/>
    <w:rsid w:val="00F00A14"/>
    <w:rsid w:val="00F00EF4"/>
    <w:rsid w:val="00F01BD3"/>
    <w:rsid w:val="00F02B71"/>
    <w:rsid w:val="00F04983"/>
    <w:rsid w:val="00F0685D"/>
    <w:rsid w:val="00F06A5D"/>
    <w:rsid w:val="00F06AEF"/>
    <w:rsid w:val="00F06D9D"/>
    <w:rsid w:val="00F0700E"/>
    <w:rsid w:val="00F07E29"/>
    <w:rsid w:val="00F13782"/>
    <w:rsid w:val="00F1472E"/>
    <w:rsid w:val="00F14A61"/>
    <w:rsid w:val="00F17B58"/>
    <w:rsid w:val="00F24B23"/>
    <w:rsid w:val="00F25A3F"/>
    <w:rsid w:val="00F27353"/>
    <w:rsid w:val="00F312E7"/>
    <w:rsid w:val="00F31B7D"/>
    <w:rsid w:val="00F32A17"/>
    <w:rsid w:val="00F349CE"/>
    <w:rsid w:val="00F34BAA"/>
    <w:rsid w:val="00F35345"/>
    <w:rsid w:val="00F355CA"/>
    <w:rsid w:val="00F355FB"/>
    <w:rsid w:val="00F3587D"/>
    <w:rsid w:val="00F40C6B"/>
    <w:rsid w:val="00F41113"/>
    <w:rsid w:val="00F43995"/>
    <w:rsid w:val="00F44385"/>
    <w:rsid w:val="00F44AED"/>
    <w:rsid w:val="00F45C61"/>
    <w:rsid w:val="00F460DD"/>
    <w:rsid w:val="00F47634"/>
    <w:rsid w:val="00F51138"/>
    <w:rsid w:val="00F5306F"/>
    <w:rsid w:val="00F532A6"/>
    <w:rsid w:val="00F53947"/>
    <w:rsid w:val="00F569D6"/>
    <w:rsid w:val="00F56A79"/>
    <w:rsid w:val="00F57FCC"/>
    <w:rsid w:val="00F6155F"/>
    <w:rsid w:val="00F61697"/>
    <w:rsid w:val="00F61907"/>
    <w:rsid w:val="00F61AB2"/>
    <w:rsid w:val="00F626D2"/>
    <w:rsid w:val="00F62707"/>
    <w:rsid w:val="00F651CB"/>
    <w:rsid w:val="00F65464"/>
    <w:rsid w:val="00F709A7"/>
    <w:rsid w:val="00F70E1C"/>
    <w:rsid w:val="00F72FCE"/>
    <w:rsid w:val="00F734F9"/>
    <w:rsid w:val="00F73F90"/>
    <w:rsid w:val="00F73FDC"/>
    <w:rsid w:val="00F742BF"/>
    <w:rsid w:val="00F74D13"/>
    <w:rsid w:val="00F8036F"/>
    <w:rsid w:val="00F805C3"/>
    <w:rsid w:val="00F80FBD"/>
    <w:rsid w:val="00F849FF"/>
    <w:rsid w:val="00F86F58"/>
    <w:rsid w:val="00F90252"/>
    <w:rsid w:val="00F91BCC"/>
    <w:rsid w:val="00F931E9"/>
    <w:rsid w:val="00F936BB"/>
    <w:rsid w:val="00F93BAD"/>
    <w:rsid w:val="00F941DD"/>
    <w:rsid w:val="00F95311"/>
    <w:rsid w:val="00F95F8F"/>
    <w:rsid w:val="00FA0A18"/>
    <w:rsid w:val="00FA1BBD"/>
    <w:rsid w:val="00FA5856"/>
    <w:rsid w:val="00FA70EC"/>
    <w:rsid w:val="00FB4659"/>
    <w:rsid w:val="00FC1707"/>
    <w:rsid w:val="00FC1C82"/>
    <w:rsid w:val="00FC1D2F"/>
    <w:rsid w:val="00FC45AC"/>
    <w:rsid w:val="00FC4CFF"/>
    <w:rsid w:val="00FC5DE9"/>
    <w:rsid w:val="00FD0415"/>
    <w:rsid w:val="00FD44E2"/>
    <w:rsid w:val="00FD4568"/>
    <w:rsid w:val="00FD48FA"/>
    <w:rsid w:val="00FD550F"/>
    <w:rsid w:val="00FD73C3"/>
    <w:rsid w:val="00FE0E1D"/>
    <w:rsid w:val="00FE1827"/>
    <w:rsid w:val="00FE2FD3"/>
    <w:rsid w:val="00FE304C"/>
    <w:rsid w:val="00FE5699"/>
    <w:rsid w:val="00FE57BD"/>
    <w:rsid w:val="00FE6DE0"/>
    <w:rsid w:val="00FF052F"/>
    <w:rsid w:val="00FF06B2"/>
    <w:rsid w:val="00FF1CFD"/>
    <w:rsid w:val="00FF23D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A612C9"/>
  <w15:chartTrackingRefBased/>
  <w15:docId w15:val="{7D12B173-3975-4E0D-88E4-05337AA46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4A80"/>
    <w:rPr>
      <w:rFonts w:ascii="Calibri" w:hAnsi="Calibri" w:cs="Calibri"/>
    </w:rPr>
  </w:style>
  <w:style w:type="paragraph" w:styleId="Heading1">
    <w:name w:val="heading 1"/>
    <w:aliases w:val="Pocket"/>
    <w:basedOn w:val="Normal"/>
    <w:next w:val="Normal"/>
    <w:link w:val="Heading1Char"/>
    <w:qFormat/>
    <w:rsid w:val="00004A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4A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004A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004A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4A8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qFormat/>
    <w:rsid w:val="00347BA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347BA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347BA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347BA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004A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4A80"/>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004A8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04A80"/>
    <w:rPr>
      <w:color w:val="auto"/>
      <w:u w:val="none"/>
    </w:rPr>
  </w:style>
  <w:style w:type="character" w:customStyle="1" w:styleId="Heading1Char">
    <w:name w:val="Heading 1 Char"/>
    <w:aliases w:val="Pocket Char"/>
    <w:basedOn w:val="DefaultParagraphFont"/>
    <w:link w:val="Heading1"/>
    <w:rsid w:val="00004A8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4A8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004A8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004A8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04A8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004A80"/>
    <w:rPr>
      <w:b w:val="0"/>
      <w:sz w:val="22"/>
      <w:u w:val="single"/>
    </w:rPr>
  </w:style>
  <w:style w:type="character" w:styleId="Strong">
    <w:name w:val="Strong"/>
    <w:basedOn w:val="DefaultParagraphFont"/>
    <w:uiPriority w:val="22"/>
    <w:qFormat/>
    <w:rsid w:val="00004A80"/>
    <w:rPr>
      <w:b/>
      <w:bCs/>
    </w:rPr>
  </w:style>
  <w:style w:type="character" w:styleId="BookTitle">
    <w:name w:val="Book Title"/>
    <w:basedOn w:val="DefaultParagraphFont"/>
    <w:uiPriority w:val="33"/>
    <w:semiHidden/>
    <w:qFormat/>
    <w:rsid w:val="00004A80"/>
    <w:rPr>
      <w:b/>
      <w:bCs/>
      <w:i/>
      <w:iCs/>
      <w:spacing w:val="5"/>
    </w:rPr>
  </w:style>
  <w:style w:type="character" w:customStyle="1" w:styleId="Heading5Char">
    <w:name w:val="Heading 5 Char"/>
    <w:basedOn w:val="DefaultParagraphFont"/>
    <w:link w:val="Heading5"/>
    <w:uiPriority w:val="9"/>
    <w:semiHidden/>
    <w:rsid w:val="00004A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04A80"/>
  </w:style>
  <w:style w:type="paragraph" w:styleId="Header">
    <w:name w:val="header"/>
    <w:basedOn w:val="Normal"/>
    <w:link w:val="HeaderChar"/>
    <w:uiPriority w:val="99"/>
    <w:semiHidden/>
    <w:rsid w:val="00004A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4A80"/>
    <w:rPr>
      <w:rFonts w:ascii="Calibri" w:hAnsi="Calibri" w:cs="Calibri"/>
    </w:rPr>
  </w:style>
  <w:style w:type="paragraph" w:styleId="Footer">
    <w:name w:val="footer"/>
    <w:basedOn w:val="Normal"/>
    <w:link w:val="FooterChar"/>
    <w:uiPriority w:val="99"/>
    <w:semiHidden/>
    <w:rsid w:val="00004A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4A80"/>
    <w:rPr>
      <w:rFonts w:ascii="Calibri" w:hAnsi="Calibri" w:cs="Calibri"/>
    </w:rPr>
  </w:style>
  <w:style w:type="paragraph" w:styleId="BodyText">
    <w:name w:val="Body Text"/>
    <w:basedOn w:val="Normal"/>
    <w:link w:val="BodyTextChar"/>
    <w:uiPriority w:val="99"/>
    <w:semiHidden/>
    <w:unhideWhenUsed/>
    <w:rsid w:val="00004A80"/>
    <w:pPr>
      <w:spacing w:after="120"/>
    </w:pPr>
  </w:style>
  <w:style w:type="character" w:customStyle="1" w:styleId="BodyTextChar">
    <w:name w:val="Body Text Char"/>
    <w:basedOn w:val="DefaultParagraphFont"/>
    <w:link w:val="BodyText"/>
    <w:uiPriority w:val="99"/>
    <w:semiHidden/>
    <w:rsid w:val="00004A80"/>
    <w:rPr>
      <w:rFonts w:ascii="Calibri" w:hAnsi="Calibri" w:cs="Calibri"/>
    </w:rPr>
  </w:style>
  <w:style w:type="paragraph" w:styleId="NoSpacing">
    <w:name w:val="No Spacing"/>
    <w:link w:val="NoSpacingChar"/>
    <w:uiPriority w:val="99"/>
    <w:semiHidden/>
    <w:unhideWhenUsed/>
    <w:qFormat/>
    <w:rsid w:val="00004A8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04A80"/>
    <w:rPr>
      <w:rFonts w:ascii="Calibri" w:hAnsi="Calibri" w:cs="Calibri"/>
    </w:rPr>
  </w:style>
  <w:style w:type="character" w:styleId="Hyperlink">
    <w:name w:val="Hyperlink"/>
    <w:aliases w:val="Note Level 2 Char,Card Format Char,No Spacing31 Char,ClearFormatting Char,Clear Char,DDI Tag Char,Tag Title Char,No Spacing51 Char,No Spacing22 Char,card Char,Medium Grid 21 Char,Dont use Char,No Spacing41 Char,Small Text Char,Read,Important"/>
    <w:basedOn w:val="DefaultParagraphFont"/>
    <w:uiPriority w:val="99"/>
    <w:unhideWhenUsed/>
    <w:rsid w:val="00004A80"/>
    <w:rPr>
      <w:color w:val="0563C1" w:themeColor="hyperlink"/>
      <w:u w:val="single"/>
    </w:rPr>
  </w:style>
  <w:style w:type="character" w:styleId="UnresolvedMention">
    <w:name w:val="Unresolved Mention"/>
    <w:basedOn w:val="DefaultParagraphFont"/>
    <w:uiPriority w:val="99"/>
    <w:semiHidden/>
    <w:unhideWhenUsed/>
    <w:rsid w:val="00004A80"/>
    <w:rPr>
      <w:color w:val="605E5C"/>
      <w:shd w:val="clear" w:color="auto" w:fill="E1DFDD"/>
    </w:rPr>
  </w:style>
  <w:style w:type="paragraph" w:styleId="ListParagraph">
    <w:name w:val="List Paragraph"/>
    <w:aliases w:val="6 font,List Paragraph1,List Paragraph2"/>
    <w:basedOn w:val="Normal"/>
    <w:uiPriority w:val="34"/>
    <w:qFormat/>
    <w:rsid w:val="00347BA7"/>
    <w:pPr>
      <w:ind w:left="720"/>
      <w:contextualSpacing/>
    </w:pPr>
  </w:style>
  <w:style w:type="paragraph" w:customStyle="1" w:styleId="Emphasis1">
    <w:name w:val="Emphasis1"/>
    <w:basedOn w:val="Normal"/>
    <w:link w:val="Emphasis"/>
    <w:autoRedefine/>
    <w:uiPriority w:val="8"/>
    <w:qFormat/>
    <w:rsid w:val="00133177"/>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styleId="ListBullet">
    <w:name w:val="List Bullet"/>
    <w:basedOn w:val="Normal"/>
    <w:uiPriority w:val="99"/>
    <w:rsid w:val="00347BA7"/>
    <w:pPr>
      <w:tabs>
        <w:tab w:val="num" w:pos="360"/>
      </w:tabs>
      <w:ind w:left="360" w:hanging="360"/>
      <w:contextualSpacing/>
    </w:pPr>
  </w:style>
  <w:style w:type="character" w:customStyle="1" w:styleId="Heading6Char">
    <w:name w:val="Heading 6 Char"/>
    <w:basedOn w:val="DefaultParagraphFont"/>
    <w:link w:val="Heading6"/>
    <w:uiPriority w:val="9"/>
    <w:semiHidden/>
    <w:rsid w:val="00347BA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47BA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47B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BA7"/>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semiHidden/>
    <w:qFormat/>
    <w:rsid w:val="00347B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347BA7"/>
    <w:rPr>
      <w:rFonts w:asciiTheme="majorHAnsi" w:eastAsiaTheme="majorEastAsia" w:hAnsiTheme="majorHAnsi" w:cstheme="majorBidi"/>
      <w:spacing w:val="-10"/>
      <w:kern w:val="28"/>
      <w:sz w:val="56"/>
      <w:szCs w:val="56"/>
    </w:rPr>
  </w:style>
  <w:style w:type="numbering" w:styleId="1ai">
    <w:name w:val="Outline List 1"/>
    <w:basedOn w:val="NoList"/>
    <w:uiPriority w:val="99"/>
    <w:semiHidden/>
    <w:rsid w:val="00347BA7"/>
  </w:style>
  <w:style w:type="numbering" w:styleId="ArticleSection">
    <w:name w:val="Outline List 3"/>
    <w:basedOn w:val="NoList"/>
    <w:uiPriority w:val="99"/>
    <w:semiHidden/>
    <w:rsid w:val="00347BA7"/>
  </w:style>
  <w:style w:type="paragraph" w:styleId="BalloonText">
    <w:name w:val="Balloon Text"/>
    <w:basedOn w:val="Normal"/>
    <w:link w:val="BalloonTextChar"/>
    <w:uiPriority w:val="99"/>
    <w:semiHidden/>
    <w:rsid w:val="00347B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7BA7"/>
    <w:rPr>
      <w:rFonts w:ascii="Segoe UI" w:hAnsi="Segoe UI" w:cs="Segoe UI"/>
      <w:sz w:val="18"/>
      <w:szCs w:val="18"/>
    </w:rPr>
  </w:style>
  <w:style w:type="paragraph" w:styleId="Bibliography">
    <w:name w:val="Bibliography"/>
    <w:basedOn w:val="Normal"/>
    <w:next w:val="Normal"/>
    <w:uiPriority w:val="37"/>
    <w:semiHidden/>
    <w:rsid w:val="00347BA7"/>
  </w:style>
  <w:style w:type="paragraph" w:styleId="BlockText">
    <w:name w:val="Block Text"/>
    <w:basedOn w:val="Normal"/>
    <w:uiPriority w:val="99"/>
    <w:semiHidden/>
    <w:rsid w:val="00347BA7"/>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uiPriority w:val="99"/>
    <w:semiHidden/>
    <w:rsid w:val="00347BA7"/>
    <w:pPr>
      <w:spacing w:after="120" w:line="480" w:lineRule="auto"/>
    </w:pPr>
  </w:style>
  <w:style w:type="character" w:customStyle="1" w:styleId="BodyText2Char">
    <w:name w:val="Body Text 2 Char"/>
    <w:basedOn w:val="DefaultParagraphFont"/>
    <w:link w:val="BodyText2"/>
    <w:uiPriority w:val="99"/>
    <w:semiHidden/>
    <w:rsid w:val="00347BA7"/>
    <w:rPr>
      <w:rFonts w:ascii="Calibri" w:hAnsi="Calibri" w:cs="Calibri"/>
    </w:rPr>
  </w:style>
  <w:style w:type="paragraph" w:styleId="BodyText3">
    <w:name w:val="Body Text 3"/>
    <w:basedOn w:val="Normal"/>
    <w:link w:val="BodyText3Char"/>
    <w:uiPriority w:val="99"/>
    <w:semiHidden/>
    <w:rsid w:val="00347BA7"/>
    <w:pPr>
      <w:spacing w:after="120"/>
    </w:pPr>
    <w:rPr>
      <w:sz w:val="16"/>
      <w:szCs w:val="16"/>
    </w:rPr>
  </w:style>
  <w:style w:type="character" w:customStyle="1" w:styleId="BodyText3Char">
    <w:name w:val="Body Text 3 Char"/>
    <w:basedOn w:val="DefaultParagraphFont"/>
    <w:link w:val="BodyText3"/>
    <w:uiPriority w:val="99"/>
    <w:semiHidden/>
    <w:rsid w:val="00347BA7"/>
    <w:rPr>
      <w:rFonts w:ascii="Calibri" w:hAnsi="Calibri" w:cs="Calibri"/>
      <w:sz w:val="16"/>
      <w:szCs w:val="16"/>
    </w:rPr>
  </w:style>
  <w:style w:type="paragraph" w:styleId="BodyTextFirstIndent">
    <w:name w:val="Body Text First Indent"/>
    <w:basedOn w:val="BodyText"/>
    <w:link w:val="BodyTextFirstIndentChar"/>
    <w:uiPriority w:val="99"/>
    <w:semiHidden/>
    <w:rsid w:val="00347BA7"/>
    <w:pPr>
      <w:spacing w:after="160"/>
      <w:ind w:firstLine="360"/>
    </w:pPr>
  </w:style>
  <w:style w:type="character" w:customStyle="1" w:styleId="BodyTextFirstIndentChar">
    <w:name w:val="Body Text First Indent Char"/>
    <w:basedOn w:val="BodyTextChar"/>
    <w:link w:val="BodyTextFirstIndent"/>
    <w:uiPriority w:val="99"/>
    <w:semiHidden/>
    <w:rsid w:val="00347BA7"/>
    <w:rPr>
      <w:rFonts w:ascii="Calibri" w:hAnsi="Calibri" w:cs="Calibri"/>
    </w:rPr>
  </w:style>
  <w:style w:type="paragraph" w:styleId="BodyTextIndent">
    <w:name w:val="Body Text Indent"/>
    <w:basedOn w:val="Normal"/>
    <w:link w:val="BodyTextIndentChar"/>
    <w:uiPriority w:val="99"/>
    <w:semiHidden/>
    <w:rsid w:val="00347BA7"/>
    <w:pPr>
      <w:spacing w:after="120"/>
      <w:ind w:left="360"/>
    </w:pPr>
  </w:style>
  <w:style w:type="character" w:customStyle="1" w:styleId="BodyTextIndentChar">
    <w:name w:val="Body Text Indent Char"/>
    <w:basedOn w:val="DefaultParagraphFont"/>
    <w:link w:val="BodyTextIndent"/>
    <w:uiPriority w:val="99"/>
    <w:semiHidden/>
    <w:rsid w:val="00347BA7"/>
    <w:rPr>
      <w:rFonts w:ascii="Calibri" w:hAnsi="Calibri" w:cs="Calibri"/>
    </w:rPr>
  </w:style>
  <w:style w:type="paragraph" w:styleId="BodyTextFirstIndent2">
    <w:name w:val="Body Text First Indent 2"/>
    <w:basedOn w:val="BodyTextIndent"/>
    <w:link w:val="BodyTextFirstIndent2Char"/>
    <w:uiPriority w:val="99"/>
    <w:semiHidden/>
    <w:rsid w:val="00347BA7"/>
    <w:pPr>
      <w:spacing w:after="160"/>
      <w:ind w:firstLine="360"/>
    </w:pPr>
  </w:style>
  <w:style w:type="character" w:customStyle="1" w:styleId="BodyTextFirstIndent2Char">
    <w:name w:val="Body Text First Indent 2 Char"/>
    <w:basedOn w:val="BodyTextIndentChar"/>
    <w:link w:val="BodyTextFirstIndent2"/>
    <w:uiPriority w:val="99"/>
    <w:semiHidden/>
    <w:rsid w:val="00347BA7"/>
    <w:rPr>
      <w:rFonts w:ascii="Calibri" w:hAnsi="Calibri" w:cs="Calibri"/>
    </w:rPr>
  </w:style>
  <w:style w:type="paragraph" w:styleId="BodyTextIndent2">
    <w:name w:val="Body Text Indent 2"/>
    <w:basedOn w:val="Normal"/>
    <w:link w:val="BodyTextIndent2Char"/>
    <w:uiPriority w:val="99"/>
    <w:semiHidden/>
    <w:rsid w:val="00347BA7"/>
    <w:pPr>
      <w:spacing w:after="120" w:line="480" w:lineRule="auto"/>
      <w:ind w:left="360"/>
    </w:pPr>
  </w:style>
  <w:style w:type="character" w:customStyle="1" w:styleId="BodyTextIndent2Char">
    <w:name w:val="Body Text Indent 2 Char"/>
    <w:basedOn w:val="DefaultParagraphFont"/>
    <w:link w:val="BodyTextIndent2"/>
    <w:uiPriority w:val="99"/>
    <w:semiHidden/>
    <w:rsid w:val="00347BA7"/>
    <w:rPr>
      <w:rFonts w:ascii="Calibri" w:hAnsi="Calibri" w:cs="Calibri"/>
    </w:rPr>
  </w:style>
  <w:style w:type="paragraph" w:styleId="BodyTextIndent3">
    <w:name w:val="Body Text Indent 3"/>
    <w:basedOn w:val="Normal"/>
    <w:link w:val="BodyTextIndent3Char"/>
    <w:uiPriority w:val="99"/>
    <w:semiHidden/>
    <w:rsid w:val="00347BA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47BA7"/>
    <w:rPr>
      <w:rFonts w:ascii="Calibri" w:hAnsi="Calibri" w:cs="Calibri"/>
      <w:sz w:val="16"/>
      <w:szCs w:val="16"/>
    </w:rPr>
  </w:style>
  <w:style w:type="paragraph" w:styleId="Caption">
    <w:name w:val="caption"/>
    <w:basedOn w:val="Normal"/>
    <w:next w:val="Normal"/>
    <w:uiPriority w:val="35"/>
    <w:semiHidden/>
    <w:qFormat/>
    <w:rsid w:val="00347BA7"/>
    <w:pPr>
      <w:spacing w:after="200" w:line="240" w:lineRule="auto"/>
    </w:pPr>
    <w:rPr>
      <w:i/>
      <w:iCs/>
      <w:color w:val="44546A" w:themeColor="text2"/>
      <w:sz w:val="18"/>
      <w:szCs w:val="18"/>
    </w:rPr>
  </w:style>
  <w:style w:type="paragraph" w:styleId="Closing">
    <w:name w:val="Closing"/>
    <w:basedOn w:val="Normal"/>
    <w:link w:val="ClosingChar"/>
    <w:uiPriority w:val="99"/>
    <w:semiHidden/>
    <w:rsid w:val="00347BA7"/>
    <w:pPr>
      <w:spacing w:after="0" w:line="240" w:lineRule="auto"/>
      <w:ind w:left="4320"/>
    </w:pPr>
  </w:style>
  <w:style w:type="character" w:customStyle="1" w:styleId="ClosingChar">
    <w:name w:val="Closing Char"/>
    <w:basedOn w:val="DefaultParagraphFont"/>
    <w:link w:val="Closing"/>
    <w:uiPriority w:val="99"/>
    <w:semiHidden/>
    <w:rsid w:val="00347BA7"/>
    <w:rPr>
      <w:rFonts w:ascii="Calibri" w:hAnsi="Calibri" w:cs="Calibri"/>
    </w:rPr>
  </w:style>
  <w:style w:type="table" w:styleId="ColorfulGrid">
    <w:name w:val="Colorful Grid"/>
    <w:basedOn w:val="TableNormal"/>
    <w:uiPriority w:val="73"/>
    <w:semiHidden/>
    <w:rsid w:val="00347BA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347BA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347BA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347BA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347BA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347BA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347BA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347BA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347BA7"/>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347BA7"/>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347BA7"/>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347BA7"/>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347BA7"/>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347BA7"/>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347BA7"/>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347BA7"/>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347BA7"/>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347BA7"/>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347BA7"/>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347BA7"/>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347BA7"/>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347BA7"/>
    <w:rPr>
      <w:sz w:val="16"/>
      <w:szCs w:val="16"/>
    </w:rPr>
  </w:style>
  <w:style w:type="paragraph" w:styleId="CommentText">
    <w:name w:val="annotation text"/>
    <w:basedOn w:val="Normal"/>
    <w:link w:val="CommentTextChar"/>
    <w:uiPriority w:val="99"/>
    <w:semiHidden/>
    <w:rsid w:val="00347BA7"/>
    <w:pPr>
      <w:spacing w:line="240" w:lineRule="auto"/>
    </w:pPr>
    <w:rPr>
      <w:sz w:val="20"/>
      <w:szCs w:val="20"/>
    </w:rPr>
  </w:style>
  <w:style w:type="character" w:customStyle="1" w:styleId="CommentTextChar">
    <w:name w:val="Comment Text Char"/>
    <w:basedOn w:val="DefaultParagraphFont"/>
    <w:link w:val="CommentText"/>
    <w:uiPriority w:val="99"/>
    <w:semiHidden/>
    <w:rsid w:val="00347BA7"/>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347BA7"/>
    <w:rPr>
      <w:b/>
      <w:bCs/>
    </w:rPr>
  </w:style>
  <w:style w:type="character" w:customStyle="1" w:styleId="CommentSubjectChar">
    <w:name w:val="Comment Subject Char"/>
    <w:basedOn w:val="CommentTextChar"/>
    <w:link w:val="CommentSubject"/>
    <w:uiPriority w:val="99"/>
    <w:semiHidden/>
    <w:rsid w:val="00347BA7"/>
    <w:rPr>
      <w:rFonts w:ascii="Calibri" w:hAnsi="Calibri" w:cs="Calibri"/>
      <w:b/>
      <w:bCs/>
      <w:sz w:val="20"/>
      <w:szCs w:val="20"/>
    </w:rPr>
  </w:style>
  <w:style w:type="table" w:styleId="DarkList">
    <w:name w:val="Dark List"/>
    <w:basedOn w:val="TableNormal"/>
    <w:uiPriority w:val="70"/>
    <w:semiHidden/>
    <w:rsid w:val="00347BA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347BA7"/>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347BA7"/>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347BA7"/>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347BA7"/>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347BA7"/>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347BA7"/>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347BA7"/>
  </w:style>
  <w:style w:type="character" w:customStyle="1" w:styleId="DateChar">
    <w:name w:val="Date Char"/>
    <w:basedOn w:val="DefaultParagraphFont"/>
    <w:link w:val="Date"/>
    <w:uiPriority w:val="99"/>
    <w:semiHidden/>
    <w:rsid w:val="00347BA7"/>
    <w:rPr>
      <w:rFonts w:ascii="Calibri" w:hAnsi="Calibri" w:cs="Calibri"/>
    </w:rPr>
  </w:style>
  <w:style w:type="paragraph" w:styleId="DocumentMap">
    <w:name w:val="Document Map"/>
    <w:basedOn w:val="Normal"/>
    <w:link w:val="DocumentMapChar"/>
    <w:uiPriority w:val="99"/>
    <w:semiHidden/>
    <w:rsid w:val="00347BA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347BA7"/>
    <w:rPr>
      <w:rFonts w:ascii="Segoe UI" w:hAnsi="Segoe UI" w:cs="Segoe UI"/>
      <w:sz w:val="16"/>
      <w:szCs w:val="16"/>
    </w:rPr>
  </w:style>
  <w:style w:type="paragraph" w:styleId="E-mailSignature">
    <w:name w:val="E-mail Signature"/>
    <w:basedOn w:val="Normal"/>
    <w:link w:val="E-mailSignatureChar"/>
    <w:uiPriority w:val="99"/>
    <w:semiHidden/>
    <w:rsid w:val="00347BA7"/>
    <w:pPr>
      <w:spacing w:after="0" w:line="240" w:lineRule="auto"/>
    </w:pPr>
  </w:style>
  <w:style w:type="character" w:customStyle="1" w:styleId="E-mailSignatureChar">
    <w:name w:val="E-mail Signature Char"/>
    <w:basedOn w:val="DefaultParagraphFont"/>
    <w:link w:val="E-mailSignature"/>
    <w:uiPriority w:val="99"/>
    <w:semiHidden/>
    <w:rsid w:val="00347BA7"/>
    <w:rPr>
      <w:rFonts w:ascii="Calibri" w:hAnsi="Calibri" w:cs="Calibri"/>
    </w:rPr>
  </w:style>
  <w:style w:type="character" w:styleId="EndnoteReference">
    <w:name w:val="endnote reference"/>
    <w:basedOn w:val="DefaultParagraphFont"/>
    <w:uiPriority w:val="99"/>
    <w:semiHidden/>
    <w:rsid w:val="00347BA7"/>
    <w:rPr>
      <w:vertAlign w:val="superscript"/>
    </w:rPr>
  </w:style>
  <w:style w:type="paragraph" w:styleId="EndnoteText">
    <w:name w:val="endnote text"/>
    <w:basedOn w:val="Normal"/>
    <w:link w:val="EndnoteTextChar"/>
    <w:uiPriority w:val="99"/>
    <w:semiHidden/>
    <w:rsid w:val="00347B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47BA7"/>
    <w:rPr>
      <w:rFonts w:ascii="Calibri" w:hAnsi="Calibri" w:cs="Calibri"/>
      <w:sz w:val="20"/>
      <w:szCs w:val="20"/>
    </w:rPr>
  </w:style>
  <w:style w:type="paragraph" w:styleId="EnvelopeAddress">
    <w:name w:val="envelope address"/>
    <w:basedOn w:val="Normal"/>
    <w:uiPriority w:val="99"/>
    <w:semiHidden/>
    <w:rsid w:val="00347BA7"/>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347BA7"/>
    <w:pPr>
      <w:spacing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rsid w:val="00347BA7"/>
    <w:rPr>
      <w:vertAlign w:val="superscript"/>
    </w:rPr>
  </w:style>
  <w:style w:type="paragraph" w:styleId="FootnoteText">
    <w:name w:val="footnote text"/>
    <w:basedOn w:val="Normal"/>
    <w:link w:val="FootnoteTextChar"/>
    <w:uiPriority w:val="99"/>
    <w:semiHidden/>
    <w:rsid w:val="00347B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7BA7"/>
    <w:rPr>
      <w:rFonts w:ascii="Calibri" w:hAnsi="Calibri" w:cs="Calibri"/>
      <w:sz w:val="20"/>
      <w:szCs w:val="20"/>
    </w:rPr>
  </w:style>
  <w:style w:type="table" w:styleId="GridTable1Light">
    <w:name w:val="Grid Table 1 Light"/>
    <w:basedOn w:val="TableNormal"/>
    <w:uiPriority w:val="46"/>
    <w:rsid w:val="00347B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47BA7"/>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47BA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47BA7"/>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47BA7"/>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47BA7"/>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47BA7"/>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47BA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47BA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347BA7"/>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347BA7"/>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347BA7"/>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347BA7"/>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347BA7"/>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347BA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47BA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347BA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347BA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347BA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347BA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347BA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347BA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47BA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347BA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347BA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347BA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347BA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347BA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347B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47B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347B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347B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347B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347B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347B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347BA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47BA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347BA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347BA7"/>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347BA7"/>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347BA7"/>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347BA7"/>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347BA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47BA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347BA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347BA7"/>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347BA7"/>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347BA7"/>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347BA7"/>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347BA7"/>
    <w:rPr>
      <w:color w:val="2B579A"/>
      <w:shd w:val="clear" w:color="auto" w:fill="E1DFDD"/>
    </w:rPr>
  </w:style>
  <w:style w:type="character" w:styleId="HTMLAcronym">
    <w:name w:val="HTML Acronym"/>
    <w:basedOn w:val="DefaultParagraphFont"/>
    <w:uiPriority w:val="99"/>
    <w:semiHidden/>
    <w:rsid w:val="00347BA7"/>
  </w:style>
  <w:style w:type="paragraph" w:styleId="HTMLAddress">
    <w:name w:val="HTML Address"/>
    <w:basedOn w:val="Normal"/>
    <w:link w:val="HTMLAddressChar"/>
    <w:uiPriority w:val="99"/>
    <w:semiHidden/>
    <w:rsid w:val="00347BA7"/>
    <w:pPr>
      <w:spacing w:after="0" w:line="240" w:lineRule="auto"/>
    </w:pPr>
    <w:rPr>
      <w:i/>
      <w:iCs/>
    </w:rPr>
  </w:style>
  <w:style w:type="character" w:customStyle="1" w:styleId="HTMLAddressChar">
    <w:name w:val="HTML Address Char"/>
    <w:basedOn w:val="DefaultParagraphFont"/>
    <w:link w:val="HTMLAddress"/>
    <w:uiPriority w:val="99"/>
    <w:semiHidden/>
    <w:rsid w:val="00347BA7"/>
    <w:rPr>
      <w:rFonts w:ascii="Calibri" w:hAnsi="Calibri" w:cs="Calibri"/>
      <w:i/>
      <w:iCs/>
    </w:rPr>
  </w:style>
  <w:style w:type="character" w:styleId="HTMLCite">
    <w:name w:val="HTML Cite"/>
    <w:basedOn w:val="DefaultParagraphFont"/>
    <w:uiPriority w:val="99"/>
    <w:semiHidden/>
    <w:rsid w:val="00347BA7"/>
    <w:rPr>
      <w:i/>
      <w:iCs/>
    </w:rPr>
  </w:style>
  <w:style w:type="character" w:styleId="HTMLCode">
    <w:name w:val="HTML Code"/>
    <w:basedOn w:val="DefaultParagraphFont"/>
    <w:uiPriority w:val="99"/>
    <w:semiHidden/>
    <w:rsid w:val="00347BA7"/>
    <w:rPr>
      <w:rFonts w:ascii="Consolas" w:hAnsi="Consolas"/>
      <w:sz w:val="20"/>
      <w:szCs w:val="20"/>
    </w:rPr>
  </w:style>
  <w:style w:type="character" w:styleId="HTMLDefinition">
    <w:name w:val="HTML Definition"/>
    <w:basedOn w:val="DefaultParagraphFont"/>
    <w:uiPriority w:val="99"/>
    <w:semiHidden/>
    <w:rsid w:val="00347BA7"/>
    <w:rPr>
      <w:i/>
      <w:iCs/>
    </w:rPr>
  </w:style>
  <w:style w:type="character" w:styleId="HTMLKeyboard">
    <w:name w:val="HTML Keyboard"/>
    <w:basedOn w:val="DefaultParagraphFont"/>
    <w:uiPriority w:val="99"/>
    <w:semiHidden/>
    <w:rsid w:val="00347BA7"/>
    <w:rPr>
      <w:rFonts w:ascii="Consolas" w:hAnsi="Consolas"/>
      <w:sz w:val="20"/>
      <w:szCs w:val="20"/>
    </w:rPr>
  </w:style>
  <w:style w:type="paragraph" w:styleId="HTMLPreformatted">
    <w:name w:val="HTML Preformatted"/>
    <w:basedOn w:val="Normal"/>
    <w:link w:val="HTMLPreformattedChar"/>
    <w:uiPriority w:val="99"/>
    <w:semiHidden/>
    <w:rsid w:val="00347BA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47BA7"/>
    <w:rPr>
      <w:rFonts w:ascii="Consolas" w:hAnsi="Consolas" w:cs="Calibri"/>
      <w:sz w:val="20"/>
      <w:szCs w:val="20"/>
    </w:rPr>
  </w:style>
  <w:style w:type="character" w:styleId="HTMLSample">
    <w:name w:val="HTML Sample"/>
    <w:basedOn w:val="DefaultParagraphFont"/>
    <w:uiPriority w:val="99"/>
    <w:semiHidden/>
    <w:rsid w:val="00347BA7"/>
    <w:rPr>
      <w:rFonts w:ascii="Consolas" w:hAnsi="Consolas"/>
      <w:sz w:val="24"/>
      <w:szCs w:val="24"/>
    </w:rPr>
  </w:style>
  <w:style w:type="character" w:styleId="HTMLTypewriter">
    <w:name w:val="HTML Typewriter"/>
    <w:basedOn w:val="DefaultParagraphFont"/>
    <w:uiPriority w:val="99"/>
    <w:semiHidden/>
    <w:rsid w:val="00347BA7"/>
    <w:rPr>
      <w:rFonts w:ascii="Consolas" w:hAnsi="Consolas"/>
      <w:sz w:val="20"/>
      <w:szCs w:val="20"/>
    </w:rPr>
  </w:style>
  <w:style w:type="character" w:styleId="HTMLVariable">
    <w:name w:val="HTML Variable"/>
    <w:basedOn w:val="DefaultParagraphFont"/>
    <w:uiPriority w:val="99"/>
    <w:semiHidden/>
    <w:rsid w:val="00347BA7"/>
    <w:rPr>
      <w:i/>
      <w:iCs/>
    </w:rPr>
  </w:style>
  <w:style w:type="paragraph" w:styleId="Index1">
    <w:name w:val="index 1"/>
    <w:basedOn w:val="Normal"/>
    <w:next w:val="Normal"/>
    <w:autoRedefine/>
    <w:uiPriority w:val="99"/>
    <w:semiHidden/>
    <w:rsid w:val="00347BA7"/>
    <w:pPr>
      <w:spacing w:after="0" w:line="240" w:lineRule="auto"/>
      <w:ind w:left="220" w:hanging="220"/>
    </w:pPr>
  </w:style>
  <w:style w:type="paragraph" w:styleId="Index2">
    <w:name w:val="index 2"/>
    <w:basedOn w:val="Normal"/>
    <w:next w:val="Normal"/>
    <w:autoRedefine/>
    <w:uiPriority w:val="99"/>
    <w:semiHidden/>
    <w:rsid w:val="00347BA7"/>
    <w:pPr>
      <w:spacing w:after="0" w:line="240" w:lineRule="auto"/>
      <w:ind w:left="440" w:hanging="220"/>
    </w:pPr>
  </w:style>
  <w:style w:type="paragraph" w:styleId="Index3">
    <w:name w:val="index 3"/>
    <w:basedOn w:val="Normal"/>
    <w:next w:val="Normal"/>
    <w:autoRedefine/>
    <w:uiPriority w:val="99"/>
    <w:semiHidden/>
    <w:rsid w:val="00347BA7"/>
    <w:pPr>
      <w:spacing w:after="0" w:line="240" w:lineRule="auto"/>
      <w:ind w:left="660" w:hanging="220"/>
    </w:pPr>
  </w:style>
  <w:style w:type="paragraph" w:styleId="Index4">
    <w:name w:val="index 4"/>
    <w:basedOn w:val="Normal"/>
    <w:next w:val="Normal"/>
    <w:autoRedefine/>
    <w:uiPriority w:val="99"/>
    <w:semiHidden/>
    <w:rsid w:val="00347BA7"/>
    <w:pPr>
      <w:spacing w:after="0" w:line="240" w:lineRule="auto"/>
      <w:ind w:left="880" w:hanging="220"/>
    </w:pPr>
  </w:style>
  <w:style w:type="paragraph" w:styleId="Index5">
    <w:name w:val="index 5"/>
    <w:basedOn w:val="Normal"/>
    <w:next w:val="Normal"/>
    <w:autoRedefine/>
    <w:uiPriority w:val="99"/>
    <w:semiHidden/>
    <w:rsid w:val="00347BA7"/>
    <w:pPr>
      <w:spacing w:after="0" w:line="240" w:lineRule="auto"/>
      <w:ind w:left="1100" w:hanging="220"/>
    </w:pPr>
  </w:style>
  <w:style w:type="paragraph" w:styleId="Index6">
    <w:name w:val="index 6"/>
    <w:basedOn w:val="Normal"/>
    <w:next w:val="Normal"/>
    <w:autoRedefine/>
    <w:uiPriority w:val="99"/>
    <w:semiHidden/>
    <w:rsid w:val="00347BA7"/>
    <w:pPr>
      <w:spacing w:after="0" w:line="240" w:lineRule="auto"/>
      <w:ind w:left="1320" w:hanging="220"/>
    </w:pPr>
  </w:style>
  <w:style w:type="paragraph" w:styleId="Index7">
    <w:name w:val="index 7"/>
    <w:basedOn w:val="Normal"/>
    <w:next w:val="Normal"/>
    <w:autoRedefine/>
    <w:uiPriority w:val="99"/>
    <w:semiHidden/>
    <w:rsid w:val="00347BA7"/>
    <w:pPr>
      <w:spacing w:after="0" w:line="240" w:lineRule="auto"/>
      <w:ind w:left="1540" w:hanging="220"/>
    </w:pPr>
  </w:style>
  <w:style w:type="paragraph" w:styleId="Index8">
    <w:name w:val="index 8"/>
    <w:basedOn w:val="Normal"/>
    <w:next w:val="Normal"/>
    <w:autoRedefine/>
    <w:uiPriority w:val="99"/>
    <w:semiHidden/>
    <w:rsid w:val="00347BA7"/>
    <w:pPr>
      <w:spacing w:after="0" w:line="240" w:lineRule="auto"/>
      <w:ind w:left="1760" w:hanging="220"/>
    </w:pPr>
  </w:style>
  <w:style w:type="paragraph" w:styleId="Index9">
    <w:name w:val="index 9"/>
    <w:basedOn w:val="Normal"/>
    <w:next w:val="Normal"/>
    <w:autoRedefine/>
    <w:uiPriority w:val="99"/>
    <w:semiHidden/>
    <w:rsid w:val="00347BA7"/>
    <w:pPr>
      <w:spacing w:after="0" w:line="240" w:lineRule="auto"/>
      <w:ind w:left="1980" w:hanging="220"/>
    </w:pPr>
  </w:style>
  <w:style w:type="paragraph" w:styleId="IndexHeading">
    <w:name w:val="index heading"/>
    <w:basedOn w:val="Normal"/>
    <w:next w:val="Index1"/>
    <w:uiPriority w:val="99"/>
    <w:semiHidden/>
    <w:rsid w:val="00347BA7"/>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347BA7"/>
    <w:rPr>
      <w:i/>
      <w:iCs/>
      <w:color w:val="4472C4" w:themeColor="accent1"/>
    </w:rPr>
  </w:style>
  <w:style w:type="paragraph" w:styleId="IntenseQuote">
    <w:name w:val="Intense Quote"/>
    <w:basedOn w:val="Normal"/>
    <w:next w:val="Normal"/>
    <w:link w:val="IntenseQuoteChar"/>
    <w:uiPriority w:val="30"/>
    <w:semiHidden/>
    <w:qFormat/>
    <w:rsid w:val="00347BA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semiHidden/>
    <w:rsid w:val="00347BA7"/>
    <w:rPr>
      <w:rFonts w:ascii="Calibri" w:hAnsi="Calibri" w:cs="Calibri"/>
      <w:i/>
      <w:iCs/>
      <w:color w:val="4472C4" w:themeColor="accent1"/>
    </w:rPr>
  </w:style>
  <w:style w:type="character" w:styleId="IntenseReference">
    <w:name w:val="Intense Reference"/>
    <w:basedOn w:val="DefaultParagraphFont"/>
    <w:uiPriority w:val="32"/>
    <w:semiHidden/>
    <w:qFormat/>
    <w:rsid w:val="00347BA7"/>
    <w:rPr>
      <w:b/>
      <w:bCs/>
      <w:smallCaps/>
      <w:color w:val="4472C4" w:themeColor="accent1"/>
      <w:spacing w:val="5"/>
    </w:rPr>
  </w:style>
  <w:style w:type="table" w:styleId="LightGrid">
    <w:name w:val="Light Grid"/>
    <w:basedOn w:val="TableNormal"/>
    <w:uiPriority w:val="62"/>
    <w:semiHidden/>
    <w:rsid w:val="00347BA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347BA7"/>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347BA7"/>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347BA7"/>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347BA7"/>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347BA7"/>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347BA7"/>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347BA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347BA7"/>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347BA7"/>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347BA7"/>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347BA7"/>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347BA7"/>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347BA7"/>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347BA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347BA7"/>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347BA7"/>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347BA7"/>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347BA7"/>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347BA7"/>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347BA7"/>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347BA7"/>
  </w:style>
  <w:style w:type="paragraph" w:styleId="List">
    <w:name w:val="List"/>
    <w:basedOn w:val="Normal"/>
    <w:uiPriority w:val="99"/>
    <w:semiHidden/>
    <w:rsid w:val="00347BA7"/>
    <w:pPr>
      <w:ind w:left="360" w:hanging="360"/>
      <w:contextualSpacing/>
    </w:pPr>
  </w:style>
  <w:style w:type="paragraph" w:styleId="List2">
    <w:name w:val="List 2"/>
    <w:basedOn w:val="Normal"/>
    <w:uiPriority w:val="99"/>
    <w:semiHidden/>
    <w:rsid w:val="00347BA7"/>
    <w:pPr>
      <w:ind w:left="720" w:hanging="360"/>
      <w:contextualSpacing/>
    </w:pPr>
  </w:style>
  <w:style w:type="paragraph" w:styleId="List3">
    <w:name w:val="List 3"/>
    <w:basedOn w:val="Normal"/>
    <w:uiPriority w:val="99"/>
    <w:semiHidden/>
    <w:rsid w:val="00347BA7"/>
    <w:pPr>
      <w:ind w:left="1080" w:hanging="360"/>
      <w:contextualSpacing/>
    </w:pPr>
  </w:style>
  <w:style w:type="paragraph" w:styleId="List4">
    <w:name w:val="List 4"/>
    <w:basedOn w:val="Normal"/>
    <w:uiPriority w:val="99"/>
    <w:semiHidden/>
    <w:rsid w:val="00347BA7"/>
    <w:pPr>
      <w:ind w:left="1440" w:hanging="360"/>
      <w:contextualSpacing/>
    </w:pPr>
  </w:style>
  <w:style w:type="paragraph" w:styleId="List5">
    <w:name w:val="List 5"/>
    <w:basedOn w:val="Normal"/>
    <w:uiPriority w:val="99"/>
    <w:semiHidden/>
    <w:rsid w:val="00347BA7"/>
    <w:pPr>
      <w:ind w:left="1800" w:hanging="360"/>
      <w:contextualSpacing/>
    </w:pPr>
  </w:style>
  <w:style w:type="paragraph" w:styleId="ListBullet2">
    <w:name w:val="List Bullet 2"/>
    <w:basedOn w:val="Normal"/>
    <w:uiPriority w:val="99"/>
    <w:semiHidden/>
    <w:rsid w:val="00347BA7"/>
    <w:pPr>
      <w:tabs>
        <w:tab w:val="num" w:pos="720"/>
      </w:tabs>
      <w:ind w:left="720" w:hanging="360"/>
      <w:contextualSpacing/>
    </w:pPr>
  </w:style>
  <w:style w:type="paragraph" w:styleId="ListBullet3">
    <w:name w:val="List Bullet 3"/>
    <w:basedOn w:val="Normal"/>
    <w:uiPriority w:val="99"/>
    <w:semiHidden/>
    <w:rsid w:val="00347BA7"/>
    <w:pPr>
      <w:tabs>
        <w:tab w:val="num" w:pos="1080"/>
      </w:tabs>
      <w:ind w:left="1080" w:hanging="360"/>
      <w:contextualSpacing/>
    </w:pPr>
  </w:style>
  <w:style w:type="paragraph" w:styleId="ListBullet4">
    <w:name w:val="List Bullet 4"/>
    <w:basedOn w:val="Normal"/>
    <w:uiPriority w:val="99"/>
    <w:semiHidden/>
    <w:rsid w:val="00347BA7"/>
    <w:pPr>
      <w:tabs>
        <w:tab w:val="num" w:pos="1440"/>
      </w:tabs>
      <w:ind w:left="1440" w:hanging="360"/>
      <w:contextualSpacing/>
    </w:pPr>
  </w:style>
  <w:style w:type="paragraph" w:styleId="ListBullet5">
    <w:name w:val="List Bullet 5"/>
    <w:basedOn w:val="Normal"/>
    <w:uiPriority w:val="99"/>
    <w:semiHidden/>
    <w:rsid w:val="00347BA7"/>
    <w:pPr>
      <w:tabs>
        <w:tab w:val="num" w:pos="1800"/>
      </w:tabs>
      <w:ind w:left="1800" w:hanging="360"/>
      <w:contextualSpacing/>
    </w:pPr>
  </w:style>
  <w:style w:type="paragraph" w:styleId="ListContinue">
    <w:name w:val="List Continue"/>
    <w:basedOn w:val="Normal"/>
    <w:uiPriority w:val="99"/>
    <w:semiHidden/>
    <w:rsid w:val="00347BA7"/>
    <w:pPr>
      <w:spacing w:after="120"/>
      <w:ind w:left="360"/>
      <w:contextualSpacing/>
    </w:pPr>
  </w:style>
  <w:style w:type="paragraph" w:styleId="ListContinue2">
    <w:name w:val="List Continue 2"/>
    <w:basedOn w:val="Normal"/>
    <w:uiPriority w:val="99"/>
    <w:semiHidden/>
    <w:rsid w:val="00347BA7"/>
    <w:pPr>
      <w:spacing w:after="120"/>
      <w:ind w:left="720"/>
      <w:contextualSpacing/>
    </w:pPr>
  </w:style>
  <w:style w:type="paragraph" w:styleId="ListContinue3">
    <w:name w:val="List Continue 3"/>
    <w:basedOn w:val="Normal"/>
    <w:uiPriority w:val="99"/>
    <w:semiHidden/>
    <w:rsid w:val="00347BA7"/>
    <w:pPr>
      <w:spacing w:after="120"/>
      <w:ind w:left="1080"/>
      <w:contextualSpacing/>
    </w:pPr>
  </w:style>
  <w:style w:type="paragraph" w:styleId="ListContinue4">
    <w:name w:val="List Continue 4"/>
    <w:basedOn w:val="Normal"/>
    <w:uiPriority w:val="99"/>
    <w:semiHidden/>
    <w:rsid w:val="00347BA7"/>
    <w:pPr>
      <w:spacing w:after="120"/>
      <w:ind w:left="1440"/>
      <w:contextualSpacing/>
    </w:pPr>
  </w:style>
  <w:style w:type="paragraph" w:styleId="ListContinue5">
    <w:name w:val="List Continue 5"/>
    <w:basedOn w:val="Normal"/>
    <w:uiPriority w:val="99"/>
    <w:semiHidden/>
    <w:rsid w:val="00347BA7"/>
    <w:pPr>
      <w:spacing w:after="120"/>
      <w:ind w:left="1800"/>
      <w:contextualSpacing/>
    </w:pPr>
  </w:style>
  <w:style w:type="paragraph" w:styleId="ListNumber">
    <w:name w:val="List Number"/>
    <w:basedOn w:val="Normal"/>
    <w:uiPriority w:val="99"/>
    <w:semiHidden/>
    <w:rsid w:val="00347BA7"/>
    <w:pPr>
      <w:tabs>
        <w:tab w:val="num" w:pos="360"/>
      </w:tabs>
      <w:ind w:left="360" w:hanging="360"/>
      <w:contextualSpacing/>
    </w:pPr>
  </w:style>
  <w:style w:type="paragraph" w:styleId="ListNumber2">
    <w:name w:val="List Number 2"/>
    <w:basedOn w:val="Normal"/>
    <w:uiPriority w:val="99"/>
    <w:semiHidden/>
    <w:rsid w:val="00347BA7"/>
    <w:pPr>
      <w:tabs>
        <w:tab w:val="num" w:pos="720"/>
      </w:tabs>
      <w:ind w:left="720" w:hanging="360"/>
      <w:contextualSpacing/>
    </w:pPr>
  </w:style>
  <w:style w:type="paragraph" w:styleId="ListNumber3">
    <w:name w:val="List Number 3"/>
    <w:basedOn w:val="Normal"/>
    <w:uiPriority w:val="99"/>
    <w:semiHidden/>
    <w:rsid w:val="00347BA7"/>
    <w:pPr>
      <w:tabs>
        <w:tab w:val="num" w:pos="1080"/>
      </w:tabs>
      <w:ind w:left="1080" w:hanging="360"/>
      <w:contextualSpacing/>
    </w:pPr>
  </w:style>
  <w:style w:type="paragraph" w:styleId="ListNumber4">
    <w:name w:val="List Number 4"/>
    <w:basedOn w:val="Normal"/>
    <w:uiPriority w:val="99"/>
    <w:semiHidden/>
    <w:rsid w:val="00347BA7"/>
    <w:pPr>
      <w:tabs>
        <w:tab w:val="num" w:pos="1440"/>
      </w:tabs>
      <w:ind w:left="1440" w:hanging="360"/>
      <w:contextualSpacing/>
    </w:pPr>
  </w:style>
  <w:style w:type="paragraph" w:styleId="ListNumber5">
    <w:name w:val="List Number 5"/>
    <w:basedOn w:val="Normal"/>
    <w:uiPriority w:val="99"/>
    <w:semiHidden/>
    <w:rsid w:val="00347BA7"/>
    <w:pPr>
      <w:tabs>
        <w:tab w:val="num" w:pos="1800"/>
      </w:tabs>
      <w:ind w:left="1800" w:hanging="360"/>
      <w:contextualSpacing/>
    </w:pPr>
  </w:style>
  <w:style w:type="table" w:styleId="ListTable1Light">
    <w:name w:val="List Table 1 Light"/>
    <w:basedOn w:val="TableNormal"/>
    <w:uiPriority w:val="46"/>
    <w:rsid w:val="00347BA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47BA7"/>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347BA7"/>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347BA7"/>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347BA7"/>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347BA7"/>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347BA7"/>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347BA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47BA7"/>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347BA7"/>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347BA7"/>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347BA7"/>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347BA7"/>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347BA7"/>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347BA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347BA7"/>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347BA7"/>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347BA7"/>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347BA7"/>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347BA7"/>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347BA7"/>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347BA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347BA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347BA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347BA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347BA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347BA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347BA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347BA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47BA7"/>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47BA7"/>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47BA7"/>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47BA7"/>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47BA7"/>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47BA7"/>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47BA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47BA7"/>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347BA7"/>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347BA7"/>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347BA7"/>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347BA7"/>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347BA7"/>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347BA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47BA7"/>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47BA7"/>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47BA7"/>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47BA7"/>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47BA7"/>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47BA7"/>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347BA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347BA7"/>
    <w:rPr>
      <w:rFonts w:ascii="Consolas" w:hAnsi="Consolas" w:cs="Calibri"/>
      <w:sz w:val="20"/>
      <w:szCs w:val="20"/>
    </w:rPr>
  </w:style>
  <w:style w:type="table" w:styleId="MediumGrid1">
    <w:name w:val="Medium Grid 1"/>
    <w:basedOn w:val="TableNormal"/>
    <w:uiPriority w:val="67"/>
    <w:semiHidden/>
    <w:rsid w:val="00347BA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347BA7"/>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347BA7"/>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347BA7"/>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347BA7"/>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347BA7"/>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347BA7"/>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347B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347B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347B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347B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347B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347B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347B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347BA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347BA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347BA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347BA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347BA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347BA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347BA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347BA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347BA7"/>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347BA7"/>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347BA7"/>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347BA7"/>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347BA7"/>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347BA7"/>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347B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347B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347B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347B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347B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347B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347B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347BA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347BA7"/>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347BA7"/>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347BA7"/>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347BA7"/>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347BA7"/>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347BA7"/>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347BA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347BA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347BA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347BA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347BA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347BA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347BA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347BA7"/>
    <w:rPr>
      <w:color w:val="2B579A"/>
      <w:shd w:val="clear" w:color="auto" w:fill="E1DFDD"/>
    </w:rPr>
  </w:style>
  <w:style w:type="paragraph" w:styleId="MessageHeader">
    <w:name w:val="Message Header"/>
    <w:basedOn w:val="Normal"/>
    <w:link w:val="MessageHeaderChar"/>
    <w:uiPriority w:val="99"/>
    <w:semiHidden/>
    <w:rsid w:val="00347BA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47BA7"/>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rsid w:val="00347BA7"/>
    <w:rPr>
      <w:rFonts w:ascii="Times New Roman" w:hAnsi="Times New Roman" w:cs="Times New Roman"/>
      <w:sz w:val="24"/>
      <w:szCs w:val="24"/>
    </w:rPr>
  </w:style>
  <w:style w:type="paragraph" w:styleId="NormalIndent">
    <w:name w:val="Normal Indent"/>
    <w:basedOn w:val="Normal"/>
    <w:uiPriority w:val="99"/>
    <w:semiHidden/>
    <w:rsid w:val="00347BA7"/>
    <w:pPr>
      <w:ind w:left="720"/>
    </w:pPr>
  </w:style>
  <w:style w:type="paragraph" w:styleId="NoteHeading">
    <w:name w:val="Note Heading"/>
    <w:basedOn w:val="Normal"/>
    <w:next w:val="Normal"/>
    <w:link w:val="NoteHeadingChar"/>
    <w:uiPriority w:val="99"/>
    <w:semiHidden/>
    <w:rsid w:val="00347BA7"/>
    <w:pPr>
      <w:spacing w:after="0" w:line="240" w:lineRule="auto"/>
    </w:pPr>
  </w:style>
  <w:style w:type="character" w:customStyle="1" w:styleId="NoteHeadingChar">
    <w:name w:val="Note Heading Char"/>
    <w:basedOn w:val="DefaultParagraphFont"/>
    <w:link w:val="NoteHeading"/>
    <w:uiPriority w:val="99"/>
    <w:semiHidden/>
    <w:rsid w:val="00347BA7"/>
    <w:rPr>
      <w:rFonts w:ascii="Calibri" w:hAnsi="Calibri" w:cs="Calibri"/>
    </w:rPr>
  </w:style>
  <w:style w:type="character" w:styleId="PageNumber">
    <w:name w:val="page number"/>
    <w:basedOn w:val="DefaultParagraphFont"/>
    <w:uiPriority w:val="99"/>
    <w:semiHidden/>
    <w:rsid w:val="00347BA7"/>
  </w:style>
  <w:style w:type="character" w:styleId="PlaceholderText">
    <w:name w:val="Placeholder Text"/>
    <w:basedOn w:val="DefaultParagraphFont"/>
    <w:uiPriority w:val="99"/>
    <w:semiHidden/>
    <w:rsid w:val="00347BA7"/>
    <w:rPr>
      <w:color w:val="808080"/>
    </w:rPr>
  </w:style>
  <w:style w:type="table" w:styleId="PlainTable1">
    <w:name w:val="Plain Table 1"/>
    <w:basedOn w:val="TableNormal"/>
    <w:uiPriority w:val="41"/>
    <w:rsid w:val="00347BA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47BA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47BA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47BA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47BA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347BA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347BA7"/>
    <w:rPr>
      <w:rFonts w:ascii="Consolas" w:hAnsi="Consolas" w:cs="Calibri"/>
      <w:sz w:val="21"/>
      <w:szCs w:val="21"/>
    </w:rPr>
  </w:style>
  <w:style w:type="paragraph" w:styleId="Quote">
    <w:name w:val="Quote"/>
    <w:basedOn w:val="Normal"/>
    <w:next w:val="Normal"/>
    <w:link w:val="QuoteChar"/>
    <w:uiPriority w:val="29"/>
    <w:semiHidden/>
    <w:qFormat/>
    <w:rsid w:val="00347BA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347BA7"/>
    <w:rPr>
      <w:rFonts w:ascii="Calibri" w:hAnsi="Calibri" w:cs="Calibri"/>
      <w:i/>
      <w:iCs/>
      <w:color w:val="404040" w:themeColor="text1" w:themeTint="BF"/>
    </w:rPr>
  </w:style>
  <w:style w:type="paragraph" w:styleId="Salutation">
    <w:name w:val="Salutation"/>
    <w:basedOn w:val="Normal"/>
    <w:next w:val="Normal"/>
    <w:link w:val="SalutationChar"/>
    <w:uiPriority w:val="99"/>
    <w:semiHidden/>
    <w:rsid w:val="00347BA7"/>
  </w:style>
  <w:style w:type="character" w:customStyle="1" w:styleId="SalutationChar">
    <w:name w:val="Salutation Char"/>
    <w:basedOn w:val="DefaultParagraphFont"/>
    <w:link w:val="Salutation"/>
    <w:uiPriority w:val="99"/>
    <w:semiHidden/>
    <w:rsid w:val="00347BA7"/>
    <w:rPr>
      <w:rFonts w:ascii="Calibri" w:hAnsi="Calibri" w:cs="Calibri"/>
    </w:rPr>
  </w:style>
  <w:style w:type="paragraph" w:styleId="Signature">
    <w:name w:val="Signature"/>
    <w:basedOn w:val="Normal"/>
    <w:link w:val="SignatureChar"/>
    <w:uiPriority w:val="99"/>
    <w:semiHidden/>
    <w:rsid w:val="00347BA7"/>
    <w:pPr>
      <w:spacing w:after="0" w:line="240" w:lineRule="auto"/>
      <w:ind w:left="4320"/>
    </w:pPr>
  </w:style>
  <w:style w:type="character" w:customStyle="1" w:styleId="SignatureChar">
    <w:name w:val="Signature Char"/>
    <w:basedOn w:val="DefaultParagraphFont"/>
    <w:link w:val="Signature"/>
    <w:uiPriority w:val="99"/>
    <w:semiHidden/>
    <w:rsid w:val="00347BA7"/>
    <w:rPr>
      <w:rFonts w:ascii="Calibri" w:hAnsi="Calibri" w:cs="Calibri"/>
    </w:rPr>
  </w:style>
  <w:style w:type="character" w:styleId="SmartHyperlink">
    <w:name w:val="Smart Hyperlink"/>
    <w:basedOn w:val="DefaultParagraphFont"/>
    <w:uiPriority w:val="99"/>
    <w:semiHidden/>
    <w:rsid w:val="00347BA7"/>
    <w:rPr>
      <w:u w:val="dotted"/>
    </w:rPr>
  </w:style>
  <w:style w:type="character" w:styleId="SmartLink">
    <w:name w:val="Smart Link"/>
    <w:basedOn w:val="DefaultParagraphFont"/>
    <w:uiPriority w:val="99"/>
    <w:semiHidden/>
    <w:rsid w:val="00347BA7"/>
    <w:rPr>
      <w:color w:val="0000FF"/>
      <w:u w:val="single"/>
      <w:shd w:val="clear" w:color="auto" w:fill="F3F2F1"/>
    </w:rPr>
  </w:style>
  <w:style w:type="paragraph" w:styleId="Subtitle">
    <w:name w:val="Subtitle"/>
    <w:basedOn w:val="Normal"/>
    <w:next w:val="Normal"/>
    <w:link w:val="SubtitleChar"/>
    <w:uiPriority w:val="11"/>
    <w:semiHidden/>
    <w:qFormat/>
    <w:rsid w:val="00347BA7"/>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347BA7"/>
    <w:rPr>
      <w:rFonts w:eastAsiaTheme="minorEastAsia"/>
      <w:color w:val="5A5A5A" w:themeColor="text1" w:themeTint="A5"/>
      <w:spacing w:val="15"/>
    </w:rPr>
  </w:style>
  <w:style w:type="character" w:styleId="SubtleEmphasis">
    <w:name w:val="Subtle Emphasis"/>
    <w:basedOn w:val="DefaultParagraphFont"/>
    <w:uiPriority w:val="19"/>
    <w:semiHidden/>
    <w:qFormat/>
    <w:rsid w:val="00347BA7"/>
    <w:rPr>
      <w:i/>
      <w:iCs/>
      <w:color w:val="404040" w:themeColor="text1" w:themeTint="BF"/>
    </w:rPr>
  </w:style>
  <w:style w:type="character" w:styleId="SubtleReference">
    <w:name w:val="Subtle Reference"/>
    <w:basedOn w:val="DefaultParagraphFont"/>
    <w:uiPriority w:val="31"/>
    <w:semiHidden/>
    <w:qFormat/>
    <w:rsid w:val="00347BA7"/>
    <w:rPr>
      <w:smallCaps/>
      <w:color w:val="5A5A5A" w:themeColor="text1" w:themeTint="A5"/>
    </w:rPr>
  </w:style>
  <w:style w:type="table" w:styleId="Table3Deffects1">
    <w:name w:val="Table 3D effects 1"/>
    <w:basedOn w:val="TableNormal"/>
    <w:uiPriority w:val="99"/>
    <w:semiHidden/>
    <w:rsid w:val="00347BA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347BA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347BA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347BA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347BA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347BA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347BA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347BA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347BA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347BA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347BA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347BA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347BA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347BA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347BA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347BA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347BA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347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347BA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347BA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347BA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347BA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347BA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347BA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347BA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347BA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347B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347BA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347BA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347BA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347BA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347BA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347BA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347BA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347BA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347BA7"/>
    <w:pPr>
      <w:spacing w:after="0"/>
      <w:ind w:left="220" w:hanging="220"/>
    </w:pPr>
  </w:style>
  <w:style w:type="paragraph" w:styleId="TableofFigures">
    <w:name w:val="table of figures"/>
    <w:basedOn w:val="Normal"/>
    <w:next w:val="Normal"/>
    <w:uiPriority w:val="99"/>
    <w:semiHidden/>
    <w:rsid w:val="00347BA7"/>
    <w:pPr>
      <w:spacing w:after="0"/>
    </w:pPr>
  </w:style>
  <w:style w:type="table" w:styleId="TableProfessional">
    <w:name w:val="Table Professional"/>
    <w:basedOn w:val="TableNormal"/>
    <w:uiPriority w:val="99"/>
    <w:semiHidden/>
    <w:rsid w:val="00347BA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347BA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347BA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347BA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347BA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347BA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347B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347BA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347BA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347BA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47BA7"/>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347BA7"/>
    <w:pPr>
      <w:spacing w:after="100"/>
    </w:pPr>
  </w:style>
  <w:style w:type="paragraph" w:styleId="TOC2">
    <w:name w:val="toc 2"/>
    <w:basedOn w:val="Normal"/>
    <w:next w:val="Normal"/>
    <w:autoRedefine/>
    <w:uiPriority w:val="39"/>
    <w:semiHidden/>
    <w:rsid w:val="00347BA7"/>
    <w:pPr>
      <w:spacing w:after="100"/>
      <w:ind w:left="220"/>
    </w:pPr>
  </w:style>
  <w:style w:type="paragraph" w:styleId="TOC3">
    <w:name w:val="toc 3"/>
    <w:basedOn w:val="Normal"/>
    <w:next w:val="Normal"/>
    <w:autoRedefine/>
    <w:uiPriority w:val="39"/>
    <w:semiHidden/>
    <w:rsid w:val="00347BA7"/>
    <w:pPr>
      <w:spacing w:after="100"/>
      <w:ind w:left="440"/>
    </w:pPr>
  </w:style>
  <w:style w:type="paragraph" w:styleId="TOC4">
    <w:name w:val="toc 4"/>
    <w:basedOn w:val="Normal"/>
    <w:next w:val="Normal"/>
    <w:autoRedefine/>
    <w:uiPriority w:val="39"/>
    <w:semiHidden/>
    <w:rsid w:val="00347BA7"/>
    <w:pPr>
      <w:spacing w:after="100"/>
      <w:ind w:left="660"/>
    </w:pPr>
  </w:style>
  <w:style w:type="paragraph" w:styleId="TOC5">
    <w:name w:val="toc 5"/>
    <w:basedOn w:val="Normal"/>
    <w:next w:val="Normal"/>
    <w:autoRedefine/>
    <w:uiPriority w:val="39"/>
    <w:semiHidden/>
    <w:rsid w:val="00347BA7"/>
    <w:pPr>
      <w:spacing w:after="100"/>
      <w:ind w:left="880"/>
    </w:pPr>
  </w:style>
  <w:style w:type="paragraph" w:styleId="TOC6">
    <w:name w:val="toc 6"/>
    <w:basedOn w:val="Normal"/>
    <w:next w:val="Normal"/>
    <w:autoRedefine/>
    <w:uiPriority w:val="39"/>
    <w:semiHidden/>
    <w:rsid w:val="00347BA7"/>
    <w:pPr>
      <w:spacing w:after="100"/>
      <w:ind w:left="1100"/>
    </w:pPr>
  </w:style>
  <w:style w:type="paragraph" w:styleId="TOC7">
    <w:name w:val="toc 7"/>
    <w:basedOn w:val="Normal"/>
    <w:next w:val="Normal"/>
    <w:autoRedefine/>
    <w:uiPriority w:val="39"/>
    <w:semiHidden/>
    <w:rsid w:val="00347BA7"/>
    <w:pPr>
      <w:spacing w:after="100"/>
      <w:ind w:left="1320"/>
    </w:pPr>
  </w:style>
  <w:style w:type="paragraph" w:styleId="TOC8">
    <w:name w:val="toc 8"/>
    <w:basedOn w:val="Normal"/>
    <w:next w:val="Normal"/>
    <w:autoRedefine/>
    <w:uiPriority w:val="39"/>
    <w:semiHidden/>
    <w:rsid w:val="00347BA7"/>
    <w:pPr>
      <w:spacing w:after="100"/>
      <w:ind w:left="1540"/>
    </w:pPr>
  </w:style>
  <w:style w:type="paragraph" w:styleId="TOC9">
    <w:name w:val="toc 9"/>
    <w:basedOn w:val="Normal"/>
    <w:next w:val="Normal"/>
    <w:autoRedefine/>
    <w:uiPriority w:val="39"/>
    <w:semiHidden/>
    <w:rsid w:val="00347BA7"/>
    <w:pPr>
      <w:spacing w:after="100"/>
      <w:ind w:left="1760"/>
    </w:pPr>
  </w:style>
  <w:style w:type="paragraph" w:styleId="TOCHeading">
    <w:name w:val="TOC Heading"/>
    <w:basedOn w:val="Heading1"/>
    <w:next w:val="Normal"/>
    <w:uiPriority w:val="39"/>
    <w:semiHidden/>
    <w:qFormat/>
    <w:rsid w:val="00347BA7"/>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customStyle="1" w:styleId="Analytics">
    <w:name w:val="Analytics"/>
    <w:link w:val="AnalyticsChar"/>
    <w:uiPriority w:val="4"/>
    <w:qFormat/>
    <w:rsid w:val="00004A80"/>
    <w:pPr>
      <w:spacing w:after="0"/>
      <w:outlineLvl w:val="3"/>
    </w:pPr>
    <w:rPr>
      <w:rFonts w:ascii="Calibri" w:eastAsiaTheme="majorEastAsia" w:hAnsi="Calibri" w:cstheme="majorBidi"/>
      <w:b/>
      <w:iCs/>
      <w:color w:val="1F4E79" w:themeColor="accent5" w:themeShade="80"/>
      <w:sz w:val="26"/>
      <w:szCs w:val="28"/>
    </w:rPr>
  </w:style>
  <w:style w:type="character" w:customStyle="1" w:styleId="AnalyticsChar">
    <w:name w:val="Analytics Char"/>
    <w:basedOn w:val="DefaultParagraphFont"/>
    <w:link w:val="Analytics"/>
    <w:uiPriority w:val="4"/>
    <w:rsid w:val="00004A80"/>
    <w:rPr>
      <w:rFonts w:ascii="Calibri" w:eastAsiaTheme="majorEastAsia" w:hAnsi="Calibri" w:cstheme="majorBidi"/>
      <w:b/>
      <w:iCs/>
      <w:color w:val="1F4E79" w:themeColor="accent5" w:themeShade="80"/>
      <w:sz w:val="26"/>
      <w:szCs w:val="28"/>
    </w:rPr>
  </w:style>
  <w:style w:type="paragraph" w:customStyle="1" w:styleId="textbold">
    <w:name w:val="text bold"/>
    <w:basedOn w:val="Normal"/>
    <w:uiPriority w:val="8"/>
    <w:qFormat/>
    <w:rsid w:val="00632FC8"/>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footnotedescriptionChar">
    <w:name w:val="footnote description Char"/>
    <w:link w:val="footnotedescription"/>
    <w:locked/>
    <w:rsid w:val="00E74F74"/>
    <w:rPr>
      <w:rFonts w:ascii="Times New Roman" w:eastAsia="Times New Roman" w:hAnsi="Times New Roman" w:cs="Times New Roman"/>
      <w:color w:val="000000"/>
      <w:sz w:val="17"/>
    </w:rPr>
  </w:style>
  <w:style w:type="paragraph" w:customStyle="1" w:styleId="footnotedescription">
    <w:name w:val="footnote description"/>
    <w:next w:val="Normal"/>
    <w:link w:val="footnotedescriptionChar"/>
    <w:rsid w:val="00E74F74"/>
    <w:pPr>
      <w:spacing w:after="0" w:line="278" w:lineRule="auto"/>
    </w:pPr>
    <w:rPr>
      <w:rFonts w:ascii="Times New Roman" w:eastAsia="Times New Roman" w:hAnsi="Times New Roman" w:cs="Times New Roman"/>
      <w:color w:val="000000"/>
      <w:sz w:val="17"/>
    </w:rPr>
  </w:style>
  <w:style w:type="character" w:customStyle="1" w:styleId="footnotemark">
    <w:name w:val="footnote mark"/>
    <w:rsid w:val="00E74F74"/>
    <w:rPr>
      <w:rFonts w:ascii="Times New Roman" w:eastAsia="Times New Roman" w:hAnsi="Times New Roman" w:cs="Times New Roman" w:hint="default"/>
      <w:color w:val="000000"/>
      <w:sz w:val="15"/>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profile/Max-Thake/publication/363065699_Universal_Basic_Ownership_UBO_A_Peer-to%20Peer_Digital_Welfare_System_Preliminary_Paper/links/630cd058acd814437fe6e6fd/Universal-Basic-Ownership-UBO-A-Peer-to-Peer-Digital-Welfare-System-Preliminary-Paper.pdf" TargetMode="External"/><Relationship Id="rId18" Type="http://schemas.openxmlformats.org/officeDocument/2006/relationships/hyperlink" Target="https://www.scottsantens.com/manna-universal-basic-income-blockchain-cryptocurrency-decentralized-targeting/" TargetMode="External"/><Relationship Id="rId26" Type="http://schemas.openxmlformats.org/officeDocument/2006/relationships/hyperlink" Target="https://primeinstitute.org/cbdcubi/" TargetMode="External"/><Relationship Id="rId3" Type="http://schemas.openxmlformats.org/officeDocument/2006/relationships/styles" Target="styles.xml"/><Relationship Id="rId21" Type="http://schemas.openxmlformats.org/officeDocument/2006/relationships/hyperlink" Target="https://anthenor.medium.com/the-convergence-of-ai-ubi-and-blockchain-72dcd39f0b04" TargetMode="External"/><Relationship Id="rId7" Type="http://schemas.openxmlformats.org/officeDocument/2006/relationships/endnotes" Target="endnotes.xml"/><Relationship Id="rId12" Type="http://schemas.openxmlformats.org/officeDocument/2006/relationships/hyperlink" Target="https://arxiv.org/abs/2107.14312" TargetMode="External"/><Relationship Id="rId17" Type="http://schemas.openxmlformats.org/officeDocument/2006/relationships/hyperlink" Target="https://aisel.aisnet.org/globdev2021/8/" TargetMode="External"/><Relationship Id="rId25" Type="http://schemas.openxmlformats.org/officeDocument/2006/relationships/hyperlink" Target="https://www.coindesk.com/policy/2020/03/30/how-central-banks-could-use-digital-cash-to-deliver-universal-basic-income/" TargetMode="External"/><Relationship Id="rId2" Type="http://schemas.openxmlformats.org/officeDocument/2006/relationships/numbering" Target="numbering.xml"/><Relationship Id="rId16" Type="http://schemas.openxmlformats.org/officeDocument/2006/relationships/hyperlink" Target="https://maxthake.medium.com/universal-basic-ownership-ubo-fe449056c8a1" TargetMode="External"/><Relationship Id="rId20" Type="http://schemas.openxmlformats.org/officeDocument/2006/relationships/hyperlink" Target="https://decrypt.co/28988/coronavirus-makes-universal-basic-income-a-global-talking-poin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imperial.ac.uk/media/imperial-college/faculty-of-engineering/computing/public/1718-pg-projects/MorrisonM-A-Government-Backed-Cryptocurrency.pdf" TargetMode="External"/><Relationship Id="rId5" Type="http://schemas.openxmlformats.org/officeDocument/2006/relationships/webSettings" Target="webSettings.xml"/><Relationship Id="rId15" Type="http://schemas.openxmlformats.org/officeDocument/2006/relationships/hyperlink" Target="https://medium.com/api3/why-web3-what-is-it-good-for-6ed1c4036220" TargetMode="External"/><Relationship Id="rId23" Type="http://schemas.openxmlformats.org/officeDocument/2006/relationships/hyperlink" Target="https://www.coindesk.com/policy/2020/03/30/how-central-banks-could-use-digital-cash-to-deliver-universal-basic-income/" TargetMode="External"/><Relationship Id="rId28" Type="http://schemas.openxmlformats.org/officeDocument/2006/relationships/hyperlink" Target="https://www.csis.org/analysis/likelihood-north-korean-cyber-attacks" TargetMode="External"/><Relationship Id="rId10" Type="http://schemas.openxmlformats.org/officeDocument/2006/relationships/image" Target="media/image3.png"/><Relationship Id="rId19" Type="http://schemas.openxmlformats.org/officeDocument/2006/relationships/hyperlink" Target="https://www.mybff.com/discover/how-web3-tech-could-connect-1-1-billion-people-to-the-global-financial-syste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astcompany.com/40482312/can-basic-income-plus-the-blockchain-build-a-new-economic-system" TargetMode="External"/><Relationship Id="rId22" Type="http://schemas.openxmlformats.org/officeDocument/2006/relationships/hyperlink" Target="https://www.cryptoaltruism.org/blog/five-reasons-why-universal-basic-income-ubi-and-cryptocurrency-are-a-perfect-fit" TargetMode="External"/><Relationship Id="rId27" Type="http://schemas.openxmlformats.org/officeDocument/2006/relationships/hyperlink" Target="https://papers.ssrn.com/sol3/papers.cfm?abstract_id=3891861"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206</TotalTime>
  <Pages>1</Pages>
  <Words>183563</Words>
  <Characters>1026156</Characters>
  <Application>Microsoft Office Word</Application>
  <DocSecurity>0</DocSecurity>
  <Lines>8551</Lines>
  <Paragraphs>2414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1207305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Gabriel Jankovsky</dc:creator>
  <cp:keywords>6.0.0</cp:keywords>
  <dc:description/>
  <cp:lastModifiedBy>Gabriel Jankovsky</cp:lastModifiedBy>
  <cp:revision>193</cp:revision>
  <dcterms:created xsi:type="dcterms:W3CDTF">2023-07-22T15:46:00Z</dcterms:created>
  <dcterms:modified xsi:type="dcterms:W3CDTF">2023-07-24T01:28:00Z</dcterms:modified>
</cp:coreProperties>
</file>