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1FDEB" w14:textId="77777777" w:rsidR="00244365" w:rsidRPr="001F05AD" w:rsidRDefault="00244365" w:rsidP="00244365">
      <w:pPr>
        <w:pStyle w:val="Heading1"/>
        <w:rPr>
          <w:rFonts w:asciiTheme="minorHAnsi" w:hAnsiTheme="minorHAnsi" w:cstheme="minorHAnsi"/>
        </w:rPr>
      </w:pPr>
      <w:r w:rsidRPr="001F05AD">
        <w:rPr>
          <w:rFonts w:asciiTheme="minorHAnsi" w:hAnsiTheme="minorHAnsi" w:cstheme="minorHAnsi"/>
        </w:rPr>
        <w:t>Affordable Housing</w:t>
      </w:r>
    </w:p>
    <w:p w14:paraId="5C07061F"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1NC</w:t>
      </w:r>
    </w:p>
    <w:p w14:paraId="1482C6BB"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1NC- HUD </w:t>
      </w:r>
      <w:proofErr w:type="gramStart"/>
      <w:r w:rsidRPr="001F05AD">
        <w:rPr>
          <w:rFonts w:asciiTheme="minorHAnsi" w:hAnsiTheme="minorHAnsi" w:cstheme="minorHAnsi"/>
        </w:rPr>
        <w:t>fed</w:t>
      </w:r>
      <w:proofErr w:type="gramEnd"/>
    </w:p>
    <w:p w14:paraId="780EA3E2"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The United States Federal Government should </w:t>
      </w:r>
    </w:p>
    <w:p w14:paraId="64B21EE5" w14:textId="77777777" w:rsidR="00244365" w:rsidRPr="001F05AD" w:rsidRDefault="00244365" w:rsidP="00244365">
      <w:pPr>
        <w:pStyle w:val="Heading4"/>
        <w:numPr>
          <w:ilvl w:val="0"/>
          <w:numId w:val="11"/>
        </w:numPr>
        <w:rPr>
          <w:rFonts w:asciiTheme="minorHAnsi" w:hAnsiTheme="minorHAnsi" w:cstheme="minorHAnsi"/>
        </w:rPr>
      </w:pPr>
      <w:r>
        <w:rPr>
          <w:rFonts w:asciiTheme="minorHAnsi" w:hAnsiTheme="minorHAnsi" w:cstheme="minorHAnsi"/>
        </w:rPr>
        <w:t>Substantially e</w:t>
      </w:r>
      <w:r w:rsidRPr="001F05AD">
        <w:rPr>
          <w:rFonts w:asciiTheme="minorHAnsi" w:hAnsiTheme="minorHAnsi" w:cstheme="minorHAnsi"/>
        </w:rPr>
        <w:t xml:space="preserve">xpand housing vouchers to cover more </w:t>
      </w:r>
      <w:proofErr w:type="gramStart"/>
      <w:r w:rsidRPr="001F05AD">
        <w:rPr>
          <w:rFonts w:asciiTheme="minorHAnsi" w:hAnsiTheme="minorHAnsi" w:cstheme="minorHAnsi"/>
        </w:rPr>
        <w:t>families;</w:t>
      </w:r>
      <w:proofErr w:type="gramEnd"/>
    </w:p>
    <w:p w14:paraId="20581288" w14:textId="77777777" w:rsidR="00244365" w:rsidRPr="001F05AD" w:rsidRDefault="00244365" w:rsidP="00244365">
      <w:pPr>
        <w:pStyle w:val="Heading4"/>
        <w:numPr>
          <w:ilvl w:val="0"/>
          <w:numId w:val="11"/>
        </w:numPr>
        <w:rPr>
          <w:rFonts w:asciiTheme="minorHAnsi" w:hAnsiTheme="minorHAnsi" w:cstheme="minorHAnsi"/>
        </w:rPr>
      </w:pPr>
      <w:r w:rsidRPr="001F05AD">
        <w:rPr>
          <w:rFonts w:asciiTheme="minorHAnsi" w:hAnsiTheme="minorHAnsi" w:cstheme="minorHAnsi"/>
        </w:rPr>
        <w:t>Implement a housing developer-focused renters’ tax credit.</w:t>
      </w:r>
    </w:p>
    <w:p w14:paraId="6DCBAEFD"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Federal Government has tools now to increase affordable housing – key to solving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3A0519F8" w14:textId="77777777" w:rsidR="00244365" w:rsidRPr="001F05AD" w:rsidRDefault="00244365" w:rsidP="00244365">
      <w:pPr>
        <w:rPr>
          <w:rFonts w:asciiTheme="minorHAnsi" w:hAnsiTheme="minorHAnsi" w:cstheme="minorHAnsi"/>
        </w:rPr>
      </w:pPr>
      <w:r w:rsidRPr="00DA44F7">
        <w:rPr>
          <w:rStyle w:val="Style13ptBold"/>
        </w:rPr>
        <w:t>Green et al 2021</w:t>
      </w:r>
      <w:r w:rsidRPr="001F05AD">
        <w:rPr>
          <w:rFonts w:asciiTheme="minorHAnsi" w:hAnsiTheme="minorHAnsi" w:cstheme="minorHAnsi"/>
          <w:szCs w:val="20"/>
        </w:rPr>
        <w:t xml:space="preserve"> – </w:t>
      </w:r>
      <w:r w:rsidRPr="001F05AD">
        <w:rPr>
          <w:rFonts w:asciiTheme="minorHAnsi" w:hAnsiTheme="minorHAnsi" w:cstheme="minorHAnsi"/>
        </w:rPr>
        <w:t>(</w:t>
      </w:r>
      <w:r w:rsidRPr="001F05AD">
        <w:rPr>
          <w:rFonts w:asciiTheme="minorHAnsi" w:hAnsiTheme="minorHAnsi" w:cstheme="minorHAnsi"/>
          <w:sz w:val="18"/>
          <w:szCs w:val="18"/>
        </w:rPr>
        <w:t xml:space="preserve">Kaye-Alese Green- Green received her bachelor’s degree in psychology and master’s degree in urban education and public health from the University of Central Florida and joined the racism in Medicine Vertical Integration Group (VIG), Allison Bovell-Ammon is the Director of Policy and Communications and leads federal policy work of Children’s </w:t>
      </w:r>
      <w:proofErr w:type="spellStart"/>
      <w:r w:rsidRPr="001F05AD">
        <w:rPr>
          <w:rFonts w:asciiTheme="minorHAnsi" w:hAnsiTheme="minorHAnsi" w:cstheme="minorHAnsi"/>
          <w:sz w:val="18"/>
          <w:szCs w:val="18"/>
        </w:rPr>
        <w:t>HealthWatch</w:t>
      </w:r>
      <w:proofErr w:type="spellEnd"/>
      <w:r w:rsidRPr="001F05AD">
        <w:rPr>
          <w:rFonts w:asciiTheme="minorHAnsi" w:hAnsiTheme="minorHAnsi" w:cstheme="minorHAnsi"/>
          <w:sz w:val="18"/>
          <w:szCs w:val="18"/>
        </w:rPr>
        <w:t xml:space="preserve"> as well as health care systems integration of housing and food. Megan Sandel, MD, is a professor of pediatrics at the Chobanian and Avedisian School of Medicine as well as a professor of environmental health at the Boston University School of Public Health.) 8/18/21,</w:t>
      </w:r>
      <w:r w:rsidRPr="001F05AD">
        <w:rPr>
          <w:rFonts w:asciiTheme="minorHAnsi" w:hAnsiTheme="minorHAnsi" w:cstheme="minorHAnsi"/>
          <w:sz w:val="12"/>
          <w:szCs w:val="12"/>
        </w:rPr>
        <w:t xml:space="preserve"> </w:t>
      </w:r>
      <w:r w:rsidRPr="001F05AD">
        <w:rPr>
          <w:rFonts w:asciiTheme="minorHAnsi" w:hAnsiTheme="minorHAnsi" w:cstheme="minorHAnsi"/>
          <w:sz w:val="18"/>
          <w:szCs w:val="18"/>
        </w:rPr>
        <w:t>"Housing and Neighborhoods as Root Causes of Child Poverty," Academic Pediatrics, https://www.academicpedsjnl.net/article/S1876-2859(21)00437-X/fulltext//mish</w:t>
      </w:r>
    </w:p>
    <w:p w14:paraId="70C214E2"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The </w:t>
      </w:r>
      <w:r w:rsidRPr="001F05AD">
        <w:rPr>
          <w:rFonts w:asciiTheme="minorHAnsi" w:hAnsiTheme="minorHAnsi" w:cstheme="minorHAnsi"/>
          <w:u w:val="single"/>
        </w:rPr>
        <w:t>Civil Rights movement of the 1960s provided momentum for the creation and enforcement of equitable housing practices</w:t>
      </w:r>
      <w:r w:rsidRPr="001F05AD">
        <w:rPr>
          <w:rFonts w:asciiTheme="minorHAnsi" w:hAnsiTheme="minorHAnsi" w:cstheme="minorHAnsi"/>
          <w:sz w:val="16"/>
        </w:rPr>
        <w:t xml:space="preserve"> via the Fair Housing Act of 1968. This law prohibited discrimination on the basis of color, race, religion, and national origin in most real estate transactions, and established a moral and legal precedent for the banking and housing sector.12,15 </w:t>
      </w:r>
      <w:r w:rsidRPr="001F05AD">
        <w:rPr>
          <w:rFonts w:asciiTheme="minorHAnsi" w:hAnsiTheme="minorHAnsi" w:cstheme="minorHAnsi"/>
          <w:u w:val="single"/>
        </w:rPr>
        <w:t>Unfortunately, this pivotal law was often poorly enforced due to societal pressures to maintain the established racial hierarchy</w:t>
      </w:r>
      <w:r w:rsidRPr="001F05AD">
        <w:rPr>
          <w:rFonts w:asciiTheme="minorHAnsi" w:hAnsiTheme="minorHAnsi" w:cstheme="minorHAnsi"/>
          <w:sz w:val="16"/>
        </w:rPr>
        <w:t xml:space="preserve">.12,15 The impact of racial residential segregation was compounded by systematic disinvestment in housing by the federal government in the late 20th century. </w:t>
      </w:r>
      <w:r w:rsidRPr="001F05AD">
        <w:rPr>
          <w:rFonts w:asciiTheme="minorHAnsi" w:hAnsiTheme="minorHAnsi" w:cstheme="minorHAnsi"/>
          <w:u w:val="single"/>
        </w:rPr>
        <w:t>The federal government has tools to address the needs of renters including the Low-Income Housing Tax Credit, which offers a tax incentive to developers to produce affordable housing, and the Housing Choice Voucher program, which provides rental subsidies to increase affordability for renters. These programs, however, are underfunded, in contrast to the mortgage interest deduction, which enables homeowners to deduct mortgage payments from their tax burden</w:t>
      </w:r>
      <w:r w:rsidRPr="001F05AD">
        <w:rPr>
          <w:rFonts w:asciiTheme="minorHAnsi" w:hAnsiTheme="minorHAnsi" w:cstheme="minorHAnsi"/>
          <w:sz w:val="16"/>
        </w:rPr>
        <w:t xml:space="preserve">. As a result, </w:t>
      </w:r>
      <w:r w:rsidRPr="001F05AD">
        <w:rPr>
          <w:rFonts w:asciiTheme="minorHAnsi" w:hAnsiTheme="minorHAnsi" w:cstheme="minorHAnsi"/>
          <w:u w:val="single"/>
        </w:rPr>
        <w:t>deep inequities in wealth accumulation persist between predominately white homeowners and renters of color.</w:t>
      </w:r>
      <w:r w:rsidRPr="001F05AD">
        <w:rPr>
          <w:rFonts w:asciiTheme="minorHAnsi" w:hAnsiTheme="minorHAnsi" w:cstheme="minorHAnsi"/>
          <w:sz w:val="16"/>
        </w:rPr>
        <w:t xml:space="preserve">16 This disinvestment intersected with a decreased low-income housing stock, and increasing cost for housing.10,16 </w:t>
      </w:r>
      <w:r w:rsidRPr="001F05AD">
        <w:rPr>
          <w:rFonts w:asciiTheme="minorHAnsi" w:hAnsiTheme="minorHAnsi" w:cstheme="minorHAnsi"/>
          <w:u w:val="single"/>
        </w:rPr>
        <w:t xml:space="preserve">These inequities </w:t>
      </w:r>
      <w:r w:rsidRPr="001F05AD">
        <w:rPr>
          <w:rFonts w:asciiTheme="minorHAnsi" w:hAnsiTheme="minorHAnsi" w:cstheme="minorHAnsi"/>
          <w:sz w:val="16"/>
        </w:rPr>
        <w:t xml:space="preserve">were compounded by the Great Recession of the late-2000s that </w:t>
      </w:r>
      <w:r w:rsidRPr="001F05AD">
        <w:rPr>
          <w:rFonts w:asciiTheme="minorHAnsi" w:hAnsiTheme="minorHAnsi" w:cstheme="minorHAnsi"/>
          <w:u w:val="single"/>
        </w:rPr>
        <w:t>led to a rapid decline in homeownership and increase in renters, with the largest increase occurring in low-income households</w:t>
      </w:r>
      <w:r w:rsidRPr="001F05AD">
        <w:rPr>
          <w:rFonts w:asciiTheme="minorHAnsi" w:hAnsiTheme="minorHAnsi" w:cstheme="minorHAnsi"/>
          <w:sz w:val="16"/>
        </w:rPr>
        <w:t xml:space="preserve">.16 </w:t>
      </w:r>
      <w:r w:rsidRPr="001F05AD">
        <w:rPr>
          <w:rFonts w:asciiTheme="minorHAnsi" w:hAnsiTheme="minorHAnsi" w:cstheme="minorHAnsi"/>
          <w:u w:val="single"/>
        </w:rPr>
        <w:t>The impact of the economic downturn and stagnant HUD funding restricted the sustainable pathways for low-income renters to secure affordable housing16 and led to an increased number of cost burdened renters</w:t>
      </w:r>
      <w:r w:rsidRPr="001F05AD">
        <w:rPr>
          <w:rFonts w:asciiTheme="minorHAnsi" w:hAnsiTheme="minorHAnsi" w:cstheme="minorHAnsi"/>
          <w:sz w:val="16"/>
        </w:rPr>
        <w:t xml:space="preserve"> (those who are paying greater than 30% of their income for rent) which rose from 14.8 million to 21.3 million from 2001 to 2014.16 </w:t>
      </w:r>
      <w:r w:rsidRPr="001F05AD">
        <w:rPr>
          <w:rFonts w:asciiTheme="minorHAnsi" w:hAnsiTheme="minorHAnsi" w:cstheme="minorHAnsi"/>
          <w:u w:val="single"/>
        </w:rPr>
        <w:t>It also led to an increased number</w:t>
      </w:r>
      <w:r w:rsidRPr="001F05AD">
        <w:rPr>
          <w:rFonts w:asciiTheme="minorHAnsi" w:hAnsiTheme="minorHAnsi" w:cstheme="minorHAnsi"/>
          <w:sz w:val="16"/>
        </w:rPr>
        <w:t xml:space="preserve"> </w:t>
      </w:r>
      <w:r w:rsidRPr="001F05AD">
        <w:rPr>
          <w:rFonts w:asciiTheme="minorHAnsi" w:hAnsiTheme="minorHAnsi" w:cstheme="minorHAnsi"/>
          <w:u w:val="single"/>
        </w:rPr>
        <w:t>of severely burdened household</w:t>
      </w:r>
      <w:r w:rsidRPr="001F05AD">
        <w:rPr>
          <w:rFonts w:asciiTheme="minorHAnsi" w:hAnsiTheme="minorHAnsi" w:cstheme="minorHAnsi"/>
          <w:sz w:val="16"/>
        </w:rPr>
        <w:t xml:space="preserve">s (those who are paying greater than 50% of their income for rent) which rose from 7.5 million to 11.4 million in the same time period.16 </w:t>
      </w:r>
      <w:r w:rsidRPr="001F05AD">
        <w:rPr>
          <w:rFonts w:asciiTheme="minorHAnsi" w:hAnsiTheme="minorHAnsi" w:cstheme="minorHAnsi"/>
          <w:u w:val="single"/>
        </w:rPr>
        <w:t>The economic downturn had a disparate burden on families and communities of color.</w:t>
      </w:r>
      <w:r w:rsidRPr="001F05AD">
        <w:rPr>
          <w:rFonts w:asciiTheme="minorHAnsi" w:hAnsiTheme="minorHAnsi" w:cstheme="minorHAnsi"/>
          <w:sz w:val="16"/>
        </w:rPr>
        <w:t>16</w:t>
      </w:r>
    </w:p>
    <w:p w14:paraId="60A8217A"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Expanding Rental Assistance through subsidies is key to solve housing crisis without raising </w:t>
      </w:r>
      <w:proofErr w:type="gramStart"/>
      <w:r w:rsidRPr="001F05AD">
        <w:rPr>
          <w:rFonts w:asciiTheme="minorHAnsi" w:hAnsiTheme="minorHAnsi" w:cstheme="minorHAnsi"/>
        </w:rPr>
        <w:t>inflation</w:t>
      </w:r>
      <w:proofErr w:type="gramEnd"/>
      <w:r w:rsidRPr="001F05AD">
        <w:rPr>
          <w:rFonts w:asciiTheme="minorHAnsi" w:hAnsiTheme="minorHAnsi" w:cstheme="minorHAnsi"/>
        </w:rPr>
        <w:t xml:space="preserve"> </w:t>
      </w:r>
    </w:p>
    <w:p w14:paraId="2D193D6F"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Bailey 22</w:t>
      </w:r>
      <w:r w:rsidRPr="001F05AD">
        <w:rPr>
          <w:rFonts w:asciiTheme="minorHAnsi" w:hAnsiTheme="minorHAnsi" w:cstheme="minorHAnsi"/>
        </w:rPr>
        <w:t xml:space="preserve"> (Peggy Bailey is the Vice President for Housing and Income Security. She oversees the Center’s work to protect and expand access to affordable housing, improve states’ Temporary Assistance for Needy Families (TANF) and child support programs and expand employment opportunities to housing and cash assistance recipients, Prior to rejoining the Center, Bailey served in the Biden/Harris Administration as the Senior Advisor on Rental Assistance to HUD Secretary Marcia L. Fudge. She also served as the Director of Health Systems Integration for the Corporation for Supportive Housing, 10/27/22, “Addressing the Affordable Housing Crisis Requires Expanding Rental Assistance and Adding Housing Units”, </w:t>
      </w:r>
      <w:hyperlink r:id="rId6" w:history="1">
        <w:r w:rsidRPr="001F05AD">
          <w:rPr>
            <w:rStyle w:val="Hyperlink"/>
            <w:rFonts w:asciiTheme="minorHAnsi" w:hAnsiTheme="minorHAnsi" w:cstheme="minorHAnsi"/>
          </w:rPr>
          <w:t>https://www.cbpp.org/research/housing/addressing-the-affordable-housing-crisis-requires-expanding-rental-assistance-and</w:t>
        </w:r>
      </w:hyperlink>
      <w:r w:rsidRPr="001F05AD">
        <w:rPr>
          <w:rFonts w:asciiTheme="minorHAnsi" w:hAnsiTheme="minorHAnsi" w:cstheme="minorHAnsi"/>
        </w:rPr>
        <w:t>)//rrm</w:t>
      </w:r>
    </w:p>
    <w:p w14:paraId="3C568552" w14:textId="77777777" w:rsidR="00244365" w:rsidRPr="001F05AD" w:rsidRDefault="00244365" w:rsidP="00244365">
      <w:pPr>
        <w:rPr>
          <w:rFonts w:asciiTheme="minorHAnsi" w:hAnsiTheme="minorHAnsi" w:cstheme="minorHAnsi"/>
          <w:sz w:val="16"/>
        </w:rPr>
      </w:pPr>
      <w:r w:rsidRPr="001F05AD">
        <w:rPr>
          <w:rStyle w:val="Emphasis"/>
          <w:rFonts w:asciiTheme="minorHAnsi" w:hAnsiTheme="minorHAnsi" w:cstheme="minorHAnsi"/>
        </w:rPr>
        <w:t>Rents have increased</w:t>
      </w:r>
      <w:r w:rsidRPr="001F05AD">
        <w:rPr>
          <w:rFonts w:asciiTheme="minorHAnsi" w:hAnsiTheme="minorHAnsi" w:cstheme="minorHAnsi"/>
          <w:u w:val="single"/>
        </w:rPr>
        <w:t xml:space="preserve"> over the last two years at a </w:t>
      </w:r>
      <w:r w:rsidRPr="001F05AD">
        <w:rPr>
          <w:rStyle w:val="Emphasis"/>
          <w:rFonts w:asciiTheme="minorHAnsi" w:hAnsiTheme="minorHAnsi" w:cstheme="minorHAnsi"/>
        </w:rPr>
        <w:t>historic rate.</w:t>
      </w:r>
      <w:r w:rsidRPr="001F05AD">
        <w:rPr>
          <w:rFonts w:asciiTheme="minorHAnsi" w:hAnsiTheme="minorHAnsi" w:cstheme="minorHAnsi"/>
          <w:sz w:val="16"/>
        </w:rPr>
        <w:t xml:space="preserve"> Between December 2017 and September 2022, the median rent for newly leased units rose nearly 32 percent, with nearly all of that increase occurring in 2021 and 2022.[1] (See Figure 1.) </w:t>
      </w:r>
      <w:r w:rsidRPr="001F05AD">
        <w:rPr>
          <w:rFonts w:asciiTheme="minorHAnsi" w:hAnsiTheme="minorHAnsi" w:cstheme="minorHAnsi"/>
          <w:u w:val="single"/>
        </w:rPr>
        <w:t xml:space="preserve">These higher rents are </w:t>
      </w:r>
      <w:r w:rsidRPr="001F05AD">
        <w:rPr>
          <w:rStyle w:val="Emphasis"/>
          <w:rFonts w:asciiTheme="minorHAnsi" w:hAnsiTheme="minorHAnsi" w:cstheme="minorHAnsi"/>
        </w:rPr>
        <w:t>especially hard for families with the lowest incomes to absorb</w:t>
      </w:r>
      <w:r w:rsidRPr="001F05AD">
        <w:rPr>
          <w:rFonts w:asciiTheme="minorHAnsi" w:hAnsiTheme="minorHAnsi" w:cstheme="minorHAnsi"/>
          <w:u w:val="single"/>
        </w:rPr>
        <w:t xml:space="preserve">. Closing the housing affordability gap will </w:t>
      </w:r>
      <w:r w:rsidRPr="001F05AD">
        <w:rPr>
          <w:rStyle w:val="Emphasis"/>
          <w:rFonts w:asciiTheme="minorHAnsi" w:hAnsiTheme="minorHAnsi" w:cstheme="minorHAnsi"/>
        </w:rPr>
        <w:t>require a comprehensive housing strategy</w:t>
      </w:r>
      <w:r w:rsidRPr="001F05AD">
        <w:rPr>
          <w:rFonts w:asciiTheme="minorHAnsi" w:hAnsiTheme="minorHAnsi" w:cstheme="minorHAnsi"/>
          <w:u w:val="single"/>
        </w:rPr>
        <w:t xml:space="preserve">, including developing new units, preserving existing affordable housing, and </w:t>
      </w:r>
      <w:r w:rsidRPr="001F05AD">
        <w:rPr>
          <w:rStyle w:val="Emphasis"/>
          <w:rFonts w:asciiTheme="minorHAnsi" w:hAnsiTheme="minorHAnsi" w:cstheme="minorHAnsi"/>
        </w:rPr>
        <w:t>expanding rental assistance</w:t>
      </w:r>
      <w:r w:rsidRPr="001F05AD">
        <w:rPr>
          <w:rFonts w:asciiTheme="minorHAnsi" w:hAnsiTheme="minorHAnsi" w:cstheme="minorHAnsi"/>
          <w:sz w:val="16"/>
        </w:rPr>
        <w:t xml:space="preserve">. Expanding the Housing Choice Voucher program, as the 2023 House-passed Transportation-Housing and Urban Development (HUD) funding bill calls for, would most immediately help renters absorb cost increases. Such an expansion would help reach renters with the lowest incomes. Over the long term, </w:t>
      </w:r>
      <w:r w:rsidRPr="001F05AD">
        <w:rPr>
          <w:rFonts w:asciiTheme="minorHAnsi" w:hAnsiTheme="minorHAnsi" w:cstheme="minorHAnsi"/>
          <w:u w:val="single"/>
        </w:rPr>
        <w:t>lawmakers should enact major additional rental assistance expansions, with the goal of making assistance available to everyone who is eligible</w:t>
      </w:r>
      <w:r w:rsidRPr="001F05AD">
        <w:rPr>
          <w:rFonts w:asciiTheme="minorHAnsi" w:hAnsiTheme="minorHAnsi" w:cstheme="minorHAnsi"/>
          <w:sz w:val="16"/>
        </w:rPr>
        <w:t xml:space="preserve">. </w:t>
      </w:r>
      <w:r w:rsidRPr="001F05AD">
        <w:rPr>
          <w:rFonts w:asciiTheme="minorHAnsi" w:hAnsiTheme="minorHAnsi" w:cstheme="minorHAnsi"/>
          <w:u w:val="single"/>
        </w:rPr>
        <w:t>Rental assistance provided directly to tenants gives people more choice of where to live and the opportunity to reduce segregation of people with low incomes</w:t>
      </w:r>
      <w:r w:rsidRPr="001F05AD">
        <w:rPr>
          <w:rFonts w:asciiTheme="minorHAnsi" w:hAnsiTheme="minorHAnsi" w:cstheme="minorHAnsi"/>
          <w:sz w:val="16"/>
        </w:rPr>
        <w:t xml:space="preserve">, can </w:t>
      </w:r>
      <w:r w:rsidRPr="001F05AD">
        <w:rPr>
          <w:rFonts w:asciiTheme="minorHAnsi" w:hAnsiTheme="minorHAnsi" w:cstheme="minorHAnsi"/>
          <w:u w:val="single"/>
        </w:rPr>
        <w:t>also</w:t>
      </w:r>
      <w:r w:rsidRPr="001F05AD">
        <w:rPr>
          <w:rFonts w:asciiTheme="minorHAnsi" w:hAnsiTheme="minorHAnsi" w:cstheme="minorHAnsi"/>
          <w:sz w:val="16"/>
        </w:rPr>
        <w:t xml:space="preserve"> be project-based to </w:t>
      </w:r>
      <w:r w:rsidRPr="001F05AD">
        <w:rPr>
          <w:rFonts w:asciiTheme="minorHAnsi" w:hAnsiTheme="minorHAnsi" w:cstheme="minorHAnsi"/>
          <w:u w:val="single"/>
        </w:rPr>
        <w:t>support new affordable housing units</w:t>
      </w:r>
      <w:r w:rsidRPr="001F05AD">
        <w:rPr>
          <w:rFonts w:asciiTheme="minorHAnsi" w:hAnsiTheme="minorHAnsi" w:cstheme="minorHAnsi"/>
          <w:sz w:val="16"/>
        </w:rPr>
        <w:t xml:space="preserve">. </w:t>
      </w:r>
      <w:r w:rsidRPr="001F05AD">
        <w:rPr>
          <w:rStyle w:val="Emphasis"/>
          <w:rFonts w:asciiTheme="minorHAnsi" w:hAnsiTheme="minorHAnsi" w:cstheme="minorHAnsi"/>
        </w:rPr>
        <w:t>Policymakers at the federal, state</w:t>
      </w:r>
      <w:r w:rsidRPr="001F05AD">
        <w:rPr>
          <w:rFonts w:asciiTheme="minorHAnsi" w:hAnsiTheme="minorHAnsi" w:cstheme="minorHAnsi"/>
          <w:u w:val="single"/>
        </w:rPr>
        <w:t xml:space="preserve">, and local </w:t>
      </w:r>
      <w:r w:rsidRPr="001F05AD">
        <w:rPr>
          <w:rStyle w:val="Emphasis"/>
          <w:rFonts w:asciiTheme="minorHAnsi" w:hAnsiTheme="minorHAnsi" w:cstheme="minorHAnsi"/>
        </w:rPr>
        <w:t>levels</w:t>
      </w:r>
      <w:r w:rsidRPr="001F05AD">
        <w:rPr>
          <w:rFonts w:asciiTheme="minorHAnsi" w:hAnsiTheme="minorHAnsi" w:cstheme="minorHAnsi"/>
          <w:u w:val="single"/>
        </w:rPr>
        <w:t xml:space="preserve"> can further address the crisis in housing affordability by making </w:t>
      </w:r>
      <w:r w:rsidRPr="001F05AD">
        <w:rPr>
          <w:rStyle w:val="Emphasis"/>
          <w:rFonts w:asciiTheme="minorHAnsi" w:hAnsiTheme="minorHAnsi" w:cstheme="minorHAnsi"/>
        </w:rPr>
        <w:t>additional capital investments in housing and taking related actions</w:t>
      </w:r>
      <w:r w:rsidRPr="001F05AD">
        <w:rPr>
          <w:rFonts w:asciiTheme="minorHAnsi" w:hAnsiTheme="minorHAnsi" w:cstheme="minorHAnsi"/>
          <w:sz w:val="16"/>
        </w:rPr>
        <w:t xml:space="preserve">, including: </w:t>
      </w:r>
      <w:r w:rsidRPr="001F05AD">
        <w:rPr>
          <w:rFonts w:asciiTheme="minorHAnsi" w:hAnsiTheme="minorHAnsi" w:cstheme="minorHAnsi"/>
          <w:u w:val="single"/>
        </w:rPr>
        <w:t>Reducing the shortage of deeply affordable rental housing</w:t>
      </w:r>
      <w:r w:rsidRPr="001F05AD">
        <w:rPr>
          <w:rFonts w:asciiTheme="minorHAnsi" w:hAnsiTheme="minorHAnsi" w:cstheme="minorHAnsi"/>
          <w:sz w:val="16"/>
        </w:rPr>
        <w:t xml:space="preserve">, </w:t>
      </w:r>
      <w:r w:rsidRPr="001F05AD">
        <w:rPr>
          <w:rStyle w:val="Emphasis"/>
          <w:rFonts w:asciiTheme="minorHAnsi" w:hAnsiTheme="minorHAnsi" w:cstheme="minorHAnsi"/>
        </w:rPr>
        <w:t>implementing a housing developer-focused renters’ tax credit</w:t>
      </w:r>
      <w:r w:rsidRPr="001F05AD">
        <w:rPr>
          <w:rFonts w:asciiTheme="minorHAnsi" w:hAnsiTheme="minorHAnsi" w:cstheme="minorHAnsi"/>
          <w:sz w:val="16"/>
        </w:rPr>
        <w:t xml:space="preserve">, and reversing restrictive local zoning practices; Preventing the loss of existing affordable housing; </w:t>
      </w:r>
      <w:r w:rsidRPr="001F05AD">
        <w:rPr>
          <w:rFonts w:asciiTheme="minorHAnsi" w:hAnsiTheme="minorHAnsi" w:cstheme="minorHAnsi"/>
          <w:u w:val="single"/>
        </w:rPr>
        <w:t xml:space="preserve">Improving the Low-Income Housing Tax Credit program; </w:t>
      </w:r>
      <w:r w:rsidRPr="001F05AD">
        <w:rPr>
          <w:rFonts w:asciiTheme="minorHAnsi" w:hAnsiTheme="minorHAnsi" w:cstheme="minorHAnsi"/>
          <w:sz w:val="16"/>
        </w:rPr>
        <w:t xml:space="preserve">Investing in tribal communities’ housing needs; Removing barriers to homeownership; and Reforming project-based housing programs to encourage higher-quality housing. While rising rent costs are currently headline news, the housing affordability crisis has existed for years, primarily due to the gap between families’ incomes and their rent costs.[2] (See Figure 2.) This, coupled with the fact that federal rental assistance only reaches about 1 in 4 likely eligible households, means that </w:t>
      </w:r>
      <w:r w:rsidRPr="001F05AD">
        <w:rPr>
          <w:rFonts w:asciiTheme="minorHAnsi" w:hAnsiTheme="minorHAnsi" w:cstheme="minorHAnsi"/>
          <w:u w:val="single"/>
        </w:rPr>
        <w:t xml:space="preserve">millions of families have long struggled to afford housing and meet other basic needs such as food, clothing, and transportation. </w:t>
      </w:r>
      <w:r w:rsidRPr="001F05AD">
        <w:rPr>
          <w:rFonts w:asciiTheme="minorHAnsi" w:hAnsiTheme="minorHAnsi" w:cstheme="minorHAnsi"/>
          <w:sz w:val="16"/>
        </w:rPr>
        <w:t xml:space="preserve">In 2019, about </w:t>
      </w:r>
      <w:r w:rsidRPr="001F05AD">
        <w:rPr>
          <w:rFonts w:asciiTheme="minorHAnsi" w:hAnsiTheme="minorHAnsi" w:cstheme="minorHAnsi"/>
          <w:u w:val="single"/>
        </w:rPr>
        <w:t xml:space="preserve">9.4 million households without rental assistance </w:t>
      </w:r>
      <w:r w:rsidRPr="001F05AD">
        <w:rPr>
          <w:rStyle w:val="Emphasis"/>
          <w:rFonts w:asciiTheme="minorHAnsi" w:hAnsiTheme="minorHAnsi" w:cstheme="minorHAnsi"/>
        </w:rPr>
        <w:t>paid more than 50 percent of their income on rent</w:t>
      </w:r>
      <w:r w:rsidRPr="001F05AD">
        <w:rPr>
          <w:rFonts w:asciiTheme="minorHAnsi" w:hAnsiTheme="minorHAnsi" w:cstheme="minorHAnsi"/>
          <w:sz w:val="16"/>
        </w:rPr>
        <w:t xml:space="preserve"> or lived in severely inadequate housing. Of these renters, 7.8 million were very low income, defined by HUD as at or below the federal poverty line or 50 percent of area median income, whichever is higher.[3] These counts don’t include the almost 600,000 people who experience homelessness on any given night,[4] or the millions of people who are living doubled up[5] or are unnecessarily institutionalized due in part to an inability to afford a place to live on their own.[6]</w:t>
      </w:r>
      <w:hyperlink r:id="rId7" w:history="1"/>
      <w:r w:rsidRPr="001F05AD">
        <w:rPr>
          <w:rFonts w:asciiTheme="minorHAnsi" w:hAnsiTheme="minorHAnsi" w:cstheme="minorHAnsi"/>
          <w:sz w:val="16"/>
        </w:rPr>
        <w:t xml:space="preserve">The federal government began investing in public housing developments to make housing affordable to people with low and moderate incomes. Initially, in the aftermath of World War II, primarily white people lived in public housing due to housing segregation and a federal focus on the housing needs of returning white war veterans. Public housing developments helped residents quickly stabilize their housing and move on to unassisted housing and homeownership.[7] But over time — and not coincidently — as people of color increasingly moved into public housing units, the government failed to provide enough funding to make up the growing gap between what people could pay in rent and what it cost to maintain developments in good condition, which caused public housing properties to deteriorate and surrounding communities to suffer.[8] It’s estimated that over $70 billion is currently needed to revitalize public housing; that amount doesn’t include addressing the lack of adequate ongoing maintenance costs.[9] As a result, </w:t>
      </w:r>
      <w:r w:rsidRPr="001F05AD">
        <w:rPr>
          <w:rFonts w:asciiTheme="minorHAnsi" w:hAnsiTheme="minorHAnsi" w:cstheme="minorHAnsi"/>
          <w:u w:val="single"/>
        </w:rPr>
        <w:t>families with the lowest incomes have limited access to public housing, nor can they find housing that is affordable given their incomes in the private rental market</w:t>
      </w:r>
      <w:r w:rsidRPr="001F05AD">
        <w:rPr>
          <w:rFonts w:asciiTheme="minorHAnsi" w:hAnsiTheme="minorHAnsi" w:cstheme="minorHAnsi"/>
          <w:sz w:val="16"/>
        </w:rPr>
        <w:t xml:space="preserve">. Even if landlords charged only what they’d need to cover their costs of ongoing operations, general maintenance, and debt payments owed on the development, the </w:t>
      </w:r>
      <w:r w:rsidRPr="001F05AD">
        <w:rPr>
          <w:rFonts w:asciiTheme="minorHAnsi" w:hAnsiTheme="minorHAnsi" w:cstheme="minorHAnsi"/>
          <w:b/>
          <w:bCs/>
          <w:u w:val="single"/>
        </w:rPr>
        <w:t>rents would exceed many people’s ability to afford their rent</w:t>
      </w:r>
      <w:r w:rsidRPr="001F05AD">
        <w:rPr>
          <w:rFonts w:asciiTheme="minorHAnsi" w:hAnsiTheme="minorHAnsi" w:cstheme="minorHAnsi"/>
          <w:sz w:val="16"/>
        </w:rPr>
        <w:t xml:space="preserve">. For example, in 2019, the average income for a household designated as “extremely low income,” defined as 30 percent of area market income or below, was $11,318 per year. That same year, the average monthly operating cost for a rental unit — the cost for a landlord or property owner to break even, not including any profit — was about $520 per month, or a little more including utilities. HUD generally considers a unit affordable if rent and utilities do not exceed 30 percent of income. In this scenario, 30 percent of $11,318 is $283 per month, about half of the landlord’s minimum costs — and most housing costs more than this minimum calculation. </w:t>
      </w:r>
      <w:r w:rsidRPr="001F05AD">
        <w:rPr>
          <w:rFonts w:asciiTheme="minorHAnsi" w:hAnsiTheme="minorHAnsi" w:cstheme="minorHAnsi"/>
          <w:b/>
          <w:bCs/>
          <w:u w:val="single"/>
        </w:rPr>
        <w:t>The gap between the cost of housing and what households can afford</w:t>
      </w:r>
      <w:r w:rsidRPr="001F05AD">
        <w:rPr>
          <w:rFonts w:asciiTheme="minorHAnsi" w:hAnsiTheme="minorHAnsi" w:cstheme="minorHAnsi"/>
          <w:u w:val="single"/>
        </w:rPr>
        <w:t xml:space="preserve"> </w:t>
      </w:r>
      <w:r w:rsidRPr="001F05AD">
        <w:rPr>
          <w:rFonts w:asciiTheme="minorHAnsi" w:hAnsiTheme="minorHAnsi" w:cstheme="minorHAnsi"/>
          <w:b/>
          <w:bCs/>
          <w:u w:val="single"/>
        </w:rPr>
        <w:t>must be closed</w:t>
      </w:r>
      <w:r w:rsidRPr="001F05AD">
        <w:rPr>
          <w:rFonts w:asciiTheme="minorHAnsi" w:hAnsiTheme="minorHAnsi" w:cstheme="minorHAnsi"/>
          <w:u w:val="single"/>
        </w:rPr>
        <w:t xml:space="preserve"> either </w:t>
      </w:r>
      <w:r w:rsidRPr="001F05AD">
        <w:rPr>
          <w:rFonts w:asciiTheme="minorHAnsi" w:hAnsiTheme="minorHAnsi" w:cstheme="minorHAnsi"/>
          <w:b/>
          <w:bCs/>
          <w:u w:val="single"/>
        </w:rPr>
        <w:t>by</w:t>
      </w:r>
      <w:r w:rsidRPr="001F05AD">
        <w:rPr>
          <w:rFonts w:asciiTheme="minorHAnsi" w:hAnsiTheme="minorHAnsi" w:cstheme="minorHAnsi"/>
          <w:sz w:val="16"/>
        </w:rPr>
        <w:t xml:space="preserve"> households using more of their income on rent — further straining their ability to pay for their basic needs — or with </w:t>
      </w:r>
      <w:r w:rsidRPr="001F05AD">
        <w:rPr>
          <w:rFonts w:asciiTheme="minorHAnsi" w:hAnsiTheme="minorHAnsi" w:cstheme="minorHAnsi"/>
          <w:b/>
          <w:bCs/>
          <w:u w:val="single"/>
        </w:rPr>
        <w:t>housing subsidies</w:t>
      </w:r>
      <w:r w:rsidRPr="001F05AD">
        <w:rPr>
          <w:rFonts w:asciiTheme="minorHAnsi" w:hAnsiTheme="minorHAnsi" w:cstheme="minorHAnsi"/>
          <w:sz w:val="16"/>
        </w:rPr>
        <w:t xml:space="preserve">. To address these challenges, the </w:t>
      </w:r>
      <w:r w:rsidRPr="001F05AD">
        <w:rPr>
          <w:rFonts w:asciiTheme="minorHAnsi" w:hAnsiTheme="minorHAnsi" w:cstheme="minorHAnsi"/>
          <w:u w:val="single"/>
        </w:rPr>
        <w:t xml:space="preserve">federal government has turned to </w:t>
      </w:r>
      <w:r w:rsidRPr="001F05AD">
        <w:rPr>
          <w:rFonts w:asciiTheme="minorHAnsi" w:hAnsiTheme="minorHAnsi" w:cstheme="minorHAnsi"/>
          <w:b/>
          <w:bCs/>
          <w:u w:val="single"/>
        </w:rPr>
        <w:t>tenant-based rental assistance</w:t>
      </w:r>
      <w:r w:rsidRPr="001F05AD">
        <w:rPr>
          <w:rFonts w:asciiTheme="minorHAnsi" w:hAnsiTheme="minorHAnsi" w:cstheme="minorHAnsi"/>
          <w:u w:val="single"/>
        </w:rPr>
        <w:t>, typically in the form of federal Housing Choice Vouchers, which subsidize housing costs in private rental housing</w:t>
      </w:r>
      <w:r w:rsidRPr="001F05AD">
        <w:rPr>
          <w:rFonts w:asciiTheme="minorHAnsi" w:hAnsiTheme="minorHAnsi" w:cstheme="minorHAnsi"/>
          <w:sz w:val="16"/>
        </w:rPr>
        <w:t xml:space="preserve">. Compared to public housing, </w:t>
      </w:r>
      <w:r w:rsidRPr="001F05AD">
        <w:rPr>
          <w:rFonts w:asciiTheme="minorHAnsi" w:hAnsiTheme="minorHAnsi" w:cstheme="minorHAnsi"/>
          <w:u w:val="single"/>
        </w:rPr>
        <w:t>tenant-based rental assistance</w:t>
      </w:r>
      <w:r w:rsidRPr="001F05AD">
        <w:rPr>
          <w:rFonts w:asciiTheme="minorHAnsi" w:hAnsiTheme="minorHAnsi" w:cstheme="minorHAnsi"/>
          <w:sz w:val="16"/>
        </w:rPr>
        <w:t xml:space="preserve">: Gives people more choice of where to live; Provides the opportunity to reduce segregation of people with low incomes, who are disproportionately people of color, in neighborhoods that have historically been and continue to be disinvested in; Can be used where people live now so a new unit isn’t necessarily needed and the family feels immediate relief; and Can be project-based, up to a certain amount, to </w:t>
      </w:r>
      <w:r w:rsidRPr="001F05AD">
        <w:rPr>
          <w:rFonts w:asciiTheme="minorHAnsi" w:hAnsiTheme="minorHAnsi" w:cstheme="minorHAnsi"/>
          <w:b/>
          <w:bCs/>
          <w:u w:val="single"/>
        </w:rPr>
        <w:t>support new affordable housing units</w:t>
      </w:r>
      <w:r w:rsidRPr="001F05AD">
        <w:rPr>
          <w:rFonts w:asciiTheme="minorHAnsi" w:hAnsiTheme="minorHAnsi" w:cstheme="minorHAnsi"/>
          <w:sz w:val="16"/>
        </w:rPr>
        <w:t xml:space="preserve"> and to restructure long-term financing for redeveloped public housing properties, which </w:t>
      </w:r>
      <w:r w:rsidRPr="001F05AD">
        <w:rPr>
          <w:rFonts w:asciiTheme="minorHAnsi" w:hAnsiTheme="minorHAnsi" w:cstheme="minorHAnsi"/>
          <w:u w:val="single"/>
        </w:rPr>
        <w:t>helps stabilize funding for ongoing operating costs</w:t>
      </w:r>
      <w:r w:rsidRPr="001F05AD">
        <w:rPr>
          <w:rFonts w:asciiTheme="minorHAnsi" w:hAnsiTheme="minorHAnsi" w:cstheme="minorHAnsi"/>
          <w:sz w:val="16"/>
        </w:rPr>
        <w:t xml:space="preserve">.[10] </w:t>
      </w:r>
      <w:r w:rsidRPr="001F05AD">
        <w:rPr>
          <w:rFonts w:asciiTheme="minorHAnsi" w:hAnsiTheme="minorHAnsi" w:cstheme="minorHAnsi"/>
          <w:u w:val="single"/>
        </w:rPr>
        <w:t xml:space="preserve">Vouchers can also </w:t>
      </w:r>
      <w:r w:rsidRPr="001F05AD">
        <w:rPr>
          <w:rFonts w:asciiTheme="minorHAnsi" w:hAnsiTheme="minorHAnsi" w:cstheme="minorHAnsi"/>
          <w:b/>
          <w:bCs/>
          <w:u w:val="single"/>
        </w:rPr>
        <w:t>support new rental housing development</w:t>
      </w:r>
      <w:r w:rsidRPr="001F05AD">
        <w:rPr>
          <w:rFonts w:asciiTheme="minorHAnsi" w:hAnsiTheme="minorHAnsi" w:cstheme="minorHAnsi"/>
          <w:sz w:val="16"/>
        </w:rPr>
        <w:t xml:space="preserve">. This is done when housing agencies tie vouchers to a specific unit (known as “project-based vouchers”) to guarantee that developments include units affordable for families with low and extremely low incomes.[11] The value of these vouchers is promised in advance and included as part of the financing structure for the development. This </w:t>
      </w:r>
      <w:r w:rsidRPr="001F05AD">
        <w:rPr>
          <w:rFonts w:asciiTheme="minorHAnsi" w:hAnsiTheme="minorHAnsi" w:cstheme="minorHAnsi"/>
          <w:u w:val="single"/>
        </w:rPr>
        <w:t>structure ensures that at least some of the operating costs will be covered, which also lowers the risk to lenders</w:t>
      </w:r>
      <w:r w:rsidRPr="001F05AD">
        <w:rPr>
          <w:rFonts w:asciiTheme="minorHAnsi" w:hAnsiTheme="minorHAnsi" w:cstheme="minorHAnsi"/>
          <w:sz w:val="16"/>
        </w:rPr>
        <w:t xml:space="preserve">. For example, many </w:t>
      </w:r>
      <w:r w:rsidRPr="001F05AD">
        <w:rPr>
          <w:rFonts w:asciiTheme="minorHAnsi" w:hAnsiTheme="minorHAnsi" w:cstheme="minorHAnsi"/>
          <w:u w:val="single"/>
        </w:rPr>
        <w:t>buildings with units dedicated as permanent supportive housing for people experiencing homelessnes</w:t>
      </w:r>
      <w:r w:rsidRPr="001F05AD">
        <w:rPr>
          <w:rFonts w:asciiTheme="minorHAnsi" w:hAnsiTheme="minorHAnsi" w:cstheme="minorHAnsi"/>
          <w:sz w:val="16"/>
        </w:rPr>
        <w:t xml:space="preserve">s who also have disabilities </w:t>
      </w:r>
      <w:r w:rsidRPr="001F05AD">
        <w:rPr>
          <w:rFonts w:asciiTheme="minorHAnsi" w:hAnsiTheme="minorHAnsi" w:cstheme="minorHAnsi"/>
          <w:b/>
          <w:bCs/>
          <w:u w:val="single"/>
        </w:rPr>
        <w:t>use project-based vouchers to make units affordable for this population.</w:t>
      </w:r>
      <w:r w:rsidRPr="001F05AD">
        <w:rPr>
          <w:rFonts w:asciiTheme="minorHAnsi" w:hAnsiTheme="minorHAnsi" w:cstheme="minorHAnsi"/>
          <w:u w:val="single"/>
        </w:rPr>
        <w:t xml:space="preserve"> </w:t>
      </w:r>
      <w:r w:rsidRPr="001F05AD">
        <w:rPr>
          <w:rFonts w:asciiTheme="minorHAnsi" w:hAnsiTheme="minorHAnsi" w:cstheme="minorHAnsi"/>
          <w:sz w:val="16"/>
        </w:rPr>
        <w:t xml:space="preserve">One of the benefits for tenants of project-based vouchers over other federal project-based assistance programs (like public housing) is that if the tenant wants to move after the first year, they are guaranteed the next available tenant-based voucher, which allows them to live wherever will accept the voucher. The housing property with the project-based voucher keeps that subsidy for the next tenant. The House-passed Transportation-Housing and Urban Development bill’s funding level of $1.1 billion would be enough to help about 100,000 to 140,000 additional families afford safe, stable homes. </w:t>
      </w:r>
      <w:r w:rsidRPr="001F05AD">
        <w:rPr>
          <w:rFonts w:asciiTheme="minorHAnsi" w:hAnsiTheme="minorHAnsi" w:cstheme="minorHAnsi"/>
          <w:u w:val="single"/>
        </w:rPr>
        <w:t>Most immediately, in 2023 appropriations legislation, Congress should provide as much of that $1.1 billion for new vouchers as possibl</w:t>
      </w:r>
      <w:r w:rsidRPr="001F05AD">
        <w:rPr>
          <w:rFonts w:asciiTheme="minorHAnsi" w:hAnsiTheme="minorHAnsi" w:cstheme="minorHAnsi"/>
          <w:sz w:val="16"/>
        </w:rPr>
        <w:t xml:space="preserve">e, in addition to providing enough funds to cover the cost of existing vouchers. Some argue that increases to the voucher program would push up rents by increasing demand for rental units and contribute to inflation; however, research on previous voucher expansions has found that </w:t>
      </w:r>
      <w:r w:rsidRPr="001F05AD">
        <w:rPr>
          <w:rFonts w:asciiTheme="minorHAnsi" w:hAnsiTheme="minorHAnsi" w:cstheme="minorHAnsi"/>
          <w:b/>
          <w:bCs/>
          <w:u w:val="single"/>
        </w:rPr>
        <w:t>vouchers have</w:t>
      </w:r>
      <w:r w:rsidRPr="001F05AD">
        <w:rPr>
          <w:rFonts w:asciiTheme="minorHAnsi" w:hAnsiTheme="minorHAnsi" w:cstheme="minorHAnsi"/>
          <w:u w:val="single"/>
        </w:rPr>
        <w:t xml:space="preserve"> </w:t>
      </w:r>
      <w:r w:rsidRPr="001F05AD">
        <w:rPr>
          <w:rFonts w:asciiTheme="minorHAnsi" w:hAnsiTheme="minorHAnsi" w:cstheme="minorHAnsi"/>
          <w:b/>
          <w:bCs/>
          <w:u w:val="single"/>
        </w:rPr>
        <w:t>little overall impact on housing demand or market</w:t>
      </w:r>
      <w:r w:rsidRPr="001F05AD">
        <w:rPr>
          <w:rFonts w:asciiTheme="minorHAnsi" w:hAnsiTheme="minorHAnsi" w:cstheme="minorHAnsi"/>
          <w:u w:val="single"/>
        </w:rPr>
        <w:t xml:space="preserve"> </w:t>
      </w:r>
      <w:r w:rsidRPr="001F05AD">
        <w:rPr>
          <w:rFonts w:asciiTheme="minorHAnsi" w:hAnsiTheme="minorHAnsi" w:cstheme="minorHAnsi"/>
          <w:b/>
          <w:bCs/>
          <w:u w:val="single"/>
        </w:rPr>
        <w:t>rents</w:t>
      </w:r>
      <w:r w:rsidRPr="001F05AD">
        <w:rPr>
          <w:rFonts w:asciiTheme="minorHAnsi" w:hAnsiTheme="minorHAnsi" w:cstheme="minorHAnsi"/>
          <w:sz w:val="16"/>
        </w:rPr>
        <w:t xml:space="preserve">.[12] Hence, they </w:t>
      </w:r>
      <w:r w:rsidRPr="001F05AD">
        <w:rPr>
          <w:rFonts w:asciiTheme="minorHAnsi" w:hAnsiTheme="minorHAnsi" w:cstheme="minorHAnsi"/>
          <w:u w:val="single"/>
        </w:rPr>
        <w:t xml:space="preserve">should have </w:t>
      </w:r>
      <w:r w:rsidRPr="001F05AD">
        <w:rPr>
          <w:rFonts w:asciiTheme="minorHAnsi" w:hAnsiTheme="minorHAnsi" w:cstheme="minorHAnsi"/>
          <w:b/>
          <w:bCs/>
          <w:u w:val="single"/>
        </w:rPr>
        <w:t>little direct effect on inflation</w:t>
      </w:r>
      <w:r w:rsidRPr="001F05AD">
        <w:rPr>
          <w:rFonts w:asciiTheme="minorHAnsi" w:hAnsiTheme="minorHAnsi" w:cstheme="minorHAnsi"/>
          <w:sz w:val="16"/>
        </w:rPr>
        <w:t xml:space="preserve">. It is also important to understand that many new voucher holders are current renters who, if their current unit meets inspection standards and their landlord will accept a housing voucher, can use assistance to help pay their current housing costs. Also, the </w:t>
      </w:r>
      <w:r w:rsidRPr="001F05AD">
        <w:rPr>
          <w:rFonts w:asciiTheme="minorHAnsi" w:hAnsiTheme="minorHAnsi" w:cstheme="minorHAnsi"/>
          <w:u w:val="single"/>
        </w:rPr>
        <w:t>voucher program’s payment rules include elements that constrain housing costs</w:t>
      </w:r>
      <w:r w:rsidRPr="001F05AD">
        <w:rPr>
          <w:rFonts w:asciiTheme="minorHAnsi" w:hAnsiTheme="minorHAnsi" w:cstheme="minorHAnsi"/>
          <w:sz w:val="16"/>
        </w:rPr>
        <w:t xml:space="preserve">. The </w:t>
      </w:r>
      <w:r w:rsidRPr="001F05AD">
        <w:rPr>
          <w:rFonts w:asciiTheme="minorHAnsi" w:hAnsiTheme="minorHAnsi" w:cstheme="minorHAnsi"/>
          <w:u w:val="single"/>
        </w:rPr>
        <w:t>program’s payment standards cap subsidies based on moderate rents in local markets, and housing agencies must certify that rents are reasonable compared to rents charged for similar</w:t>
      </w:r>
      <w:r w:rsidRPr="001F05AD">
        <w:rPr>
          <w:rFonts w:asciiTheme="minorHAnsi" w:hAnsiTheme="minorHAnsi" w:cstheme="minorHAnsi"/>
          <w:sz w:val="16"/>
        </w:rPr>
        <w:t xml:space="preserve">, unassisted </w:t>
      </w:r>
      <w:r w:rsidRPr="001F05AD">
        <w:rPr>
          <w:rFonts w:asciiTheme="minorHAnsi" w:hAnsiTheme="minorHAnsi" w:cstheme="minorHAnsi"/>
          <w:u w:val="single"/>
        </w:rPr>
        <w:t>units</w:t>
      </w:r>
      <w:r w:rsidRPr="001F05AD">
        <w:rPr>
          <w:rFonts w:asciiTheme="minorHAnsi" w:hAnsiTheme="minorHAnsi" w:cstheme="minorHAnsi"/>
          <w:sz w:val="16"/>
        </w:rPr>
        <w:t xml:space="preserve"> in the community. Without rental subsidies, families are at risk of the negative outcomes caused by housing instability such as eviction, homelessness, and frequent moves.[13] The overwhelming research on the voucher program shows that the gains for families far outweigh concerns about impact on the housing market. Over the long term, lawmakers should enact major additional rental assistance expansions, with the goal of making help available to everyone who is eligible. Currently, only 1 in 4 households who are likely eligible for federal rental assistance receive it. This has real-world negative consequences on people and communities, with research showing the negative impacts on health, childhood well-being, employment, and housing stability that result from families struggling to afford their rent.[14] President Biden’s 2023 budget and the House-passed version of the Build Back Better Act included significant voucher expansions to move toward this goal.[15]</w:t>
      </w:r>
    </w:p>
    <w:p w14:paraId="5E4564E4" w14:textId="77777777" w:rsidR="00244365" w:rsidRDefault="00244365" w:rsidP="00244365">
      <w:pPr>
        <w:pStyle w:val="Heading3"/>
        <w:rPr>
          <w:rFonts w:asciiTheme="minorHAnsi" w:hAnsiTheme="minorHAnsi" w:cstheme="minorHAnsi"/>
        </w:rPr>
      </w:pPr>
      <w:r w:rsidRPr="001F05AD">
        <w:rPr>
          <w:rFonts w:asciiTheme="minorHAnsi" w:hAnsiTheme="minorHAnsi" w:cstheme="minorHAnsi"/>
        </w:rPr>
        <w:t xml:space="preserve">1NC- Private sector (Federal) </w:t>
      </w:r>
    </w:p>
    <w:p w14:paraId="273C7152" w14:textId="77777777" w:rsidR="00244365" w:rsidRPr="00013210" w:rsidRDefault="00244365" w:rsidP="00244365"/>
    <w:p w14:paraId="54D41F3E"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The United States federal government should</w:t>
      </w:r>
      <w:r>
        <w:rPr>
          <w:rFonts w:asciiTheme="minorHAnsi" w:hAnsiTheme="minorHAnsi" w:cstheme="minorHAnsi"/>
        </w:rPr>
        <w:t xml:space="preserve"> substantially increase the Low-Income Housing Tax Credit program. </w:t>
      </w:r>
      <w:r w:rsidRPr="001F05AD">
        <w:rPr>
          <w:rFonts w:asciiTheme="minorHAnsi" w:hAnsiTheme="minorHAnsi" w:cstheme="minorHAnsi"/>
        </w:rPr>
        <w:t xml:space="preserve"> </w:t>
      </w:r>
    </w:p>
    <w:p w14:paraId="68BF8029" w14:textId="77777777" w:rsidR="00244365" w:rsidRDefault="00244365" w:rsidP="00244365">
      <w:pPr>
        <w:pStyle w:val="Heading4"/>
        <w:rPr>
          <w:rFonts w:asciiTheme="minorHAnsi" w:hAnsiTheme="minorHAnsi" w:cstheme="minorHAnsi"/>
        </w:rPr>
      </w:pPr>
    </w:p>
    <w:p w14:paraId="15A4A1A7"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Private developers say yes, </w:t>
      </w:r>
      <w:r>
        <w:rPr>
          <w:rFonts w:asciiTheme="minorHAnsi" w:hAnsiTheme="minorHAnsi" w:cstheme="minorHAnsi"/>
        </w:rPr>
        <w:t xml:space="preserve">the cp dramatically increases the availability of affordable </w:t>
      </w:r>
      <w:proofErr w:type="gramStart"/>
      <w:r>
        <w:rPr>
          <w:rFonts w:asciiTheme="minorHAnsi" w:hAnsiTheme="minorHAnsi" w:cstheme="minorHAnsi"/>
        </w:rPr>
        <w:t>housing</w:t>
      </w:r>
      <w:proofErr w:type="gramEnd"/>
      <w:r>
        <w:rPr>
          <w:rFonts w:asciiTheme="minorHAnsi" w:hAnsiTheme="minorHAnsi" w:cstheme="minorHAnsi"/>
        </w:rPr>
        <w:t xml:space="preserve"> </w:t>
      </w:r>
    </w:p>
    <w:p w14:paraId="67DA47B3"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Ventura 22</w:t>
      </w:r>
      <w:r w:rsidRPr="001F05AD">
        <w:rPr>
          <w:rFonts w:asciiTheme="minorHAnsi" w:hAnsiTheme="minorHAnsi" w:cstheme="minorHAnsi"/>
        </w:rPr>
        <w:t xml:space="preserve"> (Judith Ventura has spent twenty-five years as a public accountant specializing in non-profit, real estate and construction industries. She oversees all aspects of auditing and accounting, attestation, and other business consulting services for a mix of closely held and privately-owned clients. She also has a Bachelor of Science in Business Administration - Management and Accounting Concentration - Bryant University, 4/25/22, “Developers, Have You Considered the LIHTC Program to Fund Construction?”, </w:t>
      </w:r>
      <w:hyperlink r:id="rId8" w:history="1">
        <w:r w:rsidRPr="001F05AD">
          <w:rPr>
            <w:rStyle w:val="Hyperlink"/>
            <w:rFonts w:asciiTheme="minorHAnsi" w:hAnsiTheme="minorHAnsi" w:cstheme="minorHAnsi"/>
          </w:rPr>
          <w:t>https://kahnlitwin.com/blogs/tax-blog/developers-have-you-considered-the-lihtc-program-to-fund-construction</w:t>
        </w:r>
      </w:hyperlink>
      <w:r w:rsidRPr="001F05AD">
        <w:rPr>
          <w:rFonts w:asciiTheme="minorHAnsi" w:hAnsiTheme="minorHAnsi" w:cstheme="minorHAnsi"/>
        </w:rPr>
        <w:t>)//rrm</w:t>
      </w:r>
    </w:p>
    <w:p w14:paraId="3BFD9B88"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u w:val="single"/>
        </w:rPr>
        <w:t>The Low-Income Housing Tax Credit (</w:t>
      </w:r>
      <w:r w:rsidRPr="001F05AD">
        <w:rPr>
          <w:rFonts w:asciiTheme="minorHAnsi" w:hAnsiTheme="minorHAnsi" w:cstheme="minorHAnsi"/>
          <w:b/>
          <w:bCs/>
          <w:u w:val="single"/>
        </w:rPr>
        <w:t>LIHTC</w:t>
      </w:r>
      <w:r w:rsidRPr="001F05AD">
        <w:rPr>
          <w:rFonts w:asciiTheme="minorHAnsi" w:hAnsiTheme="minorHAnsi" w:cstheme="minorHAnsi"/>
          <w:u w:val="single"/>
        </w:rPr>
        <w:t xml:space="preserve">) program is the federal government’s </w:t>
      </w:r>
      <w:r w:rsidRPr="001F05AD">
        <w:rPr>
          <w:rFonts w:asciiTheme="minorHAnsi" w:hAnsiTheme="minorHAnsi" w:cstheme="minorHAnsi"/>
          <w:b/>
          <w:bCs/>
          <w:u w:val="single"/>
        </w:rPr>
        <w:t>primary tool for encouraging the development and rehabilitation of affordable rental housing</w:t>
      </w:r>
      <w:r w:rsidRPr="001F05AD">
        <w:rPr>
          <w:rFonts w:asciiTheme="minorHAnsi" w:hAnsiTheme="minorHAnsi" w:cstheme="minorHAnsi"/>
          <w:u w:val="single"/>
        </w:rPr>
        <w:t xml:space="preserve">. The program </w:t>
      </w:r>
      <w:r w:rsidRPr="001F05AD">
        <w:rPr>
          <w:rFonts w:asciiTheme="minorHAnsi" w:hAnsiTheme="minorHAnsi" w:cstheme="minorHAnsi"/>
          <w:b/>
          <w:bCs/>
          <w:u w:val="single"/>
        </w:rPr>
        <w:t>gives State and local LIHTC allocating agencies the authority to issue LIHTCs to developers</w:t>
      </w:r>
      <w:r w:rsidRPr="001F05AD">
        <w:rPr>
          <w:rFonts w:asciiTheme="minorHAnsi" w:hAnsiTheme="minorHAnsi" w:cstheme="minorHAnsi"/>
          <w:u w:val="single"/>
        </w:rPr>
        <w:t xml:space="preserve"> to </w:t>
      </w:r>
      <w:r w:rsidRPr="001F05AD">
        <w:rPr>
          <w:rFonts w:asciiTheme="minorHAnsi" w:hAnsiTheme="minorHAnsi" w:cstheme="minorHAnsi"/>
          <w:b/>
          <w:bCs/>
          <w:u w:val="single"/>
        </w:rPr>
        <w:t>offset</w:t>
      </w:r>
      <w:r w:rsidRPr="001F05AD">
        <w:rPr>
          <w:rFonts w:asciiTheme="minorHAnsi" w:hAnsiTheme="minorHAnsi" w:cstheme="minorHAnsi"/>
          <w:u w:val="single"/>
        </w:rPr>
        <w:t xml:space="preserve"> the </w:t>
      </w:r>
      <w:r w:rsidRPr="001F05AD">
        <w:rPr>
          <w:rFonts w:asciiTheme="minorHAnsi" w:hAnsiTheme="minorHAnsi" w:cstheme="minorHAnsi"/>
          <w:b/>
          <w:bCs/>
          <w:u w:val="single"/>
        </w:rPr>
        <w:t>costs of acquisition, rehabilitation, or new construction of rental housing targeted to lower-income households</w:t>
      </w:r>
      <w:r w:rsidRPr="001F05AD">
        <w:rPr>
          <w:rFonts w:asciiTheme="minorHAnsi" w:hAnsiTheme="minorHAnsi" w:cstheme="minorHAnsi"/>
          <w:sz w:val="16"/>
        </w:rPr>
        <w:t xml:space="preserve">. These units are subject to rent restrictions such that the maximum permissible gross rent, including an allowance for utilities, must be less than 30% of imputed income based on an area’s median income (AMI). Typically, developers sell their LIHTCs to outside investors in exchange for equity financing to cash flow the project. </w:t>
      </w:r>
      <w:r w:rsidRPr="001F05AD">
        <w:rPr>
          <w:rFonts w:asciiTheme="minorHAnsi" w:hAnsiTheme="minorHAnsi" w:cstheme="minorHAnsi"/>
          <w:u w:val="single"/>
        </w:rPr>
        <w:t xml:space="preserve">The </w:t>
      </w:r>
      <w:r w:rsidRPr="001F05AD">
        <w:rPr>
          <w:rFonts w:asciiTheme="minorHAnsi" w:hAnsiTheme="minorHAnsi" w:cstheme="minorHAnsi"/>
          <w:b/>
          <w:bCs/>
          <w:u w:val="single"/>
        </w:rPr>
        <w:t>LIHTCs give investors a dollar-for-dollar reduction in their federal tax liability</w:t>
      </w:r>
      <w:r w:rsidRPr="001F05AD">
        <w:rPr>
          <w:rFonts w:asciiTheme="minorHAnsi" w:hAnsiTheme="minorHAnsi" w:cstheme="minorHAnsi"/>
          <w:u w:val="single"/>
        </w:rPr>
        <w:t xml:space="preserve"> in exchange for providing financing to develop affordable rental housing.</w:t>
      </w:r>
      <w:r w:rsidRPr="001F05AD">
        <w:rPr>
          <w:rFonts w:asciiTheme="minorHAnsi" w:hAnsiTheme="minorHAnsi" w:cstheme="minorHAnsi"/>
          <w:sz w:val="16"/>
        </w:rPr>
        <w:t xml:space="preserve"> Investors' equity contribution subsidizes low-income housing development, </w:t>
      </w:r>
      <w:r w:rsidRPr="001F05AD">
        <w:rPr>
          <w:rFonts w:asciiTheme="minorHAnsi" w:hAnsiTheme="minorHAnsi" w:cstheme="minorHAnsi"/>
          <w:u w:val="single"/>
        </w:rPr>
        <w:t xml:space="preserve">thus </w:t>
      </w:r>
      <w:r w:rsidRPr="001F05AD">
        <w:rPr>
          <w:rFonts w:asciiTheme="minorHAnsi" w:hAnsiTheme="minorHAnsi" w:cstheme="minorHAnsi"/>
          <w:b/>
          <w:bCs/>
          <w:u w:val="single"/>
        </w:rPr>
        <w:t>allowing some units to rent at below-market rates</w:t>
      </w:r>
      <w:r w:rsidRPr="001F05AD">
        <w:rPr>
          <w:rFonts w:asciiTheme="minorHAnsi" w:hAnsiTheme="minorHAnsi" w:cstheme="minorHAnsi"/>
          <w:u w:val="single"/>
        </w:rPr>
        <w:t>.</w:t>
      </w:r>
      <w:r w:rsidRPr="001F05AD">
        <w:rPr>
          <w:rFonts w:asciiTheme="minorHAnsi" w:hAnsiTheme="minorHAnsi" w:cstheme="minorHAnsi"/>
          <w:sz w:val="16"/>
        </w:rPr>
        <w:t xml:space="preserve"> To qualify for the credit, a project must meet the requirements of a qualified low-income project. Generally, project sponsors/developers (project sponsors) are required to set aside at least 40 percent of the units for renters earning no more than 60 percent of the AMI (the 40/60 test) or 20 percent of the units for renters earning 50 percent or less of the AMI (the 20/50 test), as elected by the property owner. </w:t>
      </w:r>
      <w:r w:rsidRPr="001F05AD">
        <w:rPr>
          <w:rFonts w:asciiTheme="minorHAnsi" w:hAnsiTheme="minorHAnsi" w:cstheme="minorHAnsi"/>
          <w:u w:val="single"/>
        </w:rPr>
        <w:t>In addition</w:t>
      </w:r>
      <w:r w:rsidRPr="001F05AD">
        <w:rPr>
          <w:rFonts w:asciiTheme="minorHAnsi" w:hAnsiTheme="minorHAnsi" w:cstheme="minorHAnsi"/>
          <w:b/>
          <w:bCs/>
          <w:u w:val="single"/>
        </w:rPr>
        <w:t>, LIHTC owners cannot discriminate against voucher families and must accept Section 8 voucher tenants</w:t>
      </w:r>
      <w:r w:rsidRPr="001F05AD">
        <w:rPr>
          <w:rFonts w:asciiTheme="minorHAnsi" w:hAnsiTheme="minorHAnsi" w:cstheme="minorHAnsi"/>
          <w:u w:val="single"/>
        </w:rPr>
        <w:t xml:space="preserve">. </w:t>
      </w:r>
      <w:r w:rsidRPr="001F05AD">
        <w:rPr>
          <w:rFonts w:asciiTheme="minorHAnsi" w:hAnsiTheme="minorHAnsi" w:cstheme="minorHAnsi"/>
          <w:sz w:val="16"/>
        </w:rPr>
        <w:t xml:space="preserve">The process of allocating, awarding, and </w:t>
      </w:r>
      <w:proofErr w:type="gramStart"/>
      <w:r w:rsidRPr="001F05AD">
        <w:rPr>
          <w:rFonts w:asciiTheme="minorHAnsi" w:hAnsiTheme="minorHAnsi" w:cstheme="minorHAnsi"/>
          <w:sz w:val="16"/>
        </w:rPr>
        <w:t>the claiming</w:t>
      </w:r>
      <w:proofErr w:type="gramEnd"/>
      <w:r w:rsidRPr="001F05AD">
        <w:rPr>
          <w:rFonts w:asciiTheme="minorHAnsi" w:hAnsiTheme="minorHAnsi" w:cstheme="minorHAnsi"/>
          <w:sz w:val="16"/>
        </w:rPr>
        <w:t xml:space="preserve"> the LIHTC begins at the federal level with each state receiving an annual LIHTC allocation according to its population, with a minimum small population state allocation ($3,245,625 in 2021). The credit allocation for 2021 and 2022 was increased for buildings located in any qualified disaster zone. A </w:t>
      </w:r>
      <w:r w:rsidRPr="001F05AD">
        <w:rPr>
          <w:rFonts w:asciiTheme="minorHAnsi" w:hAnsiTheme="minorHAnsi" w:cstheme="minorHAnsi"/>
          <w:u w:val="single"/>
        </w:rPr>
        <w:t xml:space="preserve">state’s Qualified Allocation Plan sets the state’s initiatives of its affordable housing program, shaping the type and location of housing built. There are two types of credits available to developers: the 4 percent credit and 9 percent credit and calculated as 4 percent or 9 percent of the project's qualified basis, a figure calculated from the gross construction costs of the project's affordable units (excluding land). </w:t>
      </w:r>
      <w:r w:rsidRPr="001F05AD">
        <w:rPr>
          <w:rFonts w:asciiTheme="minorHAnsi" w:hAnsiTheme="minorHAnsi" w:cstheme="minorHAnsi"/>
          <w:sz w:val="16"/>
        </w:rPr>
        <w:t xml:space="preserve">The 4% tax credit (30% subsidy) is for the acquisition of existing buildings for rehabilitation and new construction financed by tax-exempt bonds. The 9% tax credit (70% subsidy) is usually for new construction and substantial rehabilitation without federal subsidies. </w:t>
      </w:r>
      <w:r w:rsidRPr="001F05AD">
        <w:rPr>
          <w:rFonts w:asciiTheme="minorHAnsi" w:hAnsiTheme="minorHAnsi" w:cstheme="minorHAnsi"/>
          <w:u w:val="single"/>
        </w:rPr>
        <w:t xml:space="preserve">Once the housing project is placed in service and the required occupancy rate has been achieved (essentially, made available to tenants), </w:t>
      </w:r>
      <w:r w:rsidRPr="001F05AD">
        <w:rPr>
          <w:rFonts w:asciiTheme="minorHAnsi" w:hAnsiTheme="minorHAnsi" w:cstheme="minorHAnsi"/>
          <w:b/>
          <w:bCs/>
          <w:u w:val="single"/>
        </w:rPr>
        <w:t>investors can claim the LIHTCs in equal amounts over a 10-year period.</w:t>
      </w:r>
      <w:r w:rsidRPr="001F05AD">
        <w:rPr>
          <w:rFonts w:asciiTheme="minorHAnsi" w:hAnsiTheme="minorHAnsi" w:cstheme="minorHAnsi"/>
          <w:sz w:val="16"/>
        </w:rPr>
        <w:t xml:space="preserve"> Building owners must make a one-time submission of Form 8609 to the Low-Income Housing Credit Unit of the IRS no later than the due date of their first tax return. A separate Form 8609 must be issued for each building in a multiple building project and can be used to obtain a housing credit allocation from the housing credit agency and certify certain information. </w:t>
      </w:r>
      <w:r w:rsidRPr="001F05AD">
        <w:rPr>
          <w:rFonts w:asciiTheme="minorHAnsi" w:hAnsiTheme="minorHAnsi" w:cstheme="minorHAnsi"/>
          <w:u w:val="single"/>
        </w:rPr>
        <w:t xml:space="preserve">Generally, a </w:t>
      </w:r>
      <w:r w:rsidRPr="001F05AD">
        <w:rPr>
          <w:rFonts w:asciiTheme="minorHAnsi" w:hAnsiTheme="minorHAnsi" w:cstheme="minorHAnsi"/>
          <w:b/>
          <w:bCs/>
          <w:u w:val="single"/>
        </w:rPr>
        <w:t>state income tax credit is treated for federal income</w:t>
      </w:r>
      <w:r w:rsidRPr="001F05AD">
        <w:rPr>
          <w:rFonts w:asciiTheme="minorHAnsi" w:hAnsiTheme="minorHAnsi" w:cstheme="minorHAnsi"/>
          <w:u w:val="single"/>
        </w:rPr>
        <w:t xml:space="preserve"> tax purposes as a </w:t>
      </w:r>
      <w:r w:rsidRPr="001F05AD">
        <w:rPr>
          <w:rFonts w:asciiTheme="minorHAnsi" w:hAnsiTheme="minorHAnsi" w:cstheme="minorHAnsi"/>
          <w:b/>
          <w:bCs/>
          <w:u w:val="single"/>
        </w:rPr>
        <w:t>reduction</w:t>
      </w:r>
      <w:r w:rsidRPr="001F05AD">
        <w:rPr>
          <w:rFonts w:asciiTheme="minorHAnsi" w:hAnsiTheme="minorHAnsi" w:cstheme="minorHAnsi"/>
          <w:u w:val="single"/>
        </w:rPr>
        <w:t xml:space="preserve"> or potential </w:t>
      </w:r>
      <w:r w:rsidRPr="001F05AD">
        <w:rPr>
          <w:rFonts w:asciiTheme="minorHAnsi" w:hAnsiTheme="minorHAnsi" w:cstheme="minorHAnsi"/>
          <w:b/>
          <w:bCs/>
          <w:u w:val="single"/>
        </w:rPr>
        <w:t>reduction in the original recipient's state tax liability</w:t>
      </w:r>
      <w:r w:rsidRPr="001F05AD">
        <w:rPr>
          <w:rFonts w:asciiTheme="minorHAnsi" w:hAnsiTheme="minorHAnsi" w:cstheme="minorHAnsi"/>
          <w:u w:val="single"/>
        </w:rPr>
        <w:t xml:space="preserve"> to the extent that the taxpayer can only apply the credit against a current or future tax liabili</w:t>
      </w:r>
      <w:r w:rsidRPr="001F05AD">
        <w:rPr>
          <w:rFonts w:asciiTheme="minorHAnsi" w:hAnsiTheme="minorHAnsi" w:cstheme="minorHAnsi"/>
          <w:sz w:val="16"/>
        </w:rPr>
        <w:t>ty. State tax credits are generally recognized over a 5-year period. LIHTC properties must commit to at least 30 years of affordability, and subject to a 15-year “compliance period,” monitored by state housing agencies. This is the period where the tax credits that have been given to developers can be taken away or “re-captured” if the property fails to comply with LIHTC regulations.</w:t>
      </w:r>
    </w:p>
    <w:p w14:paraId="0B4493C4"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1NC- Private Sector (States) </w:t>
      </w:r>
    </w:p>
    <w:p w14:paraId="60E57422"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The 50 states and all relevant territories should streamline access to affordable housing financing.</w:t>
      </w:r>
    </w:p>
    <w:p w14:paraId="5DA52374"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State action solves affordable </w:t>
      </w:r>
      <w:proofErr w:type="gramStart"/>
      <w:r w:rsidRPr="001F05AD">
        <w:rPr>
          <w:rFonts w:asciiTheme="minorHAnsi" w:hAnsiTheme="minorHAnsi" w:cstheme="minorHAnsi"/>
        </w:rPr>
        <w:t>housing</w:t>
      </w:r>
      <w:proofErr w:type="gramEnd"/>
      <w:r w:rsidRPr="001F05AD">
        <w:rPr>
          <w:rFonts w:asciiTheme="minorHAnsi" w:hAnsiTheme="minorHAnsi" w:cstheme="minorHAnsi"/>
        </w:rPr>
        <w:t xml:space="preserve">  </w:t>
      </w:r>
    </w:p>
    <w:p w14:paraId="234DF096"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Young 22</w:t>
      </w:r>
      <w:r w:rsidRPr="001F05AD">
        <w:rPr>
          <w:rFonts w:asciiTheme="minorHAnsi" w:hAnsiTheme="minorHAnsi" w:cstheme="minorHAnsi"/>
        </w:rPr>
        <w:t xml:space="preserve"> (Arica Young serves as ASSOCIATE DIRECTOR for the Underserved Mortgage Market Coalition (UMMC) and the Innovations in Manufactured Housing Network at the LINCOLN INSTITUTE OF LAND POLICY, where she works to facilitate coalitions focused expanding homeownership opportunities for households, 7/30/22, “Five Actions States Can Take to Improve Housing Affordability”, </w:t>
      </w:r>
      <w:hyperlink r:id="rId9" w:history="1">
        <w:r w:rsidRPr="001F05AD">
          <w:rPr>
            <w:rStyle w:val="Hyperlink"/>
            <w:rFonts w:asciiTheme="minorHAnsi" w:hAnsiTheme="minorHAnsi" w:cstheme="minorHAnsi"/>
          </w:rPr>
          <w:t>https://bipartisanpolicy.org/blog/housing-affordability-five-actions/</w:t>
        </w:r>
      </w:hyperlink>
      <w:r w:rsidRPr="001F05AD">
        <w:rPr>
          <w:rFonts w:asciiTheme="minorHAnsi" w:hAnsiTheme="minorHAnsi" w:cstheme="minorHAnsi"/>
        </w:rPr>
        <w:t xml:space="preserve"> //mish</w:t>
      </w:r>
    </w:p>
    <w:p w14:paraId="00135D00"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With a national shortage of homes for sale and rent, </w:t>
      </w:r>
      <w:r w:rsidRPr="001F05AD">
        <w:rPr>
          <w:rFonts w:asciiTheme="minorHAnsi" w:hAnsiTheme="minorHAnsi" w:cstheme="minorHAnsi"/>
          <w:u w:val="single"/>
        </w:rPr>
        <w:t>affordable housing is increasingly out of reach for a growing number of Americans</w:t>
      </w:r>
      <w:r w:rsidRPr="001F05AD">
        <w:rPr>
          <w:rFonts w:asciiTheme="minorHAnsi" w:hAnsiTheme="minorHAnsi" w:cstheme="minorHAnsi"/>
          <w:sz w:val="16"/>
        </w:rPr>
        <w:t xml:space="preserve">. As the primary regulators of land-use and zoning policies, </w:t>
      </w:r>
      <w:r w:rsidRPr="001F05AD">
        <w:rPr>
          <w:rStyle w:val="Emphasis"/>
          <w:rFonts w:asciiTheme="minorHAnsi" w:hAnsiTheme="minorHAnsi" w:cstheme="minorHAnsi"/>
        </w:rPr>
        <w:t>local governments</w:t>
      </w:r>
      <w:r w:rsidRPr="001F05AD">
        <w:rPr>
          <w:rFonts w:asciiTheme="minorHAnsi" w:hAnsiTheme="minorHAnsi" w:cstheme="minorHAnsi"/>
          <w:u w:val="single"/>
        </w:rPr>
        <w:t xml:space="preserve"> are perhaps </w:t>
      </w:r>
      <w:r w:rsidRPr="001F05AD">
        <w:rPr>
          <w:rStyle w:val="Emphasis"/>
          <w:rFonts w:asciiTheme="minorHAnsi" w:hAnsiTheme="minorHAnsi" w:cstheme="minorHAnsi"/>
        </w:rPr>
        <w:t>best positioned to reform</w:t>
      </w:r>
      <w:r w:rsidRPr="001F05AD">
        <w:rPr>
          <w:rFonts w:asciiTheme="minorHAnsi" w:hAnsiTheme="minorHAnsi" w:cstheme="minorHAnsi"/>
          <w:u w:val="single"/>
        </w:rPr>
        <w:t xml:space="preserve"> policies that limit the supply of </w:t>
      </w:r>
      <w:r w:rsidRPr="001F05AD">
        <w:rPr>
          <w:rStyle w:val="Emphasis"/>
          <w:rFonts w:asciiTheme="minorHAnsi" w:hAnsiTheme="minorHAnsi" w:cstheme="minorHAnsi"/>
        </w:rPr>
        <w:t>housing</w:t>
      </w:r>
      <w:r w:rsidRPr="001F05AD">
        <w:rPr>
          <w:rFonts w:asciiTheme="minorHAnsi" w:hAnsiTheme="minorHAnsi" w:cstheme="minorHAnsi"/>
          <w:sz w:val="16"/>
        </w:rPr>
        <w:t xml:space="preserve">. However, </w:t>
      </w:r>
      <w:r w:rsidRPr="001F05AD">
        <w:rPr>
          <w:rFonts w:asciiTheme="minorHAnsi" w:hAnsiTheme="minorHAnsi" w:cstheme="minorHAnsi"/>
          <w:u w:val="single"/>
        </w:rPr>
        <w:t xml:space="preserve">state governments can also play a </w:t>
      </w:r>
      <w:r w:rsidRPr="001F05AD">
        <w:rPr>
          <w:rStyle w:val="Emphasis"/>
          <w:rFonts w:asciiTheme="minorHAnsi" w:hAnsiTheme="minorHAnsi" w:cstheme="minorHAnsi"/>
        </w:rPr>
        <w:t>significant role in</w:t>
      </w:r>
      <w:r w:rsidRPr="001F05AD">
        <w:rPr>
          <w:rFonts w:asciiTheme="minorHAnsi" w:hAnsiTheme="minorHAnsi" w:cstheme="minorHAnsi"/>
          <w:u w:val="single"/>
        </w:rPr>
        <w:t xml:space="preserve"> increasing housing production and preservation and improving </w:t>
      </w:r>
      <w:r w:rsidRPr="001F05AD">
        <w:rPr>
          <w:rStyle w:val="Emphasis"/>
          <w:rFonts w:asciiTheme="minorHAnsi" w:hAnsiTheme="minorHAnsi" w:cstheme="minorHAnsi"/>
        </w:rPr>
        <w:t>housing affordability</w:t>
      </w:r>
      <w:r w:rsidRPr="001F05AD">
        <w:rPr>
          <w:rFonts w:asciiTheme="minorHAnsi" w:hAnsiTheme="minorHAnsi" w:cstheme="minorHAnsi"/>
          <w:sz w:val="16"/>
        </w:rPr>
        <w:t xml:space="preserve">. Below are five meaningful actions that states can take. 1. Coordinate affordable housing financing across multiple funding sources. </w:t>
      </w:r>
      <w:r w:rsidRPr="001F05AD">
        <w:rPr>
          <w:rFonts w:asciiTheme="minorHAnsi" w:hAnsiTheme="minorHAnsi" w:cstheme="minorHAnsi"/>
          <w:u w:val="single"/>
        </w:rPr>
        <w:t>Financing for affordable housing production relies on a complicated matrix of funding sources,</w:t>
      </w:r>
      <w:r w:rsidRPr="001F05AD">
        <w:rPr>
          <w:rFonts w:asciiTheme="minorHAnsi" w:hAnsiTheme="minorHAnsi" w:cstheme="minorHAnsi"/>
          <w:sz w:val="16"/>
        </w:rPr>
        <w:t xml:space="preserve"> often called the “capital stack.” These sources can </w:t>
      </w:r>
      <w:r w:rsidRPr="001F05AD">
        <w:rPr>
          <w:rFonts w:asciiTheme="minorHAnsi" w:hAnsiTheme="minorHAnsi" w:cstheme="minorHAnsi"/>
          <w:u w:val="single"/>
        </w:rPr>
        <w:t>include tax credits, housing bonds, private equity, and grants</w:t>
      </w:r>
      <w:r w:rsidRPr="001F05AD">
        <w:rPr>
          <w:rFonts w:asciiTheme="minorHAnsi" w:hAnsiTheme="minorHAnsi" w:cstheme="minorHAnsi"/>
          <w:sz w:val="16"/>
        </w:rPr>
        <w:t xml:space="preserve">. Accessing these financing options often requires separate and complex applications and administrative processes. By serving as a clearinghouse for these various funding options, a </w:t>
      </w:r>
      <w:r w:rsidRPr="001F05AD">
        <w:rPr>
          <w:rStyle w:val="Emphasis"/>
          <w:rFonts w:asciiTheme="minorHAnsi" w:hAnsiTheme="minorHAnsi" w:cstheme="minorHAnsi"/>
        </w:rPr>
        <w:t>state can help expedite the application process</w:t>
      </w:r>
      <w:r w:rsidRPr="001F05AD">
        <w:rPr>
          <w:rFonts w:asciiTheme="minorHAnsi" w:hAnsiTheme="minorHAnsi" w:cstheme="minorHAnsi"/>
          <w:u w:val="single"/>
        </w:rPr>
        <w:t xml:space="preserve"> and enhance the ability of developers to formulate a successful capital stack</w:t>
      </w:r>
      <w:r w:rsidRPr="001F05AD">
        <w:rPr>
          <w:rFonts w:asciiTheme="minorHAnsi" w:hAnsiTheme="minorHAnsi" w:cstheme="minorHAnsi"/>
          <w:sz w:val="16"/>
        </w:rPr>
        <w:t xml:space="preserve">. Examples of how states have implemented this clearinghouse function include: </w:t>
      </w:r>
      <w:r w:rsidRPr="001F05AD">
        <w:rPr>
          <w:rStyle w:val="Emphasis"/>
          <w:rFonts w:asciiTheme="minorHAnsi" w:hAnsiTheme="minorHAnsi" w:cstheme="minorHAnsi"/>
        </w:rPr>
        <w:t>Creating a consolidated application</w:t>
      </w:r>
      <w:r w:rsidRPr="001F05AD">
        <w:rPr>
          <w:rFonts w:asciiTheme="minorHAnsi" w:hAnsiTheme="minorHAnsi" w:cstheme="minorHAnsi"/>
          <w:u w:val="single"/>
        </w:rPr>
        <w:t xml:space="preserve"> to access available funding sources</w:t>
      </w:r>
      <w:r w:rsidRPr="001F05AD">
        <w:rPr>
          <w:rFonts w:asciiTheme="minorHAnsi" w:hAnsiTheme="minorHAnsi" w:cstheme="minorHAnsi"/>
          <w:sz w:val="16"/>
        </w:rPr>
        <w:t xml:space="preserve">. Massachusetts is often cited as a model for its consolidated application and its statewide agency that coordinates financing support. </w:t>
      </w:r>
      <w:r w:rsidRPr="001F05AD">
        <w:rPr>
          <w:rFonts w:asciiTheme="minorHAnsi" w:hAnsiTheme="minorHAnsi" w:cstheme="minorHAnsi"/>
          <w:u w:val="single"/>
        </w:rPr>
        <w:t>Signing memorandums of understanding (</w:t>
      </w:r>
      <w:r w:rsidRPr="001F05AD">
        <w:rPr>
          <w:rStyle w:val="Emphasis"/>
          <w:rFonts w:asciiTheme="minorHAnsi" w:hAnsiTheme="minorHAnsi" w:cstheme="minorHAnsi"/>
        </w:rPr>
        <w:t>MOUs</w:t>
      </w:r>
      <w:r w:rsidRPr="001F05AD">
        <w:rPr>
          <w:rFonts w:asciiTheme="minorHAnsi" w:hAnsiTheme="minorHAnsi" w:cstheme="minorHAnsi"/>
          <w:sz w:val="16"/>
        </w:rPr>
        <w:t xml:space="preserve">). Instead of creating a new government office or agency to facilitate financing, some states use MOUs. In an MOU, </w:t>
      </w:r>
      <w:r w:rsidRPr="001F05AD">
        <w:rPr>
          <w:rFonts w:asciiTheme="minorHAnsi" w:hAnsiTheme="minorHAnsi" w:cstheme="minorHAnsi"/>
          <w:u w:val="single"/>
        </w:rPr>
        <w:t xml:space="preserve">a state can </w:t>
      </w:r>
      <w:r w:rsidRPr="001F05AD">
        <w:rPr>
          <w:rStyle w:val="Emphasis"/>
          <w:rFonts w:asciiTheme="minorHAnsi" w:hAnsiTheme="minorHAnsi" w:cstheme="minorHAnsi"/>
        </w:rPr>
        <w:t>formalize a framew</w:t>
      </w:r>
      <w:r w:rsidRPr="001F05AD">
        <w:rPr>
          <w:rFonts w:asciiTheme="minorHAnsi" w:hAnsiTheme="minorHAnsi" w:cstheme="minorHAnsi"/>
          <w:u w:val="single"/>
        </w:rPr>
        <w:t xml:space="preserve">ork for stakeholders </w:t>
      </w:r>
      <w:r w:rsidRPr="001F05AD">
        <w:rPr>
          <w:rStyle w:val="Emphasis"/>
          <w:rFonts w:asciiTheme="minorHAnsi" w:hAnsiTheme="minorHAnsi" w:cstheme="minorHAnsi"/>
        </w:rPr>
        <w:t>to coordinate application</w:t>
      </w:r>
      <w:r w:rsidRPr="001F05AD">
        <w:rPr>
          <w:rFonts w:asciiTheme="minorHAnsi" w:hAnsiTheme="minorHAnsi" w:cstheme="minorHAnsi"/>
          <w:u w:val="single"/>
        </w:rPr>
        <w:t xml:space="preserve"> </w:t>
      </w:r>
      <w:r w:rsidRPr="001F05AD">
        <w:rPr>
          <w:rStyle w:val="Emphasis"/>
          <w:rFonts w:asciiTheme="minorHAnsi" w:hAnsiTheme="minorHAnsi" w:cstheme="minorHAnsi"/>
        </w:rPr>
        <w:t>requirements</w:t>
      </w:r>
      <w:r w:rsidRPr="001F05AD">
        <w:rPr>
          <w:rFonts w:asciiTheme="minorHAnsi" w:hAnsiTheme="minorHAnsi" w:cstheme="minorHAnsi"/>
          <w:u w:val="single"/>
        </w:rPr>
        <w:t xml:space="preserve"> and share developers’ documentation</w:t>
      </w:r>
      <w:r w:rsidRPr="001F05AD">
        <w:rPr>
          <w:rFonts w:asciiTheme="minorHAnsi" w:hAnsiTheme="minorHAnsi" w:cstheme="minorHAnsi"/>
          <w:sz w:val="16"/>
        </w:rPr>
        <w:t>.</w:t>
      </w:r>
    </w:p>
    <w:p w14:paraId="01E36673"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 xml:space="preserve">1NC – Root Cause </w:t>
      </w:r>
    </w:p>
    <w:p w14:paraId="0BDE0C05"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Crisis is the root cause of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607FCC76"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Burns and Vaccaro 15</w:t>
      </w:r>
      <w:r w:rsidRPr="001F05AD">
        <w:rPr>
          <w:rFonts w:asciiTheme="minorHAnsi" w:hAnsiTheme="minorHAnsi" w:cstheme="minorHAnsi"/>
        </w:rPr>
        <w:t xml:space="preserve"> (Richard F. Burns is president and CEO and Thomas G. Vaccaro is senior vice president of The NHP Foundation (NHPF). Headquartered in New York City with offices in Washington, D.C., NHPF is a nonprofit corporation founded to preserve and create affordable multifamily rental housing for low- and moderate-income families and seniors, 12/12/15, “Unaffordable Housing: A Root Cause of Social Inequality”, https://www.housingfinance.com/policy-legislation/unaffordable-housing-a-root-cause-of-social-inequality_o)//mish</w:t>
      </w:r>
    </w:p>
    <w:p w14:paraId="21D3BECD"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In our view, </w:t>
      </w:r>
      <w:r w:rsidRPr="001F05AD">
        <w:rPr>
          <w:rFonts w:asciiTheme="minorHAnsi" w:hAnsiTheme="minorHAnsi" w:cstheme="minorHAnsi"/>
          <w:b/>
          <w:bCs/>
          <w:u w:val="single"/>
        </w:rPr>
        <w:t>rundown apartment</w:t>
      </w:r>
      <w:r w:rsidRPr="001F05AD">
        <w:rPr>
          <w:rFonts w:asciiTheme="minorHAnsi" w:hAnsiTheme="minorHAnsi" w:cstheme="minorHAnsi"/>
          <w:u w:val="single"/>
        </w:rPr>
        <w:t xml:space="preserve"> units located in desperately poor neighborhoods are a </w:t>
      </w:r>
      <w:r w:rsidRPr="001F05AD">
        <w:rPr>
          <w:rFonts w:asciiTheme="minorHAnsi" w:hAnsiTheme="minorHAnsi" w:cstheme="minorHAnsi"/>
          <w:b/>
          <w:bCs/>
          <w:u w:val="single"/>
        </w:rPr>
        <w:t>root cause of many quality-of-life issues</w:t>
      </w:r>
      <w:r w:rsidRPr="001F05AD">
        <w:rPr>
          <w:rFonts w:asciiTheme="minorHAnsi" w:hAnsiTheme="minorHAnsi" w:cstheme="minorHAnsi"/>
          <w:sz w:val="16"/>
        </w:rPr>
        <w:t xml:space="preserve">. And these issues will </w:t>
      </w:r>
      <w:r w:rsidRPr="001F05AD">
        <w:rPr>
          <w:rFonts w:asciiTheme="minorHAnsi" w:hAnsiTheme="minorHAnsi" w:cstheme="minorHAnsi"/>
          <w:u w:val="single"/>
        </w:rPr>
        <w:t xml:space="preserve">only become more widespread, intractable, and irreversible as the </w:t>
      </w:r>
      <w:r w:rsidRPr="001F05AD">
        <w:rPr>
          <w:rFonts w:asciiTheme="minorHAnsi" w:hAnsiTheme="minorHAnsi" w:cstheme="minorHAnsi"/>
          <w:b/>
          <w:bCs/>
          <w:u w:val="single"/>
        </w:rPr>
        <w:t xml:space="preserve">crisis of unaffordable housing continues to spread </w:t>
      </w:r>
      <w:r w:rsidRPr="001F05AD">
        <w:rPr>
          <w:rFonts w:asciiTheme="minorHAnsi" w:hAnsiTheme="minorHAnsi" w:cstheme="minorHAnsi"/>
          <w:u w:val="single"/>
        </w:rPr>
        <w:t>from poor</w:t>
      </w:r>
      <w:r w:rsidRPr="001F05AD">
        <w:rPr>
          <w:rFonts w:asciiTheme="minorHAnsi" w:hAnsiTheme="minorHAnsi" w:cstheme="minorHAnsi"/>
          <w:sz w:val="16"/>
        </w:rPr>
        <w:t xml:space="preserve">, underclass households to those earning average median incomes and above. According to a study by the NYU Furman Center and Capital One, from 2006 to 2013 the </w:t>
      </w:r>
      <w:r w:rsidRPr="001F05AD">
        <w:rPr>
          <w:rFonts w:asciiTheme="minorHAnsi" w:hAnsiTheme="minorHAnsi" w:cstheme="minorHAnsi"/>
          <w:u w:val="single"/>
        </w:rPr>
        <w:t xml:space="preserve">percentage of low- and moderate-income renters facing severe rent burdens increased substantially in many large metro areas across the country. </w:t>
      </w:r>
      <w:r w:rsidRPr="001F05AD">
        <w:rPr>
          <w:rFonts w:asciiTheme="minorHAnsi" w:hAnsiTheme="minorHAnsi" w:cstheme="minorHAnsi"/>
          <w:sz w:val="16"/>
        </w:rPr>
        <w:t xml:space="preserve">The </w:t>
      </w:r>
      <w:r w:rsidRPr="001F05AD">
        <w:rPr>
          <w:rFonts w:asciiTheme="minorHAnsi" w:hAnsiTheme="minorHAnsi" w:cstheme="minorHAnsi"/>
          <w:b/>
          <w:bCs/>
          <w:u w:val="single"/>
        </w:rPr>
        <w:t>number of U.S. households that spend at least half their income on rent could increase 25% to 14.8 million</w:t>
      </w:r>
      <w:r w:rsidRPr="001F05AD">
        <w:rPr>
          <w:rFonts w:asciiTheme="minorHAnsi" w:hAnsiTheme="minorHAnsi" w:cstheme="minorHAnsi"/>
          <w:u w:val="single"/>
        </w:rPr>
        <w:t xml:space="preserve"> over the next decade</w:t>
      </w:r>
      <w:r w:rsidRPr="001F05AD">
        <w:rPr>
          <w:rFonts w:asciiTheme="minorHAnsi" w:hAnsiTheme="minorHAnsi" w:cstheme="minorHAnsi"/>
          <w:sz w:val="16"/>
        </w:rPr>
        <w:t xml:space="preserve">, according to a report by Harvard University’s Joint Center for Housing Studies (JCHS) and Enterprise Community Partners. According to the report, significant numbers of households in higher income brackets—80% to 120% of area median income—also struggle to find affordable rental units in all 50 states. This lack of “workforce housing” results in their inability to live in or near the places where they work. In high-cost metro areas, two-thirds of renters earning between $30,000 to $45,000 and half of those earning $45,000 to $75,000 have disproportionately high housing costs. This is at a time when average median incomes in America’s largest metro areas range from around $50,000 to just over $63,000, according to the U.S. Census Bureau. The </w:t>
      </w:r>
      <w:r w:rsidRPr="001F05AD">
        <w:rPr>
          <w:rFonts w:asciiTheme="minorHAnsi" w:hAnsiTheme="minorHAnsi" w:cstheme="minorHAnsi"/>
          <w:u w:val="single"/>
        </w:rPr>
        <w:t>need for affordable housing subsidies is already overwhelming the resources of federal, state, and local governments, leaving them unable to provide adequate assistance</w:t>
      </w:r>
      <w:r w:rsidRPr="001F05AD">
        <w:rPr>
          <w:rFonts w:asciiTheme="minorHAnsi" w:hAnsiTheme="minorHAnsi" w:cstheme="minorHAnsi"/>
          <w:sz w:val="16"/>
        </w:rPr>
        <w:t xml:space="preserve">. And regrettably, the philanthropic community has basically abandoned funding services that improve the lives of the residents—after-school programs, summer camps, health and wellness, and financial literacy, to name a few. </w:t>
      </w:r>
      <w:r w:rsidRPr="001F05AD">
        <w:rPr>
          <w:rFonts w:asciiTheme="minorHAnsi" w:hAnsiTheme="minorHAnsi" w:cstheme="minorHAnsi"/>
          <w:u w:val="single"/>
        </w:rPr>
        <w:t>Government must increase its commitment to affordable housing</w:t>
      </w:r>
      <w:r w:rsidRPr="001F05AD">
        <w:rPr>
          <w:rFonts w:asciiTheme="minorHAnsi" w:hAnsiTheme="minorHAnsi" w:cstheme="minorHAnsi"/>
          <w:sz w:val="16"/>
        </w:rPr>
        <w:t xml:space="preserve">. It is clear, </w:t>
      </w:r>
      <w:r w:rsidRPr="001F05AD">
        <w:rPr>
          <w:rFonts w:asciiTheme="minorHAnsi" w:hAnsiTheme="minorHAnsi" w:cstheme="minorHAnsi"/>
          <w:b/>
          <w:bCs/>
          <w:u w:val="single"/>
        </w:rPr>
        <w:t>if we are to tackle social inequality</w:t>
      </w:r>
      <w:r w:rsidRPr="001F05AD">
        <w:rPr>
          <w:rFonts w:asciiTheme="minorHAnsi" w:hAnsiTheme="minorHAnsi" w:cstheme="minorHAnsi"/>
          <w:u w:val="single"/>
        </w:rPr>
        <w:t xml:space="preserve"> in this country, </w:t>
      </w:r>
      <w:r w:rsidRPr="001F05AD">
        <w:rPr>
          <w:rFonts w:asciiTheme="minorHAnsi" w:hAnsiTheme="minorHAnsi" w:cstheme="minorHAnsi"/>
          <w:b/>
          <w:bCs/>
          <w:u w:val="single"/>
        </w:rPr>
        <w:t>housing</w:t>
      </w:r>
      <w:r w:rsidRPr="001F05AD">
        <w:rPr>
          <w:rFonts w:asciiTheme="minorHAnsi" w:hAnsiTheme="minorHAnsi" w:cstheme="minorHAnsi"/>
          <w:u w:val="single"/>
        </w:rPr>
        <w:t xml:space="preserve"> and related services </w:t>
      </w:r>
      <w:r w:rsidRPr="001F05AD">
        <w:rPr>
          <w:rFonts w:asciiTheme="minorHAnsi" w:hAnsiTheme="minorHAnsi" w:cstheme="minorHAnsi"/>
          <w:b/>
          <w:bCs/>
          <w:u w:val="single"/>
        </w:rPr>
        <w:t>must become a top priority</w:t>
      </w:r>
      <w:r w:rsidRPr="001F05AD">
        <w:rPr>
          <w:rFonts w:asciiTheme="minorHAnsi" w:hAnsiTheme="minorHAnsi" w:cstheme="minorHAnsi"/>
          <w:u w:val="single"/>
        </w:rPr>
        <w:t xml:space="preserve"> of these funders. </w:t>
      </w:r>
      <w:r w:rsidRPr="001F05AD">
        <w:rPr>
          <w:rFonts w:asciiTheme="minorHAnsi" w:hAnsiTheme="minorHAnsi" w:cstheme="minorHAnsi"/>
          <w:sz w:val="16"/>
        </w:rPr>
        <w:t xml:space="preserve">Fifty years ago, President Lyndon B. Johnson launched his Great Society, a set of domestic programs to eliminate poverty and racial injustice in America. According to some estimates, we’ve spent upward of $22 trillion of taxpayer dollars in hopes of creating such a society. Yet fundamentally little in the way of poverty and racial injustice has changed. Today, </w:t>
      </w:r>
      <w:r w:rsidRPr="001F05AD">
        <w:rPr>
          <w:rFonts w:asciiTheme="minorHAnsi" w:hAnsiTheme="minorHAnsi" w:cstheme="minorHAnsi"/>
          <w:u w:val="single"/>
        </w:rPr>
        <w:t>46.5 million Americans live in poverty</w:t>
      </w:r>
      <w:r w:rsidRPr="001F05AD">
        <w:rPr>
          <w:rFonts w:asciiTheme="minorHAnsi" w:hAnsiTheme="minorHAnsi" w:cstheme="minorHAnsi"/>
          <w:sz w:val="16"/>
        </w:rPr>
        <w:t xml:space="preserve">, 16.1 million of whom are children. Millions live on the edge, one job loss or one illness away from an impoverished existence. Why has this monumental—and costly—social endeavor failed? While there are a number of reasons, a </w:t>
      </w:r>
      <w:r w:rsidRPr="001F05AD">
        <w:rPr>
          <w:rFonts w:asciiTheme="minorHAnsi" w:hAnsiTheme="minorHAnsi" w:cstheme="minorHAnsi"/>
          <w:b/>
          <w:bCs/>
          <w:u w:val="single"/>
        </w:rPr>
        <w:t>key component of social inequality is our housing policies</w:t>
      </w:r>
      <w:r w:rsidRPr="001F05AD">
        <w:rPr>
          <w:rFonts w:asciiTheme="minorHAnsi" w:hAnsiTheme="minorHAnsi" w:cstheme="minorHAnsi"/>
          <w:sz w:val="16"/>
        </w:rPr>
        <w:t xml:space="preserve">, which for decades have simply </w:t>
      </w:r>
      <w:r w:rsidRPr="001F05AD">
        <w:rPr>
          <w:rFonts w:asciiTheme="minorHAnsi" w:hAnsiTheme="minorHAnsi" w:cstheme="minorHAnsi"/>
          <w:u w:val="single"/>
        </w:rPr>
        <w:t>created islands of poor and low-income families who</w:t>
      </w:r>
      <w:r w:rsidRPr="001F05AD">
        <w:rPr>
          <w:rFonts w:asciiTheme="minorHAnsi" w:hAnsiTheme="minorHAnsi" w:cstheme="minorHAnsi"/>
          <w:sz w:val="16"/>
        </w:rPr>
        <w:t xml:space="preserve">, for all intents and purposes, </w:t>
      </w:r>
      <w:r w:rsidRPr="001F05AD">
        <w:rPr>
          <w:rFonts w:asciiTheme="minorHAnsi" w:hAnsiTheme="minorHAnsi" w:cstheme="minorHAnsi"/>
          <w:u w:val="single"/>
        </w:rPr>
        <w:t>have been ignored and cut off from mainstream society.</w:t>
      </w:r>
      <w:r w:rsidRPr="001F05AD">
        <w:rPr>
          <w:rFonts w:asciiTheme="minorHAnsi" w:hAnsiTheme="minorHAnsi" w:cstheme="minorHAnsi"/>
          <w:sz w:val="16"/>
        </w:rPr>
        <w:t xml:space="preserve"> Our </w:t>
      </w:r>
      <w:r w:rsidRPr="001F05AD">
        <w:rPr>
          <w:rFonts w:asciiTheme="minorHAnsi" w:hAnsiTheme="minorHAnsi" w:cstheme="minorHAnsi"/>
          <w:u w:val="single"/>
        </w:rPr>
        <w:t>housing policies have forced entire generations of Americans into neighborhoods</w:t>
      </w:r>
      <w:r w:rsidRPr="001F05AD">
        <w:rPr>
          <w:rFonts w:asciiTheme="minorHAnsi" w:hAnsiTheme="minorHAnsi" w:cstheme="minorHAnsi"/>
          <w:sz w:val="16"/>
        </w:rPr>
        <w:t>—whether labeled public housing, low-income housing, or undercapitalized affordable housing—</w:t>
      </w:r>
      <w:r w:rsidRPr="001F05AD">
        <w:rPr>
          <w:rFonts w:asciiTheme="minorHAnsi" w:hAnsiTheme="minorHAnsi" w:cstheme="minorHAnsi"/>
          <w:u w:val="single"/>
        </w:rPr>
        <w:t>offering little supportive educational or social services</w:t>
      </w:r>
      <w:r w:rsidRPr="001F05AD">
        <w:rPr>
          <w:rFonts w:asciiTheme="minorHAnsi" w:hAnsiTheme="minorHAnsi" w:cstheme="minorHAnsi"/>
          <w:sz w:val="16"/>
        </w:rPr>
        <w:t xml:space="preserve">. The </w:t>
      </w:r>
      <w:r w:rsidRPr="001F05AD">
        <w:rPr>
          <w:rFonts w:asciiTheme="minorHAnsi" w:hAnsiTheme="minorHAnsi" w:cstheme="minorHAnsi"/>
          <w:b/>
          <w:bCs/>
          <w:u w:val="single"/>
        </w:rPr>
        <w:t>result has been unemployment, ever increasing crime rates, drugs, gangs, domestic violence, child abuse, high rates of incarceration, and premature deaths</w:t>
      </w:r>
      <w:r w:rsidRPr="001F05AD">
        <w:rPr>
          <w:rFonts w:asciiTheme="minorHAnsi" w:hAnsiTheme="minorHAnsi" w:cstheme="minorHAnsi"/>
          <w:u w:val="single"/>
        </w:rPr>
        <w:t xml:space="preserve">. </w:t>
      </w:r>
      <w:r w:rsidRPr="001F05AD">
        <w:rPr>
          <w:rFonts w:asciiTheme="minorHAnsi" w:hAnsiTheme="minorHAnsi" w:cstheme="minorHAnsi"/>
          <w:sz w:val="16"/>
        </w:rPr>
        <w:t xml:space="preserve">Where and how people live either provides or deprives them of opportunities to engage in healthy and prosperous lives. However, the fact is that it’s not only those who live in unhealthy homes and environments who are affected. All of society suffers when people are denied decent, safe, affordable housing. </w:t>
      </w:r>
      <w:r w:rsidRPr="001F05AD">
        <w:rPr>
          <w:rFonts w:asciiTheme="minorHAnsi" w:hAnsiTheme="minorHAnsi" w:cstheme="minorHAnsi"/>
          <w:u w:val="single"/>
        </w:rPr>
        <w:t xml:space="preserve">When </w:t>
      </w:r>
      <w:r w:rsidRPr="001F05AD">
        <w:rPr>
          <w:rFonts w:asciiTheme="minorHAnsi" w:hAnsiTheme="minorHAnsi" w:cstheme="minorHAnsi"/>
          <w:b/>
          <w:bCs/>
          <w:u w:val="single"/>
        </w:rPr>
        <w:t>people are forced to spend as much as 50% of their income on housing</w:t>
      </w:r>
      <w:r w:rsidRPr="001F05AD">
        <w:rPr>
          <w:rFonts w:asciiTheme="minorHAnsi" w:hAnsiTheme="minorHAnsi" w:cstheme="minorHAnsi"/>
          <w:u w:val="single"/>
        </w:rPr>
        <w:t xml:space="preserve">, the following are often the result: </w:t>
      </w:r>
      <w:r w:rsidRPr="001F05AD">
        <w:rPr>
          <w:rFonts w:asciiTheme="minorHAnsi" w:hAnsiTheme="minorHAnsi" w:cstheme="minorHAnsi"/>
          <w:sz w:val="16"/>
        </w:rPr>
        <w:t xml:space="preserve">· </w:t>
      </w:r>
      <w:r w:rsidRPr="001F05AD">
        <w:rPr>
          <w:rFonts w:asciiTheme="minorHAnsi" w:hAnsiTheme="minorHAnsi" w:cstheme="minorHAnsi"/>
          <w:u w:val="single"/>
        </w:rPr>
        <w:t>They live in substandard housing</w:t>
      </w:r>
      <w:r w:rsidRPr="001F05AD">
        <w:rPr>
          <w:rFonts w:asciiTheme="minorHAnsi" w:hAnsiTheme="minorHAnsi" w:cstheme="minorHAnsi"/>
          <w:sz w:val="16"/>
        </w:rPr>
        <w:t xml:space="preserve">. For many, however, the infrastructure of their neighborhoods is important to them—churches, relatives, and friends nearby, public transportation, social services, etc. Moving new affordable housing to the suburbs is not the panacea some believe. Much needs to be done to preserve deteriorating housing and improve neighborhoods in the urban cores. · </w:t>
      </w:r>
      <w:r w:rsidRPr="001F05AD">
        <w:rPr>
          <w:rFonts w:asciiTheme="minorHAnsi" w:hAnsiTheme="minorHAnsi" w:cstheme="minorHAnsi"/>
          <w:u w:val="single"/>
        </w:rPr>
        <w:t>Those who seek nicer housing at affordable rent farther from urban areas find themselves pushed greater distances from their work.</w:t>
      </w:r>
      <w:r w:rsidRPr="001F05AD">
        <w:rPr>
          <w:rFonts w:asciiTheme="minorHAnsi" w:hAnsiTheme="minorHAnsi" w:cstheme="minorHAnsi"/>
          <w:sz w:val="16"/>
        </w:rPr>
        <w:t xml:space="preserve"> This not only </w:t>
      </w:r>
      <w:r w:rsidRPr="001F05AD">
        <w:rPr>
          <w:rFonts w:asciiTheme="minorHAnsi" w:hAnsiTheme="minorHAnsi" w:cstheme="minorHAnsi"/>
          <w:u w:val="single"/>
        </w:rPr>
        <w:t>places a strain on</w:t>
      </w:r>
      <w:r w:rsidRPr="001F05AD">
        <w:rPr>
          <w:rFonts w:asciiTheme="minorHAnsi" w:hAnsiTheme="minorHAnsi" w:cstheme="minorHAnsi"/>
          <w:sz w:val="16"/>
        </w:rPr>
        <w:t xml:space="preserve"> them and their families with respect to commuting times and costs, but also on their </w:t>
      </w:r>
      <w:r w:rsidRPr="001F05AD">
        <w:rPr>
          <w:rFonts w:asciiTheme="minorHAnsi" w:hAnsiTheme="minorHAnsi" w:cstheme="minorHAnsi"/>
          <w:u w:val="single"/>
        </w:rPr>
        <w:t xml:space="preserve">employers who often experience higher absenteeism and worker turnover rates, greatly </w:t>
      </w:r>
      <w:r w:rsidRPr="001F05AD">
        <w:rPr>
          <w:rFonts w:asciiTheme="minorHAnsi" w:hAnsiTheme="minorHAnsi" w:cstheme="minorHAnsi"/>
          <w:b/>
          <w:bCs/>
          <w:u w:val="single"/>
        </w:rPr>
        <w:t>adding to the cost of doing business</w:t>
      </w:r>
      <w:r w:rsidRPr="001F05AD">
        <w:rPr>
          <w:rFonts w:asciiTheme="minorHAnsi" w:hAnsiTheme="minorHAnsi" w:cstheme="minorHAnsi"/>
          <w:sz w:val="16"/>
        </w:rPr>
        <w:t xml:space="preserve">. · They are often forced to rely on fast food establishments for their caloric intake. A family can buy a lot more calories for $10 at McDonald’s than at the fresh fruit and vegetable section in a grocery store (if they have access to a grocery store) plus there’s no preparation required after a long workday and commute. According to the Centers for Disease Control and Prevention, the estimated annual medical cost of obesity in the United States was a staggering $147 billion in 2008 U.S. dollars. · </w:t>
      </w:r>
      <w:r w:rsidRPr="001F05AD">
        <w:rPr>
          <w:rFonts w:asciiTheme="minorHAnsi" w:hAnsiTheme="minorHAnsi" w:cstheme="minorHAnsi"/>
          <w:u w:val="single"/>
        </w:rPr>
        <w:t xml:space="preserve">They </w:t>
      </w:r>
      <w:r w:rsidRPr="001F05AD">
        <w:rPr>
          <w:rFonts w:asciiTheme="minorHAnsi" w:hAnsiTheme="minorHAnsi" w:cstheme="minorHAnsi"/>
          <w:b/>
          <w:bCs/>
          <w:u w:val="single"/>
        </w:rPr>
        <w:t>cannot afford to</w:t>
      </w:r>
      <w:r w:rsidRPr="001F05AD">
        <w:rPr>
          <w:rFonts w:asciiTheme="minorHAnsi" w:hAnsiTheme="minorHAnsi" w:cstheme="minorHAnsi"/>
          <w:sz w:val="16"/>
        </w:rPr>
        <w:t xml:space="preserve">, or have the opportunity to, </w:t>
      </w:r>
      <w:r w:rsidRPr="001F05AD">
        <w:rPr>
          <w:rFonts w:asciiTheme="minorHAnsi" w:hAnsiTheme="minorHAnsi" w:cstheme="minorHAnsi"/>
          <w:b/>
          <w:bCs/>
          <w:u w:val="single"/>
        </w:rPr>
        <w:t>educate</w:t>
      </w:r>
      <w:r w:rsidRPr="001F05AD">
        <w:rPr>
          <w:rFonts w:asciiTheme="minorHAnsi" w:hAnsiTheme="minorHAnsi" w:cstheme="minorHAnsi"/>
          <w:u w:val="single"/>
        </w:rPr>
        <w:t xml:space="preserve"> themselves or their children in order </w:t>
      </w:r>
      <w:r w:rsidRPr="001F05AD">
        <w:rPr>
          <w:rFonts w:asciiTheme="minorHAnsi" w:hAnsiTheme="minorHAnsi" w:cstheme="minorHAnsi"/>
          <w:b/>
          <w:bCs/>
          <w:u w:val="single"/>
        </w:rPr>
        <w:t>to achieve higher-paying jobs</w:t>
      </w:r>
      <w:r w:rsidRPr="001F05AD">
        <w:rPr>
          <w:rFonts w:asciiTheme="minorHAnsi" w:hAnsiTheme="minorHAnsi" w:cstheme="minorHAnsi"/>
          <w:u w:val="single"/>
        </w:rPr>
        <w:t xml:space="preserve"> </w:t>
      </w:r>
      <w:r w:rsidRPr="001F05AD">
        <w:rPr>
          <w:rFonts w:asciiTheme="minorHAnsi" w:hAnsiTheme="minorHAnsi" w:cstheme="minorHAnsi"/>
          <w:b/>
          <w:bCs/>
          <w:u w:val="single"/>
        </w:rPr>
        <w:t>and</w:t>
      </w:r>
      <w:r w:rsidRPr="001F05AD">
        <w:rPr>
          <w:rFonts w:asciiTheme="minorHAnsi" w:hAnsiTheme="minorHAnsi" w:cstheme="minorHAnsi"/>
          <w:u w:val="single"/>
        </w:rPr>
        <w:t xml:space="preserve"> work opportunities that would help them </w:t>
      </w:r>
      <w:r w:rsidRPr="001F05AD">
        <w:rPr>
          <w:rFonts w:asciiTheme="minorHAnsi" w:hAnsiTheme="minorHAnsi" w:cstheme="minorHAnsi"/>
          <w:b/>
          <w:bCs/>
          <w:u w:val="single"/>
        </w:rPr>
        <w:t>break their cycle of financial struggle and poverty</w:t>
      </w:r>
      <w:r w:rsidRPr="001F05AD">
        <w:rPr>
          <w:rFonts w:asciiTheme="minorHAnsi" w:hAnsiTheme="minorHAnsi" w:cstheme="minorHAnsi"/>
          <w:sz w:val="16"/>
        </w:rPr>
        <w:t xml:space="preserve">. Substandard urban schools are the norm, and job training is inadequate at best. This places a greater burden on our already costly social and entitlement programs. · The above lead to higher degrees of stress, frustration, and hopelessness, creating a downward spiral of human suffering and an increase in public costs. Clean, safe affordable housing can stabilize neighborhoods and be a springboard for greater opportunity. Anyone who works a 40-hour week in the United States, the world’s richest nation, should be able to afford life’s basic necessities, especially decent, safe housing. Yet, according to the National Low Income Housing Coalition, a family with one full-time worker earning the minimum wage cannot afford the fair-market rent for a two-bedroom apartment anywhere in the United States. Local community development corporations and other mission-driven nonprofit housing groups must compete with well-capitalized, market-rate private developers in an already tight housing market. Research tells us that </w:t>
      </w:r>
      <w:r w:rsidRPr="001F05AD">
        <w:rPr>
          <w:rFonts w:asciiTheme="minorHAnsi" w:hAnsiTheme="minorHAnsi" w:cstheme="minorHAnsi"/>
          <w:u w:val="single"/>
        </w:rPr>
        <w:t>without support for affordable housing, affordable housing developers are unable to supply new rental units at rents that are low enough for low-income households</w:t>
      </w:r>
      <w:r w:rsidRPr="001F05AD">
        <w:rPr>
          <w:rFonts w:asciiTheme="minorHAnsi" w:hAnsiTheme="minorHAnsi" w:cstheme="minorHAnsi"/>
          <w:sz w:val="16"/>
        </w:rPr>
        <w:t xml:space="preserve">. With rental restrictions expiring for roughly 30% of the 1.34 million units of affordable housing created by a Department of Housing and Urban Development program known as Sec. 8 project-based rental assistance (400,000 affordable units), </w:t>
      </w:r>
      <w:r w:rsidRPr="001F05AD">
        <w:rPr>
          <w:rFonts w:asciiTheme="minorHAnsi" w:hAnsiTheme="minorHAnsi" w:cstheme="minorHAnsi"/>
          <w:u w:val="single"/>
        </w:rPr>
        <w:t>housing advocates fear that these properties will be converted to market-rate properties by developers seeking to cash in on gentrifying neighborhoods</w:t>
      </w:r>
      <w:r w:rsidRPr="001F05AD">
        <w:rPr>
          <w:rFonts w:asciiTheme="minorHAnsi" w:hAnsiTheme="minorHAnsi" w:cstheme="minorHAnsi"/>
          <w:sz w:val="16"/>
        </w:rPr>
        <w:t xml:space="preserve">, typically </w:t>
      </w:r>
      <w:r w:rsidRPr="001F05AD">
        <w:rPr>
          <w:rFonts w:asciiTheme="minorHAnsi" w:hAnsiTheme="minorHAnsi" w:cstheme="minorHAnsi"/>
          <w:u w:val="single"/>
        </w:rPr>
        <w:t>displacing the existing tenants</w:t>
      </w:r>
      <w:r w:rsidRPr="001F05AD">
        <w:rPr>
          <w:rFonts w:asciiTheme="minorHAnsi" w:hAnsiTheme="minorHAnsi" w:cstheme="minorHAnsi"/>
          <w:sz w:val="16"/>
        </w:rPr>
        <w:t xml:space="preserve">. The </w:t>
      </w:r>
      <w:r w:rsidRPr="001F05AD">
        <w:rPr>
          <w:rFonts w:asciiTheme="minorHAnsi" w:hAnsiTheme="minorHAnsi" w:cstheme="minorHAnsi"/>
          <w:u w:val="single"/>
        </w:rPr>
        <w:t>low-income housing tax credit program (</w:t>
      </w:r>
      <w:r w:rsidRPr="001F05AD">
        <w:rPr>
          <w:rFonts w:asciiTheme="minorHAnsi" w:hAnsiTheme="minorHAnsi" w:cstheme="minorHAnsi"/>
          <w:b/>
          <w:bCs/>
          <w:u w:val="single"/>
        </w:rPr>
        <w:t>LIHTC) has been an extremely effective tool to create</w:t>
      </w:r>
      <w:r w:rsidRPr="001F05AD">
        <w:rPr>
          <w:rFonts w:asciiTheme="minorHAnsi" w:hAnsiTheme="minorHAnsi" w:cstheme="minorHAnsi"/>
          <w:u w:val="single"/>
        </w:rPr>
        <w:t xml:space="preserve"> and preserve </w:t>
      </w:r>
      <w:r w:rsidRPr="001F05AD">
        <w:rPr>
          <w:rFonts w:asciiTheme="minorHAnsi" w:hAnsiTheme="minorHAnsi" w:cstheme="minorHAnsi"/>
          <w:b/>
          <w:bCs/>
          <w:u w:val="single"/>
        </w:rPr>
        <w:t>affordable housing</w:t>
      </w:r>
      <w:r w:rsidRPr="001F05AD">
        <w:rPr>
          <w:rFonts w:asciiTheme="minorHAnsi" w:hAnsiTheme="minorHAnsi" w:cstheme="minorHAnsi"/>
          <w:u w:val="single"/>
        </w:rPr>
        <w:t>;</w:t>
      </w:r>
      <w:r w:rsidRPr="001F05AD">
        <w:rPr>
          <w:rFonts w:asciiTheme="minorHAnsi" w:hAnsiTheme="minorHAnsi" w:cstheme="minorHAnsi"/>
          <w:sz w:val="16"/>
        </w:rPr>
        <w:t xml:space="preserve"> it is a prototypical public/private program. According to the National Council of State Housing Agencies, the LIHTC program has provided the financing for the development or preservation of nearly 2.8 million units. But the number of tax credits allocated to the states annually doesn’t come close to meeting the needs of communities nationwide. Typically, there are applications submitted for two to three times the number of housing credits the state agencies have to allocate. The need for quality affordable housing has never been more critical. In 2012, there were 11.5 million extremely low-income renters and only 3.3 million affordable apartments available to them—a gap of 8.2 million units. Without the LIHTC, it </w:t>
      </w:r>
      <w:proofErr w:type="gramStart"/>
      <w:r w:rsidRPr="001F05AD">
        <w:rPr>
          <w:rFonts w:asciiTheme="minorHAnsi" w:hAnsiTheme="minorHAnsi" w:cstheme="minorHAnsi"/>
          <w:sz w:val="16"/>
        </w:rPr>
        <w:t>is</w:t>
      </w:r>
      <w:proofErr w:type="gramEnd"/>
      <w:r w:rsidRPr="001F05AD">
        <w:rPr>
          <w:rFonts w:asciiTheme="minorHAnsi" w:hAnsiTheme="minorHAnsi" w:cstheme="minorHAnsi"/>
          <w:sz w:val="16"/>
        </w:rPr>
        <w:t xml:space="preserve"> uneconomic to develop apartments for low-income families. According to Harvard’s JCHS, in order to develop new apartments affordable to people working full time earning the minimum wage, without subsidy construction costs would have to be reduced by 72% of the current construction cost average. Since the 1980s, wages have failed to keep up with the cost of housing, whether one rented or owned. During the late 1990s and early 2000s, housing prices were rising 10% to 20% or more per year, depending on where in the country one lived. Yet, according to the Economic Policy Institute, wages have grown only 6% since 1979, after accounting for inflation. In more recent years, real income for the median household has been level or declining each year since the recession that began in 2008, according to the U.S. Census Bureau. In 2014, that number remained 6.5% lower than it was in 2007. </w:t>
      </w:r>
      <w:r w:rsidRPr="001F05AD">
        <w:rPr>
          <w:rFonts w:asciiTheme="minorHAnsi" w:hAnsiTheme="minorHAnsi" w:cstheme="minorHAnsi"/>
          <w:u w:val="single"/>
        </w:rPr>
        <w:t>More than 55% of American adults—approximately 138 million people—are struggling financially,</w:t>
      </w:r>
      <w:r w:rsidRPr="001F05AD">
        <w:rPr>
          <w:rFonts w:asciiTheme="minorHAnsi" w:hAnsiTheme="minorHAnsi" w:cstheme="minorHAnsi"/>
          <w:sz w:val="16"/>
        </w:rPr>
        <w:t xml:space="preserve"> reports the Stewards of Affordable Housing for the Future. </w:t>
      </w:r>
      <w:r w:rsidRPr="001F05AD">
        <w:rPr>
          <w:rFonts w:asciiTheme="minorHAnsi" w:hAnsiTheme="minorHAnsi" w:cstheme="minorHAnsi"/>
          <w:u w:val="single"/>
        </w:rPr>
        <w:t>Unless wages begin to rise or affordable rents become more available, there will be no housing relief</w:t>
      </w:r>
      <w:r w:rsidRPr="001F05AD">
        <w:rPr>
          <w:rFonts w:asciiTheme="minorHAnsi" w:hAnsiTheme="minorHAnsi" w:cstheme="minorHAnsi"/>
          <w:sz w:val="16"/>
        </w:rPr>
        <w:t xml:space="preserve"> in the foreseeable future for millions of families. To add insult to injury, the last recession served to exert enormous pressure on an American middle class struggling for decades to purchase housing they could comfortably afford. From the early- to late-2000s, the only way many first-time buyers were able to get into the housing market was through highly leveraged mortgage products. After they purchased their homes, which they thought would continue to increase in value, these families believed that they had arrived, that they were now living the American Dream—only to be rudely disappointed when the downturn came. As of June 15, 2015, as </w:t>
      </w:r>
      <w:r w:rsidRPr="001F05AD">
        <w:rPr>
          <w:rFonts w:asciiTheme="minorHAnsi" w:hAnsiTheme="minorHAnsi" w:cstheme="minorHAnsi"/>
          <w:u w:val="single"/>
        </w:rPr>
        <w:t>a result of the 2008 housing collapse, 5.1 million households owed more on their mortgages than the current value of their homes</w:t>
      </w:r>
      <w:r w:rsidRPr="001F05AD">
        <w:rPr>
          <w:rFonts w:asciiTheme="minorHAnsi" w:hAnsiTheme="minorHAnsi" w:cstheme="minorHAnsi"/>
          <w:sz w:val="16"/>
        </w:rPr>
        <w:t xml:space="preserve">, according to CoreLogic. Worse yet, since 2004, more </w:t>
      </w:r>
      <w:r w:rsidRPr="001F05AD">
        <w:rPr>
          <w:rFonts w:asciiTheme="minorHAnsi" w:hAnsiTheme="minorHAnsi" w:cstheme="minorHAnsi"/>
          <w:u w:val="single"/>
        </w:rPr>
        <w:t>than 7 million families have already lost their homes to foreclosure</w:t>
      </w:r>
      <w:r w:rsidRPr="001F05AD">
        <w:rPr>
          <w:rFonts w:asciiTheme="minorHAnsi" w:hAnsiTheme="minorHAnsi" w:cstheme="minorHAnsi"/>
          <w:sz w:val="16"/>
        </w:rPr>
        <w:t xml:space="preserve"> (with an additional 1.4 million still in the foreclosure pipeline) and are now forced to rent—or in the worst-case scenario, are homeless! From 2004 to the second quarter of 2015, homeo</w:t>
      </w:r>
      <w:r w:rsidRPr="001F05AD">
        <w:rPr>
          <w:rFonts w:asciiTheme="minorHAnsi" w:hAnsiTheme="minorHAnsi" w:cstheme="minorHAnsi"/>
          <w:u w:val="single"/>
        </w:rPr>
        <w:t>wnership rates have fallen</w:t>
      </w:r>
      <w:r w:rsidRPr="001F05AD">
        <w:rPr>
          <w:rFonts w:asciiTheme="minorHAnsi" w:hAnsiTheme="minorHAnsi" w:cstheme="minorHAnsi"/>
          <w:sz w:val="16"/>
        </w:rPr>
        <w:t xml:space="preserve"> from a record high of 69.2% </w:t>
      </w:r>
      <w:r w:rsidRPr="001F05AD">
        <w:rPr>
          <w:rFonts w:asciiTheme="minorHAnsi" w:hAnsiTheme="minorHAnsi" w:cstheme="minorHAnsi"/>
          <w:u w:val="single"/>
        </w:rPr>
        <w:t>to</w:t>
      </w:r>
      <w:r w:rsidRPr="001F05AD">
        <w:rPr>
          <w:rFonts w:asciiTheme="minorHAnsi" w:hAnsiTheme="minorHAnsi" w:cstheme="minorHAnsi"/>
          <w:sz w:val="16"/>
        </w:rPr>
        <w:t xml:space="preserve"> 63.4%, </w:t>
      </w:r>
      <w:r w:rsidRPr="001F05AD">
        <w:rPr>
          <w:rFonts w:asciiTheme="minorHAnsi" w:hAnsiTheme="minorHAnsi" w:cstheme="minorHAnsi"/>
          <w:u w:val="single"/>
        </w:rPr>
        <w:t>the lowest level of homeownership since 1967</w:t>
      </w:r>
      <w:r w:rsidRPr="001F05AD">
        <w:rPr>
          <w:rFonts w:asciiTheme="minorHAnsi" w:hAnsiTheme="minorHAnsi" w:cstheme="minorHAnsi"/>
          <w:sz w:val="16"/>
        </w:rPr>
        <w:t xml:space="preserve">, according to a study by Harvard’s JCHS and Enterprise. Consequently, </w:t>
      </w:r>
      <w:r w:rsidRPr="001F05AD">
        <w:rPr>
          <w:rFonts w:asciiTheme="minorHAnsi" w:hAnsiTheme="minorHAnsi" w:cstheme="minorHAnsi"/>
          <w:u w:val="single"/>
        </w:rPr>
        <w:t>there are more renters now than at any other time in U.S. history</w:t>
      </w:r>
      <w:r w:rsidRPr="001F05AD">
        <w:rPr>
          <w:rFonts w:asciiTheme="minorHAnsi" w:hAnsiTheme="minorHAnsi" w:cstheme="minorHAnsi"/>
          <w:sz w:val="16"/>
        </w:rPr>
        <w:t xml:space="preserve">, which </w:t>
      </w:r>
      <w:r w:rsidRPr="001F05AD">
        <w:rPr>
          <w:rFonts w:asciiTheme="minorHAnsi" w:hAnsiTheme="minorHAnsi" w:cstheme="minorHAnsi"/>
          <w:u w:val="single"/>
        </w:rPr>
        <w:t>places greater stress on an already short supply of affordable rental units</w:t>
      </w:r>
      <w:r w:rsidRPr="001F05AD">
        <w:rPr>
          <w:rFonts w:asciiTheme="minorHAnsi" w:hAnsiTheme="minorHAnsi" w:cstheme="minorHAnsi"/>
          <w:sz w:val="16"/>
        </w:rPr>
        <w:t xml:space="preserve">. This does not paint an encouraging picture for a middle class that’s continually being hollowed out by low-paying jobs, stagnant wages, and high housing costs. </w:t>
      </w:r>
    </w:p>
    <w:p w14:paraId="534B905E"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 xml:space="preserve">2NC – Root Cause </w:t>
      </w:r>
    </w:p>
    <w:p w14:paraId="14EE5472"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Market is an alt cause to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162A5B47" w14:textId="77777777" w:rsidR="00244365" w:rsidRPr="001F05AD" w:rsidRDefault="00244365" w:rsidP="00244365">
      <w:pPr>
        <w:rPr>
          <w:rFonts w:asciiTheme="minorHAnsi" w:hAnsiTheme="minorHAnsi" w:cstheme="minorHAnsi"/>
        </w:rPr>
      </w:pPr>
      <w:proofErr w:type="spellStart"/>
      <w:r w:rsidRPr="001F05AD">
        <w:rPr>
          <w:rStyle w:val="Style13ptBold"/>
          <w:rFonts w:asciiTheme="minorHAnsi" w:hAnsiTheme="minorHAnsi" w:cstheme="minorHAnsi"/>
        </w:rPr>
        <w:t>Zinkula</w:t>
      </w:r>
      <w:proofErr w:type="spellEnd"/>
      <w:r w:rsidRPr="001F05AD">
        <w:rPr>
          <w:rStyle w:val="Style13ptBold"/>
          <w:rFonts w:asciiTheme="minorHAnsi" w:hAnsiTheme="minorHAnsi" w:cstheme="minorHAnsi"/>
        </w:rPr>
        <w:t xml:space="preserve"> 23</w:t>
      </w:r>
      <w:r w:rsidRPr="001F05AD">
        <w:rPr>
          <w:rFonts w:asciiTheme="minorHAnsi" w:hAnsiTheme="minorHAnsi" w:cstheme="minorHAnsi"/>
        </w:rPr>
        <w:t xml:space="preserve"> (Jacob </w:t>
      </w:r>
      <w:proofErr w:type="spellStart"/>
      <w:r w:rsidRPr="001F05AD">
        <w:rPr>
          <w:rFonts w:asciiTheme="minorHAnsi" w:hAnsiTheme="minorHAnsi" w:cstheme="minorHAnsi"/>
        </w:rPr>
        <w:t>Zinkula</w:t>
      </w:r>
      <w:proofErr w:type="spellEnd"/>
      <w:r w:rsidRPr="001F05AD">
        <w:rPr>
          <w:rFonts w:asciiTheme="minorHAnsi" w:hAnsiTheme="minorHAnsi" w:cstheme="minorHAnsi"/>
        </w:rPr>
        <w:t xml:space="preserve"> reports on the US economy. He writes about a variety of subjects, including childcare, AI, housing, remote work, personal finance, labor trends, entrepreneurship, freelancing, side </w:t>
      </w:r>
      <w:proofErr w:type="gramStart"/>
      <w:r w:rsidRPr="001F05AD">
        <w:rPr>
          <w:rFonts w:asciiTheme="minorHAnsi" w:hAnsiTheme="minorHAnsi" w:cstheme="minorHAnsi"/>
        </w:rPr>
        <w:t>hustles</w:t>
      </w:r>
      <w:proofErr w:type="gramEnd"/>
      <w:r w:rsidRPr="001F05AD">
        <w:rPr>
          <w:rFonts w:asciiTheme="minorHAnsi" w:hAnsiTheme="minorHAnsi" w:cstheme="minorHAnsi"/>
        </w:rPr>
        <w:t xml:space="preserve">, the semiconductor industry, sports betting, and tipping culture. Jacob received a Master's in Business &amp; Economic Reporting from Columbia University. Before </w:t>
      </w:r>
      <w:proofErr w:type="gramStart"/>
      <w:r w:rsidRPr="001F05AD">
        <w:rPr>
          <w:rFonts w:asciiTheme="minorHAnsi" w:hAnsiTheme="minorHAnsi" w:cstheme="minorHAnsi"/>
        </w:rPr>
        <w:t>graduate</w:t>
      </w:r>
      <w:proofErr w:type="gramEnd"/>
      <w:r w:rsidRPr="001F05AD">
        <w:rPr>
          <w:rFonts w:asciiTheme="minorHAnsi" w:hAnsiTheme="minorHAnsi" w:cstheme="minorHAnsi"/>
        </w:rPr>
        <w:t xml:space="preserve"> school, he worked for four years as a credit analyst across three banking institutions. Jacob graduated from the University of Notre Dame with a bachelor's degree in Finance and a minor in Journalism, 2/3/23, “The housing shortage is the root of all of America's problems”, https://www.businessinsider.com/economic-inequality-housing-shortage-causes-2023-1)//rrm</w:t>
      </w:r>
    </w:p>
    <w:p w14:paraId="71FC7FAB"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u w:val="single"/>
        </w:rPr>
        <w:t>The US housing shortage</w:t>
      </w:r>
      <w:r w:rsidRPr="001F05AD">
        <w:rPr>
          <w:rFonts w:asciiTheme="minorHAnsi" w:hAnsiTheme="minorHAnsi" w:cstheme="minorHAnsi"/>
          <w:sz w:val="16"/>
        </w:rPr>
        <w:t xml:space="preserve"> isn't just fueling an affordability crisis. It could </w:t>
      </w:r>
      <w:proofErr w:type="gramStart"/>
      <w:r w:rsidRPr="001F05AD">
        <w:rPr>
          <w:rFonts w:asciiTheme="minorHAnsi" w:hAnsiTheme="minorHAnsi" w:cstheme="minorHAnsi"/>
          <w:sz w:val="16"/>
        </w:rPr>
        <w:t xml:space="preserve">be </w:t>
      </w:r>
      <w:r w:rsidRPr="001F05AD">
        <w:rPr>
          <w:rFonts w:asciiTheme="minorHAnsi" w:hAnsiTheme="minorHAnsi" w:cstheme="minorHAnsi"/>
          <w:u w:val="single"/>
        </w:rPr>
        <w:t>contributing</w:t>
      </w:r>
      <w:proofErr w:type="gramEnd"/>
      <w:r w:rsidRPr="001F05AD">
        <w:rPr>
          <w:rFonts w:asciiTheme="minorHAnsi" w:hAnsiTheme="minorHAnsi" w:cstheme="minorHAnsi"/>
          <w:u w:val="single"/>
        </w:rPr>
        <w:t xml:space="preserve"> to several of the major problems the country is facing. </w:t>
      </w:r>
      <w:r w:rsidRPr="001F05AD">
        <w:rPr>
          <w:rFonts w:asciiTheme="minorHAnsi" w:hAnsiTheme="minorHAnsi" w:cstheme="minorHAnsi"/>
          <w:sz w:val="16"/>
        </w:rPr>
        <w:t xml:space="preserve">Imagine you're a city-dweller living paycheck-to-paycheck. You're trying to save so you can afford a down payment on a home someday, but there's not much left to stash away after paying rent. A few years later, you buy a home that's probably a little more expensive than you can afford. You used to walk to work, but given you now live an hour away from your job in the city, you begin spending much more time in a car. You make plans to start a family over the next year, but given the cost of the home, the extra years it took to finally obtain it, and its modest size, you decide to aim for a fewer number of children than you had previously envisioned. This is the gist of the "housing theory of everything," coined in 2021 by economists Sam Bowman and Ben Southwood and housing advocate John Myers. They wrote in the Stripe-owned online magazine Works </w:t>
      </w:r>
      <w:proofErr w:type="gramStart"/>
      <w:r w:rsidRPr="001F05AD">
        <w:rPr>
          <w:rFonts w:asciiTheme="minorHAnsi" w:hAnsiTheme="minorHAnsi" w:cstheme="minorHAnsi"/>
          <w:sz w:val="16"/>
        </w:rPr>
        <w:t>In</w:t>
      </w:r>
      <w:proofErr w:type="gramEnd"/>
      <w:r w:rsidRPr="001F05AD">
        <w:rPr>
          <w:rFonts w:asciiTheme="minorHAnsi" w:hAnsiTheme="minorHAnsi" w:cstheme="minorHAnsi"/>
          <w:sz w:val="16"/>
        </w:rPr>
        <w:t xml:space="preserve"> Progress that the substantial shortage of homes in the US is a key driver of more than just falling housing affordability in recent decades. "</w:t>
      </w:r>
      <w:r w:rsidRPr="001F05AD">
        <w:rPr>
          <w:rFonts w:asciiTheme="minorHAnsi" w:hAnsiTheme="minorHAnsi" w:cstheme="minorHAnsi"/>
          <w:u w:val="single"/>
        </w:rPr>
        <w:t>Western housing shortages</w:t>
      </w:r>
      <w:r w:rsidRPr="001F05AD">
        <w:rPr>
          <w:rFonts w:asciiTheme="minorHAnsi" w:hAnsiTheme="minorHAnsi" w:cstheme="minorHAnsi"/>
          <w:sz w:val="16"/>
        </w:rPr>
        <w:t xml:space="preserve"> do not just prevent many from ever affording their own home. They also </w:t>
      </w:r>
      <w:r w:rsidRPr="001F05AD">
        <w:rPr>
          <w:rFonts w:asciiTheme="minorHAnsi" w:hAnsiTheme="minorHAnsi" w:cstheme="minorHAnsi"/>
          <w:u w:val="single"/>
        </w:rPr>
        <w:t>drive inequality, climate change, low productivity growth, obesity, and even falling fertility rates," they said</w:t>
      </w:r>
      <w:r w:rsidRPr="001F05AD">
        <w:rPr>
          <w:rFonts w:asciiTheme="minorHAnsi" w:hAnsiTheme="minorHAnsi" w:cstheme="minorHAnsi"/>
          <w:sz w:val="16"/>
        </w:rPr>
        <w:t xml:space="preserve">. While roughly two-thirds of US households are owner-occupied, the country is short between 1.5 million and 6 million homes, according to various analyses. The housing market's crash during the Great Recession led the industry to pull back on construction for many years, and materials and labor shortages during the height of the pandemic fueled another slowdown. Some have pointed to complex rules and regulations — many of them related to environmental concerns — that have made it more difficult to build homes. With the </w:t>
      </w:r>
      <w:r w:rsidRPr="001F05AD">
        <w:rPr>
          <w:rFonts w:asciiTheme="minorHAnsi" w:hAnsiTheme="minorHAnsi" w:cstheme="minorHAnsi"/>
          <w:u w:val="single"/>
        </w:rPr>
        <w:t>US homeowner vacancy rate</w:t>
      </w:r>
      <w:r w:rsidRPr="001F05AD">
        <w:rPr>
          <w:rFonts w:asciiTheme="minorHAnsi" w:hAnsiTheme="minorHAnsi" w:cstheme="minorHAnsi"/>
          <w:sz w:val="16"/>
        </w:rPr>
        <w:t xml:space="preserve"> — the percent of units available for occupancy — </w:t>
      </w:r>
      <w:r w:rsidRPr="001F05AD">
        <w:rPr>
          <w:rFonts w:asciiTheme="minorHAnsi" w:hAnsiTheme="minorHAnsi" w:cstheme="minorHAnsi"/>
          <w:u w:val="single"/>
        </w:rPr>
        <w:t xml:space="preserve">near record lows, the lack of supply has contributed to soaring prices. </w:t>
      </w:r>
      <w:r w:rsidRPr="001F05AD">
        <w:rPr>
          <w:rFonts w:asciiTheme="minorHAnsi" w:hAnsiTheme="minorHAnsi" w:cstheme="minorHAnsi"/>
          <w:sz w:val="16"/>
        </w:rPr>
        <w:t xml:space="preserve">As of last June, </w:t>
      </w:r>
      <w:r w:rsidRPr="001F05AD">
        <w:rPr>
          <w:rFonts w:asciiTheme="minorHAnsi" w:hAnsiTheme="minorHAnsi" w:cstheme="minorHAnsi"/>
          <w:u w:val="single"/>
        </w:rPr>
        <w:t>the combination of elevated prices and interest rates made the housing market "more unaffordable than at the peak of the runoff in 2005,"</w:t>
      </w:r>
      <w:r w:rsidRPr="001F05AD">
        <w:rPr>
          <w:rFonts w:asciiTheme="minorHAnsi" w:hAnsiTheme="minorHAnsi" w:cstheme="minorHAnsi"/>
          <w:sz w:val="16"/>
        </w:rPr>
        <w:t xml:space="preserve"> Mark </w:t>
      </w:r>
      <w:proofErr w:type="spellStart"/>
      <w:r w:rsidRPr="001F05AD">
        <w:rPr>
          <w:rFonts w:asciiTheme="minorHAnsi" w:hAnsiTheme="minorHAnsi" w:cstheme="minorHAnsi"/>
          <w:sz w:val="16"/>
        </w:rPr>
        <w:t>Palim</w:t>
      </w:r>
      <w:proofErr w:type="spellEnd"/>
      <w:r w:rsidRPr="001F05AD">
        <w:rPr>
          <w:rFonts w:asciiTheme="minorHAnsi" w:hAnsiTheme="minorHAnsi" w:cstheme="minorHAnsi"/>
          <w:sz w:val="16"/>
        </w:rPr>
        <w:t>, Deputy Chief Economist for Fannie Mae, told Insider. The housing theory of everything, however, suggests that this lack of affordability is far from the only American problem the housing shortage is contributing to.</w:t>
      </w:r>
    </w:p>
    <w:p w14:paraId="7EBAAAE5" w14:textId="77777777" w:rsidR="00244365" w:rsidRPr="001F05AD" w:rsidRDefault="00244365" w:rsidP="00244365">
      <w:pPr>
        <w:rPr>
          <w:rFonts w:asciiTheme="minorHAnsi" w:hAnsiTheme="minorHAnsi" w:cstheme="minorHAnsi"/>
          <w:sz w:val="16"/>
        </w:rPr>
      </w:pPr>
    </w:p>
    <w:p w14:paraId="5A3B030F"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Building more homes solves productivity and in result solves for job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24F137A2" w14:textId="77777777" w:rsidR="00244365" w:rsidRPr="001F05AD" w:rsidRDefault="00244365" w:rsidP="00244365">
      <w:pPr>
        <w:rPr>
          <w:rFonts w:asciiTheme="minorHAnsi" w:hAnsiTheme="minorHAnsi" w:cstheme="minorHAnsi"/>
          <w:szCs w:val="32"/>
        </w:rPr>
      </w:pPr>
      <w:r w:rsidRPr="001F05AD">
        <w:rPr>
          <w:rFonts w:asciiTheme="minorHAnsi" w:hAnsiTheme="minorHAnsi" w:cstheme="minorHAnsi"/>
          <w:b/>
          <w:bCs/>
          <w:sz w:val="24"/>
          <w:szCs w:val="36"/>
        </w:rPr>
        <w:t>Myers et al 21</w:t>
      </w:r>
      <w:r w:rsidRPr="001F05AD">
        <w:rPr>
          <w:rFonts w:asciiTheme="minorHAnsi" w:hAnsiTheme="minorHAnsi" w:cstheme="minorHAnsi"/>
          <w:sz w:val="24"/>
          <w:szCs w:val="36"/>
        </w:rPr>
        <w:t xml:space="preserve">- (John Myers is co-founder of the London YIMBY and YIMBY Alliance campaigns in the UK. Ben Southwood is a founding editor of Works in Progress. He has been </w:t>
      </w:r>
      <w:proofErr w:type="gramStart"/>
      <w:r w:rsidRPr="001F05AD">
        <w:rPr>
          <w:rFonts w:asciiTheme="minorHAnsi" w:hAnsiTheme="minorHAnsi" w:cstheme="minorHAnsi"/>
          <w:sz w:val="24"/>
          <w:szCs w:val="36"/>
        </w:rPr>
        <w:t>head</w:t>
      </w:r>
      <w:proofErr w:type="gramEnd"/>
      <w:r w:rsidRPr="001F05AD">
        <w:rPr>
          <w:rFonts w:asciiTheme="minorHAnsi" w:hAnsiTheme="minorHAnsi" w:cstheme="minorHAnsi"/>
          <w:sz w:val="24"/>
          <w:szCs w:val="36"/>
        </w:rPr>
        <w:t xml:space="preserve"> of research at Create Streets, and head of housing at Policy Exchange, been part of three successful Emergent Ventures grants, and worked as a public sector consultant for </w:t>
      </w:r>
      <w:proofErr w:type="spellStart"/>
      <w:r w:rsidRPr="001F05AD">
        <w:rPr>
          <w:rFonts w:asciiTheme="minorHAnsi" w:hAnsiTheme="minorHAnsi" w:cstheme="minorHAnsi"/>
          <w:sz w:val="24"/>
          <w:szCs w:val="36"/>
        </w:rPr>
        <w:t>KPMG.Sam</w:t>
      </w:r>
      <w:proofErr w:type="spellEnd"/>
      <w:r w:rsidRPr="001F05AD">
        <w:rPr>
          <w:rFonts w:asciiTheme="minorHAnsi" w:hAnsiTheme="minorHAnsi" w:cstheme="minorHAnsi"/>
          <w:sz w:val="24"/>
          <w:szCs w:val="36"/>
        </w:rPr>
        <w:t xml:space="preserve"> Bowman is a founding editor of Works in Progress. Previously, he was director of competition policy at the ICLE, principal at Fingleton, and executive director of the Adam Smith Institute) 9/14/21</w:t>
      </w:r>
      <w:r w:rsidRPr="001F05AD">
        <w:rPr>
          <w:rFonts w:asciiTheme="minorHAnsi" w:hAnsiTheme="minorHAnsi" w:cstheme="minorHAnsi"/>
          <w:sz w:val="16"/>
        </w:rPr>
        <w:t xml:space="preserve">, </w:t>
      </w:r>
      <w:r w:rsidRPr="001F05AD">
        <w:rPr>
          <w:rFonts w:asciiTheme="minorHAnsi" w:hAnsiTheme="minorHAnsi" w:cstheme="minorHAnsi"/>
          <w:szCs w:val="32"/>
        </w:rPr>
        <w:t xml:space="preserve">"The housing theory of everything," Work in Progress, </w:t>
      </w:r>
      <w:hyperlink r:id="rId10" w:history="1">
        <w:r w:rsidRPr="001F05AD">
          <w:rPr>
            <w:rStyle w:val="Hyperlink"/>
            <w:rFonts w:asciiTheme="minorHAnsi" w:hAnsiTheme="minorHAnsi" w:cstheme="minorHAnsi"/>
            <w:szCs w:val="32"/>
          </w:rPr>
          <w:t>https://worksinprogress.co/issue/the-housing-theory-of-everything</w:t>
        </w:r>
      </w:hyperlink>
      <w:r w:rsidRPr="001F05AD">
        <w:rPr>
          <w:rFonts w:asciiTheme="minorHAnsi" w:hAnsiTheme="minorHAnsi" w:cstheme="minorHAnsi"/>
          <w:szCs w:val="32"/>
        </w:rPr>
        <w:t xml:space="preserve"> //mish</w:t>
      </w:r>
    </w:p>
    <w:p w14:paraId="54F00BE1" w14:textId="77777777" w:rsidR="00244365" w:rsidRPr="001F05AD" w:rsidRDefault="00244365" w:rsidP="00244365">
      <w:pPr>
        <w:rPr>
          <w:rFonts w:asciiTheme="minorHAnsi" w:hAnsiTheme="minorHAnsi" w:cstheme="minorHAnsi"/>
          <w:sz w:val="24"/>
          <w:szCs w:val="24"/>
          <w:u w:val="single"/>
        </w:rPr>
      </w:pPr>
      <w:r w:rsidRPr="001F05AD">
        <w:rPr>
          <w:rFonts w:asciiTheme="minorHAnsi" w:hAnsiTheme="minorHAnsi" w:cstheme="minorHAnsi"/>
          <w:sz w:val="24"/>
          <w:szCs w:val="24"/>
          <w:u w:val="single"/>
        </w:rPr>
        <w:t>The obvious effect of expensive housing – people having less money to spend on other things</w:t>
      </w:r>
      <w:r w:rsidRPr="001F05AD">
        <w:rPr>
          <w:rFonts w:asciiTheme="minorHAnsi" w:hAnsiTheme="minorHAnsi" w:cstheme="minorHAnsi"/>
          <w:sz w:val="16"/>
          <w:szCs w:val="24"/>
        </w:rPr>
        <w:t xml:space="preserve"> – is the one most people focus on. But it is only part of the story, </w:t>
      </w:r>
      <w:r w:rsidRPr="001F05AD">
        <w:rPr>
          <w:rFonts w:asciiTheme="minorHAnsi" w:hAnsiTheme="minorHAnsi" w:cstheme="minorHAnsi"/>
          <w:sz w:val="24"/>
          <w:szCs w:val="24"/>
          <w:u w:val="single"/>
        </w:rPr>
        <w:t xml:space="preserve">because expensive housing makes people change their </w:t>
      </w:r>
      <w:proofErr w:type="spellStart"/>
      <w:r w:rsidRPr="001F05AD">
        <w:rPr>
          <w:rFonts w:asciiTheme="minorHAnsi" w:hAnsiTheme="minorHAnsi" w:cstheme="minorHAnsi"/>
          <w:sz w:val="24"/>
          <w:szCs w:val="24"/>
          <w:u w:val="single"/>
        </w:rPr>
        <w:t>behaviour</w:t>
      </w:r>
      <w:proofErr w:type="spellEnd"/>
      <w:r w:rsidRPr="001F05AD">
        <w:rPr>
          <w:rFonts w:asciiTheme="minorHAnsi" w:hAnsiTheme="minorHAnsi" w:cstheme="minorHAnsi"/>
          <w:sz w:val="24"/>
          <w:szCs w:val="24"/>
          <w:u w:val="single"/>
        </w:rPr>
        <w:t xml:space="preserve"> too – it affects where you live, what your job is, how big your family is and what your day-to-day life looks like too. And it’s these hidden effects that are the most important.</w:t>
      </w:r>
      <w:r w:rsidRPr="001F05AD">
        <w:rPr>
          <w:rFonts w:asciiTheme="minorHAnsi" w:hAnsiTheme="minorHAnsi" w:cstheme="minorHAnsi"/>
          <w:sz w:val="16"/>
          <w:szCs w:val="24"/>
        </w:rPr>
        <w:t xml:space="preserve"> As we’ve described above, </w:t>
      </w:r>
      <w:r w:rsidRPr="001F05AD">
        <w:rPr>
          <w:rFonts w:asciiTheme="minorHAnsi" w:hAnsiTheme="minorHAnsi" w:cstheme="minorHAnsi"/>
          <w:sz w:val="24"/>
          <w:szCs w:val="24"/>
          <w:u w:val="single"/>
        </w:rPr>
        <w:t>better jobs drive up the price of housing when it’s difficult to build more.</w:t>
      </w:r>
      <w:r w:rsidRPr="001F05AD">
        <w:rPr>
          <w:rFonts w:asciiTheme="minorHAnsi" w:hAnsiTheme="minorHAnsi" w:cstheme="minorHAnsi"/>
          <w:sz w:val="16"/>
          <w:szCs w:val="24"/>
        </w:rPr>
        <w:t xml:space="preserve"> But that works both ways: </w:t>
      </w:r>
      <w:r w:rsidRPr="001F05AD">
        <w:rPr>
          <w:rFonts w:asciiTheme="minorHAnsi" w:hAnsiTheme="minorHAnsi" w:cstheme="minorHAnsi"/>
          <w:b/>
          <w:bCs/>
          <w:sz w:val="24"/>
          <w:szCs w:val="24"/>
          <w:u w:val="single"/>
        </w:rPr>
        <w:t xml:space="preserve">when housing is scarce in high-productivity areas, some people are priced out </w:t>
      </w:r>
      <w:r w:rsidRPr="001F05AD">
        <w:rPr>
          <w:rFonts w:asciiTheme="minorHAnsi" w:hAnsiTheme="minorHAnsi" w:cstheme="minorHAnsi"/>
          <w:sz w:val="24"/>
          <w:szCs w:val="24"/>
          <w:u w:val="single"/>
        </w:rPr>
        <w:t>of the area altogether,</w:t>
      </w:r>
      <w:r w:rsidRPr="001F05AD">
        <w:rPr>
          <w:rFonts w:asciiTheme="minorHAnsi" w:hAnsiTheme="minorHAnsi" w:cstheme="minorHAnsi"/>
          <w:b/>
          <w:bCs/>
          <w:sz w:val="24"/>
          <w:szCs w:val="24"/>
          <w:u w:val="single"/>
        </w:rPr>
        <w:t xml:space="preserve"> so they can’t move within range of better jobs. </w:t>
      </w:r>
      <w:r w:rsidRPr="001F05AD">
        <w:rPr>
          <w:rFonts w:asciiTheme="minorHAnsi" w:hAnsiTheme="minorHAnsi" w:cstheme="minorHAnsi"/>
          <w:sz w:val="24"/>
          <w:szCs w:val="24"/>
          <w:u w:val="single"/>
        </w:rPr>
        <w:t>This means that many</w:t>
      </w:r>
      <w:r w:rsidRPr="001F05AD">
        <w:rPr>
          <w:rFonts w:asciiTheme="minorHAnsi" w:hAnsiTheme="minorHAnsi" w:cstheme="minorHAnsi"/>
          <w:b/>
          <w:bCs/>
          <w:sz w:val="24"/>
          <w:szCs w:val="24"/>
          <w:u w:val="single"/>
        </w:rPr>
        <w:t xml:space="preserve"> people are working in less productive jobs than they could if it was easier for them to move to more productive places. </w:t>
      </w:r>
      <w:r w:rsidRPr="001F05AD">
        <w:rPr>
          <w:rFonts w:asciiTheme="minorHAnsi" w:hAnsiTheme="minorHAnsi" w:cstheme="minorHAnsi"/>
          <w:sz w:val="24"/>
          <w:szCs w:val="24"/>
          <w:u w:val="single"/>
        </w:rPr>
        <w:t>Their wages and productivity are lower and it’s harder for highly productive businesses to hire them</w:t>
      </w:r>
      <w:r w:rsidRPr="001F05AD">
        <w:rPr>
          <w:rFonts w:asciiTheme="minorHAnsi" w:hAnsiTheme="minorHAnsi" w:cstheme="minorHAnsi"/>
          <w:sz w:val="16"/>
          <w:szCs w:val="24"/>
        </w:rPr>
        <w:t xml:space="preserve">. That means </w:t>
      </w:r>
      <w:r w:rsidRPr="001F05AD">
        <w:rPr>
          <w:rFonts w:asciiTheme="minorHAnsi" w:hAnsiTheme="minorHAnsi" w:cstheme="minorHAnsi"/>
          <w:sz w:val="24"/>
          <w:szCs w:val="24"/>
          <w:u w:val="single"/>
        </w:rPr>
        <w:t>people who do get to live in these high-productivity places are less productive than they could be, because they are less able to combine their skills with the complementary skills of the people who have been priced ou</w:t>
      </w:r>
      <w:r w:rsidRPr="001F05AD">
        <w:rPr>
          <w:rFonts w:asciiTheme="minorHAnsi" w:hAnsiTheme="minorHAnsi" w:cstheme="minorHAnsi"/>
          <w:sz w:val="16"/>
          <w:szCs w:val="24"/>
        </w:rPr>
        <w:t xml:space="preserve">t. As a result, </w:t>
      </w:r>
      <w:r w:rsidRPr="001F05AD">
        <w:rPr>
          <w:rFonts w:asciiTheme="minorHAnsi" w:hAnsiTheme="minorHAnsi" w:cstheme="minorHAnsi"/>
          <w:sz w:val="24"/>
          <w:szCs w:val="24"/>
          <w:u w:val="single"/>
        </w:rPr>
        <w:t>many businesses end up leaving highly skilled staff without assistance</w:t>
      </w:r>
      <w:r w:rsidRPr="001F05AD">
        <w:rPr>
          <w:rFonts w:asciiTheme="minorHAnsi" w:hAnsiTheme="minorHAnsi" w:cstheme="minorHAnsi"/>
          <w:sz w:val="16"/>
          <w:szCs w:val="24"/>
        </w:rPr>
        <w:t xml:space="preserve">, spending their time on work that could be done by others, </w:t>
      </w:r>
      <w:proofErr w:type="gramStart"/>
      <w:r w:rsidRPr="001F05AD">
        <w:rPr>
          <w:rFonts w:asciiTheme="minorHAnsi" w:hAnsiTheme="minorHAnsi" w:cstheme="minorHAnsi"/>
          <w:sz w:val="16"/>
          <w:szCs w:val="24"/>
        </w:rPr>
        <w:t>lowering</w:t>
      </w:r>
      <w:proofErr w:type="gramEnd"/>
      <w:r w:rsidRPr="001F05AD">
        <w:rPr>
          <w:rFonts w:asciiTheme="minorHAnsi" w:hAnsiTheme="minorHAnsi" w:cstheme="minorHAnsi"/>
          <w:sz w:val="16"/>
          <w:szCs w:val="24"/>
        </w:rPr>
        <w:t xml:space="preserve"> the time they can spend on the tasks they’re best at. This happens in people’s private lives too: people often spend hours trying to fix their leaky pipes instead of just calling in a plumber, because the prices of plumbers near them have risen to cover the costs for plumbers to live there. On average, workers in larger cities tend to be more productive than workers with similar skills and education in smaller cities. Sheer size is not all that matters, because complementarity between workers matters even more – a skilled software engineer will likely increase her income more by moving to Berlin (population: 4.4 million) than to Mexico City (population: 21 million). But there is strong empirical evidence that, other things being equal, bigger is better. This helps workers directly: people who moved from small to large cities in a study in Spain gained a wage premium when they did so, and accumulated better experience as time went by – and their experience persisted even if they moved away later, in the form of higher wages</w:t>
      </w:r>
      <w:r w:rsidRPr="001F05AD">
        <w:rPr>
          <w:rFonts w:asciiTheme="minorHAnsi" w:hAnsiTheme="minorHAnsi" w:cstheme="minorHAnsi"/>
          <w:sz w:val="24"/>
          <w:szCs w:val="24"/>
          <w:u w:val="single"/>
        </w:rPr>
        <w:t>. In the United States, productivity per worker tends to rise by 2% or more with each doubling of city size</w:t>
      </w:r>
      <w:r w:rsidRPr="001F05AD">
        <w:rPr>
          <w:rFonts w:asciiTheme="minorHAnsi" w:hAnsiTheme="minorHAnsi" w:cstheme="minorHAnsi"/>
          <w:sz w:val="16"/>
          <w:szCs w:val="24"/>
        </w:rPr>
        <w:t xml:space="preserve">. The link between size and productivity is only apparent when the city includes skilled, educated workers, which suggests the effect is mostly driven by the transfer of knowledge and division of labour among </w:t>
      </w:r>
      <w:proofErr w:type="gramStart"/>
      <w:r w:rsidRPr="001F05AD">
        <w:rPr>
          <w:rFonts w:asciiTheme="minorHAnsi" w:hAnsiTheme="minorHAnsi" w:cstheme="minorHAnsi"/>
          <w:sz w:val="16"/>
          <w:szCs w:val="24"/>
        </w:rPr>
        <w:t>high-skilled</w:t>
      </w:r>
      <w:proofErr w:type="gramEnd"/>
      <w:r w:rsidRPr="001F05AD">
        <w:rPr>
          <w:rFonts w:asciiTheme="minorHAnsi" w:hAnsiTheme="minorHAnsi" w:cstheme="minorHAnsi"/>
          <w:sz w:val="16"/>
          <w:szCs w:val="24"/>
        </w:rPr>
        <w:t xml:space="preserve"> workers. Metropolitan areas that are largely made up of unskilled workers do not become more productive as they get bigger. By historical and global standards, today’s most successful cities in America and other Western countries are astonishingly sparsely populated and sprawling. Haussmann’s Paris, Gaudi’s Barcelona, and the Georgian and Victorian areas of London are much more densely populated than nearly every square mile of the Bay Area and even most of the NYC metro area, other than Manhattan. </w:t>
      </w:r>
      <w:r w:rsidRPr="001F05AD">
        <w:rPr>
          <w:rFonts w:asciiTheme="minorHAnsi" w:hAnsiTheme="minorHAnsi" w:cstheme="minorHAnsi"/>
          <w:sz w:val="24"/>
          <w:szCs w:val="24"/>
          <w:u w:val="single"/>
        </w:rPr>
        <w:t xml:space="preserve">The main cause of this is regulations that ban buildings that make better use of the land. </w:t>
      </w:r>
      <w:r w:rsidRPr="001F05AD">
        <w:rPr>
          <w:rFonts w:asciiTheme="minorHAnsi" w:hAnsiTheme="minorHAnsi" w:cstheme="minorHAnsi"/>
          <w:sz w:val="16"/>
          <w:szCs w:val="24"/>
        </w:rPr>
        <w:t xml:space="preserve">Economists Gilles </w:t>
      </w:r>
      <w:proofErr w:type="spellStart"/>
      <w:r w:rsidRPr="001F05AD">
        <w:rPr>
          <w:rFonts w:asciiTheme="minorHAnsi" w:hAnsiTheme="minorHAnsi" w:cstheme="minorHAnsi"/>
          <w:sz w:val="16"/>
          <w:szCs w:val="24"/>
        </w:rPr>
        <w:t>Duranton</w:t>
      </w:r>
      <w:proofErr w:type="spellEnd"/>
      <w:r w:rsidRPr="001F05AD">
        <w:rPr>
          <w:rFonts w:asciiTheme="minorHAnsi" w:hAnsiTheme="minorHAnsi" w:cstheme="minorHAnsi"/>
          <w:sz w:val="16"/>
          <w:szCs w:val="24"/>
        </w:rPr>
        <w:t xml:space="preserve"> and Diego Puga judge that if New York allowed more of the sorts of densities that were more common historically, rents and house prices would fall towards construction costs, and the city would at least double in population, to over 40 million people. Similar things would happen to the Bay Area, Boston, Los Angeles, and other US ‘superstar’ cities if higher densities were allowed. This could mean those places looking more like central Paris or Barcelona, both of which are incredibly dense (and also happen to be very nice places to live). </w:t>
      </w:r>
      <w:r w:rsidRPr="001F05AD">
        <w:rPr>
          <w:rFonts w:asciiTheme="minorHAnsi" w:hAnsiTheme="minorHAnsi" w:cstheme="minorHAnsi"/>
          <w:sz w:val="24"/>
          <w:szCs w:val="24"/>
          <w:u w:val="single"/>
        </w:rPr>
        <w:t xml:space="preserve">The total cost of this regulation-induced sprawl in the United States may be enormous. According to one study, if just three cities – New York City, San </w:t>
      </w:r>
      <w:proofErr w:type="gramStart"/>
      <w:r w:rsidRPr="001F05AD">
        <w:rPr>
          <w:rFonts w:asciiTheme="minorHAnsi" w:hAnsiTheme="minorHAnsi" w:cstheme="minorHAnsi"/>
          <w:sz w:val="24"/>
          <w:szCs w:val="24"/>
          <w:u w:val="single"/>
        </w:rPr>
        <w:t>Jose</w:t>
      </w:r>
      <w:proofErr w:type="gramEnd"/>
      <w:r w:rsidRPr="001F05AD">
        <w:rPr>
          <w:rFonts w:asciiTheme="minorHAnsi" w:hAnsiTheme="minorHAnsi" w:cstheme="minorHAnsi"/>
          <w:sz w:val="24"/>
          <w:szCs w:val="24"/>
          <w:u w:val="single"/>
        </w:rPr>
        <w:t xml:space="preserve"> and San Francisco</w:t>
      </w:r>
      <w:r w:rsidRPr="001F05AD">
        <w:rPr>
          <w:rFonts w:asciiTheme="minorHAnsi" w:hAnsiTheme="minorHAnsi" w:cstheme="minorHAnsi"/>
          <w:sz w:val="16"/>
          <w:szCs w:val="24"/>
        </w:rPr>
        <w:t xml:space="preserve"> –</w:t>
      </w:r>
      <w:r w:rsidRPr="001F05AD">
        <w:rPr>
          <w:rFonts w:asciiTheme="minorHAnsi" w:hAnsiTheme="minorHAnsi" w:cstheme="minorHAnsi"/>
          <w:sz w:val="24"/>
          <w:szCs w:val="24"/>
          <w:u w:val="single"/>
        </w:rPr>
        <w:t xml:space="preserve"> loosened their rules against building denser housing to the national average level of restrictiveness, millions would move to jobs that made the best use of their skills and total US GDP would be 8.9% higher.</w:t>
      </w:r>
      <w:r w:rsidRPr="001F05AD">
        <w:rPr>
          <w:rFonts w:asciiTheme="minorHAnsi" w:hAnsiTheme="minorHAnsi" w:cstheme="minorHAnsi"/>
          <w:sz w:val="16"/>
          <w:szCs w:val="24"/>
        </w:rPr>
        <w:t xml:space="preserve"> This would translate into average American wages being $8,775 higher per year. Others go even further. </w:t>
      </w:r>
      <w:proofErr w:type="spellStart"/>
      <w:r w:rsidRPr="001F05AD">
        <w:rPr>
          <w:rFonts w:asciiTheme="minorHAnsi" w:hAnsiTheme="minorHAnsi" w:cstheme="minorHAnsi"/>
          <w:sz w:val="16"/>
          <w:szCs w:val="24"/>
        </w:rPr>
        <w:t>Duranton</w:t>
      </w:r>
      <w:proofErr w:type="spellEnd"/>
      <w:r w:rsidRPr="001F05AD">
        <w:rPr>
          <w:rFonts w:asciiTheme="minorHAnsi" w:hAnsiTheme="minorHAnsi" w:cstheme="minorHAnsi"/>
          <w:sz w:val="16"/>
          <w:szCs w:val="24"/>
        </w:rPr>
        <w:t xml:space="preserve"> and Puga estimate that the average income gain from a housing regime that allowed easy building could be around 25%, or around $16,000 more per person per year. </w:t>
      </w:r>
      <w:r w:rsidRPr="001F05AD">
        <w:rPr>
          <w:rFonts w:asciiTheme="minorHAnsi" w:hAnsiTheme="minorHAnsi" w:cstheme="minorHAnsi"/>
          <w:sz w:val="24"/>
          <w:szCs w:val="24"/>
          <w:u w:val="single"/>
        </w:rPr>
        <w:t xml:space="preserve">To put that in perspective, 9% is approximately how much the US economy </w:t>
      </w:r>
      <w:proofErr w:type="gramStart"/>
      <w:r w:rsidRPr="001F05AD">
        <w:rPr>
          <w:rFonts w:asciiTheme="minorHAnsi" w:hAnsiTheme="minorHAnsi" w:cstheme="minorHAnsi"/>
          <w:sz w:val="24"/>
          <w:szCs w:val="24"/>
          <w:u w:val="single"/>
        </w:rPr>
        <w:t>contracted by</w:t>
      </w:r>
      <w:proofErr w:type="gramEnd"/>
      <w:r w:rsidRPr="001F05AD">
        <w:rPr>
          <w:rFonts w:asciiTheme="minorHAnsi" w:hAnsiTheme="minorHAnsi" w:cstheme="minorHAnsi"/>
          <w:sz w:val="24"/>
          <w:szCs w:val="24"/>
          <w:u w:val="single"/>
        </w:rPr>
        <w:t xml:space="preserve"> in the second quarter of 2020, after Covid and lockdowns brought much of the US economy to a standstill. Sixteen thousand dollars per capita is the entire yearly income of people in Greece or Hungary. That’s a lot of money to leave lying on the sidewalk. </w:t>
      </w:r>
    </w:p>
    <w:p w14:paraId="1804A243" w14:textId="77777777" w:rsidR="00244365" w:rsidRPr="001F05AD" w:rsidRDefault="00244365" w:rsidP="00244365">
      <w:pPr>
        <w:rPr>
          <w:rFonts w:asciiTheme="minorHAnsi" w:hAnsiTheme="minorHAnsi" w:cstheme="minorHAnsi"/>
          <w:sz w:val="16"/>
          <w:szCs w:val="24"/>
        </w:rPr>
      </w:pPr>
    </w:p>
    <w:p w14:paraId="04D1B0EC"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Segregation is the root cause of </w:t>
      </w:r>
      <w:proofErr w:type="gramStart"/>
      <w:r w:rsidRPr="001F05AD">
        <w:rPr>
          <w:rFonts w:asciiTheme="minorHAnsi" w:hAnsiTheme="minorHAnsi" w:cstheme="minorHAnsi"/>
        </w:rPr>
        <w:t>poverty</w:t>
      </w:r>
      <w:proofErr w:type="gramEnd"/>
      <w:r w:rsidRPr="001F05AD">
        <w:rPr>
          <w:rFonts w:asciiTheme="minorHAnsi" w:hAnsiTheme="minorHAnsi" w:cstheme="minorHAnsi"/>
        </w:rPr>
        <w:t xml:space="preserve"> </w:t>
      </w:r>
    </w:p>
    <w:p w14:paraId="7B7CF345" w14:textId="77777777" w:rsidR="00244365" w:rsidRPr="001F05AD" w:rsidRDefault="00244365" w:rsidP="00244365">
      <w:pPr>
        <w:rPr>
          <w:rFonts w:asciiTheme="minorHAnsi" w:hAnsiTheme="minorHAnsi" w:cstheme="minorHAnsi"/>
        </w:rPr>
      </w:pPr>
      <w:r w:rsidRPr="00013210">
        <w:rPr>
          <w:rStyle w:val="Style13ptBold"/>
        </w:rPr>
        <w:t>Phaneuf et al 18</w:t>
      </w:r>
      <w:r w:rsidRPr="001F05AD">
        <w:rPr>
          <w:rFonts w:asciiTheme="minorHAnsi" w:hAnsiTheme="minorHAnsi" w:cstheme="minorHAnsi"/>
        </w:rPr>
        <w:t xml:space="preserve">- (Keith has spent most of his 31 years as a reporter specializing in state government finances, analyzing such topics as income tax equity, waste in government and the complex funding systems behind Connecticut’s transportation and social services networks. Clarice Silber was a General Assignment Reporter at CT Mirror. She formerly worked for The Associated Press in Phoenix as a legislative and general assignment reporter.) 10-16-2018, "Housing inequality can be both cause and effect of poverty in wealthy CT," CT Mirror, </w:t>
      </w:r>
      <w:hyperlink r:id="rId11" w:history="1">
        <w:r w:rsidRPr="001F05AD">
          <w:rPr>
            <w:rStyle w:val="Hyperlink"/>
            <w:rFonts w:asciiTheme="minorHAnsi" w:hAnsiTheme="minorHAnsi" w:cstheme="minorHAnsi"/>
          </w:rPr>
          <w:t>https://ctmirror.org/2018/10/16/wealth-income-inequality-housing/</w:t>
        </w:r>
      </w:hyperlink>
      <w:r w:rsidRPr="001F05AD">
        <w:rPr>
          <w:rFonts w:asciiTheme="minorHAnsi" w:hAnsiTheme="minorHAnsi" w:cstheme="minorHAnsi"/>
        </w:rPr>
        <w:t xml:space="preserve"> //mish</w:t>
      </w:r>
    </w:p>
    <w:p w14:paraId="038D9E59" w14:textId="77777777" w:rsidR="00244365" w:rsidRPr="001F05AD" w:rsidRDefault="00244365" w:rsidP="00244365">
      <w:pPr>
        <w:rPr>
          <w:rFonts w:asciiTheme="minorHAnsi" w:hAnsiTheme="minorHAnsi" w:cstheme="minorHAnsi"/>
          <w:sz w:val="24"/>
          <w:szCs w:val="24"/>
          <w:u w:val="single"/>
        </w:rPr>
      </w:pPr>
      <w:r w:rsidRPr="001F05AD">
        <w:rPr>
          <w:rFonts w:asciiTheme="minorHAnsi" w:hAnsiTheme="minorHAnsi" w:cstheme="minorHAnsi"/>
          <w:sz w:val="16"/>
          <w:szCs w:val="24"/>
        </w:rPr>
        <w:t xml:space="preserve">Christy Regis had only recently gone from working three jobs to one when the dreaded “notice to quit possession” notice fluttered from her Stratford apartment door in August. The pre-eviction warning nudging Regis and her 2-year-old daughter out of their home came after she fell $1,000 behind on her rent because she used the money instead to fix her 13-year-old, broken-down Nissan. With nowhere else to go, the pair moved in with Regis’ mother, uncle, and brother in Milford. Regis has since started a second job and said she will likely need a third if she hopes to rent another home in a safe community with decent schools. “Even when I was working, the amount I was investing in </w:t>
      </w:r>
      <w:proofErr w:type="gramStart"/>
      <w:r w:rsidRPr="001F05AD">
        <w:rPr>
          <w:rFonts w:asciiTheme="minorHAnsi" w:hAnsiTheme="minorHAnsi" w:cstheme="minorHAnsi"/>
          <w:sz w:val="16"/>
          <w:szCs w:val="24"/>
        </w:rPr>
        <w:t>child care</w:t>
      </w:r>
      <w:proofErr w:type="gramEnd"/>
      <w:r w:rsidRPr="001F05AD">
        <w:rPr>
          <w:rFonts w:asciiTheme="minorHAnsi" w:hAnsiTheme="minorHAnsi" w:cstheme="minorHAnsi"/>
          <w:sz w:val="16"/>
          <w:szCs w:val="24"/>
        </w:rPr>
        <w:t xml:space="preserve"> and everything, it just did not add up and it was just like the money was going everywhere but where it needed to,” Regis said. “We needed to eat. It got to the point where it was like you had to pick and choose what you put your money to.” Regis’ dilemma – not being able to afford a home in a suburban area – is a common one for many of Connecticut’s low-income residents, particularly people of color, because of the state’s longstanding and widespread lack of affordable housing. Local housing advocates place racism – and the now-illegal practice of redlining – at the center of a complicated web of factors that have led to persistent disparities in housing options available to people of color and whites.</w:t>
      </w:r>
      <w:r w:rsidRPr="001F05AD">
        <w:rPr>
          <w:rFonts w:asciiTheme="minorHAnsi" w:hAnsiTheme="minorHAnsi" w:cstheme="minorHAnsi"/>
          <w:sz w:val="24"/>
          <w:szCs w:val="24"/>
          <w:u w:val="single"/>
        </w:rPr>
        <w:t xml:space="preserve"> Despite the Malloy administration’s efforts over the last eight years to create more housing opportunities, the problem remains intractable, advocates say, due to restrictive zoning ordinances, persistent segregation, and housing discrimination</w:t>
      </w:r>
      <w:r w:rsidRPr="001F05AD">
        <w:rPr>
          <w:rFonts w:asciiTheme="minorHAnsi" w:hAnsiTheme="minorHAnsi" w:cstheme="minorHAnsi"/>
          <w:sz w:val="16"/>
          <w:szCs w:val="24"/>
        </w:rPr>
        <w:t xml:space="preserve">. </w:t>
      </w:r>
      <w:r w:rsidRPr="001F05AD">
        <w:rPr>
          <w:rFonts w:asciiTheme="minorHAnsi" w:hAnsiTheme="minorHAnsi" w:cstheme="minorHAnsi"/>
          <w:sz w:val="24"/>
          <w:szCs w:val="24"/>
          <w:u w:val="single"/>
        </w:rPr>
        <w:t>Research</w:t>
      </w:r>
      <w:r w:rsidRPr="001F05AD">
        <w:rPr>
          <w:rFonts w:asciiTheme="minorHAnsi" w:hAnsiTheme="minorHAnsi" w:cstheme="minorHAnsi"/>
          <w:sz w:val="16"/>
          <w:szCs w:val="24"/>
        </w:rPr>
        <w:t xml:space="preserve"> by the Kirwan Institute for the Study of Race and Ethnicity at Ohio State University </w:t>
      </w:r>
      <w:r w:rsidRPr="001F05AD">
        <w:rPr>
          <w:rFonts w:asciiTheme="minorHAnsi" w:hAnsiTheme="minorHAnsi" w:cstheme="minorHAnsi"/>
          <w:sz w:val="24"/>
          <w:szCs w:val="24"/>
          <w:u w:val="single"/>
        </w:rPr>
        <w:t>indicates a majority of black and Latino households in Connecticut live in areas with high crime and poverty rates, low-performing schools, and a lack of employment opportunities.</w:t>
      </w:r>
      <w:r w:rsidRPr="001F05AD">
        <w:rPr>
          <w:rFonts w:asciiTheme="minorHAnsi" w:hAnsiTheme="minorHAnsi" w:cstheme="minorHAnsi"/>
          <w:sz w:val="16"/>
          <w:szCs w:val="24"/>
        </w:rPr>
        <w:t xml:space="preserve"> This is typically coupled with black and Latinos’ disproportionately lower incomes — leaving them with a greater need for affordable housing and spurring the development and rehabilitation of those units in urban areas. </w:t>
      </w:r>
      <w:r w:rsidRPr="001F05AD">
        <w:rPr>
          <w:rFonts w:asciiTheme="minorHAnsi" w:hAnsiTheme="minorHAnsi" w:cstheme="minorHAnsi"/>
          <w:sz w:val="24"/>
          <w:szCs w:val="24"/>
          <w:u w:val="single"/>
        </w:rPr>
        <w:t>Though wealth inequality — the differences between different households’ income, stocks, property, and other assets and debts — is one of the chief forces of division in modern society, more economists are becoming increasingly focused on differences in the housing component of the phenomenon</w:t>
      </w:r>
      <w:r w:rsidRPr="001F05AD">
        <w:rPr>
          <w:rFonts w:asciiTheme="minorHAnsi" w:hAnsiTheme="minorHAnsi" w:cstheme="minorHAnsi"/>
          <w:sz w:val="16"/>
          <w:szCs w:val="24"/>
        </w:rPr>
        <w:t xml:space="preserve">. Representing both the disparities between housing quality and the availability of affordable shelter, </w:t>
      </w:r>
      <w:r w:rsidRPr="001F05AD">
        <w:rPr>
          <w:rFonts w:asciiTheme="minorHAnsi" w:hAnsiTheme="minorHAnsi" w:cstheme="minorHAnsi"/>
          <w:sz w:val="24"/>
          <w:szCs w:val="24"/>
          <w:u w:val="single"/>
        </w:rPr>
        <w:t>housing inequality stems both from market forces as well as discrimination and segregation.</w:t>
      </w:r>
      <w:r w:rsidRPr="001F05AD">
        <w:rPr>
          <w:rFonts w:asciiTheme="minorHAnsi" w:hAnsiTheme="minorHAnsi" w:cstheme="minorHAnsi"/>
          <w:sz w:val="16"/>
          <w:szCs w:val="24"/>
        </w:rPr>
        <w:t xml:space="preserve"> </w:t>
      </w:r>
      <w:r w:rsidRPr="001F05AD">
        <w:rPr>
          <w:rFonts w:asciiTheme="minorHAnsi" w:hAnsiTheme="minorHAnsi" w:cstheme="minorHAnsi"/>
          <w:b/>
          <w:bCs/>
          <w:sz w:val="24"/>
          <w:szCs w:val="24"/>
          <w:u w:val="single"/>
        </w:rPr>
        <w:t>It can be both the cause and the effect of poverty.</w:t>
      </w:r>
      <w:r w:rsidRPr="001F05AD">
        <w:rPr>
          <w:rFonts w:asciiTheme="minorHAnsi" w:hAnsiTheme="minorHAnsi" w:cstheme="minorHAnsi"/>
          <w:sz w:val="16"/>
          <w:szCs w:val="24"/>
        </w:rPr>
        <w:t xml:space="preserve"> Richard Florida, a </w:t>
      </w:r>
      <w:proofErr w:type="gramStart"/>
      <w:r w:rsidRPr="001F05AD">
        <w:rPr>
          <w:rFonts w:asciiTheme="minorHAnsi" w:hAnsiTheme="minorHAnsi" w:cstheme="minorHAnsi"/>
          <w:sz w:val="16"/>
          <w:szCs w:val="24"/>
        </w:rPr>
        <w:t>professor</w:t>
      </w:r>
      <w:proofErr w:type="gramEnd"/>
      <w:r w:rsidRPr="001F05AD">
        <w:rPr>
          <w:rFonts w:asciiTheme="minorHAnsi" w:hAnsiTheme="minorHAnsi" w:cstheme="minorHAnsi"/>
          <w:sz w:val="16"/>
          <w:szCs w:val="24"/>
        </w:rPr>
        <w:t xml:space="preserve"> and director at the University of Toronto’s Martin Prosperity Institute, wrote in an April 2018 essay in CityLab that “</w:t>
      </w:r>
      <w:r w:rsidRPr="001F05AD">
        <w:rPr>
          <w:rFonts w:asciiTheme="minorHAnsi" w:hAnsiTheme="minorHAnsi" w:cstheme="minorHAnsi"/>
          <w:sz w:val="24"/>
          <w:szCs w:val="24"/>
          <w:u w:val="single"/>
        </w:rPr>
        <w:t>a mounting body of research suggests that housing inequality may well be the biggest contributor to our economic divides.”</w:t>
      </w:r>
      <w:r w:rsidRPr="001F05AD">
        <w:rPr>
          <w:rFonts w:asciiTheme="minorHAnsi" w:hAnsiTheme="minorHAnsi" w:cstheme="minorHAnsi"/>
          <w:sz w:val="16"/>
          <w:szCs w:val="24"/>
        </w:rPr>
        <w:t xml:space="preserve"> “The ability to buy and own housing, much more than income or any other source of wealth, is a significant factor in the growing divides between the economy’s winners and losers,” Florida wrote. “It’s a matter of liberty and opportunity. If you’re stuck in a kind of de facto apartheid where you can only live in certain places because price of admission to other towns is too high — you have a problem.” David Fink, Partnership for Strong </w:t>
      </w:r>
      <w:r w:rsidRPr="001F05AD">
        <w:rPr>
          <w:rFonts w:asciiTheme="minorHAnsi" w:hAnsiTheme="minorHAnsi" w:cstheme="minorHAnsi"/>
          <w:sz w:val="24"/>
          <w:szCs w:val="24"/>
          <w:u w:val="single"/>
        </w:rPr>
        <w:t>Communities Low-income families’ lack of housing mobility often leaves them with fewer choices</w:t>
      </w:r>
      <w:r w:rsidRPr="001F05AD">
        <w:rPr>
          <w:rFonts w:asciiTheme="minorHAnsi" w:hAnsiTheme="minorHAnsi" w:cstheme="minorHAnsi"/>
          <w:sz w:val="16"/>
          <w:szCs w:val="24"/>
        </w:rPr>
        <w:t>, said David Fink, a consultant for Partnership for Strong Communities. “</w:t>
      </w:r>
      <w:r w:rsidRPr="001F05AD">
        <w:rPr>
          <w:rFonts w:asciiTheme="minorHAnsi" w:hAnsiTheme="minorHAnsi" w:cstheme="minorHAnsi"/>
          <w:sz w:val="24"/>
          <w:szCs w:val="24"/>
          <w:u w:val="single"/>
        </w:rPr>
        <w:t xml:space="preserve">They have greater access to </w:t>
      </w:r>
      <w:proofErr w:type="gramStart"/>
      <w:r w:rsidRPr="001F05AD">
        <w:rPr>
          <w:rFonts w:asciiTheme="minorHAnsi" w:hAnsiTheme="minorHAnsi" w:cstheme="minorHAnsi"/>
          <w:sz w:val="24"/>
          <w:szCs w:val="24"/>
          <w:u w:val="single"/>
        </w:rPr>
        <w:t>child care</w:t>
      </w:r>
      <w:proofErr w:type="gramEnd"/>
      <w:r w:rsidRPr="001F05AD">
        <w:rPr>
          <w:rFonts w:asciiTheme="minorHAnsi" w:hAnsiTheme="minorHAnsi" w:cstheme="minorHAnsi"/>
          <w:sz w:val="24"/>
          <w:szCs w:val="24"/>
          <w:u w:val="single"/>
        </w:rPr>
        <w:t>, health care, recreation, and fresh food by living in those [suburban] places,”</w:t>
      </w:r>
      <w:r w:rsidRPr="001F05AD">
        <w:rPr>
          <w:rFonts w:asciiTheme="minorHAnsi" w:hAnsiTheme="minorHAnsi" w:cstheme="minorHAnsi"/>
          <w:sz w:val="16"/>
          <w:szCs w:val="24"/>
        </w:rPr>
        <w:t xml:space="preserve"> Fink said. “It’s a matter of liberty and opportunity. If you’re stuck in a kind of de facto apartheid where you can only live in certain places because price of admission to other towns is too high — you have a problem.” While affordable housing has remained largely concentrated in Connecticut’s biggest municipalities, cities and towns’ sovereignty over their zoning laws has amplified the divide. </w:t>
      </w:r>
      <w:r w:rsidRPr="001F05AD">
        <w:rPr>
          <w:rFonts w:asciiTheme="minorHAnsi" w:hAnsiTheme="minorHAnsi" w:cstheme="minorHAnsi"/>
          <w:sz w:val="24"/>
          <w:szCs w:val="24"/>
          <w:u w:val="single"/>
        </w:rPr>
        <w:t>More than two dozen municipalities across Connecticut have enacted strict zoning ordinances prohibiting multi-family housing, a type of development housing advocates describe as the most effective way achieve affordability</w:t>
      </w:r>
      <w:r w:rsidRPr="001F05AD">
        <w:rPr>
          <w:rFonts w:asciiTheme="minorHAnsi" w:hAnsiTheme="minorHAnsi" w:cstheme="minorHAnsi"/>
          <w:sz w:val="16"/>
          <w:szCs w:val="24"/>
        </w:rPr>
        <w:t xml:space="preserve">. Other communities have fought efforts to create affordable housing within their borders, with residents often voicing concerns it will change the character of their town or bring traffic. The state has long used the 1990 8-30g law — also known as Title 8 — as a measuring stick for evaluating Connecticut’s broad access to affordable housing. </w:t>
      </w:r>
      <w:r w:rsidRPr="001F05AD">
        <w:rPr>
          <w:rFonts w:asciiTheme="minorHAnsi" w:hAnsiTheme="minorHAnsi" w:cstheme="minorHAnsi"/>
          <w:sz w:val="24"/>
          <w:szCs w:val="24"/>
          <w:u w:val="single"/>
        </w:rPr>
        <w:t>That law encourages, but does not require, all municipalities to have 10 percent of their housing stock deemed affordable. Under the statute, developers who build affordable units can appeal to the courts to override local zoning codes in towns that don’t meet that threshold</w:t>
      </w:r>
      <w:r w:rsidRPr="001F05AD">
        <w:rPr>
          <w:rFonts w:asciiTheme="minorHAnsi" w:hAnsiTheme="minorHAnsi" w:cstheme="minorHAnsi"/>
          <w:sz w:val="16"/>
          <w:szCs w:val="24"/>
        </w:rPr>
        <w:t xml:space="preserve">. Non-exempt municipalities can meet a four-year moratorium if they are successful in increasing their affordable housing stock by two percent. In 2017, only 30 of Connecticut’s 169 municipalities met or exceeded the 10 percent threshold, according to the latest Affordable Housing Appeals List. Connecticut’s persistent problems in this area fall squarely amid a nationwide affordable housing crisis that has led states to tackle rising housing costs by building upward. In 2016, Connecticut had 140,531 households whose incomes met the definition of “extremely low,” according to the National Low Income Housing Coalition. The NLIHC found the state had 36 affordable and available homes per 100 renter households in that category. In another recent report, the NLIHC ranked Connecticut as having the ninth most expensive housing wage in the nation. It found that renters make an average of $17.38 an hour, while the full-time hourly wage needed to afford a decent two-bedroom apartment is $24.90. </w:t>
      </w:r>
      <w:r w:rsidRPr="001F05AD">
        <w:rPr>
          <w:rFonts w:asciiTheme="minorHAnsi" w:hAnsiTheme="minorHAnsi" w:cstheme="minorHAnsi"/>
          <w:sz w:val="24"/>
          <w:szCs w:val="24"/>
          <w:u w:val="single"/>
        </w:rPr>
        <w:t>That means those earning the $10.10 state minimum wage would have to work 99 hours a week to comfortably afford that apartment. For people of color, however, the struggle to find affordable housing in safe communities with good schools is complicated by more than just a wage gap.</w:t>
      </w:r>
    </w:p>
    <w:p w14:paraId="6B006E9B" w14:textId="77777777" w:rsidR="00244365" w:rsidRPr="001F05AD" w:rsidRDefault="00244365" w:rsidP="00244365">
      <w:pPr>
        <w:rPr>
          <w:rFonts w:asciiTheme="minorHAnsi" w:hAnsiTheme="minorHAnsi" w:cstheme="minorHAnsi"/>
          <w:sz w:val="24"/>
          <w:szCs w:val="24"/>
          <w:u w:val="single"/>
        </w:rPr>
      </w:pPr>
    </w:p>
    <w:p w14:paraId="0AA02BF2"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Empirics prove housing inequality surging </w:t>
      </w:r>
      <w:proofErr w:type="gramStart"/>
      <w:r w:rsidRPr="001F05AD">
        <w:rPr>
          <w:rFonts w:asciiTheme="minorHAnsi" w:hAnsiTheme="minorHAnsi" w:cstheme="minorHAnsi"/>
        </w:rPr>
        <w:t>now</w:t>
      </w:r>
      <w:proofErr w:type="gramEnd"/>
      <w:r w:rsidRPr="001F05AD">
        <w:rPr>
          <w:rFonts w:asciiTheme="minorHAnsi" w:hAnsiTheme="minorHAnsi" w:cstheme="minorHAnsi"/>
        </w:rPr>
        <w:t xml:space="preserve"> </w:t>
      </w:r>
    </w:p>
    <w:p w14:paraId="3DC28B4D" w14:textId="77777777" w:rsidR="00244365" w:rsidRPr="001F05AD" w:rsidRDefault="00244365" w:rsidP="00244365">
      <w:pPr>
        <w:rPr>
          <w:rFonts w:asciiTheme="minorHAnsi" w:hAnsiTheme="minorHAnsi" w:cstheme="minorHAnsi"/>
        </w:rPr>
      </w:pPr>
      <w:r w:rsidRPr="001F05AD">
        <w:rPr>
          <w:rFonts w:asciiTheme="minorHAnsi" w:hAnsiTheme="minorHAnsi" w:cstheme="minorHAnsi"/>
          <w:b/>
          <w:bCs/>
          <w:sz w:val="24"/>
          <w:szCs w:val="24"/>
        </w:rPr>
        <w:t>Florida 18</w:t>
      </w:r>
      <w:r w:rsidRPr="001F05AD">
        <w:rPr>
          <w:rFonts w:asciiTheme="minorHAnsi" w:hAnsiTheme="minorHAnsi" w:cstheme="minorHAnsi"/>
        </w:rPr>
        <w:t xml:space="preserve">, (Richard Florida is a professor at the University of Toronto's School of Cities and Rotman School of Management. He is the author of “The Rise of the Creative Class” and "The New Urban Crisis.") 4-13-2018, "How Housing Inequality Fuels Economic Inequality," Bloomberg, </w:t>
      </w:r>
      <w:hyperlink r:id="rId12" w:history="1">
        <w:r w:rsidRPr="001F05AD">
          <w:rPr>
            <w:rStyle w:val="Hyperlink"/>
            <w:rFonts w:asciiTheme="minorHAnsi" w:hAnsiTheme="minorHAnsi" w:cstheme="minorHAnsi"/>
          </w:rPr>
          <w:t>https://www.bloomberg.com/news/articles/2018-04-13/economic-inequality-largely-boils-down-to-housing-inequality</w:t>
        </w:r>
      </w:hyperlink>
      <w:r w:rsidRPr="001F05AD">
        <w:rPr>
          <w:rFonts w:asciiTheme="minorHAnsi" w:hAnsiTheme="minorHAnsi" w:cstheme="minorHAnsi"/>
        </w:rPr>
        <w:t xml:space="preserve"> //mish </w:t>
      </w:r>
    </w:p>
    <w:p w14:paraId="6B66DF23"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u w:val="single"/>
        </w:rPr>
        <w:t>Economic inequality is one of the most significant issues facing cities and entire nations today</w:t>
      </w:r>
      <w:r w:rsidRPr="001F05AD">
        <w:rPr>
          <w:rFonts w:asciiTheme="minorHAnsi" w:hAnsiTheme="minorHAnsi" w:cstheme="minorHAnsi"/>
          <w:sz w:val="16"/>
        </w:rPr>
        <w:t xml:space="preserve">. But a mounting body of research suggests that </w:t>
      </w:r>
      <w:r w:rsidRPr="001F05AD">
        <w:rPr>
          <w:rFonts w:asciiTheme="minorHAnsi" w:hAnsiTheme="minorHAnsi" w:cstheme="minorHAnsi"/>
          <w:u w:val="single"/>
        </w:rPr>
        <w:t>housing inequality may well be the biggest contributor to our economic divides</w:t>
      </w:r>
      <w:r w:rsidRPr="001F05AD">
        <w:rPr>
          <w:rFonts w:asciiTheme="minorHAnsi" w:hAnsiTheme="minorHAnsi" w:cstheme="minorHAnsi"/>
          <w:sz w:val="16"/>
        </w:rPr>
        <w:t>. Thomas Piketty’s influential book, Capital in the Twenty-First Century</w:t>
      </w:r>
      <w:r w:rsidRPr="001F05AD">
        <w:rPr>
          <w:rFonts w:asciiTheme="minorHAnsi" w:hAnsiTheme="minorHAnsi" w:cstheme="minorHAnsi"/>
          <w:u w:val="single"/>
        </w:rPr>
        <w:t>, put economic inequality—and specifically, wealth inequality—front and center in the global conversation</w:t>
      </w:r>
      <w:r w:rsidRPr="001F05AD">
        <w:rPr>
          <w:rFonts w:asciiTheme="minorHAnsi" w:hAnsiTheme="minorHAnsi" w:cstheme="minorHAnsi"/>
          <w:sz w:val="16"/>
        </w:rPr>
        <w:t xml:space="preserve">. But research by Matthew Rognlie found that </w:t>
      </w:r>
      <w:r w:rsidRPr="001F05AD">
        <w:rPr>
          <w:rFonts w:asciiTheme="minorHAnsi" w:hAnsiTheme="minorHAnsi" w:cstheme="minorHAnsi"/>
          <w:u w:val="single"/>
        </w:rPr>
        <w:t>housing inequality</w:t>
      </w:r>
      <w:r w:rsidRPr="001F05AD">
        <w:rPr>
          <w:rFonts w:asciiTheme="minorHAnsi" w:hAnsiTheme="minorHAnsi" w:cstheme="minorHAnsi"/>
          <w:sz w:val="16"/>
        </w:rPr>
        <w:t xml:space="preserve"> (that is, how much more expensive some houses are than others) </w:t>
      </w:r>
      <w:r w:rsidRPr="001F05AD">
        <w:rPr>
          <w:rFonts w:asciiTheme="minorHAnsi" w:hAnsiTheme="minorHAnsi" w:cstheme="minorHAnsi"/>
          <w:u w:val="single"/>
        </w:rPr>
        <w:t>is the key factor in rising wealth</w:t>
      </w:r>
      <w:r w:rsidRPr="001F05AD">
        <w:rPr>
          <w:rFonts w:asciiTheme="minorHAnsi" w:hAnsiTheme="minorHAnsi" w:cstheme="minorHAnsi"/>
          <w:sz w:val="16"/>
        </w:rPr>
        <w:t xml:space="preserve">. Rognlie’s </w:t>
      </w:r>
      <w:r w:rsidRPr="001F05AD">
        <w:rPr>
          <w:rFonts w:asciiTheme="minorHAnsi" w:hAnsiTheme="minorHAnsi" w:cstheme="minorHAnsi"/>
          <w:u w:val="single"/>
        </w:rPr>
        <w:t>research documented that the share of wealth or capital income derived from housing has grown significantly</w:t>
      </w:r>
      <w:r w:rsidRPr="001F05AD">
        <w:rPr>
          <w:rFonts w:asciiTheme="minorHAnsi" w:hAnsiTheme="minorHAnsi" w:cstheme="minorHAnsi"/>
          <w:sz w:val="16"/>
        </w:rPr>
        <w:t xml:space="preserve"> since around 1950, </w:t>
      </w:r>
      <w:r w:rsidRPr="001F05AD">
        <w:rPr>
          <w:rFonts w:asciiTheme="minorHAnsi" w:hAnsiTheme="minorHAnsi" w:cstheme="minorHAnsi"/>
          <w:u w:val="single"/>
        </w:rPr>
        <w:t>and substantially more than for other forms of capital.</w:t>
      </w:r>
      <w:r w:rsidRPr="001F05AD">
        <w:rPr>
          <w:rFonts w:asciiTheme="minorHAnsi" w:hAnsiTheme="minorHAnsi" w:cstheme="minorHAnsi"/>
          <w:sz w:val="16"/>
        </w:rPr>
        <w:t xml:space="preserve"> In other words, those uber-expensive penthouses, luxury townhomes, and other real estate holdings in superstar cities like London and New York amount to a “physical manifestation” of Piketty’s insights into wealth inequality, as Felix Salmon so aptly puts it. </w:t>
      </w:r>
      <w:r w:rsidRPr="001F05AD">
        <w:rPr>
          <w:rFonts w:asciiTheme="minorHAnsi" w:hAnsiTheme="minorHAnsi" w:cstheme="minorHAnsi"/>
          <w:b/>
          <w:bCs/>
          <w:u w:val="single"/>
        </w:rPr>
        <w:t xml:space="preserve">More recent research on this topic </w:t>
      </w:r>
      <w:r w:rsidRPr="001F05AD">
        <w:rPr>
          <w:rFonts w:asciiTheme="minorHAnsi" w:hAnsiTheme="minorHAnsi" w:cstheme="minorHAnsi"/>
          <w:u w:val="single"/>
        </w:rPr>
        <w:t xml:space="preserve">by urban economists David </w:t>
      </w:r>
      <w:proofErr w:type="spellStart"/>
      <w:r w:rsidRPr="001F05AD">
        <w:rPr>
          <w:rFonts w:asciiTheme="minorHAnsi" w:hAnsiTheme="minorHAnsi" w:cstheme="minorHAnsi"/>
          <w:u w:val="single"/>
        </w:rPr>
        <w:t>Albouy</w:t>
      </w:r>
      <w:proofErr w:type="spellEnd"/>
      <w:r w:rsidRPr="001F05AD">
        <w:rPr>
          <w:rFonts w:asciiTheme="minorHAnsi" w:hAnsiTheme="minorHAnsi" w:cstheme="minorHAnsi"/>
          <w:u w:val="single"/>
        </w:rPr>
        <w:t xml:space="preserve"> and Mike Zabek</w:t>
      </w:r>
      <w:r w:rsidRPr="001F05AD">
        <w:rPr>
          <w:rFonts w:asciiTheme="minorHAnsi" w:hAnsiTheme="minorHAnsi" w:cstheme="minorHAnsi"/>
          <w:b/>
          <w:bCs/>
          <w:u w:val="single"/>
        </w:rPr>
        <w:t xml:space="preserve"> documents the surge in housing inequality in the United States</w:t>
      </w:r>
      <w:r w:rsidRPr="001F05AD">
        <w:rPr>
          <w:rFonts w:asciiTheme="minorHAnsi" w:hAnsiTheme="minorHAnsi" w:cstheme="minorHAnsi"/>
          <w:sz w:val="16"/>
        </w:rPr>
        <w:t>. Their study, published as a National Bureau of Economic Research working paper</w:t>
      </w:r>
      <w:r w:rsidRPr="001F05AD">
        <w:rPr>
          <w:rFonts w:asciiTheme="minorHAnsi" w:hAnsiTheme="minorHAnsi" w:cstheme="minorHAnsi"/>
          <w:u w:val="single"/>
        </w:rPr>
        <w:t>, charts the rise in housing inequality across the U.S. from the onset of the Great Depression in 1930 through the great suburban boom of the 1950s, 1960s, and 1970s, to the more recent back-to-the-city movement, the 2008 economic crash, and the subsequent recovery, up to 2012.</w:t>
      </w:r>
      <w:r w:rsidRPr="001F05AD">
        <w:rPr>
          <w:rFonts w:asciiTheme="minorHAnsi" w:hAnsiTheme="minorHAnsi" w:cstheme="minorHAnsi"/>
          <w:sz w:val="16"/>
        </w:rPr>
        <w:t xml:space="preserve"> </w:t>
      </w:r>
      <w:r w:rsidRPr="001F05AD">
        <w:rPr>
          <w:rFonts w:asciiTheme="minorHAnsi" w:hAnsiTheme="minorHAnsi" w:cstheme="minorHAnsi"/>
          <w:u w:val="single"/>
        </w:rPr>
        <w:t>They use data from the U.S. Census on both homeowners and renters</w:t>
      </w:r>
      <w:r w:rsidRPr="001F05AD">
        <w:rPr>
          <w:rFonts w:asciiTheme="minorHAnsi" w:hAnsiTheme="minorHAnsi" w:cstheme="minorHAnsi"/>
          <w:sz w:val="16"/>
        </w:rPr>
        <w:t xml:space="preserve">. Over the period studied, </w:t>
      </w:r>
      <w:r w:rsidRPr="001F05AD">
        <w:rPr>
          <w:rFonts w:asciiTheme="minorHAnsi" w:hAnsiTheme="minorHAnsi" w:cstheme="minorHAnsi"/>
          <w:u w:val="single"/>
        </w:rPr>
        <w:t>the share of owner-occupied housing rose from less than half</w:t>
      </w:r>
      <w:r w:rsidRPr="001F05AD">
        <w:rPr>
          <w:rFonts w:asciiTheme="minorHAnsi" w:hAnsiTheme="minorHAnsi" w:cstheme="minorHAnsi"/>
          <w:sz w:val="16"/>
        </w:rPr>
        <w:t xml:space="preserve"> (45 percent) to nearly two-thirds (65 percent), although it has leveled off somewhat since then. The median cost of a home tripled in real dollar terms, according to their analysis. </w:t>
      </w:r>
      <w:r w:rsidRPr="001F05AD">
        <w:rPr>
          <w:rFonts w:asciiTheme="minorHAnsi" w:hAnsiTheme="minorHAnsi" w:cstheme="minorHAnsi"/>
          <w:u w:val="single"/>
        </w:rPr>
        <w:t>Housing now represents a huge share of America’s total consumption, comprising roughly 40 percent of the U.S. total capital stock, and two-thirds of the wealth held by the middle class.</w:t>
      </w:r>
      <w:r w:rsidRPr="001F05AD">
        <w:rPr>
          <w:rFonts w:asciiTheme="minorHAnsi" w:hAnsiTheme="minorHAnsi" w:cstheme="minorHAnsi"/>
          <w:sz w:val="16"/>
        </w:rPr>
        <w:t xml:space="preserve"> What </w:t>
      </w:r>
      <w:proofErr w:type="spellStart"/>
      <w:r w:rsidRPr="001F05AD">
        <w:rPr>
          <w:rFonts w:asciiTheme="minorHAnsi" w:hAnsiTheme="minorHAnsi" w:cstheme="minorHAnsi"/>
          <w:sz w:val="16"/>
        </w:rPr>
        <w:t>Albouy</w:t>
      </w:r>
      <w:proofErr w:type="spellEnd"/>
      <w:r w:rsidRPr="001F05AD">
        <w:rPr>
          <w:rFonts w:asciiTheme="minorHAnsi" w:hAnsiTheme="minorHAnsi" w:cstheme="minorHAnsi"/>
          <w:sz w:val="16"/>
        </w:rPr>
        <w:t xml:space="preserve"> and Zabek find is a clear U-shaped pattern in housing inequality (measured in terms of housing values) over this 80-year period. Housing inequality was high in 1930 at the onset of the Depression. It then declined, alongside income inequality, during the Great Compression and suburban boom of the 1950s and 1960s. It started to creep back up again after the 1970s. There was a huge spike by the 1990s, followed by a leveling off in 2000, and then another significant spike by 2012, in the wake of the recovery from the economic crisis of 2008 and the accelerating back-to-the-city movement. By 2012, the level of housing inequality in the U.S. looked much the same as it did in the ’30s. Now as then, the most expensive 20 percent of owner-occupied homes account for more than half of total U.S. housing value. </w:t>
      </w:r>
    </w:p>
    <w:p w14:paraId="648B3D92" w14:textId="77777777" w:rsidR="00244365" w:rsidRPr="001F05AD" w:rsidRDefault="00244365" w:rsidP="00244365">
      <w:pPr>
        <w:rPr>
          <w:rFonts w:asciiTheme="minorHAnsi" w:hAnsiTheme="minorHAnsi" w:cstheme="minorHAnsi"/>
        </w:rPr>
      </w:pPr>
      <w:r w:rsidRPr="001F05AD">
        <w:rPr>
          <w:rFonts w:asciiTheme="minorHAnsi" w:hAnsiTheme="minorHAnsi" w:cstheme="minorHAnsi"/>
        </w:rPr>
        <w:t xml:space="preserve">[Table omitted} </w:t>
      </w:r>
    </w:p>
    <w:p w14:paraId="4CC5ED9E"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Rents show a different pattern. Rent inequality—or the gap between the cost of rent for some relative than others—was high in the 1930s, then declined dramatically until around 1960. Starting in about 1980, it began to increase gradually, but much less than housing inequality (based on owner-occupied homes) or income inequality. </w:t>
      </w:r>
      <w:r w:rsidRPr="001F05AD">
        <w:rPr>
          <w:rFonts w:asciiTheme="minorHAnsi" w:hAnsiTheme="minorHAnsi" w:cstheme="minorHAnsi"/>
          <w:u w:val="single"/>
        </w:rPr>
        <w:t>And much of this small rise in rental inequality seems to stem from expensive rental units in very expensive cities.</w:t>
      </w:r>
      <w:r w:rsidRPr="001F05AD">
        <w:rPr>
          <w:rFonts w:asciiTheme="minorHAnsi" w:hAnsiTheme="minorHAnsi" w:cstheme="minorHAnsi"/>
          <w:sz w:val="16"/>
        </w:rPr>
        <w:t xml:space="preserve"> The study suggests this less severe pattern of rent inequality may be the result of measures like rent control and other affordable housing programs to assist lower-income renters, especially in expensive cities such as New York and San Francisco. That said, </w:t>
      </w:r>
      <w:r w:rsidRPr="001F05AD">
        <w:rPr>
          <w:rFonts w:asciiTheme="minorHAnsi" w:hAnsiTheme="minorHAnsi" w:cstheme="minorHAnsi"/>
          <w:u w:val="single"/>
        </w:rPr>
        <w:t xml:space="preserve">there also is an additional and potentially large wealth gap between owners and renters. </w:t>
      </w:r>
      <w:r w:rsidRPr="001F05AD">
        <w:rPr>
          <w:rFonts w:asciiTheme="minorHAnsi" w:hAnsiTheme="minorHAnsi" w:cstheme="minorHAnsi"/>
          <w:sz w:val="16"/>
        </w:rPr>
        <w:t xml:space="preserve">Homeowners are able to basically lock in their housing costs after purchasing their home, and benefit from the appreciation of their properties thereafter. Renters, on the other hand, see rents increase in line with the market, and sometimes faster. This threatens their ability to maintain shelter, while they accumulate no equity in the place where they live. </w:t>
      </w:r>
    </w:p>
    <w:p w14:paraId="6039AF99" w14:textId="77777777" w:rsidR="00244365" w:rsidRPr="001F05AD" w:rsidRDefault="00244365" w:rsidP="00244365">
      <w:pPr>
        <w:rPr>
          <w:rFonts w:asciiTheme="minorHAnsi" w:hAnsiTheme="minorHAnsi" w:cstheme="minorHAnsi"/>
        </w:rPr>
      </w:pPr>
    </w:p>
    <w:p w14:paraId="20125B53"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 xml:space="preserve">2NC – Inflation </w:t>
      </w:r>
    </w:p>
    <w:p w14:paraId="7B46315A" w14:textId="77777777" w:rsidR="00244365" w:rsidRPr="001F05AD" w:rsidRDefault="00244365" w:rsidP="00244365">
      <w:pPr>
        <w:pStyle w:val="Heading4"/>
        <w:rPr>
          <w:rStyle w:val="Style13ptBold"/>
          <w:rFonts w:asciiTheme="minorHAnsi" w:hAnsiTheme="minorHAnsi" w:cstheme="minorHAnsi"/>
          <w:b/>
          <w:bCs w:val="0"/>
        </w:rPr>
      </w:pPr>
      <w:r w:rsidRPr="001F05AD">
        <w:rPr>
          <w:rFonts w:asciiTheme="minorHAnsi" w:hAnsiTheme="minorHAnsi" w:cstheme="minorHAnsi"/>
        </w:rPr>
        <w:t xml:space="preserve">CP </w:t>
      </w:r>
      <w:r w:rsidRPr="001F05AD">
        <w:rPr>
          <w:rStyle w:val="Style13ptBold"/>
          <w:rFonts w:asciiTheme="minorHAnsi" w:hAnsiTheme="minorHAnsi" w:cstheme="minorHAnsi"/>
          <w:b/>
          <w:bCs w:val="0"/>
        </w:rPr>
        <w:t xml:space="preserve">avoids inflation, affordable housing is key to curbing </w:t>
      </w:r>
      <w:proofErr w:type="gramStart"/>
      <w:r w:rsidRPr="001F05AD">
        <w:rPr>
          <w:rStyle w:val="Style13ptBold"/>
          <w:rFonts w:asciiTheme="minorHAnsi" w:hAnsiTheme="minorHAnsi" w:cstheme="minorHAnsi"/>
          <w:b/>
          <w:bCs w:val="0"/>
        </w:rPr>
        <w:t>it</w:t>
      </w:r>
      <w:proofErr w:type="gramEnd"/>
    </w:p>
    <w:p w14:paraId="4EE03E5C"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Yentel 22</w:t>
      </w:r>
      <w:r w:rsidRPr="001F05AD">
        <w:rPr>
          <w:rFonts w:asciiTheme="minorHAnsi" w:hAnsiTheme="minorHAnsi" w:cstheme="minorHAnsi"/>
        </w:rPr>
        <w:t xml:space="preserve"> (Diane Yentel is a leading national expert on housing insecurity and homelessness. Under her leadership, NLIHC has deepened, broadened, and strengthened the movement for housing justice, leading major national campaigns to achieve historic federal protections and investments for low-income renters and people experiencing homelessness during the pandemic. In her role, Diane works closely with members of Congress, the White House, numerous federal agencies, and partners and allies throughout the country. Diane is frequently called upon to testify before Congress and to provide commentary to major media outlets, 7/6/22, “Congress must ease inflation by making housing more affordable”, https://thehill.com/opinion/congress-blog/3547824-congress-must-ease-inflation-by-making-housing-more-affordable/)//rrm</w:t>
      </w:r>
    </w:p>
    <w:p w14:paraId="0BC52239" w14:textId="77777777" w:rsidR="00244365" w:rsidRPr="001F05AD" w:rsidRDefault="00244365" w:rsidP="00244365">
      <w:pPr>
        <w:rPr>
          <w:rFonts w:asciiTheme="minorHAnsi" w:hAnsiTheme="minorHAnsi" w:cstheme="minorHAnsi"/>
        </w:rPr>
      </w:pPr>
      <w:r w:rsidRPr="001F05AD">
        <w:rPr>
          <w:rFonts w:asciiTheme="minorHAnsi" w:hAnsiTheme="minorHAnsi" w:cstheme="minorHAnsi"/>
          <w:u w:val="single"/>
        </w:rPr>
        <w:t xml:space="preserve">Americans are feeling the impact of historic inflation, and rising rents are a primary driver. </w:t>
      </w:r>
      <w:r w:rsidRPr="001F05AD">
        <w:rPr>
          <w:rFonts w:asciiTheme="minorHAnsi" w:hAnsiTheme="minorHAnsi" w:cstheme="minorHAnsi"/>
          <w:sz w:val="16"/>
        </w:rPr>
        <w:t xml:space="preserve">The </w:t>
      </w:r>
      <w:r w:rsidRPr="001F05AD">
        <w:rPr>
          <w:rFonts w:asciiTheme="minorHAnsi" w:hAnsiTheme="minorHAnsi" w:cstheme="minorHAnsi"/>
          <w:b/>
          <w:bCs/>
          <w:u w:val="single"/>
        </w:rPr>
        <w:t>price of housing</w:t>
      </w:r>
      <w:r w:rsidRPr="001F05AD">
        <w:rPr>
          <w:rFonts w:asciiTheme="minorHAnsi" w:hAnsiTheme="minorHAnsi" w:cstheme="minorHAnsi"/>
          <w:sz w:val="16"/>
        </w:rPr>
        <w:t xml:space="preserve"> is by far the largest category in the Consumer Price Index and </w:t>
      </w:r>
      <w:r w:rsidRPr="001F05AD">
        <w:rPr>
          <w:rFonts w:asciiTheme="minorHAnsi" w:hAnsiTheme="minorHAnsi" w:cstheme="minorHAnsi"/>
          <w:b/>
          <w:bCs/>
          <w:u w:val="single"/>
        </w:rPr>
        <w:t>one of the greatest contributors to the inflationary pressure</w:t>
      </w:r>
      <w:r w:rsidRPr="001F05AD">
        <w:rPr>
          <w:rFonts w:asciiTheme="minorHAnsi" w:hAnsiTheme="minorHAnsi" w:cstheme="minorHAnsi"/>
          <w:u w:val="single"/>
        </w:rPr>
        <w:t xml:space="preserve"> squeezing all households</w:t>
      </w:r>
      <w:r w:rsidRPr="001F05AD">
        <w:rPr>
          <w:rFonts w:asciiTheme="minorHAnsi" w:hAnsiTheme="minorHAnsi" w:cstheme="minorHAnsi"/>
          <w:sz w:val="16"/>
        </w:rPr>
        <w:t xml:space="preserve">, </w:t>
      </w:r>
      <w:r w:rsidRPr="001F05AD">
        <w:rPr>
          <w:rFonts w:asciiTheme="minorHAnsi" w:hAnsiTheme="minorHAnsi" w:cstheme="minorHAnsi"/>
          <w:u w:val="single"/>
        </w:rPr>
        <w:t>especially those with the lowest incomes</w:t>
      </w:r>
      <w:r w:rsidRPr="001F05AD">
        <w:rPr>
          <w:rFonts w:asciiTheme="minorHAnsi" w:hAnsiTheme="minorHAnsi" w:cstheme="minorHAnsi"/>
          <w:sz w:val="16"/>
        </w:rPr>
        <w:t xml:space="preserve">. In restarting negotiations on a major spending package, Congress and the Biden administration have a crucial opportunity to tackle inflation and ensure that America’s lowest-income and most marginalized people can get and stay stably housed. Even before the pandemic, millions of households were struggling to keep roofs over their heads, always just one financial shock away from falling behind on rent and being threatened with eviction, and in the worst cases homelessness. Then came COVID-19. By August 2020, according to the best available data, as many as 12 million households were at risk of losing their homes without immediate governmental action. Many were among those already struggling to pay rent when the pandemic brought sudden job losses, reduced work hours, and higher costs for health care, childcare, and the internet. Advocates sounded the alarm, and federal, state, and local governments took heed, providing unprecedented resources and protections to keep tenants housed. Emergency rental assistance and eviction moratoriums were essential protections. Yet they offered only a temporary patch for the gaping holes in our social safety </w:t>
      </w:r>
      <w:r w:rsidRPr="001F05AD">
        <w:rPr>
          <w:rFonts w:asciiTheme="minorHAnsi" w:hAnsiTheme="minorHAnsi" w:cstheme="minorHAnsi"/>
          <w:u w:val="single"/>
        </w:rPr>
        <w:t xml:space="preserve">net. Now, as pandemic-era renter protections expire and resources are depleted, </w:t>
      </w:r>
      <w:r w:rsidRPr="001F05AD">
        <w:rPr>
          <w:rFonts w:asciiTheme="minorHAnsi" w:hAnsiTheme="minorHAnsi" w:cstheme="minorHAnsi"/>
          <w:b/>
          <w:bCs/>
          <w:u w:val="single"/>
        </w:rPr>
        <w:t>renters are encountering a housing market upended by soaring inflation</w:t>
      </w:r>
      <w:r w:rsidRPr="001F05AD">
        <w:rPr>
          <w:rFonts w:asciiTheme="minorHAnsi" w:hAnsiTheme="minorHAnsi" w:cstheme="minorHAnsi"/>
          <w:sz w:val="16"/>
        </w:rPr>
        <w:t xml:space="preserve">. Last year, the cost of rent rose on average 14 percent nationally, with some cities seeing rent increases as high as 40 percent. </w:t>
      </w:r>
      <w:r w:rsidRPr="001F05AD">
        <w:rPr>
          <w:rFonts w:asciiTheme="minorHAnsi" w:hAnsiTheme="minorHAnsi" w:cstheme="minorHAnsi"/>
          <w:b/>
          <w:bCs/>
          <w:u w:val="single"/>
        </w:rPr>
        <w:t>Rents are expected to rise another 10 percen</w:t>
      </w:r>
      <w:r w:rsidRPr="001F05AD">
        <w:rPr>
          <w:rFonts w:asciiTheme="minorHAnsi" w:hAnsiTheme="minorHAnsi" w:cstheme="minorHAnsi"/>
          <w:u w:val="single"/>
        </w:rPr>
        <w:t>t this year.</w:t>
      </w:r>
      <w:r w:rsidRPr="001F05AD">
        <w:rPr>
          <w:rFonts w:asciiTheme="minorHAnsi" w:hAnsiTheme="minorHAnsi" w:cstheme="minorHAnsi"/>
          <w:sz w:val="16"/>
        </w:rPr>
        <w:t xml:space="preserve"> These price increases affect renters of all incomes but threaten the lowest-income renters most of all. </w:t>
      </w:r>
      <w:r w:rsidRPr="001F05AD">
        <w:rPr>
          <w:rFonts w:asciiTheme="minorHAnsi" w:hAnsiTheme="minorHAnsi" w:cstheme="minorHAnsi"/>
          <w:u w:val="single"/>
        </w:rPr>
        <w:t xml:space="preserve">Skyrocketing rents are in part a </w:t>
      </w:r>
      <w:r w:rsidRPr="001F05AD">
        <w:rPr>
          <w:rFonts w:asciiTheme="minorHAnsi" w:hAnsiTheme="minorHAnsi" w:cstheme="minorHAnsi"/>
          <w:b/>
          <w:bCs/>
          <w:u w:val="single"/>
        </w:rPr>
        <w:t>consequence of the severe shortage of affordable homes</w:t>
      </w:r>
      <w:r w:rsidRPr="001F05AD">
        <w:rPr>
          <w:rFonts w:asciiTheme="minorHAnsi" w:hAnsiTheme="minorHAnsi" w:cstheme="minorHAnsi"/>
          <w:u w:val="single"/>
        </w:rPr>
        <w:t xml:space="preserve"> for renters with the lowest incomes</w:t>
      </w:r>
      <w:r w:rsidRPr="001F05AD">
        <w:rPr>
          <w:rFonts w:asciiTheme="minorHAnsi" w:hAnsiTheme="minorHAnsi" w:cstheme="minorHAnsi"/>
          <w:sz w:val="16"/>
        </w:rPr>
        <w:t xml:space="preserve">. There is a national shortage of 7 million homes affordable and available to renters with extremely low incomes, and fewer than four affordable and available homes exist for every 10 of the lowest-income households. Not a single state or Congressional district has enough affordable homes to meet the demand. </w:t>
      </w:r>
      <w:r w:rsidRPr="001F05AD">
        <w:rPr>
          <w:rFonts w:asciiTheme="minorHAnsi" w:hAnsiTheme="minorHAnsi" w:cstheme="minorHAnsi"/>
          <w:u w:val="single"/>
        </w:rPr>
        <w:t>Without affordable options, 10 million of the lowest-income households spend over half their incomes on rent, depriving them of the resources needed to put food on the table, purchase medications, and make ends meet.</w:t>
      </w:r>
      <w:r w:rsidRPr="001F05AD">
        <w:rPr>
          <w:rFonts w:asciiTheme="minorHAnsi" w:hAnsiTheme="minorHAnsi" w:cstheme="minorHAnsi"/>
          <w:sz w:val="16"/>
        </w:rPr>
        <w:t xml:space="preserve"> Renters need an annual income of nearly $50,000 — or $23.96 an hour — on average to afford a typical two-bedroom apartment. In many parts of the country, they need to earn much more. For many working families, seniors, and people with disabilities, incomes like these are completely out of reach. </w:t>
      </w:r>
      <w:r w:rsidRPr="001F05AD">
        <w:rPr>
          <w:rFonts w:asciiTheme="minorHAnsi" w:hAnsiTheme="minorHAnsi" w:cstheme="minorHAnsi"/>
          <w:u w:val="single"/>
        </w:rPr>
        <w:t>People of color are disproportionately impacted</w:t>
      </w:r>
      <w:r w:rsidRPr="001F05AD">
        <w:rPr>
          <w:rFonts w:asciiTheme="minorHAnsi" w:hAnsiTheme="minorHAnsi" w:cstheme="minorHAnsi"/>
          <w:sz w:val="16"/>
        </w:rPr>
        <w:t xml:space="preserve">. Black households account for 13 percent of all households but a quarter of all extremely low-income renters and nearly half of people experiencing homelessness. Latino households, who make up 12 percent of the total population, account for 21 percent of extremely low-income renters and 22 percent of people without homes. Native Americans are significantly overrepresented among people experiencing homelessness, and the harms are compounded for women of color. The tragic and preventable results of the housing crisis are visible everywhere you look. Eviction filing rates are increasing throughout the country and, in some communities, surpassing pre-pandemic levels. When America’s lowest-income renters lose their homes, they have few options available to them. Most double or triple up with other families in overcrowded homes. Many become homeless and resort to staying in congregate shelters. And on any given night in America, more than 200,000 people </w:t>
      </w:r>
      <w:proofErr w:type="gramStart"/>
      <w:r w:rsidRPr="001F05AD">
        <w:rPr>
          <w:rFonts w:asciiTheme="minorHAnsi" w:hAnsiTheme="minorHAnsi" w:cstheme="minorHAnsi"/>
          <w:sz w:val="16"/>
        </w:rPr>
        <w:t>are sleeping</w:t>
      </w:r>
      <w:proofErr w:type="gramEnd"/>
      <w:r w:rsidRPr="001F05AD">
        <w:rPr>
          <w:rFonts w:asciiTheme="minorHAnsi" w:hAnsiTheme="minorHAnsi" w:cstheme="minorHAnsi"/>
          <w:sz w:val="16"/>
        </w:rPr>
        <w:t xml:space="preserve"> in tents, cars, and other areas not fit for human habitation. With rents rising rapidly, homelessness worsening, and millions of families struggling to stay housed, federal investments are desperately needed and long overdue. Congress was close to providing vital funding through the Build Back Better Act passed last year by the House of Representatives. The bill included historic and targeted housing investments, including $25 billion to expand rental assistance to 300,000 new households, $65 billion to preserve public housing for its 2 million residents, and $15 billion to build 150,000 homes affordable to people with the lowest incomes. In December, however, Sen. Joe Manchin (D-W.Va.) announced his opposition to Build Back Better and effectively killed the bill. Now, the White House, congressional leaders, and Manchin have restarted negotiations over a new, scaled-down spending bill that would increase federal revenues by raising taxes on corporations and high-income earners, create savings by reducing the costs of prescription drugs, and use the resources generated to address the deficit, climate change, and inflation. </w:t>
      </w:r>
      <w:r w:rsidRPr="001F05AD">
        <w:rPr>
          <w:rFonts w:asciiTheme="minorHAnsi" w:hAnsiTheme="minorHAnsi" w:cstheme="minorHAnsi"/>
          <w:u w:val="single"/>
        </w:rPr>
        <w:t xml:space="preserve">If these members of Congress and the administration are sincere in their </w:t>
      </w:r>
      <w:r w:rsidRPr="001F05AD">
        <w:rPr>
          <w:rFonts w:asciiTheme="minorHAnsi" w:hAnsiTheme="minorHAnsi" w:cstheme="minorHAnsi"/>
          <w:b/>
          <w:bCs/>
          <w:u w:val="single"/>
        </w:rPr>
        <w:t>desire to bring down inflation</w:t>
      </w:r>
      <w:r w:rsidRPr="001F05AD">
        <w:rPr>
          <w:rFonts w:asciiTheme="minorHAnsi" w:hAnsiTheme="minorHAnsi" w:cstheme="minorHAnsi"/>
          <w:u w:val="single"/>
        </w:rPr>
        <w:t xml:space="preserve">, they </w:t>
      </w:r>
      <w:r w:rsidRPr="001F05AD">
        <w:rPr>
          <w:rFonts w:asciiTheme="minorHAnsi" w:hAnsiTheme="minorHAnsi" w:cstheme="minorHAnsi"/>
          <w:b/>
          <w:bCs/>
          <w:u w:val="single"/>
        </w:rPr>
        <w:t>should ensure the new bill includes robust measures to lower the cost of housin</w:t>
      </w:r>
      <w:r w:rsidRPr="001F05AD">
        <w:rPr>
          <w:rFonts w:asciiTheme="minorHAnsi" w:hAnsiTheme="minorHAnsi" w:cstheme="minorHAnsi"/>
          <w:u w:val="single"/>
        </w:rPr>
        <w:t>g</w:t>
      </w:r>
      <w:r w:rsidRPr="001F05AD">
        <w:rPr>
          <w:rFonts w:asciiTheme="minorHAnsi" w:hAnsiTheme="minorHAnsi" w:cstheme="minorHAnsi"/>
          <w:sz w:val="16"/>
        </w:rPr>
        <w:t>. Congr</w:t>
      </w:r>
      <w:r w:rsidRPr="001F05AD">
        <w:rPr>
          <w:rFonts w:asciiTheme="minorHAnsi" w:hAnsiTheme="minorHAnsi" w:cstheme="minorHAnsi"/>
          <w:u w:val="single"/>
        </w:rPr>
        <w:t>ess must retain</w:t>
      </w:r>
      <w:r w:rsidRPr="001F05AD">
        <w:rPr>
          <w:rFonts w:asciiTheme="minorHAnsi" w:hAnsiTheme="minorHAnsi" w:cstheme="minorHAnsi"/>
          <w:sz w:val="16"/>
        </w:rPr>
        <w:t xml:space="preserve"> the essential housing investments included in the Build Back Better Act — in </w:t>
      </w:r>
      <w:r w:rsidRPr="001F05AD">
        <w:rPr>
          <w:rFonts w:asciiTheme="minorHAnsi" w:hAnsiTheme="minorHAnsi" w:cstheme="minorHAnsi"/>
          <w:b/>
          <w:bCs/>
          <w:u w:val="single"/>
        </w:rPr>
        <w:t>rental assistance, public housing</w:t>
      </w:r>
      <w:r w:rsidRPr="001F05AD">
        <w:rPr>
          <w:rFonts w:asciiTheme="minorHAnsi" w:hAnsiTheme="minorHAnsi" w:cstheme="minorHAnsi"/>
          <w:u w:val="single"/>
        </w:rPr>
        <w:t>,</w:t>
      </w:r>
      <w:r w:rsidRPr="001F05AD">
        <w:rPr>
          <w:rFonts w:asciiTheme="minorHAnsi" w:hAnsiTheme="minorHAnsi" w:cstheme="minorHAnsi"/>
          <w:sz w:val="16"/>
        </w:rPr>
        <w:t xml:space="preserve"> and the national Housing Trust Fund — in any final reconciliation bill. By </w:t>
      </w:r>
      <w:r w:rsidRPr="001F05AD">
        <w:rPr>
          <w:rFonts w:asciiTheme="minorHAnsi" w:hAnsiTheme="minorHAnsi" w:cstheme="minorHAnsi"/>
          <w:u w:val="single"/>
        </w:rPr>
        <w:t xml:space="preserve">doing so, </w:t>
      </w:r>
      <w:r w:rsidRPr="001F05AD">
        <w:rPr>
          <w:rFonts w:asciiTheme="minorHAnsi" w:hAnsiTheme="minorHAnsi" w:cstheme="minorHAnsi"/>
          <w:b/>
          <w:bCs/>
          <w:u w:val="single"/>
        </w:rPr>
        <w:t>Congress will take an important step toward curbing inflation</w:t>
      </w:r>
      <w:r w:rsidRPr="001F05AD">
        <w:rPr>
          <w:rFonts w:asciiTheme="minorHAnsi" w:hAnsiTheme="minorHAnsi" w:cstheme="minorHAnsi"/>
          <w:u w:val="single"/>
        </w:rPr>
        <w:t xml:space="preserve"> and ensuring that more of America’s lowest-income and most marginalized people have stable, affordable </w:t>
      </w:r>
      <w:proofErr w:type="spellStart"/>
      <w:r w:rsidRPr="001F05AD">
        <w:rPr>
          <w:rFonts w:asciiTheme="minorHAnsi" w:hAnsiTheme="minorHAnsi" w:cstheme="minorHAnsi"/>
          <w:u w:val="single"/>
        </w:rPr>
        <w:t>homes.</w:t>
      </w:r>
      <w:r w:rsidRPr="001F05AD">
        <w:rPr>
          <w:rFonts w:asciiTheme="minorHAnsi" w:hAnsiTheme="minorHAnsi" w:cstheme="minorHAnsi"/>
        </w:rPr>
        <w:t>CP</w:t>
      </w:r>
      <w:proofErr w:type="spellEnd"/>
      <w:r w:rsidRPr="001F05AD">
        <w:rPr>
          <w:rFonts w:asciiTheme="minorHAnsi" w:hAnsiTheme="minorHAnsi" w:cstheme="minorHAnsi"/>
        </w:rPr>
        <w:t xml:space="preserve"> causes massive rise in </w:t>
      </w:r>
      <w:proofErr w:type="gramStart"/>
      <w:r w:rsidRPr="001F05AD">
        <w:rPr>
          <w:rFonts w:asciiTheme="minorHAnsi" w:hAnsiTheme="minorHAnsi" w:cstheme="minorHAnsi"/>
        </w:rPr>
        <w:t>inflation</w:t>
      </w:r>
      <w:proofErr w:type="gramEnd"/>
      <w:r w:rsidRPr="001F05AD">
        <w:rPr>
          <w:rFonts w:asciiTheme="minorHAnsi" w:hAnsiTheme="minorHAnsi" w:cstheme="minorHAnsi"/>
        </w:rPr>
        <w:t xml:space="preserve">  </w:t>
      </w:r>
    </w:p>
    <w:p w14:paraId="24BE8D2C" w14:textId="77777777" w:rsidR="00244365" w:rsidRPr="001F05AD" w:rsidRDefault="00244365" w:rsidP="00244365">
      <w:pPr>
        <w:rPr>
          <w:rFonts w:asciiTheme="minorHAnsi" w:hAnsiTheme="minorHAnsi" w:cstheme="minorHAnsi"/>
        </w:rPr>
      </w:pPr>
      <w:proofErr w:type="spellStart"/>
      <w:r w:rsidRPr="001F05AD">
        <w:rPr>
          <w:rStyle w:val="Style13ptBold"/>
          <w:rFonts w:asciiTheme="minorHAnsi" w:hAnsiTheme="minorHAnsi" w:cstheme="minorHAnsi"/>
        </w:rPr>
        <w:t>Husock</w:t>
      </w:r>
      <w:proofErr w:type="spellEnd"/>
      <w:r w:rsidRPr="001F05AD">
        <w:rPr>
          <w:rStyle w:val="Style13ptBold"/>
          <w:rFonts w:asciiTheme="minorHAnsi" w:hAnsiTheme="minorHAnsi" w:cstheme="minorHAnsi"/>
        </w:rPr>
        <w:t xml:space="preserve"> 22</w:t>
      </w:r>
      <w:r w:rsidRPr="001F05AD">
        <w:rPr>
          <w:rFonts w:asciiTheme="minorHAnsi" w:hAnsiTheme="minorHAnsi" w:cstheme="minorHAnsi"/>
        </w:rPr>
        <w:t xml:space="preserve"> (Howard </w:t>
      </w:r>
      <w:proofErr w:type="spellStart"/>
      <w:r w:rsidRPr="001F05AD">
        <w:rPr>
          <w:rFonts w:asciiTheme="minorHAnsi" w:hAnsiTheme="minorHAnsi" w:cstheme="minorHAnsi"/>
        </w:rPr>
        <w:t>Husock</w:t>
      </w:r>
      <w:proofErr w:type="spellEnd"/>
      <w:r w:rsidRPr="001F05AD">
        <w:rPr>
          <w:rFonts w:asciiTheme="minorHAnsi" w:hAnsiTheme="minorHAnsi" w:cstheme="minorHAnsi"/>
        </w:rPr>
        <w:t xml:space="preserve"> is a senior fellow in Domestic Policy Studies at the American Enterprise Institute (AEI), where he focuses on municipal government, urban housing policy, civil society, and philanthropy. Before joining AEI, Mr. </w:t>
      </w:r>
      <w:proofErr w:type="spellStart"/>
      <w:r w:rsidRPr="001F05AD">
        <w:rPr>
          <w:rFonts w:asciiTheme="minorHAnsi" w:hAnsiTheme="minorHAnsi" w:cstheme="minorHAnsi"/>
        </w:rPr>
        <w:t>Husock</w:t>
      </w:r>
      <w:proofErr w:type="spellEnd"/>
      <w:r w:rsidRPr="001F05AD">
        <w:rPr>
          <w:rFonts w:asciiTheme="minorHAnsi" w:hAnsiTheme="minorHAnsi" w:cstheme="minorHAnsi"/>
        </w:rPr>
        <w:t xml:space="preserve"> was vice president for research and publications at the Manhattan Institute, 5/24/22, “Biden’s Housing Plan? More Vouchers and Tax Credits Mean Inflation and Dependency”, https://www.aei.org/op-eds/bidens-housing-plan-more-vouchers-and-tax-credits-mean-inflation-and-dependency”, https://www.aei.org/op-eds/bidens-housing-plan-more-vouchers-and-tax-credits-mean-inflation-and-dependency/)//rrm</w:t>
      </w:r>
    </w:p>
    <w:p w14:paraId="3D3A87C2"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The news that housing prices have spiraled upward in the last twelve months has reached the White House, prompting it to announce what it calls its Housing Supply Action Plan. According to the Biden administration, the plan will help provide an estimated 1.5 million additional housing units that the United States desperately needs. </w:t>
      </w:r>
      <w:r w:rsidRPr="001F05AD">
        <w:rPr>
          <w:rFonts w:asciiTheme="minorHAnsi" w:hAnsiTheme="minorHAnsi" w:cstheme="minorHAnsi"/>
          <w:u w:val="single"/>
        </w:rPr>
        <w:t xml:space="preserve">Unfortunately, its mishmash of subsidies and federal incentives will not close that gap anytime soon, if ever. </w:t>
      </w:r>
      <w:r w:rsidRPr="001F05AD">
        <w:rPr>
          <w:rFonts w:asciiTheme="minorHAnsi" w:hAnsiTheme="minorHAnsi" w:cstheme="minorHAnsi"/>
          <w:sz w:val="16"/>
        </w:rPr>
        <w:t xml:space="preserve">Worse still, the </w:t>
      </w:r>
      <w:r w:rsidRPr="001F05AD">
        <w:rPr>
          <w:rFonts w:asciiTheme="minorHAnsi" w:hAnsiTheme="minorHAnsi" w:cstheme="minorHAnsi"/>
          <w:u w:val="single"/>
        </w:rPr>
        <w:t>administration’s most significant near-term change in housing policy, not mentioned in the action plan, will make matters worse</w:t>
      </w:r>
      <w:r w:rsidRPr="001F05AD">
        <w:rPr>
          <w:rFonts w:asciiTheme="minorHAnsi" w:hAnsiTheme="minorHAnsi" w:cstheme="minorHAnsi"/>
          <w:sz w:val="16"/>
        </w:rPr>
        <w:t xml:space="preserve"> — </w:t>
      </w:r>
      <w:r w:rsidRPr="001F05AD">
        <w:rPr>
          <w:rFonts w:asciiTheme="minorHAnsi" w:hAnsiTheme="minorHAnsi" w:cstheme="minorHAnsi"/>
          <w:u w:val="single"/>
        </w:rPr>
        <w:t>leading to a sad combination of inflation and government dependency</w:t>
      </w:r>
      <w:r w:rsidRPr="001F05AD">
        <w:rPr>
          <w:rFonts w:asciiTheme="minorHAnsi" w:hAnsiTheme="minorHAnsi" w:cstheme="minorHAnsi"/>
          <w:sz w:val="16"/>
        </w:rPr>
        <w:t xml:space="preserve">. That would be the impact of a vast proposed expansion — by no fewer than 200,000 vouchers — of the housing-voucher program for poor households. Housing policy is overwhelmingly a matter of local zoning and regulation. The Biden administration’s plan, to its credit, acknowledges that — and proposes an original approach to rewarding localities that opt to allow more construction through higher density. Not dissimilar to the Obama administration’s Race to the Top, which dared to reward charter schools, this $1.75 billion competitive-grant program would reward communities that relax zoning barriers. It’s the same idea that was included in the House-passed version of the ill-fated Build Back Better bill. The devil here will be in the details. If the grants are tied to all sorts of social goals — such as school diversity or green energy — we’d be better off without HUD sticking its nose further into local government. We’ve seen that happen before with the Obama-era Affirmatively Furthering Fair Housing program, which sought to influence school location and other traditionally local decisions through the rubric of housing. One wishes here for a less intrusive approach overall — model zoning ideas for municipalities to consider, for instance, rather than grants, with their inevitable complexity. Less </w:t>
      </w:r>
      <w:r w:rsidRPr="001F05AD">
        <w:rPr>
          <w:rFonts w:asciiTheme="minorHAnsi" w:hAnsiTheme="minorHAnsi" w:cstheme="minorHAnsi"/>
          <w:u w:val="single"/>
        </w:rPr>
        <w:t xml:space="preserve">ambiguously counterproductive is the administration’s expansion of the </w:t>
      </w:r>
      <w:proofErr w:type="gramStart"/>
      <w:r w:rsidRPr="001F05AD">
        <w:rPr>
          <w:rFonts w:asciiTheme="minorHAnsi" w:hAnsiTheme="minorHAnsi" w:cstheme="minorHAnsi"/>
          <w:u w:val="single"/>
        </w:rPr>
        <w:t>Low Income</w:t>
      </w:r>
      <w:proofErr w:type="gramEnd"/>
      <w:r w:rsidRPr="001F05AD">
        <w:rPr>
          <w:rFonts w:asciiTheme="minorHAnsi" w:hAnsiTheme="minorHAnsi" w:cstheme="minorHAnsi"/>
          <w:u w:val="single"/>
        </w:rPr>
        <w:t xml:space="preserve"> Housing Tax Credit program, which subsidizes private construction of apartment buildings that combine market-rate units with income-restricted ones</w:t>
      </w:r>
      <w:r w:rsidRPr="001F05AD">
        <w:rPr>
          <w:rFonts w:asciiTheme="minorHAnsi" w:hAnsiTheme="minorHAnsi" w:cstheme="minorHAnsi"/>
          <w:sz w:val="16"/>
        </w:rPr>
        <w:t>. Since its inception in 1986, this approach has financed 3 million housing units — through annual tax subsidies of $8 billion</w:t>
      </w:r>
      <w:r w:rsidRPr="001F05AD">
        <w:rPr>
          <w:rFonts w:asciiTheme="minorHAnsi" w:hAnsiTheme="minorHAnsi" w:cstheme="minorHAnsi"/>
          <w:u w:val="single"/>
        </w:rPr>
        <w:t>. Not only would expansion of such credits be slow to have any effect on the current housing shortage, but the program has long fanned housing-cost inflation.</w:t>
      </w:r>
      <w:r w:rsidRPr="001F05AD">
        <w:rPr>
          <w:rFonts w:asciiTheme="minorHAnsi" w:hAnsiTheme="minorHAnsi" w:cstheme="minorHAnsi"/>
          <w:sz w:val="16"/>
        </w:rPr>
        <w:t xml:space="preserve"> </w:t>
      </w:r>
      <w:r w:rsidRPr="001F05AD">
        <w:rPr>
          <w:rFonts w:asciiTheme="minorHAnsi" w:hAnsiTheme="minorHAnsi" w:cstheme="minorHAnsi"/>
          <w:u w:val="single"/>
        </w:rPr>
        <w:t>Construction costs have long averaged 20 percent more than non-subsidized counterparts. Indeed, the per-unit costs are eye-popping</w:t>
      </w:r>
      <w:r w:rsidRPr="001F05AD">
        <w:rPr>
          <w:rFonts w:asciiTheme="minorHAnsi" w:hAnsiTheme="minorHAnsi" w:cstheme="minorHAnsi"/>
          <w:sz w:val="16"/>
        </w:rPr>
        <w:t xml:space="preserve">. In California, they average $480,000 per apartment. </w:t>
      </w:r>
      <w:r w:rsidRPr="001F05AD">
        <w:rPr>
          <w:rFonts w:asciiTheme="minorHAnsi" w:hAnsiTheme="minorHAnsi" w:cstheme="minorHAnsi"/>
          <w:u w:val="single"/>
        </w:rPr>
        <w:t>The Biden proposal that will have the most immediate inflationary effect is not only bad housing policy, but terrible social policy</w:t>
      </w:r>
      <w:r w:rsidRPr="001F05AD">
        <w:rPr>
          <w:rFonts w:asciiTheme="minorHAnsi" w:hAnsiTheme="minorHAnsi" w:cstheme="minorHAnsi"/>
          <w:sz w:val="16"/>
        </w:rPr>
        <w:t xml:space="preserve">. The administration’s </w:t>
      </w:r>
      <w:r w:rsidRPr="001F05AD">
        <w:rPr>
          <w:rFonts w:asciiTheme="minorHAnsi" w:hAnsiTheme="minorHAnsi" w:cstheme="minorHAnsi"/>
          <w:u w:val="single"/>
        </w:rPr>
        <w:t>proposed $71.9 billion HUD budget for fiscal year 2023 would add 200,000 housing vouchers.</w:t>
      </w:r>
      <w:r w:rsidRPr="001F05AD">
        <w:rPr>
          <w:rFonts w:asciiTheme="minorHAnsi" w:hAnsiTheme="minorHAnsi" w:cstheme="minorHAnsi"/>
          <w:sz w:val="16"/>
        </w:rPr>
        <w:t xml:space="preserve"> That’s a 14 percent addition to the nearly 1.4 million vouchers already distributed to local housing authorities. Voucher households are marked by a high percentage of single-parent families (56 percent), compared with those in which children are raised by two parents (8 percent). Because deeper poverty leads to voucher priority, the program effectively rewards single parenthood and likely encourages the formation of such households. In contrast to cash welfare assistance, vouchers come without a time limit. And because rent is tied to income, an increase in earnings leads to higher rent — a powerful disincentive to upward mobility. African Americans, who make up 40 percent of voucher households, are particularly harmed. </w:t>
      </w:r>
      <w:r w:rsidRPr="001F05AD">
        <w:rPr>
          <w:rFonts w:asciiTheme="minorHAnsi" w:hAnsiTheme="minorHAnsi" w:cstheme="minorHAnsi"/>
          <w:u w:val="single"/>
        </w:rPr>
        <w:t>What’s more, the additional vouchers will inject a wave of new federal funding, juicing demand — and price inflation — for all rental housing</w:t>
      </w:r>
      <w:r w:rsidRPr="001F05AD">
        <w:rPr>
          <w:rFonts w:asciiTheme="minorHAnsi" w:hAnsiTheme="minorHAnsi" w:cstheme="minorHAnsi"/>
          <w:sz w:val="16"/>
        </w:rPr>
        <w:t xml:space="preserve">. That’s the effect of subsidized demand in a market without much new supply. </w:t>
      </w:r>
      <w:r w:rsidRPr="001F05AD">
        <w:rPr>
          <w:rFonts w:asciiTheme="minorHAnsi" w:hAnsiTheme="minorHAnsi" w:cstheme="minorHAnsi"/>
          <w:u w:val="single"/>
        </w:rPr>
        <w:t>The move will not diminish inflation; it will increase it. Since the advent of public housing, federal policies have distorted housing markets for the</w:t>
      </w:r>
      <w:r w:rsidRPr="001F05AD">
        <w:rPr>
          <w:rFonts w:asciiTheme="minorHAnsi" w:hAnsiTheme="minorHAnsi" w:cstheme="minorHAnsi"/>
          <w:sz w:val="16"/>
        </w:rPr>
        <w:t xml:space="preserve"> worse. The Biden administration has at least signaled that it understands that regulation discourages construction. More broadly, however, it </w:t>
      </w:r>
      <w:r w:rsidRPr="001F05AD">
        <w:rPr>
          <w:rFonts w:asciiTheme="minorHAnsi" w:hAnsiTheme="minorHAnsi" w:cstheme="minorHAnsi"/>
          <w:u w:val="single"/>
        </w:rPr>
        <w:t>continues to double down on costly construction subsidies and dependency-inducing housing assistance. If diminishing inflation were really its top priority, it would not be pursuing the housing policies it has embraced.</w:t>
      </w:r>
    </w:p>
    <w:p w14:paraId="0976EEDA"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2NC – Populism</w:t>
      </w:r>
    </w:p>
    <w:p w14:paraId="32B5DEB6"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inequality is intrinsically linked with </w:t>
      </w:r>
      <w:proofErr w:type="gramStart"/>
      <w:r w:rsidRPr="001F05AD">
        <w:rPr>
          <w:rFonts w:asciiTheme="minorHAnsi" w:hAnsiTheme="minorHAnsi" w:cstheme="minorHAnsi"/>
        </w:rPr>
        <w:t>populism</w:t>
      </w:r>
      <w:proofErr w:type="gramEnd"/>
      <w:r w:rsidRPr="001F05AD">
        <w:rPr>
          <w:rFonts w:asciiTheme="minorHAnsi" w:hAnsiTheme="minorHAnsi" w:cstheme="minorHAnsi"/>
        </w:rPr>
        <w:t xml:space="preserve"> </w:t>
      </w:r>
    </w:p>
    <w:p w14:paraId="062DCAD5"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Adler and Ansell 20</w:t>
      </w:r>
      <w:r w:rsidRPr="001F05AD">
        <w:rPr>
          <w:rFonts w:asciiTheme="minorHAnsi" w:hAnsiTheme="minorHAnsi" w:cstheme="minorHAnsi"/>
        </w:rPr>
        <w:t xml:space="preserve"> (</w:t>
      </w:r>
      <w:proofErr w:type="gramStart"/>
      <w:r w:rsidRPr="001F05AD">
        <w:rPr>
          <w:rFonts w:asciiTheme="minorHAnsi" w:hAnsiTheme="minorHAnsi" w:cstheme="minorHAnsi"/>
        </w:rPr>
        <w:t xml:space="preserve">David  </w:t>
      </w:r>
      <w:proofErr w:type="spellStart"/>
      <w:r w:rsidRPr="001F05AD">
        <w:rPr>
          <w:rFonts w:asciiTheme="minorHAnsi" w:hAnsiTheme="minorHAnsi" w:cstheme="minorHAnsi"/>
        </w:rPr>
        <w:t>Adleris</w:t>
      </w:r>
      <w:proofErr w:type="spellEnd"/>
      <w:proofErr w:type="gramEnd"/>
      <w:r w:rsidRPr="001F05AD">
        <w:rPr>
          <w:rFonts w:asciiTheme="minorHAnsi" w:hAnsiTheme="minorHAnsi" w:cstheme="minorHAnsi"/>
        </w:rPr>
        <w:t xml:space="preserve"> the Policy Director of the Democracy in Europe Movement 2025.His research focuses on the comparative political economy of inequality. </w:t>
      </w:r>
      <w:proofErr w:type="spellStart"/>
      <w:proofErr w:type="gramStart"/>
      <w:r w:rsidRPr="001F05AD">
        <w:rPr>
          <w:rFonts w:asciiTheme="minorHAnsi" w:hAnsiTheme="minorHAnsi" w:cstheme="minorHAnsi"/>
        </w:rPr>
        <w:t>Previouslyhe</w:t>
      </w:r>
      <w:proofErr w:type="spellEnd"/>
      <w:proofErr w:type="gramEnd"/>
      <w:r w:rsidRPr="001F05AD">
        <w:rPr>
          <w:rFonts w:asciiTheme="minorHAnsi" w:hAnsiTheme="minorHAnsi" w:cstheme="minorHAnsi"/>
        </w:rPr>
        <w:t xml:space="preserve"> was a Rhodes Scholar at the University of Oxford. Ben </w:t>
      </w:r>
      <w:proofErr w:type="spellStart"/>
      <w:r w:rsidRPr="001F05AD">
        <w:rPr>
          <w:rFonts w:asciiTheme="minorHAnsi" w:hAnsiTheme="minorHAnsi" w:cstheme="minorHAnsi"/>
        </w:rPr>
        <w:t>Ansellis</w:t>
      </w:r>
      <w:proofErr w:type="spellEnd"/>
      <w:r w:rsidRPr="001F05AD">
        <w:rPr>
          <w:rFonts w:asciiTheme="minorHAnsi" w:hAnsiTheme="minorHAnsi" w:cstheme="minorHAnsi"/>
        </w:rPr>
        <w:t xml:space="preserve"> Professor of Comparative Democratic Institutions at the University </w:t>
      </w:r>
      <w:proofErr w:type="spellStart"/>
      <w:r w:rsidRPr="001F05AD">
        <w:rPr>
          <w:rFonts w:asciiTheme="minorHAnsi" w:hAnsiTheme="minorHAnsi" w:cstheme="minorHAnsi"/>
        </w:rPr>
        <w:t>ofOxford</w:t>
      </w:r>
      <w:proofErr w:type="spellEnd"/>
      <w:r w:rsidRPr="001F05AD">
        <w:rPr>
          <w:rFonts w:asciiTheme="minorHAnsi" w:hAnsiTheme="minorHAnsi" w:cstheme="minorHAnsi"/>
        </w:rPr>
        <w:t xml:space="preserve"> and Nuffield College and Fellow of the British Academy. His research </w:t>
      </w:r>
      <w:proofErr w:type="gramStart"/>
      <w:r w:rsidRPr="001F05AD">
        <w:rPr>
          <w:rFonts w:asciiTheme="minorHAnsi" w:hAnsiTheme="minorHAnsi" w:cstheme="minorHAnsi"/>
        </w:rPr>
        <w:t>exam-</w:t>
      </w:r>
      <w:proofErr w:type="spellStart"/>
      <w:r w:rsidRPr="001F05AD">
        <w:rPr>
          <w:rFonts w:asciiTheme="minorHAnsi" w:hAnsiTheme="minorHAnsi" w:cstheme="minorHAnsi"/>
        </w:rPr>
        <w:t>ines</w:t>
      </w:r>
      <w:proofErr w:type="spellEnd"/>
      <w:proofErr w:type="gramEnd"/>
      <w:r w:rsidRPr="001F05AD">
        <w:rPr>
          <w:rFonts w:asciiTheme="minorHAnsi" w:hAnsiTheme="minorHAnsi" w:cstheme="minorHAnsi"/>
        </w:rPr>
        <w:t xml:space="preserve"> a wide variety of questions about inequality, including wealth inequality, </w:t>
      </w:r>
      <w:proofErr w:type="spellStart"/>
      <w:r w:rsidRPr="001F05AD">
        <w:rPr>
          <w:rFonts w:asciiTheme="minorHAnsi" w:hAnsiTheme="minorHAnsi" w:cstheme="minorHAnsi"/>
        </w:rPr>
        <w:t>educa-tion</w:t>
      </w:r>
      <w:proofErr w:type="spellEnd"/>
      <w:r w:rsidRPr="001F05AD">
        <w:rPr>
          <w:rFonts w:asciiTheme="minorHAnsi" w:hAnsiTheme="minorHAnsi" w:cstheme="minorHAnsi"/>
        </w:rPr>
        <w:t xml:space="preserve">, and inequality and </w:t>
      </w:r>
      <w:proofErr w:type="spellStart"/>
      <w:r w:rsidRPr="001F05AD">
        <w:rPr>
          <w:rFonts w:asciiTheme="minorHAnsi" w:hAnsiTheme="minorHAnsi" w:cstheme="minorHAnsi"/>
        </w:rPr>
        <w:t>democratisation</w:t>
      </w:r>
      <w:proofErr w:type="spellEnd"/>
      <w:r w:rsidRPr="001F05AD">
        <w:rPr>
          <w:rFonts w:asciiTheme="minorHAnsi" w:hAnsiTheme="minorHAnsi" w:cstheme="minorHAnsi"/>
        </w:rPr>
        <w:t xml:space="preserve">. His books </w:t>
      </w:r>
      <w:proofErr w:type="spellStart"/>
      <w:proofErr w:type="gramStart"/>
      <w:r w:rsidRPr="001F05AD">
        <w:rPr>
          <w:rFonts w:asciiTheme="minorHAnsi" w:hAnsiTheme="minorHAnsi" w:cstheme="minorHAnsi"/>
        </w:rPr>
        <w:t>includeFrom</w:t>
      </w:r>
      <w:proofErr w:type="spellEnd"/>
      <w:r w:rsidRPr="001F05AD">
        <w:rPr>
          <w:rFonts w:asciiTheme="minorHAnsi" w:hAnsiTheme="minorHAnsi" w:cstheme="minorHAnsi"/>
        </w:rPr>
        <w:t xml:space="preserve">  the</w:t>
      </w:r>
      <w:proofErr w:type="gramEnd"/>
      <w:r w:rsidRPr="001F05AD">
        <w:rPr>
          <w:rFonts w:asciiTheme="minorHAnsi" w:hAnsiTheme="minorHAnsi" w:cstheme="minorHAnsi"/>
        </w:rPr>
        <w:t xml:space="preserve">  Ballot  to  </w:t>
      </w:r>
      <w:proofErr w:type="spellStart"/>
      <w:r w:rsidRPr="001F05AD">
        <w:rPr>
          <w:rFonts w:asciiTheme="minorHAnsi" w:hAnsiTheme="minorHAnsi" w:cstheme="minorHAnsi"/>
        </w:rPr>
        <w:t>theBlackboard</w:t>
      </w:r>
      <w:proofErr w:type="spellEnd"/>
      <w:r w:rsidRPr="001F05AD">
        <w:rPr>
          <w:rFonts w:asciiTheme="minorHAnsi" w:hAnsiTheme="minorHAnsi" w:cstheme="minorHAnsi"/>
        </w:rPr>
        <w:t xml:space="preserve">(CUP 2010) </w:t>
      </w:r>
      <w:proofErr w:type="spellStart"/>
      <w:r w:rsidRPr="001F05AD">
        <w:rPr>
          <w:rFonts w:asciiTheme="minorHAnsi" w:hAnsiTheme="minorHAnsi" w:cstheme="minorHAnsi"/>
        </w:rPr>
        <w:t>andInequality</w:t>
      </w:r>
      <w:proofErr w:type="spellEnd"/>
      <w:r w:rsidRPr="001F05AD">
        <w:rPr>
          <w:rFonts w:asciiTheme="minorHAnsi" w:hAnsiTheme="minorHAnsi" w:cstheme="minorHAnsi"/>
        </w:rPr>
        <w:t xml:space="preserve">  and  Democratization:  An  Elite  </w:t>
      </w:r>
      <w:proofErr w:type="spellStart"/>
      <w:r w:rsidRPr="001F05AD">
        <w:rPr>
          <w:rFonts w:asciiTheme="minorHAnsi" w:hAnsiTheme="minorHAnsi" w:cstheme="minorHAnsi"/>
        </w:rPr>
        <w:t>CompetitionApproach</w:t>
      </w:r>
      <w:proofErr w:type="spellEnd"/>
      <w:r w:rsidRPr="001F05AD">
        <w:rPr>
          <w:rFonts w:asciiTheme="minorHAnsi" w:hAnsiTheme="minorHAnsi" w:cstheme="minorHAnsi"/>
        </w:rPr>
        <w:t>(with David Samuels, CUP, 2014) 11/2/20, “Housing and populism”, https://www.tandfonline.com/doi/epdf/10.1080/01402382.2019.1615322?needAccess=true&amp;role=button)//rrm</w:t>
      </w:r>
    </w:p>
    <w:p w14:paraId="25CAF146"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u w:val="single"/>
        </w:rPr>
        <w:t xml:space="preserve">However, existing research has completely overlooked the </w:t>
      </w:r>
      <w:r w:rsidRPr="001F05AD">
        <w:rPr>
          <w:rFonts w:asciiTheme="minorHAnsi" w:hAnsiTheme="minorHAnsi" w:cstheme="minorHAnsi"/>
          <w:b/>
          <w:bCs/>
          <w:u w:val="single"/>
        </w:rPr>
        <w:t>single most important determinant of people’s everyday welfare</w:t>
      </w:r>
      <w:r w:rsidRPr="001F05AD">
        <w:rPr>
          <w:rFonts w:asciiTheme="minorHAnsi" w:hAnsiTheme="minorHAnsi" w:cstheme="minorHAnsi"/>
          <w:u w:val="single"/>
        </w:rPr>
        <w:t xml:space="preserve">, the largest asset on their household balance sheets, and the driver of massive macroeconomic instability over the last two decades: </w:t>
      </w:r>
      <w:r w:rsidRPr="001F05AD">
        <w:rPr>
          <w:rFonts w:asciiTheme="minorHAnsi" w:hAnsiTheme="minorHAnsi" w:cstheme="minorHAnsi"/>
          <w:b/>
          <w:bCs/>
          <w:u w:val="single"/>
        </w:rPr>
        <w:t>housing</w:t>
      </w:r>
      <w:r w:rsidRPr="001F05AD">
        <w:rPr>
          <w:rFonts w:asciiTheme="minorHAnsi" w:hAnsiTheme="minorHAnsi" w:cstheme="minorHAnsi"/>
          <w:sz w:val="16"/>
        </w:rPr>
        <w:t xml:space="preserve">. Like trade and technological change, the </w:t>
      </w:r>
      <w:r w:rsidRPr="001F05AD">
        <w:rPr>
          <w:rFonts w:asciiTheme="minorHAnsi" w:hAnsiTheme="minorHAnsi" w:cstheme="minorHAnsi"/>
          <w:u w:val="single"/>
        </w:rPr>
        <w:t>housing market has had a profound impact on the distribution of winners and losers across advanced capitalist economies.</w:t>
      </w:r>
      <w:r w:rsidRPr="001F05AD">
        <w:rPr>
          <w:rFonts w:asciiTheme="minorHAnsi" w:hAnsiTheme="minorHAnsi" w:cstheme="minorHAnsi"/>
          <w:sz w:val="16"/>
        </w:rPr>
        <w:t xml:space="preserve"> Some homeowners, based in booming global cities, have profited handsomely from rapid house price inflation; others, based in regions of economic decline, have weathered a housing crash that sent them into negative equity, foreclosure, and increased risk of depression (</w:t>
      </w:r>
      <w:proofErr w:type="spellStart"/>
      <w:r w:rsidRPr="001F05AD">
        <w:rPr>
          <w:rFonts w:asciiTheme="minorHAnsi" w:hAnsiTheme="minorHAnsi" w:cstheme="minorHAnsi"/>
          <w:sz w:val="16"/>
        </w:rPr>
        <w:t>McLaughlinet</w:t>
      </w:r>
      <w:proofErr w:type="spellEnd"/>
      <w:r w:rsidRPr="001F05AD">
        <w:rPr>
          <w:rFonts w:asciiTheme="minorHAnsi" w:hAnsiTheme="minorHAnsi" w:cstheme="minorHAnsi"/>
          <w:sz w:val="16"/>
        </w:rPr>
        <w:t xml:space="preserve"> al.2012). Indeed, while there is broad recognition that the housing market played an important role in the financial crisis (Rajan2010), and broad recognition that the </w:t>
      </w:r>
      <w:r w:rsidRPr="001F05AD">
        <w:rPr>
          <w:rFonts w:asciiTheme="minorHAnsi" w:hAnsiTheme="minorHAnsi" w:cstheme="minorHAnsi"/>
          <w:b/>
          <w:bCs/>
          <w:u w:val="single"/>
        </w:rPr>
        <w:t>financial crisis has played an important role in the political economy of populism</w:t>
      </w:r>
      <w:r w:rsidRPr="001F05AD">
        <w:rPr>
          <w:rFonts w:asciiTheme="minorHAnsi" w:hAnsiTheme="minorHAnsi" w:cstheme="minorHAnsi"/>
          <w:sz w:val="16"/>
        </w:rPr>
        <w:t xml:space="preserve"> (Rodrik2017), there is not a single study to our knowledge that has examined the impact of housing market dynamics on populist vote share. This article aims to fill that gap in the literature. We examine two recent elections with a salient populist </w:t>
      </w:r>
      <w:proofErr w:type="spellStart"/>
      <w:proofErr w:type="gramStart"/>
      <w:r w:rsidRPr="001F05AD">
        <w:rPr>
          <w:rFonts w:asciiTheme="minorHAnsi" w:hAnsiTheme="minorHAnsi" w:cstheme="minorHAnsi"/>
          <w:sz w:val="16"/>
        </w:rPr>
        <w:t>dimension:Britain’s</w:t>
      </w:r>
      <w:proofErr w:type="spellEnd"/>
      <w:proofErr w:type="gramEnd"/>
      <w:r w:rsidRPr="001F05AD">
        <w:rPr>
          <w:rFonts w:asciiTheme="minorHAnsi" w:hAnsiTheme="minorHAnsi" w:cstheme="minorHAnsi"/>
          <w:sz w:val="16"/>
        </w:rPr>
        <w:t xml:space="preserve"> 2016 referendum on membership to the European Union and France’s Presidential Election in 2017. Across both, we show that the WEST EUROPEAN POLITICS345 </w:t>
      </w:r>
      <w:r w:rsidRPr="001F05AD">
        <w:rPr>
          <w:rFonts w:asciiTheme="minorHAnsi" w:hAnsiTheme="minorHAnsi" w:cstheme="minorHAnsi"/>
          <w:b/>
          <w:bCs/>
          <w:u w:val="single"/>
        </w:rPr>
        <w:t>housing market is closely tied to populist electoral outcomes</w:t>
      </w:r>
      <w:r w:rsidRPr="001F05AD">
        <w:rPr>
          <w:rFonts w:asciiTheme="minorHAnsi" w:hAnsiTheme="minorHAnsi" w:cstheme="minorHAnsi"/>
          <w:u w:val="single"/>
        </w:rPr>
        <w:t xml:space="preserve">: areas that have gained from house price inflation are far less likely to vote for populist causes or parties than areas that have been excluded from those gains. </w:t>
      </w:r>
      <w:r w:rsidRPr="001F05AD">
        <w:rPr>
          <w:rFonts w:asciiTheme="minorHAnsi" w:hAnsiTheme="minorHAnsi" w:cstheme="minorHAnsi"/>
          <w:sz w:val="16"/>
        </w:rPr>
        <w:t xml:space="preserve">We run our analyses at both the local and the individual levels, </w:t>
      </w:r>
      <w:proofErr w:type="gramStart"/>
      <w:r w:rsidRPr="001F05AD">
        <w:rPr>
          <w:rFonts w:asciiTheme="minorHAnsi" w:hAnsiTheme="minorHAnsi" w:cstheme="minorHAnsi"/>
          <w:sz w:val="16"/>
        </w:rPr>
        <w:t>control-ling</w:t>
      </w:r>
      <w:proofErr w:type="gramEnd"/>
      <w:r w:rsidRPr="001F05AD">
        <w:rPr>
          <w:rFonts w:asciiTheme="minorHAnsi" w:hAnsiTheme="minorHAnsi" w:cstheme="minorHAnsi"/>
          <w:sz w:val="16"/>
        </w:rPr>
        <w:t xml:space="preserve"> for a range of key variables in </w:t>
      </w:r>
      <w:proofErr w:type="gramStart"/>
      <w:r w:rsidRPr="001F05AD">
        <w:rPr>
          <w:rFonts w:asciiTheme="minorHAnsi" w:hAnsiTheme="minorHAnsi" w:cstheme="minorHAnsi"/>
          <w:sz w:val="16"/>
        </w:rPr>
        <w:t>the populism</w:t>
      </w:r>
      <w:proofErr w:type="gramEnd"/>
      <w:r w:rsidRPr="001F05AD">
        <w:rPr>
          <w:rFonts w:asciiTheme="minorHAnsi" w:hAnsiTheme="minorHAnsi" w:cstheme="minorHAnsi"/>
          <w:sz w:val="16"/>
        </w:rPr>
        <w:t xml:space="preserve"> literature, including age, income, gender, and education. We show that </w:t>
      </w:r>
      <w:r w:rsidRPr="001F05AD">
        <w:rPr>
          <w:rFonts w:asciiTheme="minorHAnsi" w:hAnsiTheme="minorHAnsi" w:cstheme="minorHAnsi"/>
          <w:u w:val="single"/>
        </w:rPr>
        <w:t xml:space="preserve">housing </w:t>
      </w:r>
      <w:r w:rsidRPr="001F05AD">
        <w:rPr>
          <w:rFonts w:asciiTheme="minorHAnsi" w:hAnsiTheme="minorHAnsi" w:cstheme="minorHAnsi"/>
          <w:b/>
          <w:bCs/>
          <w:u w:val="single"/>
        </w:rPr>
        <w:t>has a strong effect on populist support</w:t>
      </w:r>
      <w:r w:rsidRPr="001F05AD">
        <w:rPr>
          <w:rFonts w:asciiTheme="minorHAnsi" w:hAnsiTheme="minorHAnsi" w:cstheme="minorHAnsi"/>
          <w:u w:val="single"/>
        </w:rPr>
        <w:t xml:space="preserve"> independent of these socio-economic and </w:t>
      </w:r>
      <w:proofErr w:type="gramStart"/>
      <w:r w:rsidRPr="001F05AD">
        <w:rPr>
          <w:rFonts w:asciiTheme="minorHAnsi" w:hAnsiTheme="minorHAnsi" w:cstheme="minorHAnsi"/>
          <w:u w:val="single"/>
        </w:rPr>
        <w:t>demo</w:t>
      </w:r>
      <w:proofErr w:type="gramEnd"/>
      <w:r w:rsidRPr="001F05AD">
        <w:rPr>
          <w:rFonts w:asciiTheme="minorHAnsi" w:hAnsiTheme="minorHAnsi" w:cstheme="minorHAnsi"/>
          <w:u w:val="single"/>
        </w:rPr>
        <w:t>-graphic factors</w:t>
      </w:r>
      <w:r w:rsidRPr="001F05AD">
        <w:rPr>
          <w:rFonts w:asciiTheme="minorHAnsi" w:hAnsiTheme="minorHAnsi" w:cstheme="minorHAnsi"/>
          <w:sz w:val="16"/>
        </w:rPr>
        <w:t xml:space="preserve">. Our findings make contributions to both </w:t>
      </w:r>
      <w:proofErr w:type="gramStart"/>
      <w:r w:rsidRPr="001F05AD">
        <w:rPr>
          <w:rFonts w:asciiTheme="minorHAnsi" w:hAnsiTheme="minorHAnsi" w:cstheme="minorHAnsi"/>
          <w:sz w:val="16"/>
        </w:rPr>
        <w:t>the housing</w:t>
      </w:r>
      <w:proofErr w:type="gramEnd"/>
      <w:r w:rsidRPr="001F05AD">
        <w:rPr>
          <w:rFonts w:asciiTheme="minorHAnsi" w:hAnsiTheme="minorHAnsi" w:cstheme="minorHAnsi"/>
          <w:sz w:val="16"/>
        </w:rPr>
        <w:t xml:space="preserve"> literature and the populism literature. Several studies have explored the link between house prices and voters’ preferences over party choice (Verberg2000) and so-called ‘first-dimension’(material) issues like trade (Scheve and Slaughter</w:t>
      </w:r>
      <w:proofErr w:type="gramStart"/>
      <w:r w:rsidRPr="001F05AD">
        <w:rPr>
          <w:rFonts w:asciiTheme="minorHAnsi" w:hAnsiTheme="minorHAnsi" w:cstheme="minorHAnsi"/>
          <w:sz w:val="16"/>
        </w:rPr>
        <w:t>2001)and</w:t>
      </w:r>
      <w:proofErr w:type="gramEnd"/>
      <w:r w:rsidRPr="001F05AD">
        <w:rPr>
          <w:rFonts w:asciiTheme="minorHAnsi" w:hAnsiTheme="minorHAnsi" w:cstheme="minorHAnsi"/>
          <w:sz w:val="16"/>
        </w:rPr>
        <w:t xml:space="preserve"> welfare expenditures (Ansell2014). Yet very little attention has been paid to how housing markets affect preferences along </w:t>
      </w:r>
      <w:proofErr w:type="gramStart"/>
      <w:r w:rsidRPr="001F05AD">
        <w:rPr>
          <w:rFonts w:asciiTheme="minorHAnsi" w:hAnsiTheme="minorHAnsi" w:cstheme="minorHAnsi"/>
          <w:sz w:val="16"/>
        </w:rPr>
        <w:t>the‘ second</w:t>
      </w:r>
      <w:proofErr w:type="gramEnd"/>
      <w:r w:rsidRPr="001F05AD">
        <w:rPr>
          <w:rFonts w:asciiTheme="minorHAnsi" w:hAnsiTheme="minorHAnsi" w:cstheme="minorHAnsi"/>
          <w:sz w:val="16"/>
        </w:rPr>
        <w:t xml:space="preserve"> dimension’(group-based) of politics, which dominates new populist movements and, through them, much of contemporary West European politics (Jagers and Walgrave2007). We develop a novel theory of housing and its impact on voters ’sense of exclusion from the economic and cultural changes over the last quarter-century. In doing so, we help to bridge the economic and cultural explanations of populist appeal. Several recent studies attempt a horserace between these explanations, evaluating the relative impact of indicators like house-hold income and attitudes toward immigration (Inglehart and Norris2017; Rodrik2017). On the basis of these measurements, some scholars have concluded that </w:t>
      </w:r>
      <w:proofErr w:type="gramStart"/>
      <w:r w:rsidRPr="001F05AD">
        <w:rPr>
          <w:rFonts w:asciiTheme="minorHAnsi" w:hAnsiTheme="minorHAnsi" w:cstheme="minorHAnsi"/>
          <w:sz w:val="16"/>
        </w:rPr>
        <w:t>the‘ economic</w:t>
      </w:r>
      <w:proofErr w:type="gramEnd"/>
      <w:r w:rsidRPr="001F05AD">
        <w:rPr>
          <w:rFonts w:asciiTheme="minorHAnsi" w:hAnsiTheme="minorHAnsi" w:cstheme="minorHAnsi"/>
          <w:sz w:val="16"/>
        </w:rPr>
        <w:t xml:space="preserve"> inequality’ perspective is largely invalid (Inglehart and Norris2017). </w:t>
      </w:r>
      <w:r w:rsidRPr="001F05AD">
        <w:rPr>
          <w:rFonts w:asciiTheme="minorHAnsi" w:hAnsiTheme="minorHAnsi" w:cstheme="minorHAnsi"/>
          <w:u w:val="single"/>
        </w:rPr>
        <w:t xml:space="preserve">Our findings suggest that economic </w:t>
      </w:r>
      <w:r w:rsidRPr="001F05AD">
        <w:rPr>
          <w:rFonts w:asciiTheme="minorHAnsi" w:hAnsiTheme="minorHAnsi" w:cstheme="minorHAnsi"/>
          <w:b/>
          <w:bCs/>
          <w:u w:val="single"/>
        </w:rPr>
        <w:t xml:space="preserve">inequality is an indispensable explanation of the populist </w:t>
      </w:r>
      <w:proofErr w:type="gramStart"/>
      <w:r w:rsidRPr="001F05AD">
        <w:rPr>
          <w:rFonts w:asciiTheme="minorHAnsi" w:hAnsiTheme="minorHAnsi" w:cstheme="minorHAnsi"/>
          <w:b/>
          <w:bCs/>
          <w:u w:val="single"/>
        </w:rPr>
        <w:t>vote</w:t>
      </w:r>
      <w:r w:rsidRPr="001F05AD">
        <w:rPr>
          <w:rFonts w:asciiTheme="minorHAnsi" w:hAnsiTheme="minorHAnsi" w:cstheme="minorHAnsi"/>
          <w:u w:val="single"/>
        </w:rPr>
        <w:t>, but</w:t>
      </w:r>
      <w:proofErr w:type="gramEnd"/>
      <w:r w:rsidRPr="001F05AD">
        <w:rPr>
          <w:rFonts w:asciiTheme="minorHAnsi" w:hAnsiTheme="minorHAnsi" w:cstheme="minorHAnsi"/>
          <w:u w:val="single"/>
        </w:rPr>
        <w:t xml:space="preserve"> were frame our understanding of inequality in geographical terms</w:t>
      </w:r>
      <w:r w:rsidRPr="001F05AD">
        <w:rPr>
          <w:rFonts w:asciiTheme="minorHAnsi" w:hAnsiTheme="minorHAnsi" w:cstheme="minorHAnsi"/>
          <w:sz w:val="16"/>
        </w:rPr>
        <w:t xml:space="preserve">. The housing market structures the political map by locking people into–or out of–different climates of fortune: in some areas, a housing boom inspires optimism; in others, a housing bust fosters a sense of exclusion–not only from the gains of their </w:t>
      </w:r>
      <w:proofErr w:type="spellStart"/>
      <w:r w:rsidRPr="001F05AD">
        <w:rPr>
          <w:rFonts w:asciiTheme="minorHAnsi" w:hAnsiTheme="minorHAnsi" w:cstheme="minorHAnsi"/>
          <w:sz w:val="16"/>
        </w:rPr>
        <w:t>neighbours</w:t>
      </w:r>
      <w:proofErr w:type="spellEnd"/>
      <w:r w:rsidRPr="001F05AD">
        <w:rPr>
          <w:rFonts w:asciiTheme="minorHAnsi" w:hAnsiTheme="minorHAnsi" w:cstheme="minorHAnsi"/>
          <w:sz w:val="16"/>
        </w:rPr>
        <w:t xml:space="preserve">, but also from the areas where housing is no longer affordable to them. It is in these latter areas, we show, that the culture of resentment thrives (Cramer2016), clearing the way for populist candidates. Housing has clear material winners and losers, but its geographic fixity also means that houses are embedded in local communities, and voters ’sense of self-understanding and group identity flows from these local conditions. </w:t>
      </w:r>
      <w:r w:rsidRPr="001F05AD">
        <w:rPr>
          <w:rFonts w:asciiTheme="minorHAnsi" w:hAnsiTheme="minorHAnsi" w:cstheme="minorHAnsi"/>
          <w:u w:val="single"/>
        </w:rPr>
        <w:t xml:space="preserve">Diverging fortunes in the housing </w:t>
      </w:r>
      <w:proofErr w:type="gramStart"/>
      <w:r w:rsidRPr="001F05AD">
        <w:rPr>
          <w:rFonts w:asciiTheme="minorHAnsi" w:hAnsiTheme="minorHAnsi" w:cstheme="minorHAnsi"/>
          <w:u w:val="single"/>
        </w:rPr>
        <w:t>mar-</w:t>
      </w:r>
      <w:proofErr w:type="spellStart"/>
      <w:r w:rsidRPr="001F05AD">
        <w:rPr>
          <w:rFonts w:asciiTheme="minorHAnsi" w:hAnsiTheme="minorHAnsi" w:cstheme="minorHAnsi"/>
          <w:u w:val="single"/>
        </w:rPr>
        <w:t>ket</w:t>
      </w:r>
      <w:proofErr w:type="spellEnd"/>
      <w:proofErr w:type="gramEnd"/>
      <w:r w:rsidRPr="001F05AD">
        <w:rPr>
          <w:rFonts w:asciiTheme="minorHAnsi" w:hAnsiTheme="minorHAnsi" w:cstheme="minorHAnsi"/>
          <w:u w:val="single"/>
        </w:rPr>
        <w:t xml:space="preserve"> can activate both sets of concerns and thereby drive voters’ satisfaction with the political status qu</w:t>
      </w:r>
      <w:r w:rsidRPr="001F05AD">
        <w:rPr>
          <w:rFonts w:asciiTheme="minorHAnsi" w:hAnsiTheme="minorHAnsi" w:cstheme="minorHAnsi"/>
          <w:sz w:val="16"/>
        </w:rPr>
        <w:t>o. In the next section, we develop a theory of the relationship between the housing market and local populist appeal. In the third section, we346D. ADLER AND B. ANSELL describe the methods that we employ to examine this relationship. In the fourth and fifth sections, we examine the data from Britain’s referendum on EU membership and the French presidential election of 2017, conduct-</w:t>
      </w:r>
      <w:proofErr w:type="spellStart"/>
      <w:r w:rsidRPr="001F05AD">
        <w:rPr>
          <w:rFonts w:asciiTheme="minorHAnsi" w:hAnsiTheme="minorHAnsi" w:cstheme="minorHAnsi"/>
          <w:sz w:val="16"/>
        </w:rPr>
        <w:t>ing</w:t>
      </w:r>
      <w:proofErr w:type="spellEnd"/>
      <w:r w:rsidRPr="001F05AD">
        <w:rPr>
          <w:rFonts w:asciiTheme="minorHAnsi" w:hAnsiTheme="minorHAnsi" w:cstheme="minorHAnsi"/>
          <w:sz w:val="16"/>
        </w:rPr>
        <w:t xml:space="preserve"> analyses of both local electoral outcomes and individual vote choice. The sixth section concludes by drawing out broader lessons.</w:t>
      </w:r>
    </w:p>
    <w:p w14:paraId="7596BE21"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2NC</w:t>
      </w:r>
      <w:r>
        <w:rPr>
          <w:rFonts w:asciiTheme="minorHAnsi" w:hAnsiTheme="minorHAnsi" w:cstheme="minorHAnsi"/>
        </w:rPr>
        <w:t xml:space="preserve"> –</w:t>
      </w:r>
      <w:r w:rsidRPr="001F05AD">
        <w:rPr>
          <w:rFonts w:asciiTheme="minorHAnsi" w:hAnsiTheme="minorHAnsi" w:cstheme="minorHAnsi"/>
        </w:rPr>
        <w:t xml:space="preserve"> Solvency</w:t>
      </w:r>
    </w:p>
    <w:p w14:paraId="3308DE91"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Solvency – Building homes </w:t>
      </w:r>
    </w:p>
    <w:p w14:paraId="764F2DC6"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Building new homes is key to </w:t>
      </w:r>
      <w:proofErr w:type="gramStart"/>
      <w:r w:rsidRPr="001F05AD">
        <w:rPr>
          <w:rFonts w:asciiTheme="minorHAnsi" w:hAnsiTheme="minorHAnsi" w:cstheme="minorHAnsi"/>
        </w:rPr>
        <w:t>solve</w:t>
      </w:r>
      <w:proofErr w:type="gramEnd"/>
      <w:r w:rsidRPr="001F05AD">
        <w:rPr>
          <w:rFonts w:asciiTheme="minorHAnsi" w:hAnsiTheme="minorHAnsi" w:cstheme="minorHAnsi"/>
        </w:rPr>
        <w:t xml:space="preserve"> </w:t>
      </w:r>
    </w:p>
    <w:p w14:paraId="569C019C"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Reed 14</w:t>
      </w:r>
      <w:r w:rsidRPr="001F05AD">
        <w:rPr>
          <w:rFonts w:asciiTheme="minorHAnsi" w:hAnsiTheme="minorHAnsi" w:cstheme="minorHAnsi"/>
        </w:rPr>
        <w:t xml:space="preserve"> (Betsy Reed was Editor-in-Chief of The Intercept from 2015 through mid-2022. During that time, The Intercept earned many prizes for its reporting, among them a George Polk Award, two National Magazine Awards, a Sidney Hillman Prize, a Scripps Howard Award, and an Edward R. Murrow Award. It was also a Pulitzer finalist, 5/15/14, “Four ways the next government can solve the housing crisis in 100 days”, https://www.theguardian.com/housing-network/2014/may/15/four-ways-next-government-solve-housing-crisis)//rrm</w:t>
      </w:r>
    </w:p>
    <w:p w14:paraId="39F6A11A" w14:textId="77777777" w:rsidR="00244365" w:rsidRPr="001F05AD" w:rsidRDefault="00244365" w:rsidP="00244365">
      <w:pPr>
        <w:rPr>
          <w:rFonts w:asciiTheme="minorHAnsi" w:hAnsiTheme="minorHAnsi" w:cstheme="minorHAnsi"/>
          <w:u w:val="single"/>
        </w:rPr>
      </w:pPr>
      <w:r w:rsidRPr="001F05AD">
        <w:rPr>
          <w:rFonts w:asciiTheme="minorHAnsi" w:hAnsiTheme="minorHAnsi" w:cstheme="minorHAnsi"/>
          <w:sz w:val="16"/>
        </w:rPr>
        <w:t xml:space="preserve">This </w:t>
      </w:r>
      <w:r w:rsidRPr="001F05AD">
        <w:rPr>
          <w:rStyle w:val="Emphasis"/>
          <w:rFonts w:asciiTheme="minorHAnsi" w:hAnsiTheme="minorHAnsi" w:cstheme="minorHAnsi"/>
        </w:rPr>
        <w:t>housing deficit has been exacerbated</w:t>
      </w:r>
      <w:r w:rsidRPr="001F05AD">
        <w:rPr>
          <w:rFonts w:asciiTheme="minorHAnsi" w:hAnsiTheme="minorHAnsi" w:cstheme="minorHAnsi"/>
          <w:u w:val="single"/>
        </w:rPr>
        <w:t xml:space="preserve"> by the </w:t>
      </w:r>
      <w:r w:rsidRPr="001F05AD">
        <w:rPr>
          <w:rStyle w:val="Emphasis"/>
          <w:rFonts w:asciiTheme="minorHAnsi" w:hAnsiTheme="minorHAnsi" w:cstheme="minorHAnsi"/>
        </w:rPr>
        <w:t>failure of successive governments to address this issu</w:t>
      </w:r>
      <w:r w:rsidRPr="001F05AD">
        <w:rPr>
          <w:rFonts w:asciiTheme="minorHAnsi" w:hAnsiTheme="minorHAnsi" w:cstheme="minorHAnsi"/>
          <w:u w:val="single"/>
        </w:rPr>
        <w:t xml:space="preserve">e </w:t>
      </w:r>
      <w:r w:rsidRPr="001F05AD">
        <w:rPr>
          <w:rFonts w:asciiTheme="minorHAnsi" w:hAnsiTheme="minorHAnsi" w:cstheme="minorHAnsi"/>
          <w:sz w:val="16"/>
        </w:rPr>
        <w:t xml:space="preserve">and there is no simple solution to it. But it is possible to turn the tide and fix our country's housing supply. Together with housing charity Shelter we have outlined four essential reforms that the next government can implement within the first 100 days of the next parliament for increasing the supply of affordable homes and </w:t>
      </w:r>
      <w:proofErr w:type="spellStart"/>
      <w:r w:rsidRPr="001F05AD">
        <w:rPr>
          <w:rFonts w:asciiTheme="minorHAnsi" w:hAnsiTheme="minorHAnsi" w:cstheme="minorHAnsi"/>
          <w:sz w:val="16"/>
        </w:rPr>
        <w:t>stabilising</w:t>
      </w:r>
      <w:proofErr w:type="spellEnd"/>
      <w:r w:rsidRPr="001F05AD">
        <w:rPr>
          <w:rFonts w:asciiTheme="minorHAnsi" w:hAnsiTheme="minorHAnsi" w:cstheme="minorHAnsi"/>
          <w:sz w:val="16"/>
        </w:rPr>
        <w:t xml:space="preserve"> England's rollercoaster housing market. 1. Allow councils to work together to plan development</w:t>
      </w:r>
      <w:proofErr w:type="gramStart"/>
      <w:r w:rsidRPr="001F05AD">
        <w:rPr>
          <w:rFonts w:asciiTheme="minorHAnsi" w:hAnsiTheme="minorHAnsi" w:cstheme="minorHAnsi"/>
          <w:sz w:val="16"/>
        </w:rPr>
        <w:t xml:space="preserve"> A </w:t>
      </w:r>
      <w:r w:rsidRPr="001F05AD">
        <w:rPr>
          <w:rFonts w:asciiTheme="minorHAnsi" w:hAnsiTheme="minorHAnsi" w:cstheme="minorHAnsi"/>
          <w:u w:val="single"/>
        </w:rPr>
        <w:t>fundamental</w:t>
      </w:r>
      <w:proofErr w:type="gramEnd"/>
      <w:r w:rsidRPr="001F05AD">
        <w:rPr>
          <w:rFonts w:asciiTheme="minorHAnsi" w:hAnsiTheme="minorHAnsi" w:cstheme="minorHAnsi"/>
          <w:u w:val="single"/>
        </w:rPr>
        <w:t xml:space="preserve"> first step for the new government will be to identify how it can better plan where and how many houses are built nationally</w:t>
      </w:r>
      <w:r w:rsidRPr="001F05AD">
        <w:rPr>
          <w:rFonts w:asciiTheme="minorHAnsi" w:hAnsiTheme="minorHAnsi" w:cstheme="minorHAnsi"/>
          <w:sz w:val="16"/>
        </w:rPr>
        <w:t xml:space="preserve">. We are the only advanced economy to have no planning for homes above the most local level, and this needs to change. Our councils need to be encouraged to plan housing developments together alongside building the roads, </w:t>
      </w:r>
      <w:proofErr w:type="gramStart"/>
      <w:r w:rsidRPr="001F05AD">
        <w:rPr>
          <w:rFonts w:asciiTheme="minorHAnsi" w:hAnsiTheme="minorHAnsi" w:cstheme="minorHAnsi"/>
          <w:sz w:val="16"/>
        </w:rPr>
        <w:t>hospitals</w:t>
      </w:r>
      <w:proofErr w:type="gramEnd"/>
      <w:r w:rsidRPr="001F05AD">
        <w:rPr>
          <w:rFonts w:asciiTheme="minorHAnsi" w:hAnsiTheme="minorHAnsi" w:cstheme="minorHAnsi"/>
          <w:sz w:val="16"/>
        </w:rPr>
        <w:t xml:space="preserve"> and schools we need to support our growing population. They shouldn't just work in isolation </w:t>
      </w:r>
      <w:proofErr w:type="gramStart"/>
      <w:r w:rsidRPr="001F05AD">
        <w:rPr>
          <w:rFonts w:asciiTheme="minorHAnsi" w:hAnsiTheme="minorHAnsi" w:cstheme="minorHAnsi"/>
          <w:sz w:val="16"/>
        </w:rPr>
        <w:t>of</w:t>
      </w:r>
      <w:proofErr w:type="gramEnd"/>
      <w:r w:rsidRPr="001F05AD">
        <w:rPr>
          <w:rFonts w:asciiTheme="minorHAnsi" w:hAnsiTheme="minorHAnsi" w:cstheme="minorHAnsi"/>
          <w:sz w:val="16"/>
        </w:rPr>
        <w:t xml:space="preserve"> their own fiefdoms. For example, when we build major new roads or train lines across the </w:t>
      </w:r>
      <w:proofErr w:type="gramStart"/>
      <w:r w:rsidRPr="001F05AD">
        <w:rPr>
          <w:rFonts w:asciiTheme="minorHAnsi" w:hAnsiTheme="minorHAnsi" w:cstheme="minorHAnsi"/>
          <w:sz w:val="16"/>
        </w:rPr>
        <w:t>country</w:t>
      </w:r>
      <w:proofErr w:type="gramEnd"/>
      <w:r w:rsidRPr="001F05AD">
        <w:rPr>
          <w:rFonts w:asciiTheme="minorHAnsi" w:hAnsiTheme="minorHAnsi" w:cstheme="minorHAnsi"/>
          <w:sz w:val="16"/>
        </w:rPr>
        <w:t xml:space="preserve"> we need to build houses that are connected to these new infrastructure projects. We </w:t>
      </w:r>
      <w:r w:rsidRPr="001F05AD">
        <w:rPr>
          <w:rFonts w:asciiTheme="minorHAnsi" w:hAnsiTheme="minorHAnsi" w:cstheme="minorHAnsi"/>
          <w:u w:val="single"/>
        </w:rPr>
        <w:t xml:space="preserve">need to stop the piecemeal approach to development that has long held Britain back. </w:t>
      </w:r>
      <w:r w:rsidRPr="001F05AD">
        <w:rPr>
          <w:rFonts w:asciiTheme="minorHAnsi" w:hAnsiTheme="minorHAnsi" w:cstheme="minorHAnsi"/>
          <w:sz w:val="16"/>
        </w:rPr>
        <w:t>2. Encourage local enterprise partnerships</w:t>
      </w:r>
      <w:proofErr w:type="gramStart"/>
      <w:r w:rsidRPr="001F05AD">
        <w:rPr>
          <w:rFonts w:asciiTheme="minorHAnsi" w:hAnsiTheme="minorHAnsi" w:cstheme="minorHAnsi"/>
          <w:sz w:val="16"/>
        </w:rPr>
        <w:t xml:space="preserve"> Local</w:t>
      </w:r>
      <w:proofErr w:type="gramEnd"/>
      <w:r w:rsidRPr="001F05AD">
        <w:rPr>
          <w:rFonts w:asciiTheme="minorHAnsi" w:hAnsiTheme="minorHAnsi" w:cstheme="minorHAnsi"/>
          <w:sz w:val="16"/>
        </w:rPr>
        <w:t xml:space="preserve"> enterprise partnerships also have a role to play </w:t>
      </w:r>
      <w:proofErr w:type="gramStart"/>
      <w:r w:rsidRPr="001F05AD">
        <w:rPr>
          <w:rFonts w:asciiTheme="minorHAnsi" w:hAnsiTheme="minorHAnsi" w:cstheme="minorHAnsi"/>
          <w:sz w:val="16"/>
        </w:rPr>
        <w:t>here, and</w:t>
      </w:r>
      <w:proofErr w:type="gramEnd"/>
      <w:r w:rsidRPr="001F05AD">
        <w:rPr>
          <w:rFonts w:asciiTheme="minorHAnsi" w:hAnsiTheme="minorHAnsi" w:cstheme="minorHAnsi"/>
          <w:sz w:val="16"/>
        </w:rPr>
        <w:t xml:space="preserve"> could help councils assess what our housing needs are across the wider economic region. After all, many people live in one authority but work in another, so their needs must be considered by both councils. Placing housing at the </w:t>
      </w:r>
      <w:proofErr w:type="spellStart"/>
      <w:r w:rsidRPr="001F05AD">
        <w:rPr>
          <w:rFonts w:asciiTheme="minorHAnsi" w:hAnsiTheme="minorHAnsi" w:cstheme="minorHAnsi"/>
          <w:sz w:val="16"/>
        </w:rPr>
        <w:t>centre</w:t>
      </w:r>
      <w:proofErr w:type="spellEnd"/>
      <w:r w:rsidRPr="001F05AD">
        <w:rPr>
          <w:rFonts w:asciiTheme="minorHAnsi" w:hAnsiTheme="minorHAnsi" w:cstheme="minorHAnsi"/>
          <w:sz w:val="16"/>
        </w:rPr>
        <w:t xml:space="preserve"> of city deals, and devolving house-building budgets from central government to those cities that want to grow would give city leaders the finance they need to tackle the problem. 3. Introduce 'new </w:t>
      </w:r>
      <w:proofErr w:type="gramStart"/>
      <w:r w:rsidRPr="001F05AD">
        <w:rPr>
          <w:rFonts w:asciiTheme="minorHAnsi" w:hAnsiTheme="minorHAnsi" w:cstheme="minorHAnsi"/>
          <w:sz w:val="16"/>
        </w:rPr>
        <w:t>homes</w:t>
      </w:r>
      <w:proofErr w:type="gramEnd"/>
      <w:r w:rsidRPr="001F05AD">
        <w:rPr>
          <w:rFonts w:asciiTheme="minorHAnsi" w:hAnsiTheme="minorHAnsi" w:cstheme="minorHAnsi"/>
          <w:sz w:val="16"/>
        </w:rPr>
        <w:t xml:space="preserve"> zones' </w:t>
      </w:r>
      <w:r w:rsidRPr="001F05AD">
        <w:rPr>
          <w:rFonts w:asciiTheme="minorHAnsi" w:hAnsiTheme="minorHAnsi" w:cstheme="minorHAnsi"/>
          <w:u w:val="single"/>
        </w:rPr>
        <w:t xml:space="preserve">But we need also to </w:t>
      </w:r>
      <w:r w:rsidRPr="001F05AD">
        <w:rPr>
          <w:rStyle w:val="Emphasis"/>
          <w:rFonts w:asciiTheme="minorHAnsi" w:hAnsiTheme="minorHAnsi" w:cstheme="minorHAnsi"/>
        </w:rPr>
        <w:t>unlock land for development</w:t>
      </w:r>
      <w:r w:rsidRPr="001F05AD">
        <w:rPr>
          <w:rFonts w:asciiTheme="minorHAnsi" w:hAnsiTheme="minorHAnsi" w:cstheme="minorHAnsi"/>
          <w:sz w:val="16"/>
        </w:rPr>
        <w:t xml:space="preserve">, empowering those who want to build high-quality homes quickly with the means to do so. This </w:t>
      </w:r>
      <w:r w:rsidRPr="001F05AD">
        <w:rPr>
          <w:rFonts w:asciiTheme="minorHAnsi" w:hAnsiTheme="minorHAnsi" w:cstheme="minorHAnsi"/>
          <w:u w:val="single"/>
        </w:rPr>
        <w:t>could be achieved by giving planning authorities the power to create "</w:t>
      </w:r>
      <w:r w:rsidRPr="001F05AD">
        <w:rPr>
          <w:rStyle w:val="Emphasis"/>
          <w:rFonts w:asciiTheme="minorHAnsi" w:hAnsiTheme="minorHAnsi" w:cstheme="minorHAnsi"/>
        </w:rPr>
        <w:t xml:space="preserve">new </w:t>
      </w:r>
      <w:proofErr w:type="gramStart"/>
      <w:r w:rsidRPr="001F05AD">
        <w:rPr>
          <w:rStyle w:val="Emphasis"/>
          <w:rFonts w:asciiTheme="minorHAnsi" w:hAnsiTheme="minorHAnsi" w:cstheme="minorHAnsi"/>
        </w:rPr>
        <w:t>homes</w:t>
      </w:r>
      <w:proofErr w:type="gramEnd"/>
      <w:r w:rsidRPr="001F05AD">
        <w:rPr>
          <w:rStyle w:val="Emphasis"/>
          <w:rFonts w:asciiTheme="minorHAnsi" w:hAnsiTheme="minorHAnsi" w:cstheme="minorHAnsi"/>
        </w:rPr>
        <w:t xml:space="preserve"> zones</w:t>
      </w:r>
      <w:r w:rsidRPr="001F05AD">
        <w:rPr>
          <w:rFonts w:asciiTheme="minorHAnsi" w:hAnsiTheme="minorHAnsi" w:cstheme="minorHAnsi"/>
          <w:u w:val="single"/>
        </w:rPr>
        <w:t xml:space="preserve">" – sites where significant numbers of new homes could be developed. Combined with infrastructure, development would be led by councils, the private </w:t>
      </w:r>
      <w:proofErr w:type="gramStart"/>
      <w:r w:rsidRPr="001F05AD">
        <w:rPr>
          <w:rFonts w:asciiTheme="minorHAnsi" w:hAnsiTheme="minorHAnsi" w:cstheme="minorHAnsi"/>
          <w:u w:val="single"/>
        </w:rPr>
        <w:t>sector</w:t>
      </w:r>
      <w:proofErr w:type="gramEnd"/>
      <w:r w:rsidRPr="001F05AD">
        <w:rPr>
          <w:rFonts w:asciiTheme="minorHAnsi" w:hAnsiTheme="minorHAnsi" w:cstheme="minorHAnsi"/>
          <w:u w:val="single"/>
        </w:rPr>
        <w:t xml:space="preserve"> and local communities, and self-financed through sharing in the rising value of the land.</w:t>
      </w:r>
      <w:r w:rsidRPr="001F05AD">
        <w:rPr>
          <w:rFonts w:asciiTheme="minorHAnsi" w:hAnsiTheme="minorHAnsi" w:cstheme="minorHAnsi"/>
          <w:sz w:val="16"/>
        </w:rPr>
        <w:t xml:space="preserve"> 4. </w:t>
      </w:r>
      <w:proofErr w:type="spellStart"/>
      <w:r w:rsidRPr="001F05AD">
        <w:rPr>
          <w:rFonts w:asciiTheme="minorHAnsi" w:hAnsiTheme="minorHAnsi" w:cstheme="minorHAnsi"/>
          <w:sz w:val="16"/>
        </w:rPr>
        <w:t>Incentivise</w:t>
      </w:r>
      <w:proofErr w:type="spellEnd"/>
      <w:r w:rsidRPr="001F05AD">
        <w:rPr>
          <w:rFonts w:asciiTheme="minorHAnsi" w:hAnsiTheme="minorHAnsi" w:cstheme="minorHAnsi"/>
          <w:sz w:val="16"/>
        </w:rPr>
        <w:t xml:space="preserve"> small builders It</w:t>
      </w:r>
      <w:r w:rsidRPr="001F05AD">
        <w:rPr>
          <w:rFonts w:asciiTheme="minorHAnsi" w:hAnsiTheme="minorHAnsi" w:cstheme="minorHAnsi"/>
          <w:u w:val="single"/>
        </w:rPr>
        <w:t>'s also important to make it easier for small builders to enter the market</w:t>
      </w:r>
      <w:r w:rsidRPr="001F05AD">
        <w:rPr>
          <w:rFonts w:asciiTheme="minorHAnsi" w:hAnsiTheme="minorHAnsi" w:cstheme="minorHAnsi"/>
          <w:sz w:val="16"/>
        </w:rPr>
        <w:t xml:space="preserve"> – including </w:t>
      </w:r>
      <w:proofErr w:type="spellStart"/>
      <w:r w:rsidRPr="001F05AD">
        <w:rPr>
          <w:rFonts w:asciiTheme="minorHAnsi" w:hAnsiTheme="minorHAnsi" w:cstheme="minorHAnsi"/>
          <w:sz w:val="16"/>
        </w:rPr>
        <w:t>self builders</w:t>
      </w:r>
      <w:proofErr w:type="spellEnd"/>
      <w:r w:rsidRPr="001F05AD">
        <w:rPr>
          <w:rFonts w:asciiTheme="minorHAnsi" w:hAnsiTheme="minorHAnsi" w:cstheme="minorHAnsi"/>
          <w:sz w:val="16"/>
        </w:rPr>
        <w:t xml:space="preserve">. Even building at full capacity, our major house builders can't build the number of houses we need: on average they build just 130,000 houses each year. To </w:t>
      </w:r>
      <w:r w:rsidRPr="001F05AD">
        <w:rPr>
          <w:rFonts w:asciiTheme="minorHAnsi" w:hAnsiTheme="minorHAnsi" w:cstheme="minorHAnsi"/>
          <w:u w:val="single"/>
        </w:rPr>
        <w:t xml:space="preserve">bridge this </w:t>
      </w:r>
      <w:proofErr w:type="gramStart"/>
      <w:r w:rsidRPr="001F05AD">
        <w:rPr>
          <w:rFonts w:asciiTheme="minorHAnsi" w:hAnsiTheme="minorHAnsi" w:cstheme="minorHAnsi"/>
          <w:u w:val="single"/>
        </w:rPr>
        <w:t>gap</w:t>
      </w:r>
      <w:proofErr w:type="gramEnd"/>
      <w:r w:rsidRPr="001F05AD">
        <w:rPr>
          <w:rFonts w:asciiTheme="minorHAnsi" w:hAnsiTheme="minorHAnsi" w:cstheme="minorHAnsi"/>
          <w:u w:val="single"/>
        </w:rPr>
        <w:t xml:space="preserve"> we need </w:t>
      </w:r>
      <w:r w:rsidRPr="001F05AD">
        <w:rPr>
          <w:rStyle w:val="Emphasis"/>
          <w:rFonts w:asciiTheme="minorHAnsi" w:hAnsiTheme="minorHAnsi" w:cstheme="minorHAnsi"/>
        </w:rPr>
        <w:t xml:space="preserve">to </w:t>
      </w:r>
      <w:proofErr w:type="spellStart"/>
      <w:r w:rsidRPr="001F05AD">
        <w:rPr>
          <w:rStyle w:val="Emphasis"/>
          <w:rFonts w:asciiTheme="minorHAnsi" w:hAnsiTheme="minorHAnsi" w:cstheme="minorHAnsi"/>
        </w:rPr>
        <w:t>mobilise</w:t>
      </w:r>
      <w:proofErr w:type="spellEnd"/>
      <w:r w:rsidRPr="001F05AD">
        <w:rPr>
          <w:rStyle w:val="Emphasis"/>
          <w:rFonts w:asciiTheme="minorHAnsi" w:hAnsiTheme="minorHAnsi" w:cstheme="minorHAnsi"/>
        </w:rPr>
        <w:t xml:space="preserve"> an army of small builders</w:t>
      </w:r>
      <w:r w:rsidRPr="001F05AD">
        <w:rPr>
          <w:rFonts w:asciiTheme="minorHAnsi" w:hAnsiTheme="minorHAnsi" w:cstheme="minorHAnsi"/>
          <w:u w:val="single"/>
        </w:rPr>
        <w:t>, so people can commission the construction of their own homes</w:t>
      </w:r>
      <w:r w:rsidRPr="001F05AD">
        <w:rPr>
          <w:rFonts w:asciiTheme="minorHAnsi" w:hAnsiTheme="minorHAnsi" w:cstheme="minorHAnsi"/>
          <w:sz w:val="16"/>
        </w:rPr>
        <w:t xml:space="preserve">. This is the norm elsewhere in Europe – in Austria, for example, 80% of houses are built this way. </w:t>
      </w:r>
      <w:r w:rsidRPr="001F05AD">
        <w:rPr>
          <w:rFonts w:asciiTheme="minorHAnsi" w:hAnsiTheme="minorHAnsi" w:cstheme="minorHAnsi"/>
          <w:u w:val="single"/>
        </w:rPr>
        <w:t>Small builders need access to cheap finance and a 2015 government could provide this via a new help-to-build scheme that guarantees lending to small and medium-sized house builders</w:t>
      </w:r>
      <w:r w:rsidRPr="001F05AD">
        <w:rPr>
          <w:rFonts w:asciiTheme="minorHAnsi" w:hAnsiTheme="minorHAnsi" w:cstheme="minorHAnsi"/>
          <w:sz w:val="16"/>
        </w:rPr>
        <w:t xml:space="preserve">. This would be a mirror of the Help to Buy mortgage guarantee scheme already in place. </w:t>
      </w:r>
      <w:r w:rsidRPr="001F05AD">
        <w:rPr>
          <w:rFonts w:asciiTheme="minorHAnsi" w:hAnsiTheme="minorHAnsi" w:cstheme="minorHAnsi"/>
          <w:u w:val="single"/>
        </w:rPr>
        <w:t>A lack of affordable housing</w:t>
      </w:r>
      <w:r w:rsidRPr="001F05AD">
        <w:rPr>
          <w:rFonts w:asciiTheme="minorHAnsi" w:hAnsiTheme="minorHAnsi" w:cstheme="minorHAnsi"/>
          <w:sz w:val="16"/>
        </w:rPr>
        <w:t xml:space="preserve"> is an issue that, if left unaddressed, </w:t>
      </w:r>
      <w:r w:rsidRPr="001F05AD">
        <w:rPr>
          <w:rFonts w:asciiTheme="minorHAnsi" w:hAnsiTheme="minorHAnsi" w:cstheme="minorHAnsi"/>
          <w:u w:val="single"/>
        </w:rPr>
        <w:t xml:space="preserve">could impede the social mobility of a </w:t>
      </w:r>
      <w:proofErr w:type="gramStart"/>
      <w:r w:rsidRPr="001F05AD">
        <w:rPr>
          <w:rFonts w:asciiTheme="minorHAnsi" w:hAnsiTheme="minorHAnsi" w:cstheme="minorHAnsi"/>
          <w:u w:val="single"/>
        </w:rPr>
        <w:t>generation</w:t>
      </w:r>
      <w:proofErr w:type="gramEnd"/>
      <w:r w:rsidRPr="001F05AD">
        <w:rPr>
          <w:rFonts w:asciiTheme="minorHAnsi" w:hAnsiTheme="minorHAnsi" w:cstheme="minorHAnsi"/>
          <w:u w:val="single"/>
        </w:rPr>
        <w:t xml:space="preserve"> and have a </w:t>
      </w:r>
      <w:proofErr w:type="spellStart"/>
      <w:r w:rsidRPr="001F05AD">
        <w:rPr>
          <w:rFonts w:asciiTheme="minorHAnsi" w:hAnsiTheme="minorHAnsi" w:cstheme="minorHAnsi"/>
          <w:u w:val="single"/>
        </w:rPr>
        <w:t>paralysing</w:t>
      </w:r>
      <w:proofErr w:type="spellEnd"/>
      <w:r w:rsidRPr="001F05AD">
        <w:rPr>
          <w:rFonts w:asciiTheme="minorHAnsi" w:hAnsiTheme="minorHAnsi" w:cstheme="minorHAnsi"/>
          <w:u w:val="single"/>
        </w:rPr>
        <w:t xml:space="preserve"> effect on businesses. Business leaders will struggle to attract and retain a talented workforce if employees can't find affordable housing close to work. </w:t>
      </w:r>
    </w:p>
    <w:p w14:paraId="458F3DB5"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Solvency – Federal Government key </w:t>
      </w:r>
    </w:p>
    <w:p w14:paraId="233F2BBC" w14:textId="77777777" w:rsidR="00244365" w:rsidRPr="001F05AD" w:rsidRDefault="00244365" w:rsidP="00244365">
      <w:pPr>
        <w:pStyle w:val="Heading4"/>
        <w:rPr>
          <w:rFonts w:asciiTheme="minorHAnsi" w:hAnsiTheme="minorHAnsi" w:cstheme="minorHAnsi"/>
          <w:sz w:val="18"/>
          <w:szCs w:val="40"/>
        </w:rPr>
      </w:pPr>
      <w:r w:rsidRPr="001F05AD">
        <w:rPr>
          <w:rFonts w:asciiTheme="minorHAnsi" w:hAnsiTheme="minorHAnsi" w:cstheme="minorHAnsi"/>
        </w:rPr>
        <w:t xml:space="preserve">Federal government action key to exacerbating our affordable </w:t>
      </w:r>
      <w:proofErr w:type="gramStart"/>
      <w:r w:rsidRPr="001F05AD">
        <w:rPr>
          <w:rFonts w:asciiTheme="minorHAnsi" w:hAnsiTheme="minorHAnsi" w:cstheme="minorHAnsi"/>
        </w:rPr>
        <w:t>housing</w:t>
      </w:r>
      <w:proofErr w:type="gramEnd"/>
      <w:r w:rsidRPr="001F05AD">
        <w:rPr>
          <w:rFonts w:asciiTheme="minorHAnsi" w:hAnsiTheme="minorHAnsi" w:cstheme="minorHAnsi"/>
        </w:rPr>
        <w:t xml:space="preserve"> </w:t>
      </w:r>
    </w:p>
    <w:p w14:paraId="497DA31D" w14:textId="77777777" w:rsidR="00244365" w:rsidRPr="001F05AD" w:rsidRDefault="00244365" w:rsidP="00244365">
      <w:pPr>
        <w:rPr>
          <w:rFonts w:asciiTheme="minorHAnsi" w:hAnsiTheme="minorHAnsi" w:cstheme="minorHAnsi"/>
          <w:sz w:val="18"/>
          <w:szCs w:val="24"/>
        </w:rPr>
      </w:pPr>
      <w:r w:rsidRPr="001F05AD">
        <w:rPr>
          <w:rFonts w:asciiTheme="minorHAnsi" w:hAnsiTheme="minorHAnsi" w:cstheme="minorHAnsi"/>
          <w:b/>
          <w:bCs/>
          <w:szCs w:val="32"/>
        </w:rPr>
        <w:t>Aurand et al 23 -</w:t>
      </w:r>
      <w:r w:rsidRPr="001F05AD">
        <w:rPr>
          <w:rFonts w:asciiTheme="minorHAnsi" w:hAnsiTheme="minorHAnsi" w:cstheme="minorHAnsi"/>
          <w:sz w:val="16"/>
        </w:rPr>
        <w:t xml:space="preserve"> </w:t>
      </w:r>
      <w:r w:rsidRPr="001F05AD">
        <w:rPr>
          <w:rFonts w:asciiTheme="minorHAnsi" w:hAnsiTheme="minorHAnsi" w:cstheme="minorHAnsi"/>
          <w:sz w:val="18"/>
          <w:szCs w:val="24"/>
        </w:rPr>
        <w:t xml:space="preserve">(Andrew Aurand is Senior Vice President for Research at NLIHC. He leads NLIHC’s research team in documenting the housing needs of low-income renters. Dan Emmanuel is a senior research analyst at NLIHC and worked in a range of housing and community development contexts, with a particular focus on program evaluation and community needs assessment. Matthew Clarke is Writer/Editor at NLIHC. A member of the communications team, Matthew advances the Coalition’s mission by providing technical writing and editing support to staff on major publications, external and internal communications, and development efforts. Ikra holds a BFA in arts and visual technology from George Mason University. Diane Yentel is the President and CEO of the National Low Income Housing Coalition, a membership organization dedicated to achieving racially and socially equitable public policy that ensures people with the lowest incomes have quality homes that are accessible and affordable in communities of their choice Diane is a leading national expert on housing insecurity and homelessness and works closely with members of Congress, the White House, numerous federal agencies, and partners and allies throughout the country. Emma Foley is a research Analyst at the GAP) March 2023, “The GAP A Shortage of Affordable Homes”, National Low Income Housing Coalition, </w:t>
      </w:r>
      <w:hyperlink r:id="rId13" w:history="1">
        <w:r w:rsidRPr="001F05AD">
          <w:rPr>
            <w:rStyle w:val="Hyperlink"/>
            <w:rFonts w:asciiTheme="minorHAnsi" w:hAnsiTheme="minorHAnsi" w:cstheme="minorHAnsi"/>
            <w:sz w:val="18"/>
            <w:szCs w:val="24"/>
          </w:rPr>
          <w:t>https://www.nlihc.org/sites/default/files/gap/Gap-Report_2023.pdf</w:t>
        </w:r>
      </w:hyperlink>
      <w:r w:rsidRPr="001F05AD">
        <w:rPr>
          <w:rFonts w:asciiTheme="minorHAnsi" w:hAnsiTheme="minorHAnsi" w:cstheme="minorHAnsi"/>
          <w:sz w:val="18"/>
          <w:szCs w:val="24"/>
        </w:rPr>
        <w:t xml:space="preserve"> //mish </w:t>
      </w:r>
    </w:p>
    <w:p w14:paraId="73E764E0" w14:textId="77777777" w:rsidR="00244365" w:rsidRPr="001F05AD" w:rsidRDefault="00244365" w:rsidP="00244365">
      <w:pPr>
        <w:rPr>
          <w:rFonts w:asciiTheme="minorHAnsi" w:hAnsiTheme="minorHAnsi" w:cstheme="minorHAnsi"/>
          <w:sz w:val="16"/>
          <w:szCs w:val="36"/>
        </w:rPr>
      </w:pPr>
      <w:r w:rsidRPr="001F05AD">
        <w:rPr>
          <w:rFonts w:asciiTheme="minorHAnsi" w:hAnsiTheme="minorHAnsi" w:cstheme="minorHAnsi"/>
          <w:sz w:val="24"/>
          <w:szCs w:val="36"/>
          <w:u w:val="single"/>
        </w:rPr>
        <w:t>Eliminating the affordable housing shortage will require a long-term federal commitment to investing in new affordable housing</w:t>
      </w:r>
      <w:r w:rsidRPr="001F05AD">
        <w:rPr>
          <w:rFonts w:asciiTheme="minorHAnsi" w:hAnsiTheme="minorHAnsi" w:cstheme="minorHAnsi"/>
          <w:sz w:val="16"/>
          <w:szCs w:val="36"/>
        </w:rPr>
        <w:t xml:space="preserve">, preserving affordable rental homes that already exist, bridging the gap between household incomes and rent through universal rental assistance, providing emergency assistance to stabilize renters when they experience financial shocks, and incentivizing reductions in zoning regulations that limit affordable housing development. </w:t>
      </w:r>
      <w:r w:rsidRPr="001F05AD">
        <w:rPr>
          <w:rFonts w:asciiTheme="minorHAnsi" w:hAnsiTheme="minorHAnsi" w:cstheme="minorHAnsi"/>
          <w:sz w:val="24"/>
          <w:szCs w:val="36"/>
          <w:u w:val="single"/>
        </w:rPr>
        <w:t>Reductions in federal appropriations for critical housing assistance programs that serve renters with extremely low incomes will only exacerbate our affordable housing crisis and push even more families into housing instability and homelessness. Budget cuts not only exacerbate the problem but can generate negative long-term effects that are difficult to reverse</w:t>
      </w:r>
      <w:r w:rsidRPr="001F05AD">
        <w:rPr>
          <w:rFonts w:asciiTheme="minorHAnsi" w:hAnsiTheme="minorHAnsi" w:cstheme="minorHAnsi"/>
          <w:sz w:val="16"/>
          <w:szCs w:val="36"/>
        </w:rPr>
        <w:t xml:space="preserve">. </w:t>
      </w:r>
      <w:r w:rsidRPr="001F05AD">
        <w:rPr>
          <w:rFonts w:asciiTheme="minorHAnsi" w:hAnsiTheme="minorHAnsi" w:cstheme="minorHAnsi"/>
          <w:sz w:val="24"/>
          <w:szCs w:val="36"/>
          <w:u w:val="single"/>
        </w:rPr>
        <w:t>Increases to HUD’s appropriations</w:t>
      </w:r>
      <w:r w:rsidRPr="001F05AD">
        <w:rPr>
          <w:rFonts w:asciiTheme="minorHAnsi" w:hAnsiTheme="minorHAnsi" w:cstheme="minorHAnsi"/>
          <w:sz w:val="16"/>
          <w:szCs w:val="36"/>
        </w:rPr>
        <w:t xml:space="preserve"> in recent years, for example, </w:t>
      </w:r>
      <w:r w:rsidRPr="001F05AD">
        <w:rPr>
          <w:rFonts w:asciiTheme="minorHAnsi" w:hAnsiTheme="minorHAnsi" w:cstheme="minorHAnsi"/>
          <w:sz w:val="24"/>
          <w:szCs w:val="36"/>
          <w:u w:val="single"/>
        </w:rPr>
        <w:t>have not entirely made up for the cuts experienced by HUD</w:t>
      </w:r>
      <w:r w:rsidRPr="001F05AD">
        <w:rPr>
          <w:rFonts w:asciiTheme="minorHAnsi" w:hAnsiTheme="minorHAnsi" w:cstheme="minorHAnsi"/>
          <w:sz w:val="16"/>
          <w:szCs w:val="36"/>
        </w:rPr>
        <w:t xml:space="preserve"> during the first years of budget caps under the “Budget Control Act of 2011” (BCA). Between fiscal year (FY) 2011 and FY2017, HUD experienced seven consecutive years of real budget cuts after accounting for inflation (Figure 12). HUD’s cumulative appropriations during this time were $27 billion less than if HUD’s annual appropriations had remained at FY2010 levels, adjusted only for inflation. </w:t>
      </w:r>
      <w:r w:rsidRPr="001F05AD">
        <w:rPr>
          <w:rFonts w:asciiTheme="minorHAnsi" w:hAnsiTheme="minorHAnsi" w:cstheme="minorHAnsi"/>
          <w:sz w:val="24"/>
          <w:szCs w:val="36"/>
          <w:u w:val="single"/>
        </w:rPr>
        <w:t>Even with significant increases in HUD’s appropriations in recent years, HUD’s cumulative appropriations since FY2010 are still slightly lower than if annual appropriations</w:t>
      </w:r>
      <w:r w:rsidRPr="001F05AD">
        <w:rPr>
          <w:rFonts w:asciiTheme="minorHAnsi" w:hAnsiTheme="minorHAnsi" w:cstheme="minorHAnsi"/>
          <w:sz w:val="16"/>
          <w:szCs w:val="36"/>
        </w:rPr>
        <w:t xml:space="preserve"> had remained at FY2010 levels. To fully address the shortage of affordable rental housing for renters with extremely low incomes, </w:t>
      </w:r>
      <w:r w:rsidRPr="001F05AD">
        <w:rPr>
          <w:rFonts w:asciiTheme="minorHAnsi" w:hAnsiTheme="minorHAnsi" w:cstheme="minorHAnsi"/>
          <w:sz w:val="24"/>
          <w:szCs w:val="36"/>
          <w:u w:val="single"/>
        </w:rPr>
        <w:t xml:space="preserve">Congress must increase funding for both preserving the stock of existing affordable housing and increasing the supply of deeply affordable units. </w:t>
      </w:r>
      <w:r w:rsidRPr="001F05AD">
        <w:rPr>
          <w:rFonts w:asciiTheme="minorHAnsi" w:hAnsiTheme="minorHAnsi" w:cstheme="minorHAnsi"/>
          <w:sz w:val="16"/>
          <w:szCs w:val="36"/>
        </w:rPr>
        <w:t xml:space="preserve">Proposed legislation like the “American Housing and Economic Mobility Act” (“S.1368” in the 117th Congress) </w:t>
      </w:r>
      <w:r w:rsidRPr="001F05AD">
        <w:rPr>
          <w:rFonts w:asciiTheme="minorHAnsi" w:hAnsiTheme="minorHAnsi" w:cstheme="minorHAnsi"/>
          <w:sz w:val="24"/>
          <w:szCs w:val="36"/>
          <w:u w:val="single"/>
        </w:rPr>
        <w:t>would address the shortage of affordable rental homes for extremely low-income renters through an investment of nearly $45 billion annually in the national Housing Trust Fund.</w:t>
      </w:r>
      <w:r w:rsidRPr="001F05AD">
        <w:rPr>
          <w:rFonts w:asciiTheme="minorHAnsi" w:hAnsiTheme="minorHAnsi" w:cstheme="minorHAnsi"/>
          <w:sz w:val="16"/>
          <w:szCs w:val="36"/>
        </w:rPr>
        <w:t xml:space="preserve"> The bill also includes resources to repair public housing, build or rehabilitate housing in tribal and Native Hawaiian communities, and create and preserve affordable homes in rural areas. Congress must also increase resources for rental assistance through Housing Choice Vouchers or a renters’ tax credit. While vouchers alone do not increase the supply of housing, they help address the shortage of affordable and available units for extremely low-income renters by allowing them to afford moderately priced units. The “Ending Homelessness Act of 2021” (“H.R.4496” in the 117th Congress), for example, proposed to establish a universal voucher program that would enable all eligible households to receive rental assistance. The bipartisan “Family Stability and Opportunity Vouchers Act” (“S.1991” in the 117th Congress) would create 500,000 housing vouchers specifically targeted to low-income families with young children and provide mobility counseling services to help families find housing options in neighborhoods of their choice.</w:t>
      </w:r>
    </w:p>
    <w:p w14:paraId="0F15E14F" w14:textId="77777777" w:rsidR="00244365" w:rsidRPr="001F05AD" w:rsidRDefault="00244365" w:rsidP="00244365">
      <w:pPr>
        <w:rPr>
          <w:rFonts w:asciiTheme="minorHAnsi" w:hAnsiTheme="minorHAnsi" w:cstheme="minorHAnsi"/>
        </w:rPr>
      </w:pPr>
    </w:p>
    <w:p w14:paraId="557157F5"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Federal Government has tools now to increase affordable housing – key to solving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78483E0C" w14:textId="77777777" w:rsidR="00244365" w:rsidRPr="001F05AD" w:rsidRDefault="00244365" w:rsidP="00244365">
      <w:pPr>
        <w:rPr>
          <w:rFonts w:asciiTheme="minorHAnsi" w:hAnsiTheme="minorHAnsi" w:cstheme="minorHAnsi"/>
        </w:rPr>
      </w:pPr>
      <w:r w:rsidRPr="001F05AD">
        <w:rPr>
          <w:rFonts w:asciiTheme="minorHAnsi" w:hAnsiTheme="minorHAnsi" w:cstheme="minorHAnsi"/>
          <w:b/>
          <w:bCs/>
          <w:szCs w:val="20"/>
        </w:rPr>
        <w:t>Green et al 2021</w:t>
      </w:r>
      <w:r w:rsidRPr="001F05AD">
        <w:rPr>
          <w:rFonts w:asciiTheme="minorHAnsi" w:hAnsiTheme="minorHAnsi" w:cstheme="minorHAnsi"/>
          <w:szCs w:val="20"/>
        </w:rPr>
        <w:t xml:space="preserve"> – </w:t>
      </w:r>
      <w:r w:rsidRPr="001F05AD">
        <w:rPr>
          <w:rFonts w:asciiTheme="minorHAnsi" w:hAnsiTheme="minorHAnsi" w:cstheme="minorHAnsi"/>
        </w:rPr>
        <w:t>(</w:t>
      </w:r>
      <w:r w:rsidRPr="001F05AD">
        <w:rPr>
          <w:rFonts w:asciiTheme="minorHAnsi" w:hAnsiTheme="minorHAnsi" w:cstheme="minorHAnsi"/>
          <w:sz w:val="18"/>
          <w:szCs w:val="18"/>
        </w:rPr>
        <w:t xml:space="preserve">Kaye-Alese Green- Green received her bachelor’s degree in psychology and master’s degree in urban education and public health from the University of Central Florida and joined the racism in Medicine Vertical Integration Group (VIG), Allison Bovell-Ammon is the Director of Policy and Communications and leads federal policy work of Children’s </w:t>
      </w:r>
      <w:proofErr w:type="spellStart"/>
      <w:r w:rsidRPr="001F05AD">
        <w:rPr>
          <w:rFonts w:asciiTheme="minorHAnsi" w:hAnsiTheme="minorHAnsi" w:cstheme="minorHAnsi"/>
          <w:sz w:val="18"/>
          <w:szCs w:val="18"/>
        </w:rPr>
        <w:t>HealthWatch</w:t>
      </w:r>
      <w:proofErr w:type="spellEnd"/>
      <w:r w:rsidRPr="001F05AD">
        <w:rPr>
          <w:rFonts w:asciiTheme="minorHAnsi" w:hAnsiTheme="minorHAnsi" w:cstheme="minorHAnsi"/>
          <w:sz w:val="18"/>
          <w:szCs w:val="18"/>
        </w:rPr>
        <w:t xml:space="preserve"> as well as health care systems integration of housing and food. Megan Sandel, MD, is a professor of pediatrics at the Chobanian and Avedisian School of Medicine as well as a professor of environmental health at the Boston University School of Public Health.) 8/18/21,</w:t>
      </w:r>
      <w:r w:rsidRPr="001F05AD">
        <w:rPr>
          <w:rFonts w:asciiTheme="minorHAnsi" w:hAnsiTheme="minorHAnsi" w:cstheme="minorHAnsi"/>
          <w:sz w:val="12"/>
          <w:szCs w:val="12"/>
        </w:rPr>
        <w:t xml:space="preserve"> </w:t>
      </w:r>
      <w:r w:rsidRPr="001F05AD">
        <w:rPr>
          <w:rFonts w:asciiTheme="minorHAnsi" w:hAnsiTheme="minorHAnsi" w:cstheme="minorHAnsi"/>
          <w:sz w:val="18"/>
          <w:szCs w:val="18"/>
        </w:rPr>
        <w:t>"Housing and Neighborhoods as Root Causes of Child Poverty," Academic Pediatrics, https://www.academicpedsjnl.net/article/S1876-2859(21)00437-X/fulltext//mish</w:t>
      </w:r>
    </w:p>
    <w:p w14:paraId="06814FB8"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The </w:t>
      </w:r>
      <w:r w:rsidRPr="001F05AD">
        <w:rPr>
          <w:rFonts w:asciiTheme="minorHAnsi" w:hAnsiTheme="minorHAnsi" w:cstheme="minorHAnsi"/>
          <w:u w:val="single"/>
        </w:rPr>
        <w:t>Civil Rights movement of the 1960s provided momentum for the creation and enforcement of equitable housing practices</w:t>
      </w:r>
      <w:r w:rsidRPr="001F05AD">
        <w:rPr>
          <w:rFonts w:asciiTheme="minorHAnsi" w:hAnsiTheme="minorHAnsi" w:cstheme="minorHAnsi"/>
          <w:sz w:val="16"/>
        </w:rPr>
        <w:t xml:space="preserve"> via the Fair Housing Act of 1968. This law prohibited discrimination on the basis of color, race, religion, and national origin in most real estate transactions, and established a moral and legal precedent for the banking and housing sector.12,15 </w:t>
      </w:r>
      <w:r w:rsidRPr="001F05AD">
        <w:rPr>
          <w:rFonts w:asciiTheme="minorHAnsi" w:hAnsiTheme="minorHAnsi" w:cstheme="minorHAnsi"/>
          <w:u w:val="single"/>
        </w:rPr>
        <w:t>Unfortunately, this pivotal law was often poorly enforced due to societal pressures to maintain the established racial hierarchy</w:t>
      </w:r>
      <w:r w:rsidRPr="001F05AD">
        <w:rPr>
          <w:rFonts w:asciiTheme="minorHAnsi" w:hAnsiTheme="minorHAnsi" w:cstheme="minorHAnsi"/>
          <w:sz w:val="16"/>
        </w:rPr>
        <w:t xml:space="preserve">.12,15 The impact of racial residential segregation was compounded by systematic disinvestment in housing by the federal government in the late 20th century. </w:t>
      </w:r>
      <w:r w:rsidRPr="001F05AD">
        <w:rPr>
          <w:rFonts w:asciiTheme="minorHAnsi" w:hAnsiTheme="minorHAnsi" w:cstheme="minorHAnsi"/>
          <w:u w:val="single"/>
        </w:rPr>
        <w:t>The federal government has tools to address the needs of renters including the Low-Income Housing Tax Credit, which offers a tax incentive to developers to produce affordable housing, and the Housing Choice Voucher program, which provides rental subsidies to increase affordability for renters. These programs, however, are underfunded, in contrast to the mortgage interest deduction, which enables homeowners to deduct mortgage payments from their tax burden</w:t>
      </w:r>
      <w:r w:rsidRPr="001F05AD">
        <w:rPr>
          <w:rFonts w:asciiTheme="minorHAnsi" w:hAnsiTheme="minorHAnsi" w:cstheme="minorHAnsi"/>
          <w:sz w:val="16"/>
        </w:rPr>
        <w:t xml:space="preserve">. As a result, </w:t>
      </w:r>
      <w:r w:rsidRPr="001F05AD">
        <w:rPr>
          <w:rFonts w:asciiTheme="minorHAnsi" w:hAnsiTheme="minorHAnsi" w:cstheme="minorHAnsi"/>
          <w:u w:val="single"/>
        </w:rPr>
        <w:t>deep inequities in wealth accumulation persist between predominately white homeowners and renters of color.</w:t>
      </w:r>
      <w:r w:rsidRPr="001F05AD">
        <w:rPr>
          <w:rFonts w:asciiTheme="minorHAnsi" w:hAnsiTheme="minorHAnsi" w:cstheme="minorHAnsi"/>
          <w:sz w:val="16"/>
        </w:rPr>
        <w:t xml:space="preserve">16 This disinvestment intersected with a decreased low-income housing stock, and increasing cost for housing.10,16 </w:t>
      </w:r>
      <w:r w:rsidRPr="001F05AD">
        <w:rPr>
          <w:rFonts w:asciiTheme="minorHAnsi" w:hAnsiTheme="minorHAnsi" w:cstheme="minorHAnsi"/>
          <w:u w:val="single"/>
        </w:rPr>
        <w:t xml:space="preserve">These inequities </w:t>
      </w:r>
      <w:r w:rsidRPr="001F05AD">
        <w:rPr>
          <w:rFonts w:asciiTheme="minorHAnsi" w:hAnsiTheme="minorHAnsi" w:cstheme="minorHAnsi"/>
          <w:sz w:val="16"/>
        </w:rPr>
        <w:t xml:space="preserve">were compounded by the Great Recession of the late-2000s that </w:t>
      </w:r>
      <w:r w:rsidRPr="001F05AD">
        <w:rPr>
          <w:rFonts w:asciiTheme="minorHAnsi" w:hAnsiTheme="minorHAnsi" w:cstheme="minorHAnsi"/>
          <w:u w:val="single"/>
        </w:rPr>
        <w:t>led to a rapid decline in homeownership and increase in renters, with the largest increase occurring in low-income households</w:t>
      </w:r>
      <w:r w:rsidRPr="001F05AD">
        <w:rPr>
          <w:rFonts w:asciiTheme="minorHAnsi" w:hAnsiTheme="minorHAnsi" w:cstheme="minorHAnsi"/>
          <w:sz w:val="16"/>
        </w:rPr>
        <w:t xml:space="preserve">.16 </w:t>
      </w:r>
      <w:r w:rsidRPr="001F05AD">
        <w:rPr>
          <w:rFonts w:asciiTheme="minorHAnsi" w:hAnsiTheme="minorHAnsi" w:cstheme="minorHAnsi"/>
          <w:u w:val="single"/>
        </w:rPr>
        <w:t>The impact of the economic downturn and stagnant HUD funding restricted the sustainable pathways for low-income renters to secure affordable housing16 and led to an increased number of cost burdened renters</w:t>
      </w:r>
      <w:r w:rsidRPr="001F05AD">
        <w:rPr>
          <w:rFonts w:asciiTheme="minorHAnsi" w:hAnsiTheme="minorHAnsi" w:cstheme="minorHAnsi"/>
          <w:sz w:val="16"/>
        </w:rPr>
        <w:t xml:space="preserve"> (those who are paying greater than 30% of their income for rent) which rose from 14.8 million to 21.3 million from 2001 to 2014.16 </w:t>
      </w:r>
      <w:r w:rsidRPr="001F05AD">
        <w:rPr>
          <w:rFonts w:asciiTheme="minorHAnsi" w:hAnsiTheme="minorHAnsi" w:cstheme="minorHAnsi"/>
          <w:u w:val="single"/>
        </w:rPr>
        <w:t>It also led to an increased number</w:t>
      </w:r>
      <w:r w:rsidRPr="001F05AD">
        <w:rPr>
          <w:rFonts w:asciiTheme="minorHAnsi" w:hAnsiTheme="minorHAnsi" w:cstheme="minorHAnsi"/>
          <w:sz w:val="16"/>
        </w:rPr>
        <w:t xml:space="preserve"> </w:t>
      </w:r>
      <w:r w:rsidRPr="001F05AD">
        <w:rPr>
          <w:rFonts w:asciiTheme="minorHAnsi" w:hAnsiTheme="minorHAnsi" w:cstheme="minorHAnsi"/>
          <w:u w:val="single"/>
        </w:rPr>
        <w:t>of severely burdened household</w:t>
      </w:r>
      <w:r w:rsidRPr="001F05AD">
        <w:rPr>
          <w:rFonts w:asciiTheme="minorHAnsi" w:hAnsiTheme="minorHAnsi" w:cstheme="minorHAnsi"/>
          <w:sz w:val="16"/>
        </w:rPr>
        <w:t xml:space="preserve">s (those who are paying greater than 50% of their income for rent) which rose from 7.5 million to 11.4 million in the same time period.16 </w:t>
      </w:r>
      <w:r w:rsidRPr="001F05AD">
        <w:rPr>
          <w:rFonts w:asciiTheme="minorHAnsi" w:hAnsiTheme="minorHAnsi" w:cstheme="minorHAnsi"/>
          <w:u w:val="single"/>
        </w:rPr>
        <w:t>The economic downturn had a disparate burden on families and communities of color.</w:t>
      </w:r>
      <w:r w:rsidRPr="001F05AD">
        <w:rPr>
          <w:rFonts w:asciiTheme="minorHAnsi" w:hAnsiTheme="minorHAnsi" w:cstheme="minorHAnsi"/>
          <w:sz w:val="16"/>
        </w:rPr>
        <w:t>16</w:t>
      </w:r>
    </w:p>
    <w:p w14:paraId="29DBF4FA" w14:textId="77777777" w:rsidR="00244365" w:rsidRPr="001F05AD" w:rsidRDefault="00244365" w:rsidP="00244365">
      <w:pPr>
        <w:rPr>
          <w:rFonts w:asciiTheme="minorHAnsi" w:hAnsiTheme="minorHAnsi" w:cstheme="minorHAnsi"/>
          <w:sz w:val="16"/>
        </w:rPr>
      </w:pPr>
    </w:p>
    <w:p w14:paraId="7651D7F5"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disparity is the root cause of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3CD6DA99" w14:textId="77777777" w:rsidR="00244365" w:rsidRPr="001F05AD" w:rsidRDefault="00244365" w:rsidP="00244365">
      <w:pPr>
        <w:rPr>
          <w:rFonts w:asciiTheme="minorHAnsi" w:hAnsiTheme="minorHAnsi" w:cstheme="minorHAnsi"/>
        </w:rPr>
      </w:pPr>
      <w:r w:rsidRPr="001F05AD">
        <w:rPr>
          <w:rFonts w:asciiTheme="minorHAnsi" w:hAnsiTheme="minorHAnsi" w:cstheme="minorHAnsi"/>
          <w:b/>
          <w:bCs/>
        </w:rPr>
        <w:t>Green et al 2021</w:t>
      </w:r>
      <w:r w:rsidRPr="001F05AD">
        <w:rPr>
          <w:rFonts w:asciiTheme="minorHAnsi" w:hAnsiTheme="minorHAnsi" w:cstheme="minorHAnsi"/>
        </w:rPr>
        <w:t xml:space="preserve"> </w:t>
      </w:r>
      <w:r w:rsidRPr="001F05AD">
        <w:rPr>
          <w:rFonts w:asciiTheme="minorHAnsi" w:hAnsiTheme="minorHAnsi" w:cstheme="minorHAnsi"/>
          <w:szCs w:val="20"/>
        </w:rPr>
        <w:t xml:space="preserve">– </w:t>
      </w:r>
      <w:r w:rsidRPr="001F05AD">
        <w:rPr>
          <w:rFonts w:asciiTheme="minorHAnsi" w:hAnsiTheme="minorHAnsi" w:cstheme="minorHAnsi"/>
        </w:rPr>
        <w:t>(</w:t>
      </w:r>
      <w:r w:rsidRPr="001F05AD">
        <w:rPr>
          <w:rFonts w:asciiTheme="minorHAnsi" w:hAnsiTheme="minorHAnsi" w:cstheme="minorHAnsi"/>
          <w:sz w:val="18"/>
          <w:szCs w:val="18"/>
        </w:rPr>
        <w:t xml:space="preserve">Kaye-Alese Green- Green received her bachelor’s degree in psychology and master’s degree in urban education and public health from the University of Central Florida and joined the racism in Medicine Vertical Integration Group (VIG), Allison Bovell-Ammon is the Director of Policy and Communications and leads federal policy work of Children’s </w:t>
      </w:r>
      <w:proofErr w:type="spellStart"/>
      <w:r w:rsidRPr="001F05AD">
        <w:rPr>
          <w:rFonts w:asciiTheme="minorHAnsi" w:hAnsiTheme="minorHAnsi" w:cstheme="minorHAnsi"/>
          <w:sz w:val="18"/>
          <w:szCs w:val="18"/>
        </w:rPr>
        <w:t>HealthWatch</w:t>
      </w:r>
      <w:proofErr w:type="spellEnd"/>
      <w:r w:rsidRPr="001F05AD">
        <w:rPr>
          <w:rFonts w:asciiTheme="minorHAnsi" w:hAnsiTheme="minorHAnsi" w:cstheme="minorHAnsi"/>
          <w:sz w:val="18"/>
          <w:szCs w:val="18"/>
        </w:rPr>
        <w:t xml:space="preserve"> as well as health care systems integration of housing and food. Megan Sandel, MD, is a professor of pediatrics at the Chobanian and Avedisian School of Medicine as well as a professor of environmental health at the Boston University School of Public Health.) 8/18/21,</w:t>
      </w:r>
      <w:r w:rsidRPr="001F05AD">
        <w:rPr>
          <w:rFonts w:asciiTheme="minorHAnsi" w:hAnsiTheme="minorHAnsi" w:cstheme="minorHAnsi"/>
          <w:sz w:val="12"/>
          <w:szCs w:val="12"/>
        </w:rPr>
        <w:t xml:space="preserve"> </w:t>
      </w:r>
      <w:r w:rsidRPr="001F05AD">
        <w:rPr>
          <w:rFonts w:asciiTheme="minorHAnsi" w:hAnsiTheme="minorHAnsi" w:cstheme="minorHAnsi"/>
          <w:sz w:val="18"/>
          <w:szCs w:val="18"/>
        </w:rPr>
        <w:t>"Housing and Neighborhoods as Root Causes of Child Poverty," Academic Pediatrics, https://www.academicpedsjnl.net/article/S1876-2859(21)00437-X/fulltext//mish</w:t>
      </w:r>
    </w:p>
    <w:p w14:paraId="198CFE85" w14:textId="77777777" w:rsidR="00244365" w:rsidRPr="001F05AD" w:rsidRDefault="00244365" w:rsidP="00244365">
      <w:pPr>
        <w:rPr>
          <w:rFonts w:asciiTheme="minorHAnsi" w:hAnsiTheme="minorHAnsi" w:cstheme="minorHAnsi"/>
          <w:sz w:val="16"/>
          <w:szCs w:val="32"/>
        </w:rPr>
      </w:pPr>
      <w:r w:rsidRPr="001F05AD">
        <w:rPr>
          <w:rFonts w:asciiTheme="minorHAnsi" w:hAnsiTheme="minorHAnsi" w:cstheme="minorHAnsi"/>
          <w:sz w:val="16"/>
          <w:szCs w:val="32"/>
        </w:rPr>
        <w:t xml:space="preserve">In addition to the deleterious impact of systematic disinvestment and systemic racial inequity on individual children and family’s health and wellbeing, </w:t>
      </w:r>
      <w:r w:rsidRPr="001F05AD">
        <w:rPr>
          <w:rFonts w:asciiTheme="minorHAnsi" w:hAnsiTheme="minorHAnsi" w:cstheme="minorHAnsi"/>
          <w:szCs w:val="32"/>
          <w:u w:val="single"/>
        </w:rPr>
        <w:t>many communities exhibit racially based inequity in upward mobility.</w:t>
      </w:r>
      <w:r w:rsidRPr="001F05AD">
        <w:rPr>
          <w:rFonts w:asciiTheme="minorHAnsi" w:hAnsiTheme="minorHAnsi" w:cstheme="minorHAnsi"/>
          <w:sz w:val="16"/>
          <w:szCs w:val="32"/>
        </w:rPr>
        <w:t xml:space="preserve"> The statistically significant variance in intergenerational </w:t>
      </w:r>
      <w:r w:rsidRPr="001F05AD">
        <w:rPr>
          <w:rFonts w:asciiTheme="minorHAnsi" w:hAnsiTheme="minorHAnsi" w:cstheme="minorHAnsi"/>
          <w:szCs w:val="32"/>
          <w:u w:val="single"/>
        </w:rPr>
        <w:t>social mobility is strongly correlated to the intersection of race, gender, place, and wealth accumulation, which, in United States is most commonly related to home ownership</w:t>
      </w:r>
      <w:r w:rsidRPr="001F05AD">
        <w:rPr>
          <w:rFonts w:asciiTheme="minorHAnsi" w:hAnsiTheme="minorHAnsi" w:cstheme="minorHAnsi"/>
          <w:sz w:val="16"/>
          <w:szCs w:val="32"/>
        </w:rPr>
        <w:t xml:space="preserve">.8 </w:t>
      </w:r>
      <w:r w:rsidRPr="001F05AD">
        <w:rPr>
          <w:rFonts w:asciiTheme="minorHAnsi" w:hAnsiTheme="minorHAnsi" w:cstheme="minorHAnsi"/>
          <w:szCs w:val="32"/>
          <w:u w:val="single"/>
        </w:rPr>
        <w:t>These compounding factors create intergenerational income gaps, a form of intergenerational inequality defined as “racial differences in income distributions conditional to parental income</w:t>
      </w:r>
      <w:r w:rsidRPr="001F05AD">
        <w:rPr>
          <w:rFonts w:asciiTheme="minorHAnsi" w:hAnsiTheme="minorHAnsi" w:cstheme="minorHAnsi"/>
          <w:sz w:val="16"/>
          <w:szCs w:val="32"/>
        </w:rPr>
        <w:t xml:space="preserve">.”8 </w:t>
      </w:r>
      <w:r w:rsidRPr="001F05AD">
        <w:rPr>
          <w:rFonts w:asciiTheme="minorHAnsi" w:hAnsiTheme="minorHAnsi" w:cstheme="minorHAnsi"/>
          <w:szCs w:val="32"/>
          <w:u w:val="single"/>
        </w:rPr>
        <w:t>Without intentional investment in communities</w:t>
      </w:r>
      <w:r w:rsidRPr="001F05AD">
        <w:rPr>
          <w:rFonts w:asciiTheme="minorHAnsi" w:hAnsiTheme="minorHAnsi" w:cstheme="minorHAnsi"/>
          <w:sz w:val="16"/>
          <w:szCs w:val="32"/>
        </w:rPr>
        <w:t xml:space="preserve">, </w:t>
      </w:r>
      <w:r w:rsidRPr="001F05AD">
        <w:rPr>
          <w:rFonts w:asciiTheme="minorHAnsi" w:hAnsiTheme="minorHAnsi" w:cstheme="minorHAnsi"/>
          <w:szCs w:val="32"/>
          <w:u w:val="single"/>
        </w:rPr>
        <w:t>neighborhoods can become disenfranchised and become centers of inequality.</w:t>
      </w:r>
      <w:r w:rsidRPr="001F05AD">
        <w:rPr>
          <w:rFonts w:asciiTheme="minorHAnsi" w:hAnsiTheme="minorHAnsi" w:cstheme="minorHAnsi"/>
          <w:sz w:val="16"/>
          <w:szCs w:val="32"/>
        </w:rPr>
        <w:t xml:space="preserve"> Neighborhood level inequality can be seen in occupational segregation, degradation of the built environment (such as poor lighting, lack of green space, and increased levels of environmental toxins), poor educational opportunities, and incarceration of adolescents and young adults. 8,18,32−34 These factors are buttressed by historical drivers of systemic racism and form a feedback loop that generates persistent inequity.18 This obstinate neighborhood level inequality is also exemplified by the negative impact it has on children and family’s health and wellness outcomes such as asthma exacerbations and average depression scores for caregivers.4,16,18,34 </w:t>
      </w:r>
      <w:r w:rsidRPr="001F05AD">
        <w:rPr>
          <w:rFonts w:asciiTheme="minorHAnsi" w:hAnsiTheme="minorHAnsi" w:cstheme="minorHAnsi"/>
          <w:szCs w:val="32"/>
          <w:u w:val="single"/>
        </w:rPr>
        <w:t>A multitiered and multifaceted approach is needed to dismantle the inequitable housing structures that induce and sustain health disparities for families with low incomes</w:t>
      </w:r>
      <w:r w:rsidRPr="001F05AD">
        <w:rPr>
          <w:rFonts w:asciiTheme="minorHAnsi" w:hAnsiTheme="minorHAnsi" w:cstheme="minorHAnsi"/>
          <w:sz w:val="16"/>
          <w:szCs w:val="32"/>
        </w:rPr>
        <w:t xml:space="preserve">, especially for those in communities of color. The four tiers that will be examined in this manuscript are 1) Family/Primary Care Pediatrician Level; 2) Clinic Level Practices; 3) System/Anchor Institution Level; 4) Policy Level − the tertiary prevention strategies that address upstream drivers of inequity (Table). [table omitted] </w:t>
      </w:r>
    </w:p>
    <w:p w14:paraId="510CED1D" w14:textId="77777777" w:rsidR="00244365" w:rsidRPr="001F05AD" w:rsidRDefault="00244365" w:rsidP="00244365">
      <w:pPr>
        <w:rPr>
          <w:rFonts w:asciiTheme="minorHAnsi" w:hAnsiTheme="minorHAnsi" w:cstheme="minorHAnsi"/>
          <w:sz w:val="16"/>
        </w:rPr>
      </w:pPr>
    </w:p>
    <w:p w14:paraId="77F13F3C" w14:textId="77777777" w:rsidR="00244365" w:rsidRPr="001F05AD" w:rsidRDefault="00244365" w:rsidP="00244365">
      <w:pPr>
        <w:rPr>
          <w:rFonts w:asciiTheme="minorHAnsi" w:hAnsiTheme="minorHAnsi" w:cstheme="minorHAnsi"/>
          <w:sz w:val="16"/>
        </w:rPr>
      </w:pPr>
    </w:p>
    <w:p w14:paraId="7D13C87F"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is facing severe shortage now – long term Federal policy key to solve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7AFF98F5" w14:textId="77777777" w:rsidR="00244365" w:rsidRPr="001F05AD" w:rsidRDefault="00244365" w:rsidP="00244365">
      <w:pPr>
        <w:rPr>
          <w:rFonts w:asciiTheme="minorHAnsi" w:hAnsiTheme="minorHAnsi" w:cstheme="minorHAnsi"/>
          <w:sz w:val="18"/>
          <w:szCs w:val="24"/>
        </w:rPr>
      </w:pPr>
      <w:r w:rsidRPr="001F05AD">
        <w:rPr>
          <w:rFonts w:asciiTheme="minorHAnsi" w:hAnsiTheme="minorHAnsi" w:cstheme="minorHAnsi"/>
          <w:b/>
          <w:bCs/>
          <w:szCs w:val="32"/>
        </w:rPr>
        <w:t>Aurand et al 23 -</w:t>
      </w:r>
      <w:r w:rsidRPr="001F05AD">
        <w:rPr>
          <w:rFonts w:asciiTheme="minorHAnsi" w:hAnsiTheme="minorHAnsi" w:cstheme="minorHAnsi"/>
          <w:sz w:val="16"/>
        </w:rPr>
        <w:t xml:space="preserve"> </w:t>
      </w:r>
      <w:r w:rsidRPr="001F05AD">
        <w:rPr>
          <w:rFonts w:asciiTheme="minorHAnsi" w:hAnsiTheme="minorHAnsi" w:cstheme="minorHAnsi"/>
          <w:sz w:val="18"/>
          <w:szCs w:val="24"/>
        </w:rPr>
        <w:t xml:space="preserve">(Andrew Aurand is Senior Vice President for Research at NLIHC. He leads NLIHC’s research team in documenting the housing needs of low-income renters. Dan Emmanuel is a senior research analyst at NLIHC and worked in a range of housing and community development contexts, with a particular focus on program evaluation and community needs assessment. Matthew Clarke is Writer/Editor at NLIHC. A member of the communications team, Matthew advances the Coalition’s mission by providing technical writing and editing support to staff on major publications, external and internal communications, and development efforts. Ikra holds a BFA in arts and visual technology from George Mason University. Diane Yentel is the President and CEO of the National Low Income Housing Coalition, a membership organization dedicated to achieving racially and socially equitable public policy that ensures people with the lowest incomes have quality homes that are accessible and affordable in communities of their choice Diane is a leading national expert on housing insecurity and homelessness and works closely with members of Congress, the White House, numerous federal agencies, and partners and allies throughout the country. Emma Foley is a research Analyst at the GAP) March 2023, “The GAP A Shortage of Affordable Homes”, National Low Income Housing Coalition, </w:t>
      </w:r>
      <w:hyperlink r:id="rId14" w:history="1">
        <w:r w:rsidRPr="001F05AD">
          <w:rPr>
            <w:rStyle w:val="Hyperlink"/>
            <w:rFonts w:asciiTheme="minorHAnsi" w:hAnsiTheme="minorHAnsi" w:cstheme="minorHAnsi"/>
            <w:sz w:val="18"/>
            <w:szCs w:val="24"/>
          </w:rPr>
          <w:t>https://www.nlihc.org/sites/default/files/gap/Gap-Report_2023.pdf</w:t>
        </w:r>
      </w:hyperlink>
      <w:r w:rsidRPr="001F05AD">
        <w:rPr>
          <w:rFonts w:asciiTheme="minorHAnsi" w:hAnsiTheme="minorHAnsi" w:cstheme="minorHAnsi"/>
          <w:sz w:val="18"/>
          <w:szCs w:val="24"/>
        </w:rPr>
        <w:t xml:space="preserve"> //mish </w:t>
      </w:r>
    </w:p>
    <w:p w14:paraId="3A9BF3B4" w14:textId="77777777" w:rsidR="00244365" w:rsidRPr="001F05AD" w:rsidRDefault="00244365" w:rsidP="00244365">
      <w:pPr>
        <w:rPr>
          <w:rFonts w:asciiTheme="minorHAnsi" w:hAnsiTheme="minorHAnsi" w:cstheme="minorHAnsi"/>
          <w:sz w:val="18"/>
          <w:szCs w:val="28"/>
        </w:rPr>
      </w:pPr>
      <w:r w:rsidRPr="001F05AD">
        <w:rPr>
          <w:rFonts w:asciiTheme="minorHAnsi" w:hAnsiTheme="minorHAnsi" w:cstheme="minorHAnsi"/>
          <w:szCs w:val="28"/>
          <w:u w:val="single"/>
        </w:rPr>
        <w:t xml:space="preserve">The nation’s lowest-income renters have long faced a severe shortage of affordable housing, and the problem has only worsened in recent years, as record-high inflation and the loss of </w:t>
      </w:r>
      <w:proofErr w:type="spellStart"/>
      <w:r w:rsidRPr="001F05AD">
        <w:rPr>
          <w:rFonts w:asciiTheme="minorHAnsi" w:hAnsiTheme="minorHAnsi" w:cstheme="minorHAnsi"/>
          <w:szCs w:val="28"/>
          <w:u w:val="single"/>
        </w:rPr>
        <w:t>lowcost</w:t>
      </w:r>
      <w:proofErr w:type="spellEnd"/>
      <w:r w:rsidRPr="001F05AD">
        <w:rPr>
          <w:rFonts w:asciiTheme="minorHAnsi" w:hAnsiTheme="minorHAnsi" w:cstheme="minorHAnsi"/>
          <w:szCs w:val="28"/>
          <w:u w:val="single"/>
        </w:rPr>
        <w:t xml:space="preserve"> rental homes have impacted renters nationwide</w:t>
      </w:r>
      <w:r w:rsidRPr="001F05AD">
        <w:rPr>
          <w:rFonts w:asciiTheme="minorHAnsi" w:hAnsiTheme="minorHAnsi" w:cstheme="minorHAnsi"/>
          <w:sz w:val="18"/>
          <w:szCs w:val="28"/>
        </w:rPr>
        <w:t xml:space="preserve">. Though inflation has cooled and rent prices have flattened entering 2023, the nation’s lowest-income renters still face enormous challenges finding and maintaining safe and affordable rental housing. Each year, </w:t>
      </w:r>
      <w:r w:rsidRPr="001F05AD">
        <w:rPr>
          <w:rFonts w:asciiTheme="minorHAnsi" w:hAnsiTheme="minorHAnsi" w:cstheme="minorHAnsi"/>
          <w:szCs w:val="28"/>
          <w:u w:val="single"/>
        </w:rPr>
        <w:t>the National Low Income Housing Coalition (NLIHC) estimates the availability of affordable rental homes, with a particular focus on the housing needs of households with extremely low incomes, defined as incomes at or below either the federal poverty guideline or 30% of the area median income</w:t>
      </w:r>
      <w:r w:rsidRPr="001F05AD">
        <w:rPr>
          <w:rFonts w:asciiTheme="minorHAnsi" w:hAnsiTheme="minorHAnsi" w:cstheme="minorHAnsi"/>
          <w:sz w:val="18"/>
          <w:szCs w:val="28"/>
        </w:rPr>
        <w:t xml:space="preserve"> (AMI) – whichever is greater. </w:t>
      </w:r>
      <w:r w:rsidRPr="001F05AD">
        <w:rPr>
          <w:rFonts w:asciiTheme="minorHAnsi" w:hAnsiTheme="minorHAnsi" w:cstheme="minorHAnsi"/>
          <w:szCs w:val="28"/>
          <w:u w:val="single"/>
        </w:rPr>
        <w:t>These households account for one-quarter, or 11 million, of the nation’s 44.1 million renters and experience significant rates of financial and housing precarity</w:t>
      </w:r>
      <w:r w:rsidRPr="001F05AD">
        <w:rPr>
          <w:rFonts w:asciiTheme="minorHAnsi" w:hAnsiTheme="minorHAnsi" w:cstheme="minorHAnsi"/>
          <w:sz w:val="18"/>
          <w:szCs w:val="28"/>
        </w:rPr>
        <w:t>. NLIHC’s annual Gap report provides estimates of affordable housing needs in the U.S., including in each state, the District of Columbia (D.C.), and the largest metropolitan areas. The key findings of this year’s report are as follows:</w:t>
      </w:r>
    </w:p>
    <w:p w14:paraId="0BE10E3F" w14:textId="77777777" w:rsidR="00244365" w:rsidRPr="001F05AD" w:rsidRDefault="00244365" w:rsidP="00244365">
      <w:pPr>
        <w:rPr>
          <w:rFonts w:asciiTheme="minorHAnsi" w:hAnsiTheme="minorHAnsi" w:cstheme="minorHAnsi"/>
          <w:sz w:val="14"/>
          <w:szCs w:val="24"/>
        </w:rPr>
      </w:pPr>
      <w:r w:rsidRPr="001F05AD">
        <w:rPr>
          <w:rFonts w:asciiTheme="minorHAnsi" w:hAnsiTheme="minorHAnsi" w:cstheme="minorHAnsi"/>
          <w:sz w:val="14"/>
          <w:szCs w:val="24"/>
        </w:rPr>
        <w:t xml:space="preserve"> • </w:t>
      </w:r>
      <w:r w:rsidRPr="001F05AD">
        <w:rPr>
          <w:rFonts w:asciiTheme="minorHAnsi" w:hAnsiTheme="minorHAnsi" w:cstheme="minorHAnsi"/>
          <w:szCs w:val="28"/>
          <w:u w:val="single"/>
        </w:rPr>
        <w:t>The shortage of affordable rental housing primarily impacts renters with extremely low incomes</w:t>
      </w:r>
      <w:r w:rsidRPr="001F05AD">
        <w:rPr>
          <w:rFonts w:asciiTheme="minorHAnsi" w:hAnsiTheme="minorHAnsi" w:cstheme="minorHAnsi"/>
          <w:sz w:val="16"/>
          <w:szCs w:val="28"/>
        </w:rPr>
        <w:t>.</w:t>
      </w:r>
      <w:r w:rsidRPr="001F05AD">
        <w:rPr>
          <w:rFonts w:asciiTheme="minorHAnsi" w:hAnsiTheme="minorHAnsi" w:cstheme="minorHAnsi"/>
          <w:sz w:val="14"/>
          <w:szCs w:val="24"/>
        </w:rPr>
        <w:t xml:space="preserve"> Extremely </w:t>
      </w:r>
      <w:r w:rsidRPr="001F05AD">
        <w:rPr>
          <w:rFonts w:asciiTheme="minorHAnsi" w:hAnsiTheme="minorHAnsi" w:cstheme="minorHAnsi"/>
          <w:szCs w:val="28"/>
          <w:u w:val="single"/>
        </w:rPr>
        <w:t>low-income renters in the U.S. face</w:t>
      </w:r>
      <w:r w:rsidRPr="001F05AD">
        <w:rPr>
          <w:rFonts w:asciiTheme="minorHAnsi" w:hAnsiTheme="minorHAnsi" w:cstheme="minorHAnsi"/>
          <w:sz w:val="16"/>
          <w:szCs w:val="28"/>
        </w:rPr>
        <w:t xml:space="preserve"> a </w:t>
      </w:r>
      <w:r w:rsidRPr="001F05AD">
        <w:rPr>
          <w:rFonts w:asciiTheme="minorHAnsi" w:hAnsiTheme="minorHAnsi" w:cstheme="minorHAnsi"/>
          <w:szCs w:val="28"/>
          <w:u w:val="single"/>
        </w:rPr>
        <w:t>shortage of 7.3 million affordable and available rental homes</w:t>
      </w:r>
      <w:r w:rsidRPr="001F05AD">
        <w:rPr>
          <w:rFonts w:asciiTheme="minorHAnsi" w:hAnsiTheme="minorHAnsi" w:cstheme="minorHAnsi"/>
          <w:sz w:val="14"/>
          <w:szCs w:val="24"/>
        </w:rPr>
        <w:t xml:space="preserve">, resulting in only 33 affordable and available homes for every 100 extremely low-income renter households.1 </w:t>
      </w:r>
    </w:p>
    <w:p w14:paraId="53EC2FCC" w14:textId="77777777" w:rsidR="00244365" w:rsidRPr="001F05AD" w:rsidRDefault="00244365" w:rsidP="00244365">
      <w:pPr>
        <w:rPr>
          <w:rFonts w:asciiTheme="minorHAnsi" w:hAnsiTheme="minorHAnsi" w:cstheme="minorHAnsi"/>
          <w:sz w:val="14"/>
        </w:rPr>
      </w:pPr>
      <w:r w:rsidRPr="001F05AD">
        <w:rPr>
          <w:rFonts w:asciiTheme="minorHAnsi" w:hAnsiTheme="minorHAnsi" w:cstheme="minorHAnsi"/>
          <w:sz w:val="16"/>
          <w:szCs w:val="24"/>
        </w:rPr>
        <w:t xml:space="preserve">• </w:t>
      </w:r>
      <w:r w:rsidRPr="001F05AD">
        <w:rPr>
          <w:rFonts w:asciiTheme="minorHAnsi" w:hAnsiTheme="minorHAnsi" w:cstheme="minorHAnsi"/>
          <w:szCs w:val="28"/>
          <w:u w:val="single"/>
        </w:rPr>
        <w:t>The shortage of affordable rental housing worsened during the pandemic.</w:t>
      </w:r>
      <w:r w:rsidRPr="001F05AD">
        <w:rPr>
          <w:rFonts w:asciiTheme="minorHAnsi" w:hAnsiTheme="minorHAnsi" w:cstheme="minorHAnsi"/>
          <w:sz w:val="18"/>
          <w:szCs w:val="28"/>
        </w:rPr>
        <w:t xml:space="preserve"> </w:t>
      </w:r>
      <w:r w:rsidRPr="001F05AD">
        <w:rPr>
          <w:rFonts w:asciiTheme="minorHAnsi" w:hAnsiTheme="minorHAnsi" w:cstheme="minorHAnsi"/>
          <w:sz w:val="14"/>
        </w:rPr>
        <w:t>Between 2019 and 2021, the shortage of affordable and available rental homes for extremely low-income renters worsened by more than 500,000 units, or 8%.</w:t>
      </w:r>
    </w:p>
    <w:p w14:paraId="26F285B2" w14:textId="77777777" w:rsidR="00244365" w:rsidRPr="001F05AD" w:rsidRDefault="00244365" w:rsidP="00244365">
      <w:pPr>
        <w:rPr>
          <w:rFonts w:asciiTheme="minorHAnsi" w:hAnsiTheme="minorHAnsi" w:cstheme="minorHAnsi"/>
          <w:sz w:val="14"/>
        </w:rPr>
      </w:pPr>
      <w:r w:rsidRPr="001F05AD">
        <w:rPr>
          <w:rFonts w:asciiTheme="minorHAnsi" w:hAnsiTheme="minorHAnsi" w:cstheme="minorHAnsi"/>
          <w:sz w:val="16"/>
          <w:szCs w:val="24"/>
        </w:rPr>
        <w:t xml:space="preserve"> • </w:t>
      </w:r>
      <w:r w:rsidRPr="001F05AD">
        <w:rPr>
          <w:rFonts w:asciiTheme="minorHAnsi" w:hAnsiTheme="minorHAnsi" w:cstheme="minorHAnsi"/>
          <w:szCs w:val="28"/>
          <w:u w:val="single"/>
        </w:rPr>
        <w:t>Black, Latino, and Indigenous households are disproportionately extremely low-income renters and are disproportionately impacted by this shortage.</w:t>
      </w:r>
      <w:r w:rsidRPr="001F05AD">
        <w:rPr>
          <w:rFonts w:asciiTheme="minorHAnsi" w:hAnsiTheme="minorHAnsi" w:cstheme="minorHAnsi"/>
          <w:sz w:val="18"/>
          <w:szCs w:val="28"/>
        </w:rPr>
        <w:t xml:space="preserve"> </w:t>
      </w:r>
      <w:r w:rsidRPr="001F05AD">
        <w:rPr>
          <w:rFonts w:asciiTheme="minorHAnsi" w:hAnsiTheme="minorHAnsi" w:cstheme="minorHAnsi"/>
          <w:sz w:val="14"/>
        </w:rPr>
        <w:t xml:space="preserve">Nineteen percent of Black </w:t>
      </w:r>
      <w:proofErr w:type="spellStart"/>
      <w:r w:rsidRPr="001F05AD">
        <w:rPr>
          <w:rFonts w:asciiTheme="minorHAnsi" w:hAnsiTheme="minorHAnsi" w:cstheme="minorHAnsi"/>
          <w:sz w:val="14"/>
        </w:rPr>
        <w:t>nonLatino</w:t>
      </w:r>
      <w:proofErr w:type="spellEnd"/>
      <w:r w:rsidRPr="001F05AD">
        <w:rPr>
          <w:rFonts w:asciiTheme="minorHAnsi" w:hAnsiTheme="minorHAnsi" w:cstheme="minorHAnsi"/>
          <w:sz w:val="14"/>
        </w:rPr>
        <w:t xml:space="preserve"> households, 17% of American Indian or Alaska Native households, and 14% of Latino households are extremely low-income renters, compared to only 6% of white non-Latino households. Extremely low-income renters are the most likely renters to spend a high share of their income on rent. Seventy-two percent (8.1 million) of the nation’s 11.0 million extremely low-income renter households are severely housing cost-burdened, spending more than half of their incomes on rent and utilities. They experience severe cost burdens at more than double the rate of any other income group and account for more than 72% of all severely housing cost-burdened renters in the U.S.</w:t>
      </w:r>
    </w:p>
    <w:p w14:paraId="40FFB64F" w14:textId="77777777" w:rsidR="00244365" w:rsidRPr="001F05AD" w:rsidRDefault="00244365" w:rsidP="00244365">
      <w:pPr>
        <w:rPr>
          <w:rFonts w:asciiTheme="minorHAnsi" w:hAnsiTheme="minorHAnsi" w:cstheme="minorHAnsi"/>
          <w:sz w:val="12"/>
          <w:szCs w:val="20"/>
        </w:rPr>
      </w:pPr>
      <w:r w:rsidRPr="001F05AD">
        <w:rPr>
          <w:rFonts w:asciiTheme="minorHAnsi" w:hAnsiTheme="minorHAnsi" w:cstheme="minorHAnsi"/>
          <w:sz w:val="16"/>
          <w:szCs w:val="24"/>
        </w:rPr>
        <w:t xml:space="preserve"> • The dearth of affordable and available homes for </w:t>
      </w:r>
      <w:r w:rsidRPr="001F05AD">
        <w:rPr>
          <w:rFonts w:asciiTheme="minorHAnsi" w:hAnsiTheme="minorHAnsi" w:cstheme="minorHAnsi"/>
          <w:szCs w:val="28"/>
          <w:u w:val="single"/>
        </w:rPr>
        <w:t>extremely low-income renters impacts all states and the 50 largest metro areas, none of which have an adequate supply for the lowest-income renters</w:t>
      </w:r>
      <w:r w:rsidRPr="001F05AD">
        <w:rPr>
          <w:rFonts w:asciiTheme="minorHAnsi" w:hAnsiTheme="minorHAnsi" w:cstheme="minorHAnsi"/>
          <w:sz w:val="16"/>
          <w:szCs w:val="24"/>
        </w:rPr>
        <w:t xml:space="preserve">. </w:t>
      </w:r>
      <w:r w:rsidRPr="001F05AD">
        <w:rPr>
          <w:rFonts w:asciiTheme="minorHAnsi" w:hAnsiTheme="minorHAnsi" w:cstheme="minorHAnsi"/>
          <w:sz w:val="12"/>
          <w:szCs w:val="20"/>
        </w:rPr>
        <w:t xml:space="preserve">The current relative supply by state ranges from 17 affordable and available homes for every 100 extremely low-income renter households in Nevada to 58 in South Dakota. In 12 out of 50 of the country’s largest metro areas, the absolute shortage of affordable and available homes for extremely low-income renters exceeds 100,000 units. </w:t>
      </w:r>
    </w:p>
    <w:p w14:paraId="2D01DAD4" w14:textId="77777777" w:rsidR="00244365" w:rsidRPr="001F05AD" w:rsidRDefault="00244365" w:rsidP="00244365">
      <w:pPr>
        <w:rPr>
          <w:rFonts w:asciiTheme="minorHAnsi" w:hAnsiTheme="minorHAnsi" w:cstheme="minorHAnsi"/>
          <w:sz w:val="14"/>
        </w:rPr>
      </w:pPr>
      <w:r w:rsidRPr="001F05AD">
        <w:rPr>
          <w:rStyle w:val="Emphasis"/>
          <w:rFonts w:asciiTheme="minorHAnsi" w:hAnsiTheme="minorHAnsi" w:cstheme="minorHAnsi"/>
          <w:sz w:val="20"/>
          <w:szCs w:val="20"/>
        </w:rPr>
        <w:t xml:space="preserve">These findings underline the importance of </w:t>
      </w:r>
      <w:proofErr w:type="gramStart"/>
      <w:r w:rsidRPr="001F05AD">
        <w:rPr>
          <w:rStyle w:val="Emphasis"/>
          <w:rFonts w:asciiTheme="minorHAnsi" w:hAnsiTheme="minorHAnsi" w:cstheme="minorHAnsi"/>
          <w:sz w:val="20"/>
          <w:szCs w:val="20"/>
        </w:rPr>
        <w:t>largescale</w:t>
      </w:r>
      <w:proofErr w:type="gramEnd"/>
      <w:r w:rsidRPr="001F05AD">
        <w:rPr>
          <w:rStyle w:val="Emphasis"/>
          <w:rFonts w:asciiTheme="minorHAnsi" w:hAnsiTheme="minorHAnsi" w:cstheme="minorHAnsi"/>
          <w:sz w:val="20"/>
          <w:szCs w:val="20"/>
        </w:rPr>
        <w:t>, long-term policy solutions to meet the housing needs of renters with the lowest incomes</w:t>
      </w:r>
      <w:r w:rsidRPr="001F05AD">
        <w:rPr>
          <w:rStyle w:val="Emphasis"/>
          <w:rFonts w:asciiTheme="minorHAnsi" w:hAnsiTheme="minorHAnsi" w:cstheme="minorHAnsi"/>
        </w:rPr>
        <w:t>.</w:t>
      </w:r>
      <w:r w:rsidRPr="001F05AD">
        <w:rPr>
          <w:rFonts w:asciiTheme="minorHAnsi" w:hAnsiTheme="minorHAnsi" w:cstheme="minorHAnsi"/>
          <w:sz w:val="14"/>
        </w:rPr>
        <w:t xml:space="preserve"> </w:t>
      </w:r>
      <w:r w:rsidRPr="001F05AD">
        <w:rPr>
          <w:rFonts w:asciiTheme="minorHAnsi" w:hAnsiTheme="minorHAnsi" w:cstheme="minorHAnsi"/>
          <w:sz w:val="16"/>
          <w:u w:val="single"/>
        </w:rPr>
        <w:t>Any reduction in federal affordable housing resources will only exacerbate the existing shortage, which is already acute.</w:t>
      </w:r>
      <w:r w:rsidRPr="001F05AD">
        <w:rPr>
          <w:rFonts w:asciiTheme="minorHAnsi" w:hAnsiTheme="minorHAnsi" w:cstheme="minorHAnsi"/>
          <w:sz w:val="14"/>
        </w:rPr>
        <w:t xml:space="preserve"> </w:t>
      </w:r>
      <w:r w:rsidRPr="001F05AD">
        <w:rPr>
          <w:rStyle w:val="Emphasis"/>
          <w:rFonts w:asciiTheme="minorHAnsi" w:hAnsiTheme="minorHAnsi" w:cstheme="minorHAnsi"/>
        </w:rPr>
        <w:t>The federal government must preserve and expand the stock of deeply affordable housing, expand housing vouchers to all eligible households, invest in a housing stabilization program that provides renters with emergency funds when they experience unexpected financial shocks, and strengthen and enforce renter protections</w:t>
      </w:r>
      <w:r w:rsidRPr="001F05AD">
        <w:rPr>
          <w:rFonts w:asciiTheme="minorHAnsi" w:hAnsiTheme="minorHAnsi" w:cstheme="minorHAnsi"/>
          <w:sz w:val="14"/>
        </w:rPr>
        <w:t>. State and local governments also have an important role to play in improving access to affordable housing, including reforming zoning and reducing other land-use restrictions to bolster affordable housing development. These local reforms are necessary, but insufficient without federal resources, for eliminating the shortage of affordable rental housing for the nation’s lowest-income renters.</w:t>
      </w:r>
    </w:p>
    <w:p w14:paraId="3B34C099"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Solvency – Inequality </w:t>
      </w:r>
    </w:p>
    <w:p w14:paraId="71CD6F4B"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Solving Housing inequality is key to solve inequality </w:t>
      </w:r>
      <w:proofErr w:type="gramStart"/>
      <w:r w:rsidRPr="001F05AD">
        <w:rPr>
          <w:rFonts w:asciiTheme="minorHAnsi" w:hAnsiTheme="minorHAnsi" w:cstheme="minorHAnsi"/>
        </w:rPr>
        <w:t>broadly</w:t>
      </w:r>
      <w:proofErr w:type="gramEnd"/>
    </w:p>
    <w:p w14:paraId="7133758C" w14:textId="77777777" w:rsidR="00244365" w:rsidRPr="001F05AD" w:rsidRDefault="00244365" w:rsidP="00244365">
      <w:pPr>
        <w:rPr>
          <w:rFonts w:asciiTheme="minorHAnsi" w:hAnsiTheme="minorHAnsi" w:cstheme="minorHAnsi"/>
          <w:szCs w:val="32"/>
        </w:rPr>
      </w:pPr>
      <w:r w:rsidRPr="001F05AD">
        <w:rPr>
          <w:rFonts w:asciiTheme="minorHAnsi" w:hAnsiTheme="minorHAnsi" w:cstheme="minorHAnsi"/>
          <w:b/>
          <w:bCs/>
          <w:sz w:val="24"/>
          <w:szCs w:val="36"/>
        </w:rPr>
        <w:t>Myers et al 21</w:t>
      </w:r>
      <w:r w:rsidRPr="001F05AD">
        <w:rPr>
          <w:rFonts w:asciiTheme="minorHAnsi" w:hAnsiTheme="minorHAnsi" w:cstheme="minorHAnsi"/>
          <w:sz w:val="24"/>
          <w:szCs w:val="36"/>
        </w:rPr>
        <w:t xml:space="preserve">- (John Myers is co-founder of the London YIMBY and YIMBY Alliance campaigns in the UK. Ben Southwood is a founding editor of Works in Progress. He has been </w:t>
      </w:r>
      <w:proofErr w:type="gramStart"/>
      <w:r w:rsidRPr="001F05AD">
        <w:rPr>
          <w:rFonts w:asciiTheme="minorHAnsi" w:hAnsiTheme="minorHAnsi" w:cstheme="minorHAnsi"/>
          <w:sz w:val="24"/>
          <w:szCs w:val="36"/>
        </w:rPr>
        <w:t>head</w:t>
      </w:r>
      <w:proofErr w:type="gramEnd"/>
      <w:r w:rsidRPr="001F05AD">
        <w:rPr>
          <w:rFonts w:asciiTheme="minorHAnsi" w:hAnsiTheme="minorHAnsi" w:cstheme="minorHAnsi"/>
          <w:sz w:val="24"/>
          <w:szCs w:val="36"/>
        </w:rPr>
        <w:t xml:space="preserve"> of research at Create Streets, and head of housing at Policy Exchange, been part of three successful Emergent Ventures grants, and worked as a public sector consultant for </w:t>
      </w:r>
      <w:proofErr w:type="spellStart"/>
      <w:r w:rsidRPr="001F05AD">
        <w:rPr>
          <w:rFonts w:asciiTheme="minorHAnsi" w:hAnsiTheme="minorHAnsi" w:cstheme="minorHAnsi"/>
          <w:sz w:val="24"/>
          <w:szCs w:val="36"/>
        </w:rPr>
        <w:t>KPMG.Sam</w:t>
      </w:r>
      <w:proofErr w:type="spellEnd"/>
      <w:r w:rsidRPr="001F05AD">
        <w:rPr>
          <w:rFonts w:asciiTheme="minorHAnsi" w:hAnsiTheme="minorHAnsi" w:cstheme="minorHAnsi"/>
          <w:sz w:val="24"/>
          <w:szCs w:val="36"/>
        </w:rPr>
        <w:t xml:space="preserve"> Bowman is a founding editor of Works in Progress. Previously, he was director of competition policy at the ICLE, principal at Fingleton, and executive director of the Adam Smith Institute) 9/14/21</w:t>
      </w:r>
      <w:r w:rsidRPr="001F05AD">
        <w:rPr>
          <w:rFonts w:asciiTheme="minorHAnsi" w:hAnsiTheme="minorHAnsi" w:cstheme="minorHAnsi"/>
          <w:sz w:val="16"/>
        </w:rPr>
        <w:t xml:space="preserve">, </w:t>
      </w:r>
      <w:r w:rsidRPr="001F05AD">
        <w:rPr>
          <w:rFonts w:asciiTheme="minorHAnsi" w:hAnsiTheme="minorHAnsi" w:cstheme="minorHAnsi"/>
          <w:szCs w:val="32"/>
        </w:rPr>
        <w:t xml:space="preserve">"The housing theory of everything," Work in Progress, </w:t>
      </w:r>
      <w:hyperlink r:id="rId15" w:history="1">
        <w:r w:rsidRPr="001F05AD">
          <w:rPr>
            <w:rStyle w:val="Hyperlink"/>
            <w:rFonts w:asciiTheme="minorHAnsi" w:hAnsiTheme="minorHAnsi" w:cstheme="minorHAnsi"/>
            <w:szCs w:val="32"/>
          </w:rPr>
          <w:t>https://worksinprogress.co/issue/the-housing-theory-of-everything</w:t>
        </w:r>
      </w:hyperlink>
      <w:r w:rsidRPr="001F05AD">
        <w:rPr>
          <w:rFonts w:asciiTheme="minorHAnsi" w:hAnsiTheme="minorHAnsi" w:cstheme="minorHAnsi"/>
          <w:szCs w:val="32"/>
        </w:rPr>
        <w:t xml:space="preserve"> //mish</w:t>
      </w:r>
    </w:p>
    <w:p w14:paraId="5E316BE0" w14:textId="77777777" w:rsidR="00244365" w:rsidRPr="001F05AD" w:rsidRDefault="00244365" w:rsidP="00244365">
      <w:pPr>
        <w:rPr>
          <w:rFonts w:asciiTheme="minorHAnsi" w:hAnsiTheme="minorHAnsi" w:cstheme="minorHAnsi"/>
          <w:sz w:val="16"/>
          <w:szCs w:val="24"/>
        </w:rPr>
      </w:pPr>
      <w:r w:rsidRPr="001F05AD">
        <w:rPr>
          <w:rFonts w:asciiTheme="minorHAnsi" w:hAnsiTheme="minorHAnsi" w:cstheme="minorHAnsi"/>
          <w:sz w:val="24"/>
          <w:szCs w:val="24"/>
          <w:u w:val="single"/>
        </w:rPr>
        <w:t xml:space="preserve">Constraints on supply have made </w:t>
      </w:r>
      <w:proofErr w:type="gramStart"/>
      <w:r w:rsidRPr="001F05AD">
        <w:rPr>
          <w:rFonts w:asciiTheme="minorHAnsi" w:hAnsiTheme="minorHAnsi" w:cstheme="minorHAnsi"/>
          <w:sz w:val="24"/>
          <w:szCs w:val="24"/>
          <w:u w:val="single"/>
        </w:rPr>
        <w:t>houses into</w:t>
      </w:r>
      <w:proofErr w:type="gramEnd"/>
      <w:r w:rsidRPr="001F05AD">
        <w:rPr>
          <w:rFonts w:asciiTheme="minorHAnsi" w:hAnsiTheme="minorHAnsi" w:cstheme="minorHAnsi"/>
          <w:sz w:val="24"/>
          <w:szCs w:val="24"/>
          <w:u w:val="single"/>
        </w:rPr>
        <w:t xml:space="preserve"> scarce assets, more like bond</w:t>
      </w:r>
      <w:r w:rsidRPr="001F05AD">
        <w:rPr>
          <w:rFonts w:asciiTheme="minorHAnsi" w:hAnsiTheme="minorHAnsi" w:cstheme="minorHAnsi"/>
          <w:sz w:val="16"/>
          <w:szCs w:val="24"/>
        </w:rPr>
        <w:t xml:space="preserve">s, fine </w:t>
      </w:r>
      <w:proofErr w:type="gramStart"/>
      <w:r w:rsidRPr="001F05AD">
        <w:rPr>
          <w:rFonts w:asciiTheme="minorHAnsi" w:hAnsiTheme="minorHAnsi" w:cstheme="minorHAnsi"/>
          <w:sz w:val="16"/>
          <w:szCs w:val="24"/>
        </w:rPr>
        <w:t>art</w:t>
      </w:r>
      <w:proofErr w:type="gramEnd"/>
      <w:r w:rsidRPr="001F05AD">
        <w:rPr>
          <w:rFonts w:asciiTheme="minorHAnsi" w:hAnsiTheme="minorHAnsi" w:cstheme="minorHAnsi"/>
          <w:sz w:val="16"/>
          <w:szCs w:val="24"/>
        </w:rPr>
        <w:t xml:space="preserve"> or precious metals than durable goods like refrigerators or cars. </w:t>
      </w:r>
      <w:r w:rsidRPr="001F05AD">
        <w:rPr>
          <w:rFonts w:asciiTheme="minorHAnsi" w:hAnsiTheme="minorHAnsi" w:cstheme="minorHAnsi"/>
          <w:sz w:val="24"/>
          <w:szCs w:val="24"/>
          <w:u w:val="single"/>
        </w:rPr>
        <w:t xml:space="preserve">This only feels normal because we’re used to </w:t>
      </w:r>
      <w:proofErr w:type="gramStart"/>
      <w:r w:rsidRPr="001F05AD">
        <w:rPr>
          <w:rFonts w:asciiTheme="minorHAnsi" w:hAnsiTheme="minorHAnsi" w:cstheme="minorHAnsi"/>
          <w:sz w:val="24"/>
          <w:szCs w:val="24"/>
          <w:u w:val="single"/>
        </w:rPr>
        <w:t>it, and</w:t>
      </w:r>
      <w:proofErr w:type="gramEnd"/>
      <w:r w:rsidRPr="001F05AD">
        <w:rPr>
          <w:rFonts w:asciiTheme="minorHAnsi" w:hAnsiTheme="minorHAnsi" w:cstheme="minorHAnsi"/>
          <w:sz w:val="24"/>
          <w:szCs w:val="24"/>
          <w:u w:val="single"/>
        </w:rPr>
        <w:t xml:space="preserve"> does not happen in places where developers can easily add more homes to an area</w:t>
      </w:r>
      <w:r w:rsidRPr="001F05AD">
        <w:rPr>
          <w:rFonts w:asciiTheme="minorHAnsi" w:hAnsiTheme="minorHAnsi" w:cstheme="minorHAnsi"/>
          <w:sz w:val="16"/>
          <w:szCs w:val="24"/>
        </w:rPr>
        <w:t xml:space="preserve">, such as Tokyo, Seoul, or New York City before the 1920s. In places like these, </w:t>
      </w:r>
      <w:r w:rsidRPr="001F05AD">
        <w:rPr>
          <w:rFonts w:asciiTheme="minorHAnsi" w:hAnsiTheme="minorHAnsi" w:cstheme="minorHAnsi"/>
          <w:sz w:val="24"/>
          <w:szCs w:val="24"/>
          <w:u w:val="single"/>
        </w:rPr>
        <w:t>rising demand leads to more supply, not just higher prices</w:t>
      </w:r>
      <w:r w:rsidRPr="001F05AD">
        <w:rPr>
          <w:rFonts w:asciiTheme="minorHAnsi" w:hAnsiTheme="minorHAnsi" w:cstheme="minorHAnsi"/>
          <w:b/>
          <w:bCs/>
          <w:sz w:val="24"/>
          <w:szCs w:val="24"/>
          <w:u w:val="single"/>
        </w:rPr>
        <w:t xml:space="preserve">. A fixed supply of housing means improvements in people’s aggregate incomes often partially go to </w:t>
      </w:r>
      <w:proofErr w:type="gramStart"/>
      <w:r w:rsidRPr="001F05AD">
        <w:rPr>
          <w:rFonts w:asciiTheme="minorHAnsi" w:hAnsiTheme="minorHAnsi" w:cstheme="minorHAnsi"/>
          <w:b/>
          <w:bCs/>
          <w:sz w:val="24"/>
          <w:szCs w:val="24"/>
          <w:u w:val="single"/>
        </w:rPr>
        <w:t>landowners</w:t>
      </w:r>
      <w:r w:rsidRPr="001F05AD">
        <w:rPr>
          <w:rFonts w:asciiTheme="minorHAnsi" w:hAnsiTheme="minorHAnsi" w:cstheme="minorHAnsi"/>
          <w:sz w:val="24"/>
          <w:szCs w:val="24"/>
          <w:u w:val="single"/>
        </w:rPr>
        <w:t>, since</w:t>
      </w:r>
      <w:proofErr w:type="gramEnd"/>
      <w:r w:rsidRPr="001F05AD">
        <w:rPr>
          <w:rFonts w:asciiTheme="minorHAnsi" w:hAnsiTheme="minorHAnsi" w:cstheme="minorHAnsi"/>
          <w:sz w:val="24"/>
          <w:szCs w:val="24"/>
          <w:u w:val="single"/>
        </w:rPr>
        <w:t xml:space="preserve"> people bid up the price of housing with some of their increased income.</w:t>
      </w:r>
      <w:r w:rsidRPr="001F05AD">
        <w:rPr>
          <w:rFonts w:asciiTheme="minorHAnsi" w:hAnsiTheme="minorHAnsi" w:cstheme="minorHAnsi"/>
          <w:sz w:val="16"/>
          <w:szCs w:val="24"/>
        </w:rPr>
        <w:t xml:space="preserve"> This is one of the bases for the economist Henry George’s proposal for taxes on land value. George </w:t>
      </w:r>
      <w:proofErr w:type="spellStart"/>
      <w:r w:rsidRPr="001F05AD">
        <w:rPr>
          <w:rFonts w:asciiTheme="minorHAnsi" w:hAnsiTheme="minorHAnsi" w:cstheme="minorHAnsi"/>
          <w:sz w:val="16"/>
          <w:szCs w:val="24"/>
        </w:rPr>
        <w:t>realised</w:t>
      </w:r>
      <w:proofErr w:type="spellEnd"/>
      <w:r w:rsidRPr="001F05AD">
        <w:rPr>
          <w:rFonts w:asciiTheme="minorHAnsi" w:hAnsiTheme="minorHAnsi" w:cstheme="minorHAnsi"/>
          <w:sz w:val="16"/>
          <w:szCs w:val="24"/>
        </w:rPr>
        <w:t xml:space="preserve"> that even improvements in a local area – a new park, or better sanitation – would also be </w:t>
      </w:r>
      <w:proofErr w:type="gramStart"/>
      <w:r w:rsidRPr="001F05AD">
        <w:rPr>
          <w:rFonts w:asciiTheme="minorHAnsi" w:hAnsiTheme="minorHAnsi" w:cstheme="minorHAnsi"/>
          <w:sz w:val="16"/>
          <w:szCs w:val="24"/>
        </w:rPr>
        <w:t>captured</w:t>
      </w:r>
      <w:proofErr w:type="gramEnd"/>
      <w:r w:rsidRPr="001F05AD">
        <w:rPr>
          <w:rFonts w:asciiTheme="minorHAnsi" w:hAnsiTheme="minorHAnsi" w:cstheme="minorHAnsi"/>
          <w:sz w:val="16"/>
          <w:szCs w:val="24"/>
        </w:rPr>
        <w:t xml:space="preserve"> by local landowners</w:t>
      </w:r>
      <w:r w:rsidRPr="001F05AD">
        <w:rPr>
          <w:rFonts w:asciiTheme="minorHAnsi" w:hAnsiTheme="minorHAnsi" w:cstheme="minorHAnsi"/>
          <w:sz w:val="24"/>
          <w:szCs w:val="24"/>
          <w:u w:val="single"/>
        </w:rPr>
        <w:t>. The new park would make people more willing to pay to live nearby, bidding up the price of housing in that area, so that existing landowners captured much of the value the park created</w:t>
      </w:r>
      <w:r w:rsidRPr="001F05AD">
        <w:rPr>
          <w:rFonts w:asciiTheme="minorHAnsi" w:hAnsiTheme="minorHAnsi" w:cstheme="minorHAnsi"/>
          <w:sz w:val="16"/>
          <w:szCs w:val="24"/>
        </w:rPr>
        <w:t xml:space="preserve">. These effects play out visibly in fights over gentrification. </w:t>
      </w:r>
      <w:r w:rsidRPr="001F05AD">
        <w:rPr>
          <w:rFonts w:asciiTheme="minorHAnsi" w:hAnsiTheme="minorHAnsi" w:cstheme="minorHAnsi"/>
          <w:sz w:val="24"/>
          <w:szCs w:val="24"/>
          <w:u w:val="single"/>
        </w:rPr>
        <w:t>Rising wages let bankers and tech workers bid up the rents on poorer parts of cities that have become fashionable, driving up rents. Many low-income communities have been broken up as people have been forced to move away</w:t>
      </w:r>
      <w:r w:rsidRPr="001F05AD">
        <w:rPr>
          <w:rFonts w:asciiTheme="minorHAnsi" w:hAnsiTheme="minorHAnsi" w:cstheme="minorHAnsi"/>
          <w:sz w:val="16"/>
          <w:szCs w:val="24"/>
        </w:rPr>
        <w:t xml:space="preserve"> by these rising rents, and by shops and other services changing to cater to wealthier new customers. Few people object to making a place more pleasant, </w:t>
      </w:r>
      <w:proofErr w:type="gramStart"/>
      <w:r w:rsidRPr="001F05AD">
        <w:rPr>
          <w:rFonts w:asciiTheme="minorHAnsi" w:hAnsiTheme="minorHAnsi" w:cstheme="minorHAnsi"/>
          <w:sz w:val="16"/>
          <w:szCs w:val="24"/>
        </w:rPr>
        <w:t>greener</w:t>
      </w:r>
      <w:proofErr w:type="gramEnd"/>
      <w:r w:rsidRPr="001F05AD">
        <w:rPr>
          <w:rFonts w:asciiTheme="minorHAnsi" w:hAnsiTheme="minorHAnsi" w:cstheme="minorHAnsi"/>
          <w:sz w:val="16"/>
          <w:szCs w:val="24"/>
        </w:rPr>
        <w:t xml:space="preserve"> and safer: </w:t>
      </w:r>
      <w:r w:rsidRPr="001F05AD">
        <w:rPr>
          <w:rFonts w:asciiTheme="minorHAnsi" w:hAnsiTheme="minorHAnsi" w:cstheme="minorHAnsi"/>
          <w:sz w:val="24"/>
          <w:szCs w:val="24"/>
          <w:u w:val="single"/>
        </w:rPr>
        <w:t>the biggest concern for current residents is not improvement in the place, but the risk of being priced out of their homes and communities</w:t>
      </w:r>
      <w:r w:rsidRPr="001F05AD">
        <w:rPr>
          <w:rFonts w:asciiTheme="minorHAnsi" w:hAnsiTheme="minorHAnsi" w:cstheme="minorHAnsi"/>
          <w:sz w:val="16"/>
          <w:szCs w:val="24"/>
        </w:rPr>
        <w:t>. There is another way</w:t>
      </w:r>
      <w:r w:rsidRPr="001F05AD">
        <w:rPr>
          <w:rFonts w:asciiTheme="minorHAnsi" w:hAnsiTheme="minorHAnsi" w:cstheme="minorHAnsi"/>
          <w:sz w:val="24"/>
          <w:szCs w:val="24"/>
          <w:u w:val="single"/>
        </w:rPr>
        <w:t>. Increasing the supply of housing and commercial space, while ensuring that it benefits existing residents, could turn this zero-sum situation into one where everyone can be better off.</w:t>
      </w:r>
      <w:r w:rsidRPr="001F05AD">
        <w:rPr>
          <w:rFonts w:asciiTheme="minorHAnsi" w:hAnsiTheme="minorHAnsi" w:cstheme="minorHAnsi"/>
          <w:sz w:val="16"/>
          <w:szCs w:val="24"/>
        </w:rPr>
        <w:t xml:space="preserve"> This might be done, for example, by allowing them to vote on increased density, and benefit from it directly</w:t>
      </w:r>
      <w:r w:rsidRPr="001F05AD">
        <w:rPr>
          <w:rFonts w:asciiTheme="minorHAnsi" w:hAnsiTheme="minorHAnsi" w:cstheme="minorHAnsi"/>
          <w:sz w:val="24"/>
          <w:szCs w:val="24"/>
          <w:u w:val="single"/>
        </w:rPr>
        <w:t>. The new demand could be accommodated and the financial rewards to development could be shared with existing residents without displacing them</w:t>
      </w:r>
      <w:r w:rsidRPr="001F05AD">
        <w:rPr>
          <w:rFonts w:asciiTheme="minorHAnsi" w:hAnsiTheme="minorHAnsi" w:cstheme="minorHAnsi"/>
          <w:sz w:val="16"/>
          <w:szCs w:val="24"/>
        </w:rPr>
        <w:t xml:space="preserve">. </w:t>
      </w:r>
      <w:r w:rsidRPr="001F05AD">
        <w:rPr>
          <w:rFonts w:asciiTheme="minorHAnsi" w:hAnsiTheme="minorHAnsi" w:cstheme="minorHAnsi"/>
          <w:sz w:val="24"/>
          <w:szCs w:val="24"/>
          <w:u w:val="single"/>
        </w:rPr>
        <w:t>The aggregate, countrywide effect of housing being so limited in supply has been that economic growth in most Western countries has accrued more and more to landowners and less to everyone else.</w:t>
      </w:r>
      <w:r w:rsidRPr="001F05AD">
        <w:rPr>
          <w:rFonts w:asciiTheme="minorHAnsi" w:hAnsiTheme="minorHAnsi" w:cstheme="minorHAnsi"/>
          <w:sz w:val="16"/>
          <w:szCs w:val="24"/>
        </w:rPr>
        <w:t xml:space="preserve"> Economist Thomas Piketty famously demonstrated an increase in the share of national income that flows to owners of capital, rather than to labour. But what was less widely acknowledged was that, at least in the US, it was really an increase in the share of income going to landowners, driven by increases in the cost of housing, and that this effect was particularly strong in states that have highly restrictive rules against building more homes. The rising inequality Piketty demonstrated appears to have been largely driven by housing shortages turning, in one economist’s words, ‘houses into gold’. And this is the case across the Western world: housing inequality, not income inequality, primarily determines how much wealth inequality there is in most Western countries. </w:t>
      </w:r>
      <w:r w:rsidRPr="001F05AD">
        <w:rPr>
          <w:rFonts w:asciiTheme="minorHAnsi" w:hAnsiTheme="minorHAnsi" w:cstheme="minorHAnsi"/>
          <w:sz w:val="24"/>
          <w:szCs w:val="24"/>
          <w:u w:val="single"/>
        </w:rPr>
        <w:t>Housing shortages have driven regional inequality as well</w:t>
      </w:r>
      <w:r w:rsidRPr="001F05AD">
        <w:rPr>
          <w:rFonts w:asciiTheme="minorHAnsi" w:hAnsiTheme="minorHAnsi" w:cstheme="minorHAnsi"/>
          <w:sz w:val="16"/>
          <w:szCs w:val="24"/>
        </w:rPr>
        <w:t xml:space="preserve">. Earlier, we told the story of workplaces deprived of lower-skilled staff having to get their star employees to do work that would be better done by someone with less-expensive skills. And the other side of this is that people who cannot earn top salaries are unable to move to high-income cities at all. Consider a cleaner living in Alabama. In 1960 they could move to NYC and earn wages 84% higher, and still end up with 70% higher income after rent. In 2010, they could move to New York City and become 28% more </w:t>
      </w:r>
      <w:proofErr w:type="gramStart"/>
      <w:r w:rsidRPr="001F05AD">
        <w:rPr>
          <w:rFonts w:asciiTheme="minorHAnsi" w:hAnsiTheme="minorHAnsi" w:cstheme="minorHAnsi"/>
          <w:sz w:val="16"/>
          <w:szCs w:val="24"/>
        </w:rPr>
        <w:t>productive, and</w:t>
      </w:r>
      <w:proofErr w:type="gramEnd"/>
      <w:r w:rsidRPr="001F05AD">
        <w:rPr>
          <w:rFonts w:asciiTheme="minorHAnsi" w:hAnsiTheme="minorHAnsi" w:cstheme="minorHAnsi"/>
          <w:sz w:val="16"/>
          <w:szCs w:val="24"/>
        </w:rPr>
        <w:t xml:space="preserve"> earn a wage 28% higher – and reduce the surplus of workers back home, letting them demand higher pay. </w:t>
      </w:r>
      <w:r w:rsidRPr="001F05AD">
        <w:rPr>
          <w:rFonts w:asciiTheme="minorHAnsi" w:hAnsiTheme="minorHAnsi" w:cstheme="minorHAnsi"/>
          <w:sz w:val="24"/>
          <w:szCs w:val="24"/>
          <w:u w:val="single"/>
        </w:rPr>
        <w:t xml:space="preserve">But since housing costs are so much higher, the net earnings and living standards of someone like this would fall if they moved </w:t>
      </w:r>
      <w:proofErr w:type="gramStart"/>
      <w:r w:rsidRPr="001F05AD">
        <w:rPr>
          <w:rFonts w:asciiTheme="minorHAnsi" w:hAnsiTheme="minorHAnsi" w:cstheme="minorHAnsi"/>
          <w:sz w:val="24"/>
          <w:szCs w:val="24"/>
          <w:u w:val="single"/>
        </w:rPr>
        <w:t>today, and</w:t>
      </w:r>
      <w:proofErr w:type="gramEnd"/>
      <w:r w:rsidRPr="001F05AD">
        <w:rPr>
          <w:rFonts w:asciiTheme="minorHAnsi" w:hAnsiTheme="minorHAnsi" w:cstheme="minorHAnsi"/>
          <w:sz w:val="24"/>
          <w:szCs w:val="24"/>
          <w:u w:val="single"/>
        </w:rPr>
        <w:t xml:space="preserve"> wouldn’t be worth it.</w:t>
      </w:r>
      <w:r w:rsidRPr="001F05AD">
        <w:rPr>
          <w:rFonts w:asciiTheme="minorHAnsi" w:hAnsiTheme="minorHAnsi" w:cstheme="minorHAnsi"/>
          <w:sz w:val="16"/>
          <w:szCs w:val="24"/>
        </w:rPr>
        <w:t xml:space="preserve"> The same would be true for plumbers, receptionists and other professions that allow other people to </w:t>
      </w:r>
      <w:proofErr w:type="spellStart"/>
      <w:r w:rsidRPr="001F05AD">
        <w:rPr>
          <w:rFonts w:asciiTheme="minorHAnsi" w:hAnsiTheme="minorHAnsi" w:cstheme="minorHAnsi"/>
          <w:sz w:val="16"/>
          <w:szCs w:val="24"/>
        </w:rPr>
        <w:t>specialise</w:t>
      </w:r>
      <w:proofErr w:type="spellEnd"/>
      <w:r w:rsidRPr="001F05AD">
        <w:rPr>
          <w:rFonts w:asciiTheme="minorHAnsi" w:hAnsiTheme="minorHAnsi" w:cstheme="minorHAnsi"/>
          <w:sz w:val="16"/>
          <w:szCs w:val="24"/>
        </w:rPr>
        <w:t xml:space="preserve"> </w:t>
      </w:r>
      <w:proofErr w:type="gramStart"/>
      <w:r w:rsidRPr="001F05AD">
        <w:rPr>
          <w:rFonts w:asciiTheme="minorHAnsi" w:hAnsiTheme="minorHAnsi" w:cstheme="minorHAnsi"/>
          <w:sz w:val="16"/>
          <w:szCs w:val="24"/>
        </w:rPr>
        <w:t>at</w:t>
      </w:r>
      <w:proofErr w:type="gramEnd"/>
      <w:r w:rsidRPr="001F05AD">
        <w:rPr>
          <w:rFonts w:asciiTheme="minorHAnsi" w:hAnsiTheme="minorHAnsi" w:cstheme="minorHAnsi"/>
          <w:sz w:val="16"/>
          <w:szCs w:val="24"/>
        </w:rPr>
        <w:t xml:space="preserve"> what they’re best at and </w:t>
      </w:r>
      <w:proofErr w:type="spellStart"/>
      <w:r w:rsidRPr="001F05AD">
        <w:rPr>
          <w:rFonts w:asciiTheme="minorHAnsi" w:hAnsiTheme="minorHAnsi" w:cstheme="minorHAnsi"/>
          <w:sz w:val="16"/>
          <w:szCs w:val="24"/>
        </w:rPr>
        <w:t>minimise</w:t>
      </w:r>
      <w:proofErr w:type="spellEnd"/>
      <w:r w:rsidRPr="001F05AD">
        <w:rPr>
          <w:rFonts w:asciiTheme="minorHAnsi" w:hAnsiTheme="minorHAnsi" w:cstheme="minorHAnsi"/>
          <w:sz w:val="16"/>
          <w:szCs w:val="24"/>
        </w:rPr>
        <w:t xml:space="preserve"> the time they spend on things like DIY and answering the phone. By contrast, top lawyers get wage boosts that are still sufficiently higher to justify a move in both 1960 and 2010, even after the higher rents they’ll have to pay. Economists Peter Ganong and Daniel </w:t>
      </w:r>
      <w:proofErr w:type="spellStart"/>
      <w:r w:rsidRPr="001F05AD">
        <w:rPr>
          <w:rFonts w:asciiTheme="minorHAnsi" w:hAnsiTheme="minorHAnsi" w:cstheme="minorHAnsi"/>
          <w:sz w:val="16"/>
          <w:szCs w:val="24"/>
        </w:rPr>
        <w:t>Shoag</w:t>
      </w:r>
      <w:proofErr w:type="spellEnd"/>
      <w:r w:rsidRPr="001F05AD">
        <w:rPr>
          <w:rFonts w:asciiTheme="minorHAnsi" w:hAnsiTheme="minorHAnsi" w:cstheme="minorHAnsi"/>
          <w:sz w:val="16"/>
          <w:szCs w:val="24"/>
        </w:rPr>
        <w:t xml:space="preserve"> conclude </w:t>
      </w:r>
      <w:r w:rsidRPr="001F05AD">
        <w:rPr>
          <w:rFonts w:asciiTheme="minorHAnsi" w:hAnsiTheme="minorHAnsi" w:cstheme="minorHAnsi"/>
          <w:sz w:val="24"/>
          <w:szCs w:val="24"/>
          <w:u w:val="single"/>
        </w:rPr>
        <w:t>that this effect, on aggregate, has directly led to a slowdown in the rate at which poorer US states have been catching up with richer ones</w:t>
      </w:r>
      <w:r w:rsidRPr="001F05AD">
        <w:rPr>
          <w:rFonts w:asciiTheme="minorHAnsi" w:hAnsiTheme="minorHAnsi" w:cstheme="minorHAnsi"/>
          <w:sz w:val="16"/>
          <w:szCs w:val="24"/>
        </w:rPr>
        <w:t xml:space="preserve">. </w:t>
      </w:r>
      <w:r w:rsidRPr="001F05AD">
        <w:rPr>
          <w:rFonts w:asciiTheme="minorHAnsi" w:hAnsiTheme="minorHAnsi" w:cstheme="minorHAnsi"/>
          <w:sz w:val="24"/>
          <w:szCs w:val="24"/>
          <w:u w:val="single"/>
        </w:rPr>
        <w:t>Between 1880 and 1980, poorer US states caught up with the richest ones at a rate of around 2% per year; since then, this rate of convergence has halved, to around 1% per year</w:t>
      </w:r>
      <w:r w:rsidRPr="001F05AD">
        <w:rPr>
          <w:rFonts w:asciiTheme="minorHAnsi" w:hAnsiTheme="minorHAnsi" w:cstheme="minorHAnsi"/>
          <w:sz w:val="16"/>
          <w:szCs w:val="24"/>
        </w:rPr>
        <w:t xml:space="preserve">. Where previously people of all income and skill levels would move to more prosperous places, now only well-paid ones at the top do, leaving behind many who are not so lucky in places with a surplus of labour. </w:t>
      </w:r>
    </w:p>
    <w:p w14:paraId="29045F7F"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Increasing vouchers lifts people above the poverty line and allow low- income communities to spend more on basic </w:t>
      </w:r>
      <w:proofErr w:type="gramStart"/>
      <w:r w:rsidRPr="001F05AD">
        <w:rPr>
          <w:rFonts w:asciiTheme="minorHAnsi" w:hAnsiTheme="minorHAnsi" w:cstheme="minorHAnsi"/>
        </w:rPr>
        <w:t>necessities</w:t>
      </w:r>
      <w:proofErr w:type="gramEnd"/>
      <w:r w:rsidRPr="001F05AD">
        <w:rPr>
          <w:rFonts w:asciiTheme="minorHAnsi" w:hAnsiTheme="minorHAnsi" w:cstheme="minorHAnsi"/>
        </w:rPr>
        <w:t xml:space="preserve"> </w:t>
      </w:r>
    </w:p>
    <w:p w14:paraId="27D04CED" w14:textId="77777777" w:rsidR="00244365" w:rsidRPr="001F05AD" w:rsidRDefault="00244365" w:rsidP="00244365">
      <w:pPr>
        <w:rPr>
          <w:rFonts w:asciiTheme="minorHAnsi" w:hAnsiTheme="minorHAnsi" w:cstheme="minorHAnsi"/>
          <w:szCs w:val="28"/>
        </w:rPr>
      </w:pPr>
      <w:r w:rsidRPr="001F05AD">
        <w:rPr>
          <w:rFonts w:asciiTheme="minorHAnsi" w:hAnsiTheme="minorHAnsi" w:cstheme="minorHAnsi"/>
          <w:b/>
          <w:bCs/>
          <w:sz w:val="28"/>
          <w:szCs w:val="40"/>
        </w:rPr>
        <w:t>Acosta and Gartland 21</w:t>
      </w:r>
      <w:r w:rsidRPr="001F05AD">
        <w:rPr>
          <w:rFonts w:asciiTheme="minorHAnsi" w:hAnsiTheme="minorHAnsi" w:cstheme="minorHAnsi"/>
          <w:sz w:val="28"/>
          <w:szCs w:val="40"/>
        </w:rPr>
        <w:t xml:space="preserve"> </w:t>
      </w:r>
      <w:r w:rsidRPr="001F05AD">
        <w:rPr>
          <w:rFonts w:asciiTheme="minorHAnsi" w:hAnsiTheme="minorHAnsi" w:cstheme="minorHAnsi"/>
          <w:szCs w:val="28"/>
        </w:rPr>
        <w:t xml:space="preserve">– (Sonya Acosta is a Senior Policy Analyst with the Housing and Income Security team. Prior to joining the Center, she worked on disaster recovery, Native American housing programs, appropriations, and benefits cuts at the National Low Income Housing Coalition. Erik Gartland is a Research Analyst on the Housing and Income Security team.) July 22, 21, 7-22-2021, "Families Wait Years for Housing Vouchers Due to Inadequate Funding," Center on Budget and Policy Priorities, </w:t>
      </w:r>
      <w:hyperlink r:id="rId16" w:history="1">
        <w:r w:rsidRPr="001F05AD">
          <w:rPr>
            <w:rStyle w:val="Hyperlink"/>
            <w:rFonts w:asciiTheme="minorHAnsi" w:hAnsiTheme="minorHAnsi" w:cstheme="minorHAnsi"/>
            <w:szCs w:val="28"/>
          </w:rPr>
          <w:t>https://www.cbpp.org/research/housing/families-wait-years-for-housing-vouchers-due-to-inadequate-funding</w:t>
        </w:r>
      </w:hyperlink>
      <w:r w:rsidRPr="001F05AD">
        <w:rPr>
          <w:rFonts w:asciiTheme="minorHAnsi" w:hAnsiTheme="minorHAnsi" w:cstheme="minorHAnsi"/>
          <w:szCs w:val="28"/>
        </w:rPr>
        <w:t xml:space="preserve"> //mish</w:t>
      </w:r>
    </w:p>
    <w:p w14:paraId="7D23E601" w14:textId="77777777" w:rsidR="00244365" w:rsidRPr="001F05AD" w:rsidRDefault="00244365" w:rsidP="00244365">
      <w:pPr>
        <w:rPr>
          <w:rFonts w:asciiTheme="minorHAnsi" w:hAnsiTheme="minorHAnsi" w:cstheme="minorHAnsi"/>
          <w:sz w:val="16"/>
          <w:szCs w:val="32"/>
        </w:rPr>
      </w:pPr>
      <w:r w:rsidRPr="001F05AD">
        <w:rPr>
          <w:rFonts w:asciiTheme="minorHAnsi" w:hAnsiTheme="minorHAnsi" w:cstheme="minorHAnsi"/>
          <w:sz w:val="16"/>
          <w:szCs w:val="32"/>
        </w:rPr>
        <w:t xml:space="preserve">Some 16 million renter households paid more than 30 percent of their income for housing or lived in overcrowded or substandard housing in 2019.[16] Some 5.7 million of them are working </w:t>
      </w:r>
      <w:r w:rsidRPr="001F05AD">
        <w:rPr>
          <w:rFonts w:asciiTheme="minorHAnsi" w:hAnsiTheme="minorHAnsi" w:cstheme="minorHAnsi"/>
          <w:szCs w:val="32"/>
          <w:u w:val="single"/>
        </w:rPr>
        <w:t>households. Because many jobs do not pay enough to enable workers to afford housing and housing costs have outpaced income growth</w:t>
      </w:r>
      <w:r w:rsidRPr="001F05AD">
        <w:rPr>
          <w:rFonts w:asciiTheme="minorHAnsi" w:hAnsiTheme="minorHAnsi" w:cstheme="minorHAnsi"/>
          <w:sz w:val="16"/>
          <w:szCs w:val="32"/>
        </w:rPr>
        <w:t xml:space="preserve">,[17] nearly 1 in 5 working renter households paid over half their income for housing in 2018.[18] In addition, 580,000 people experienced homelessness in January 2020, according to HUD’s annual point-in-time count.[19] </w:t>
      </w:r>
      <w:r w:rsidRPr="001F05AD">
        <w:rPr>
          <w:rFonts w:asciiTheme="minorHAnsi" w:hAnsiTheme="minorHAnsi" w:cstheme="minorHAnsi"/>
          <w:szCs w:val="32"/>
          <w:u w:val="single"/>
        </w:rPr>
        <w:t>These housing problems are linked to cascading harm in other aspects of families’ lives, including adverse effects on children’s health, development, and educational success</w:t>
      </w:r>
      <w:r w:rsidRPr="001F05AD">
        <w:rPr>
          <w:rFonts w:asciiTheme="minorHAnsi" w:hAnsiTheme="minorHAnsi" w:cstheme="minorHAnsi"/>
          <w:sz w:val="16"/>
          <w:szCs w:val="32"/>
        </w:rPr>
        <w:t xml:space="preserve">. Vouchers offer a proven solution and </w:t>
      </w:r>
      <w:r w:rsidRPr="001F05AD">
        <w:rPr>
          <w:rFonts w:asciiTheme="minorHAnsi" w:hAnsiTheme="minorHAnsi" w:cstheme="minorHAnsi"/>
          <w:szCs w:val="32"/>
          <w:u w:val="single"/>
        </w:rPr>
        <w:t>expanding Housing Choice Vouchers would help more people receive assistance when they first need it</w:t>
      </w:r>
      <w:r w:rsidRPr="001F05AD">
        <w:rPr>
          <w:rFonts w:asciiTheme="minorHAnsi" w:hAnsiTheme="minorHAnsi" w:cstheme="minorHAnsi"/>
          <w:sz w:val="16"/>
          <w:szCs w:val="32"/>
        </w:rPr>
        <w:t xml:space="preserve">. Rigorous research shows that </w:t>
      </w:r>
      <w:r w:rsidRPr="001F05AD">
        <w:rPr>
          <w:rFonts w:asciiTheme="minorHAnsi" w:hAnsiTheme="minorHAnsi" w:cstheme="minorHAnsi"/>
          <w:szCs w:val="32"/>
          <w:u w:val="single"/>
        </w:rPr>
        <w:t>Housing Choice Vouchers sharply reduce homelessness, housing instability, and overcrowding</w:t>
      </w:r>
      <w:r w:rsidRPr="001F05AD">
        <w:rPr>
          <w:rFonts w:asciiTheme="minorHAnsi" w:hAnsiTheme="minorHAnsi" w:cstheme="minorHAnsi"/>
          <w:sz w:val="16"/>
          <w:szCs w:val="32"/>
        </w:rPr>
        <w:t xml:space="preserve">. By lowering rental costs, </w:t>
      </w:r>
      <w:r w:rsidRPr="001F05AD">
        <w:rPr>
          <w:rFonts w:asciiTheme="minorHAnsi" w:hAnsiTheme="minorHAnsi" w:cstheme="minorHAnsi"/>
          <w:szCs w:val="32"/>
          <w:u w:val="single"/>
        </w:rPr>
        <w:t>vouchers also allow low-income people to spend more on other basic needs like food and medicine</w:t>
      </w:r>
      <w:r w:rsidRPr="001F05AD">
        <w:rPr>
          <w:rFonts w:asciiTheme="minorHAnsi" w:hAnsiTheme="minorHAnsi" w:cstheme="minorHAnsi"/>
          <w:sz w:val="16"/>
          <w:szCs w:val="32"/>
        </w:rPr>
        <w:t xml:space="preserve">,[20] as well as on goods and services that foster their children’s healthy development.[21] </w:t>
      </w:r>
      <w:r w:rsidRPr="001F05AD">
        <w:rPr>
          <w:rFonts w:asciiTheme="minorHAnsi" w:hAnsiTheme="minorHAnsi" w:cstheme="minorHAnsi"/>
          <w:szCs w:val="32"/>
          <w:u w:val="single"/>
        </w:rPr>
        <w:t>They also provide people with low incomes greater choice about where they live, allowing them to make decisions based on what works best for them.</w:t>
      </w:r>
      <w:r w:rsidRPr="001F05AD">
        <w:rPr>
          <w:rFonts w:asciiTheme="minorHAnsi" w:hAnsiTheme="minorHAnsi" w:cstheme="minorHAnsi"/>
          <w:sz w:val="16"/>
          <w:szCs w:val="32"/>
        </w:rPr>
        <w:t xml:space="preserve"> When families choose to use their voucher to move from a neighborhood with a high poverty rate and lack of investments to a neighborhood with low poverty rates and more resources, research shows the children have substantially higher college attendance rates and adult earnings than peers who grew up in neighborhoods with concentrated poverty. Adults in these families have improved mental health and lower rates of diabetes and extreme obesity.[22] </w:t>
      </w:r>
      <w:r w:rsidRPr="001F05AD">
        <w:rPr>
          <w:rStyle w:val="Emphasis"/>
          <w:rFonts w:asciiTheme="minorHAnsi" w:hAnsiTheme="minorHAnsi" w:cstheme="minorHAnsi"/>
        </w:rPr>
        <w:t>Providing vouchers to all eligible households would lift 9.3 million people above the poverty line and cut the child poverty rate by a third</w:t>
      </w:r>
      <w:r w:rsidRPr="001F05AD">
        <w:rPr>
          <w:rFonts w:asciiTheme="minorHAnsi" w:hAnsiTheme="minorHAnsi" w:cstheme="minorHAnsi"/>
          <w:sz w:val="16"/>
          <w:szCs w:val="32"/>
        </w:rPr>
        <w:t>, a Columbia University study estimated.[23] It also would shrink the gaps in poverty rates between white and Black households (by over a third) and between white and Hispanic households (by nearly half). And it would significantly reduce poverty disparities for people with disabilities. (See Figure 2.)</w:t>
      </w:r>
    </w:p>
    <w:p w14:paraId="653BA042"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Solvency – Laundry List </w:t>
      </w:r>
    </w:p>
    <w:p w14:paraId="3B7FF365"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Inequality solves laundry list of impacts like slow growth, climate change, poor health, and economic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36A9475A" w14:textId="77777777" w:rsidR="00244365" w:rsidRPr="001F05AD" w:rsidRDefault="00244365" w:rsidP="00244365">
      <w:pPr>
        <w:rPr>
          <w:rFonts w:asciiTheme="minorHAnsi" w:hAnsiTheme="minorHAnsi" w:cstheme="minorHAnsi"/>
          <w:szCs w:val="32"/>
        </w:rPr>
      </w:pPr>
      <w:r w:rsidRPr="001F05AD">
        <w:rPr>
          <w:rFonts w:asciiTheme="minorHAnsi" w:hAnsiTheme="minorHAnsi" w:cstheme="minorHAnsi"/>
          <w:b/>
          <w:bCs/>
          <w:sz w:val="24"/>
          <w:szCs w:val="36"/>
        </w:rPr>
        <w:t>Myers et al 21</w:t>
      </w:r>
      <w:r w:rsidRPr="001F05AD">
        <w:rPr>
          <w:rFonts w:asciiTheme="minorHAnsi" w:hAnsiTheme="minorHAnsi" w:cstheme="minorHAnsi"/>
          <w:sz w:val="24"/>
          <w:szCs w:val="36"/>
        </w:rPr>
        <w:t xml:space="preserve">- (John Myers is co-founder of the London YIMBY and YIMBY Alliance campaigns in the UK. Ben Southwood is a founding editor of Works in Progress. He has been </w:t>
      </w:r>
      <w:proofErr w:type="gramStart"/>
      <w:r w:rsidRPr="001F05AD">
        <w:rPr>
          <w:rFonts w:asciiTheme="minorHAnsi" w:hAnsiTheme="minorHAnsi" w:cstheme="minorHAnsi"/>
          <w:sz w:val="24"/>
          <w:szCs w:val="36"/>
        </w:rPr>
        <w:t>head</w:t>
      </w:r>
      <w:proofErr w:type="gramEnd"/>
      <w:r w:rsidRPr="001F05AD">
        <w:rPr>
          <w:rFonts w:asciiTheme="minorHAnsi" w:hAnsiTheme="minorHAnsi" w:cstheme="minorHAnsi"/>
          <w:sz w:val="24"/>
          <w:szCs w:val="36"/>
        </w:rPr>
        <w:t xml:space="preserve"> of research at Create Streets, and head of housing at Policy Exchange, been part of three successful Emergent Ventures grants, and worked as a public sector consultant for </w:t>
      </w:r>
      <w:proofErr w:type="spellStart"/>
      <w:r w:rsidRPr="001F05AD">
        <w:rPr>
          <w:rFonts w:asciiTheme="minorHAnsi" w:hAnsiTheme="minorHAnsi" w:cstheme="minorHAnsi"/>
          <w:sz w:val="24"/>
          <w:szCs w:val="36"/>
        </w:rPr>
        <w:t>KPMG.Sam</w:t>
      </w:r>
      <w:proofErr w:type="spellEnd"/>
      <w:r w:rsidRPr="001F05AD">
        <w:rPr>
          <w:rFonts w:asciiTheme="minorHAnsi" w:hAnsiTheme="minorHAnsi" w:cstheme="minorHAnsi"/>
          <w:sz w:val="24"/>
          <w:szCs w:val="36"/>
        </w:rPr>
        <w:t xml:space="preserve"> Bowman is a founding editor of Works in Progress. Previously, he was director of competition policy at the ICLE, principal at Fingleton, and executive director of the Adam Smith Institute) 9/14/21</w:t>
      </w:r>
      <w:r w:rsidRPr="001F05AD">
        <w:rPr>
          <w:rFonts w:asciiTheme="minorHAnsi" w:hAnsiTheme="minorHAnsi" w:cstheme="minorHAnsi"/>
          <w:sz w:val="16"/>
        </w:rPr>
        <w:t xml:space="preserve">, </w:t>
      </w:r>
      <w:r w:rsidRPr="001F05AD">
        <w:rPr>
          <w:rFonts w:asciiTheme="minorHAnsi" w:hAnsiTheme="minorHAnsi" w:cstheme="minorHAnsi"/>
          <w:szCs w:val="32"/>
        </w:rPr>
        <w:t xml:space="preserve">"The housing theory of everything," Work in Progress, </w:t>
      </w:r>
      <w:hyperlink r:id="rId17" w:history="1">
        <w:r w:rsidRPr="001F05AD">
          <w:rPr>
            <w:rStyle w:val="Hyperlink"/>
            <w:rFonts w:asciiTheme="minorHAnsi" w:hAnsiTheme="minorHAnsi" w:cstheme="minorHAnsi"/>
            <w:szCs w:val="32"/>
          </w:rPr>
          <w:t>https://worksinprogress.co/issue/the-housing-theory-of-everything</w:t>
        </w:r>
      </w:hyperlink>
      <w:r w:rsidRPr="001F05AD">
        <w:rPr>
          <w:rFonts w:asciiTheme="minorHAnsi" w:hAnsiTheme="minorHAnsi" w:cstheme="minorHAnsi"/>
          <w:szCs w:val="32"/>
        </w:rPr>
        <w:t xml:space="preserve"> //mish</w:t>
      </w:r>
    </w:p>
    <w:p w14:paraId="1723237C" w14:textId="77777777" w:rsidR="00244365" w:rsidRPr="001F05AD" w:rsidRDefault="00244365" w:rsidP="00244365">
      <w:pPr>
        <w:rPr>
          <w:rFonts w:asciiTheme="minorHAnsi" w:hAnsiTheme="minorHAnsi" w:cstheme="minorHAnsi"/>
          <w:sz w:val="24"/>
          <w:szCs w:val="36"/>
          <w:u w:val="single"/>
        </w:rPr>
      </w:pPr>
      <w:r w:rsidRPr="001F05AD">
        <w:rPr>
          <w:rFonts w:asciiTheme="minorHAnsi" w:hAnsiTheme="minorHAnsi" w:cstheme="minorHAnsi"/>
          <w:sz w:val="24"/>
          <w:szCs w:val="36"/>
        </w:rPr>
        <w:t xml:space="preserve">Try listing every problem the Western world has at the moment. </w:t>
      </w:r>
      <w:r w:rsidRPr="001F05AD">
        <w:rPr>
          <w:rFonts w:asciiTheme="minorHAnsi" w:hAnsiTheme="minorHAnsi" w:cstheme="minorHAnsi"/>
          <w:sz w:val="24"/>
          <w:szCs w:val="36"/>
          <w:u w:val="single"/>
        </w:rPr>
        <w:t>Along with Covid, you might include slow growth, climate change, poor health, financial instability, economic inequality, and falling fertility.</w:t>
      </w:r>
      <w:r w:rsidRPr="001F05AD">
        <w:rPr>
          <w:rFonts w:asciiTheme="minorHAnsi" w:hAnsiTheme="minorHAnsi" w:cstheme="minorHAnsi"/>
          <w:sz w:val="24"/>
          <w:szCs w:val="36"/>
        </w:rPr>
        <w:t xml:space="preserve"> These longer-term trends contribute to a sense of malaise that many of us feel about our societies</w:t>
      </w:r>
      <w:r w:rsidRPr="001F05AD">
        <w:rPr>
          <w:rFonts w:asciiTheme="minorHAnsi" w:hAnsiTheme="minorHAnsi" w:cstheme="minorHAnsi"/>
          <w:sz w:val="24"/>
          <w:szCs w:val="36"/>
          <w:u w:val="single"/>
        </w:rPr>
        <w:t xml:space="preserve">. They may seem loosely related, but there is one big thing that makes them all worse. That thing is a shortage of housing: </w:t>
      </w:r>
      <w:r w:rsidRPr="001F05AD">
        <w:rPr>
          <w:rFonts w:asciiTheme="minorHAnsi" w:hAnsiTheme="minorHAnsi" w:cstheme="minorHAnsi"/>
          <w:b/>
          <w:bCs/>
          <w:sz w:val="24"/>
          <w:szCs w:val="36"/>
          <w:u w:val="single"/>
        </w:rPr>
        <w:t xml:space="preserve">too few homes </w:t>
      </w:r>
      <w:proofErr w:type="gramStart"/>
      <w:r w:rsidRPr="001F05AD">
        <w:rPr>
          <w:rFonts w:asciiTheme="minorHAnsi" w:hAnsiTheme="minorHAnsi" w:cstheme="minorHAnsi"/>
          <w:b/>
          <w:bCs/>
          <w:sz w:val="24"/>
          <w:szCs w:val="36"/>
          <w:u w:val="single"/>
        </w:rPr>
        <w:t>being</w:t>
      </w:r>
      <w:proofErr w:type="gramEnd"/>
      <w:r w:rsidRPr="001F05AD">
        <w:rPr>
          <w:rFonts w:asciiTheme="minorHAnsi" w:hAnsiTheme="minorHAnsi" w:cstheme="minorHAnsi"/>
          <w:b/>
          <w:bCs/>
          <w:sz w:val="24"/>
          <w:szCs w:val="36"/>
          <w:u w:val="single"/>
        </w:rPr>
        <w:t xml:space="preserve"> built where people want to live</w:t>
      </w:r>
      <w:r w:rsidRPr="001F05AD">
        <w:rPr>
          <w:rFonts w:asciiTheme="minorHAnsi" w:hAnsiTheme="minorHAnsi" w:cstheme="minorHAnsi"/>
          <w:sz w:val="24"/>
          <w:szCs w:val="36"/>
        </w:rPr>
        <w:t xml:space="preserve">. </w:t>
      </w:r>
      <w:r w:rsidRPr="001F05AD">
        <w:rPr>
          <w:rFonts w:asciiTheme="minorHAnsi" w:hAnsiTheme="minorHAnsi" w:cstheme="minorHAnsi"/>
          <w:b/>
          <w:bCs/>
          <w:sz w:val="24"/>
          <w:szCs w:val="36"/>
          <w:u w:val="single"/>
        </w:rPr>
        <w:t>And if we fix those shortages, we will help to solve many of the other, seemingly unrelated problems that we face as well.</w:t>
      </w:r>
      <w:r w:rsidRPr="001F05AD">
        <w:rPr>
          <w:rFonts w:asciiTheme="minorHAnsi" w:hAnsiTheme="minorHAnsi" w:cstheme="minorHAnsi"/>
          <w:sz w:val="24"/>
          <w:szCs w:val="36"/>
        </w:rPr>
        <w:t xml:space="preserve"> Where you live affects nearly everything </w:t>
      </w:r>
      <w:proofErr w:type="gramStart"/>
      <w:r w:rsidRPr="001F05AD">
        <w:rPr>
          <w:rFonts w:asciiTheme="minorHAnsi" w:hAnsiTheme="minorHAnsi" w:cstheme="minorHAnsi"/>
          <w:sz w:val="24"/>
          <w:szCs w:val="36"/>
        </w:rPr>
        <w:t>about</w:t>
      </w:r>
      <w:proofErr w:type="gramEnd"/>
      <w:r w:rsidRPr="001F05AD">
        <w:rPr>
          <w:rFonts w:asciiTheme="minorHAnsi" w:hAnsiTheme="minorHAnsi" w:cstheme="minorHAnsi"/>
          <w:sz w:val="24"/>
          <w:szCs w:val="36"/>
        </w:rPr>
        <w:t xml:space="preserve"> your life – where you work, how you spend time off, who your friends and </w:t>
      </w:r>
      <w:proofErr w:type="spellStart"/>
      <w:r w:rsidRPr="001F05AD">
        <w:rPr>
          <w:rFonts w:asciiTheme="minorHAnsi" w:hAnsiTheme="minorHAnsi" w:cstheme="minorHAnsi"/>
          <w:sz w:val="24"/>
          <w:szCs w:val="36"/>
        </w:rPr>
        <w:t>neighbours</w:t>
      </w:r>
      <w:proofErr w:type="spellEnd"/>
      <w:r w:rsidRPr="001F05AD">
        <w:rPr>
          <w:rFonts w:asciiTheme="minorHAnsi" w:hAnsiTheme="minorHAnsi" w:cstheme="minorHAnsi"/>
          <w:sz w:val="24"/>
          <w:szCs w:val="36"/>
        </w:rPr>
        <w:t xml:space="preserve"> are, how many kids you can have and when, and even how often you get sick. Most people’s most valuable asset is, by far, their own home. And </w:t>
      </w:r>
      <w:r w:rsidRPr="001F05AD">
        <w:rPr>
          <w:rFonts w:asciiTheme="minorHAnsi" w:hAnsiTheme="minorHAnsi" w:cstheme="minorHAnsi"/>
          <w:sz w:val="24"/>
          <w:szCs w:val="36"/>
          <w:u w:val="single"/>
        </w:rPr>
        <w:t>housing is so important for the overall economy because it determines the location and supply of the most important ‘resource’ of all: people</w:t>
      </w:r>
      <w:r w:rsidRPr="001F05AD">
        <w:rPr>
          <w:rFonts w:asciiTheme="minorHAnsi" w:hAnsiTheme="minorHAnsi" w:cstheme="minorHAnsi"/>
          <w:sz w:val="24"/>
          <w:szCs w:val="36"/>
        </w:rPr>
        <w:t xml:space="preserve">. </w:t>
      </w:r>
      <w:r w:rsidRPr="001F05AD">
        <w:rPr>
          <w:rFonts w:asciiTheme="minorHAnsi" w:hAnsiTheme="minorHAnsi" w:cstheme="minorHAnsi"/>
          <w:sz w:val="24"/>
          <w:szCs w:val="36"/>
          <w:u w:val="single"/>
        </w:rPr>
        <w:t>interest rates,</w:t>
      </w:r>
      <w:r w:rsidRPr="001F05AD">
        <w:rPr>
          <w:rFonts w:asciiTheme="minorHAnsi" w:hAnsiTheme="minorHAnsi" w:cstheme="minorHAnsi"/>
          <w:sz w:val="24"/>
          <w:szCs w:val="36"/>
        </w:rPr>
        <w:t xml:space="preserve"> which reflect a lower cost of borrowing and lower returns from other investments, </w:t>
      </w:r>
      <w:r w:rsidRPr="001F05AD">
        <w:rPr>
          <w:rFonts w:asciiTheme="minorHAnsi" w:hAnsiTheme="minorHAnsi" w:cstheme="minorHAnsi"/>
          <w:sz w:val="24"/>
          <w:szCs w:val="36"/>
          <w:u w:val="single"/>
        </w:rPr>
        <w:t>have helped people bid up the price of housing</w:t>
      </w:r>
      <w:proofErr w:type="gramStart"/>
      <w:r w:rsidRPr="001F05AD">
        <w:rPr>
          <w:rFonts w:asciiTheme="minorHAnsi" w:hAnsiTheme="minorHAnsi" w:cstheme="minorHAnsi"/>
          <w:sz w:val="24"/>
          <w:szCs w:val="36"/>
          <w:u w:val="single"/>
        </w:rPr>
        <w:t xml:space="preserve"> There’s</w:t>
      </w:r>
      <w:proofErr w:type="gramEnd"/>
      <w:r w:rsidRPr="001F05AD">
        <w:rPr>
          <w:rFonts w:asciiTheme="minorHAnsi" w:hAnsiTheme="minorHAnsi" w:cstheme="minorHAnsi"/>
          <w:sz w:val="24"/>
          <w:szCs w:val="36"/>
          <w:u w:val="single"/>
        </w:rPr>
        <w:t xml:space="preserve"> a growing consensus that housing is too expensive in most Western countries</w:t>
      </w:r>
      <w:r w:rsidRPr="001F05AD">
        <w:rPr>
          <w:rFonts w:asciiTheme="minorHAnsi" w:hAnsiTheme="minorHAnsi" w:cstheme="minorHAnsi"/>
          <w:sz w:val="24"/>
          <w:szCs w:val="36"/>
        </w:rPr>
        <w:t>. In many places, the prices of new homes far exceed the cost of building more of them. Higher incomes in cities draw people to those places, who use some of their increased wages to bid up rents and house prices there. Easier credit and falling as well. For most goods, including very expensive and durable goods like ships and airplanes, higher incomes and falling interest rates would cause supply to increase, instead of keeping the price permanently high</w:t>
      </w:r>
      <w:r w:rsidRPr="001F05AD">
        <w:rPr>
          <w:rFonts w:asciiTheme="minorHAnsi" w:hAnsiTheme="minorHAnsi" w:cstheme="minorHAnsi"/>
          <w:sz w:val="24"/>
          <w:szCs w:val="36"/>
          <w:u w:val="single"/>
        </w:rPr>
        <w:t>. But for housing in and around many in-demand cities, supply has not been able to keep up with demand</w:t>
      </w:r>
      <w:r w:rsidRPr="001F05AD">
        <w:rPr>
          <w:rFonts w:asciiTheme="minorHAnsi" w:hAnsiTheme="minorHAnsi" w:cstheme="minorHAnsi"/>
          <w:sz w:val="24"/>
          <w:szCs w:val="36"/>
        </w:rPr>
        <w:t xml:space="preserve">. This is true across the developed world: Dublin, Singapore, Auckland, Paris, Vancouver, Rome, Hong Kong, Barcelona, Moscow, Cape Town, </w:t>
      </w:r>
      <w:proofErr w:type="gramStart"/>
      <w:r w:rsidRPr="001F05AD">
        <w:rPr>
          <w:rFonts w:asciiTheme="minorHAnsi" w:hAnsiTheme="minorHAnsi" w:cstheme="minorHAnsi"/>
          <w:sz w:val="24"/>
          <w:szCs w:val="36"/>
        </w:rPr>
        <w:t>Zurich</w:t>
      </w:r>
      <w:proofErr w:type="gramEnd"/>
      <w:r w:rsidRPr="001F05AD">
        <w:rPr>
          <w:rFonts w:asciiTheme="minorHAnsi" w:hAnsiTheme="minorHAnsi" w:cstheme="minorHAnsi"/>
          <w:sz w:val="24"/>
          <w:szCs w:val="36"/>
        </w:rPr>
        <w:t xml:space="preserve"> and many other cities have wildly expensive housing compared to the cost of building more of it. Costs are especially high in places whose economies are built on intangible capital, like software or financial services. In these kinds of industries, </w:t>
      </w:r>
      <w:r w:rsidRPr="001F05AD">
        <w:rPr>
          <w:rFonts w:asciiTheme="minorHAnsi" w:hAnsiTheme="minorHAnsi" w:cstheme="minorHAnsi"/>
          <w:sz w:val="24"/>
          <w:szCs w:val="36"/>
          <w:u w:val="single"/>
        </w:rPr>
        <w:t>there are especially large benefits to people being near one another, because it makes them both more productive and more innovative.</w:t>
      </w:r>
      <w:r w:rsidRPr="001F05AD">
        <w:rPr>
          <w:rFonts w:asciiTheme="minorHAnsi" w:hAnsiTheme="minorHAnsi" w:cstheme="minorHAnsi"/>
          <w:sz w:val="24"/>
          <w:szCs w:val="36"/>
        </w:rPr>
        <w:t xml:space="preserve"> </w:t>
      </w:r>
      <w:r w:rsidRPr="001F05AD">
        <w:rPr>
          <w:rFonts w:asciiTheme="minorHAnsi" w:hAnsiTheme="minorHAnsi" w:cstheme="minorHAnsi"/>
          <w:sz w:val="24"/>
          <w:szCs w:val="36"/>
          <w:u w:val="single"/>
        </w:rPr>
        <w:t>This is why the San Francisco Bay Area – probably the most productive place in the Western world – is also one of the most in-demand places to live. And that demand, plus restrictions on building more houses, is why it is one of the most expensive places to live as well</w:t>
      </w:r>
      <w:r w:rsidRPr="001F05AD">
        <w:rPr>
          <w:rFonts w:asciiTheme="minorHAnsi" w:hAnsiTheme="minorHAnsi" w:cstheme="minorHAnsi"/>
          <w:b/>
          <w:bCs/>
          <w:sz w:val="24"/>
          <w:szCs w:val="36"/>
          <w:u w:val="single"/>
        </w:rPr>
        <w:t>. This housing affordability problem has become much worse over the past four decades</w:t>
      </w:r>
      <w:r w:rsidRPr="001F05AD">
        <w:rPr>
          <w:rFonts w:asciiTheme="minorHAnsi" w:hAnsiTheme="minorHAnsi" w:cstheme="minorHAnsi"/>
          <w:sz w:val="24"/>
          <w:szCs w:val="36"/>
          <w:u w:val="single"/>
        </w:rPr>
        <w:t xml:space="preserve"> – coinciding with, and partly driven by, the growth of the intangible economy — the move towards production based on software and intellectual property, instead of machinery and other physical capital.</w:t>
      </w:r>
      <w:r w:rsidRPr="001F05AD">
        <w:rPr>
          <w:rFonts w:asciiTheme="minorHAnsi" w:hAnsiTheme="minorHAnsi" w:cstheme="minorHAnsi"/>
          <w:sz w:val="24"/>
          <w:szCs w:val="36"/>
        </w:rPr>
        <w:t xml:space="preserve"> In the 1960s, it was commonplace that a </w:t>
      </w:r>
      <w:proofErr w:type="gramStart"/>
      <w:r w:rsidRPr="001F05AD">
        <w:rPr>
          <w:rFonts w:asciiTheme="minorHAnsi" w:hAnsiTheme="minorHAnsi" w:cstheme="minorHAnsi"/>
          <w:sz w:val="24"/>
          <w:szCs w:val="36"/>
        </w:rPr>
        <w:t>middle class</w:t>
      </w:r>
      <w:proofErr w:type="gramEnd"/>
      <w:r w:rsidRPr="001F05AD">
        <w:rPr>
          <w:rFonts w:asciiTheme="minorHAnsi" w:hAnsiTheme="minorHAnsi" w:cstheme="minorHAnsi"/>
          <w:sz w:val="24"/>
          <w:szCs w:val="36"/>
        </w:rPr>
        <w:t xml:space="preserve"> single-earner American or British family would be able to afford a comfortable home. When more people want to live in an area, we either build more homes to accommodate them or squeeze them in to the existing housing stock, with those people bidding up the price of living there. We can see all of these mechanisms in play in the Western world’s most in-demand cities. In London, for example, empty homes now make up only a few percent of the total, as it </w:t>
      </w:r>
      <w:proofErr w:type="gramStart"/>
      <w:r w:rsidRPr="001F05AD">
        <w:rPr>
          <w:rFonts w:asciiTheme="minorHAnsi" w:hAnsiTheme="minorHAnsi" w:cstheme="minorHAnsi"/>
          <w:sz w:val="24"/>
          <w:szCs w:val="36"/>
        </w:rPr>
        <w:t>becomes</w:t>
      </w:r>
      <w:proofErr w:type="gramEnd"/>
      <w:r w:rsidRPr="001F05AD">
        <w:rPr>
          <w:rFonts w:asciiTheme="minorHAnsi" w:hAnsiTheme="minorHAnsi" w:cstheme="minorHAnsi"/>
          <w:sz w:val="24"/>
          <w:szCs w:val="36"/>
        </w:rPr>
        <w:t xml:space="preserve"> more and more costly to leave something empty. </w:t>
      </w:r>
      <w:r w:rsidRPr="001F05AD">
        <w:rPr>
          <w:rFonts w:asciiTheme="minorHAnsi" w:hAnsiTheme="minorHAnsi" w:cstheme="minorHAnsi"/>
          <w:sz w:val="24"/>
          <w:szCs w:val="36"/>
          <w:u w:val="single"/>
        </w:rPr>
        <w:t>The most dramatic evidence of housing scarcity can be seen in price rises over the past forty years. Average New York City metropolitan area house prices are up 706% since 1980</w:t>
      </w:r>
      <w:r w:rsidRPr="001F05AD">
        <w:rPr>
          <w:rFonts w:asciiTheme="minorHAnsi" w:hAnsiTheme="minorHAnsi" w:cstheme="minorHAnsi"/>
          <w:sz w:val="24"/>
          <w:szCs w:val="36"/>
        </w:rPr>
        <w:t xml:space="preserve"> (or 376% more than US consumer prices, and 326% more than US wages). For San Francisco the rise is 932%. London house prices are up over 2,100% in that period (or around 1,500% more than wages). Prices in Sydney, Australia, have risen by 1,450% (compared to hourly wage increases of 480%). In Ireland, prices have risen by about 800% in that period, driven by rises in Dublin in particular. Rents show similar, but less extreme, trends, because they are not directly affected by interest rates. </w:t>
      </w:r>
      <w:r w:rsidRPr="001F05AD">
        <w:rPr>
          <w:rFonts w:asciiTheme="minorHAnsi" w:hAnsiTheme="minorHAnsi" w:cstheme="minorHAnsi"/>
          <w:sz w:val="24"/>
          <w:szCs w:val="36"/>
          <w:u w:val="single"/>
        </w:rPr>
        <w:t>These prices range from about twice to four times the cost of building new homes of equivalent specification</w:t>
      </w:r>
      <w:r w:rsidRPr="001F05AD">
        <w:rPr>
          <w:rFonts w:asciiTheme="minorHAnsi" w:hAnsiTheme="minorHAnsi" w:cstheme="minorHAnsi"/>
          <w:sz w:val="24"/>
          <w:szCs w:val="36"/>
        </w:rPr>
        <w:t xml:space="preserve">. This wedge, between build costs and house prices, is a rough proxy for how much extra cost is being driven by restrictions on new </w:t>
      </w:r>
      <w:proofErr w:type="gramStart"/>
      <w:r w:rsidRPr="001F05AD">
        <w:rPr>
          <w:rFonts w:asciiTheme="minorHAnsi" w:hAnsiTheme="minorHAnsi" w:cstheme="minorHAnsi"/>
          <w:sz w:val="24"/>
          <w:szCs w:val="36"/>
        </w:rPr>
        <w:t>building</w:t>
      </w:r>
      <w:proofErr w:type="gramEnd"/>
      <w:r w:rsidRPr="001F05AD">
        <w:rPr>
          <w:rFonts w:asciiTheme="minorHAnsi" w:hAnsiTheme="minorHAnsi" w:cstheme="minorHAnsi"/>
          <w:sz w:val="24"/>
          <w:szCs w:val="36"/>
        </w:rPr>
        <w:t xml:space="preserve">. By contrast, almost every other household product has become better and less expensive since then. Compared to 1975, the number of hours a median American worker would have to work to buy a television fell from 60 hours in 1975 to 7 hours in 2013; to buy a fridge-freezer, it fell from 65 hours in 1975 to 20 hours in 2013; to buy a manual exercise treadmill, from 18 hours in 1975 to 6 hours in 2013; and to buy a washer-dryer, from 67 to 30 hours. Even cars are three times ‘cheaper’ </w:t>
      </w:r>
      <w:r w:rsidRPr="001F05AD">
        <w:rPr>
          <w:rFonts w:asciiTheme="minorHAnsi" w:hAnsiTheme="minorHAnsi" w:cstheme="minorHAnsi"/>
          <w:sz w:val="24"/>
          <w:szCs w:val="36"/>
          <w:u w:val="single"/>
        </w:rPr>
        <w:t xml:space="preserve">in terms of hours worked on an average hourly wage now than they were in 1964. And none of these </w:t>
      </w:r>
      <w:proofErr w:type="gramStart"/>
      <w:r w:rsidRPr="001F05AD">
        <w:rPr>
          <w:rFonts w:asciiTheme="minorHAnsi" w:hAnsiTheme="minorHAnsi" w:cstheme="minorHAnsi"/>
          <w:sz w:val="24"/>
          <w:szCs w:val="36"/>
          <w:u w:val="single"/>
        </w:rPr>
        <w:t>estimates</w:t>
      </w:r>
      <w:proofErr w:type="gramEnd"/>
      <w:r w:rsidRPr="001F05AD">
        <w:rPr>
          <w:rFonts w:asciiTheme="minorHAnsi" w:hAnsiTheme="minorHAnsi" w:cstheme="minorHAnsi"/>
          <w:sz w:val="24"/>
          <w:szCs w:val="36"/>
          <w:u w:val="single"/>
        </w:rPr>
        <w:t xml:space="preserve"> </w:t>
      </w:r>
      <w:proofErr w:type="gramStart"/>
      <w:r w:rsidRPr="001F05AD">
        <w:rPr>
          <w:rFonts w:asciiTheme="minorHAnsi" w:hAnsiTheme="minorHAnsi" w:cstheme="minorHAnsi"/>
          <w:sz w:val="24"/>
          <w:szCs w:val="36"/>
          <w:u w:val="single"/>
        </w:rPr>
        <w:t>accounts</w:t>
      </w:r>
      <w:proofErr w:type="gramEnd"/>
      <w:r w:rsidRPr="001F05AD">
        <w:rPr>
          <w:rFonts w:asciiTheme="minorHAnsi" w:hAnsiTheme="minorHAnsi" w:cstheme="minorHAnsi"/>
          <w:sz w:val="24"/>
          <w:szCs w:val="36"/>
          <w:u w:val="single"/>
        </w:rPr>
        <w:t xml:space="preserve"> for how much better most of these products are now than they were in 1975.</w:t>
      </w:r>
    </w:p>
    <w:p w14:paraId="3A151314" w14:textId="77777777" w:rsidR="00244365" w:rsidRPr="001F05AD" w:rsidRDefault="00244365" w:rsidP="00244365">
      <w:pPr>
        <w:rPr>
          <w:rFonts w:asciiTheme="minorHAnsi" w:hAnsiTheme="minorHAnsi" w:cstheme="minorHAnsi"/>
          <w:szCs w:val="32"/>
        </w:rPr>
      </w:pPr>
      <w:r w:rsidRPr="001F05AD">
        <w:rPr>
          <w:rFonts w:asciiTheme="minorHAnsi" w:hAnsiTheme="minorHAnsi" w:cstheme="minorHAnsi"/>
          <w:szCs w:val="32"/>
        </w:rPr>
        <w:t xml:space="preserve">[Table omitted] </w:t>
      </w:r>
    </w:p>
    <w:p w14:paraId="5589C799" w14:textId="77777777" w:rsidR="00244365" w:rsidRPr="001F05AD" w:rsidRDefault="00244365" w:rsidP="00244365">
      <w:pPr>
        <w:rPr>
          <w:rFonts w:asciiTheme="minorHAnsi" w:hAnsiTheme="minorHAnsi" w:cstheme="minorHAnsi"/>
          <w:b/>
          <w:bCs/>
          <w:sz w:val="24"/>
          <w:szCs w:val="24"/>
          <w:u w:val="single"/>
        </w:rPr>
      </w:pPr>
      <w:proofErr w:type="gramStart"/>
      <w:r w:rsidRPr="001F05AD">
        <w:rPr>
          <w:rFonts w:asciiTheme="minorHAnsi" w:hAnsiTheme="minorHAnsi" w:cstheme="minorHAnsi"/>
          <w:sz w:val="24"/>
          <w:szCs w:val="24"/>
          <w:u w:val="single"/>
        </w:rPr>
        <w:t>So</w:t>
      </w:r>
      <w:proofErr w:type="gramEnd"/>
      <w:r w:rsidRPr="001F05AD">
        <w:rPr>
          <w:rFonts w:asciiTheme="minorHAnsi" w:hAnsiTheme="minorHAnsi" w:cstheme="minorHAnsi"/>
          <w:sz w:val="24"/>
          <w:szCs w:val="24"/>
          <w:u w:val="single"/>
        </w:rPr>
        <w:t xml:space="preserve"> while other durable goods have become cheaper over time, housing has become more expensive. </w:t>
      </w:r>
      <w:r w:rsidRPr="001F05AD">
        <w:rPr>
          <w:rFonts w:asciiTheme="minorHAnsi" w:hAnsiTheme="minorHAnsi" w:cstheme="minorHAnsi"/>
          <w:sz w:val="16"/>
          <w:szCs w:val="24"/>
        </w:rPr>
        <w:t>Even though incomes have risen</w:t>
      </w:r>
      <w:r w:rsidRPr="001F05AD">
        <w:rPr>
          <w:rFonts w:asciiTheme="minorHAnsi" w:hAnsiTheme="minorHAnsi" w:cstheme="minorHAnsi"/>
          <w:sz w:val="24"/>
          <w:szCs w:val="24"/>
          <w:u w:val="single"/>
        </w:rPr>
        <w:t xml:space="preserve">, both parents in a family now typically have to work to afford a decent family house in a major city, and people have had to move farther and farther outside city </w:t>
      </w:r>
      <w:proofErr w:type="spellStart"/>
      <w:r w:rsidRPr="001F05AD">
        <w:rPr>
          <w:rFonts w:asciiTheme="minorHAnsi" w:hAnsiTheme="minorHAnsi" w:cstheme="minorHAnsi"/>
          <w:sz w:val="24"/>
          <w:szCs w:val="24"/>
          <w:u w:val="single"/>
        </w:rPr>
        <w:t>centres</w:t>
      </w:r>
      <w:proofErr w:type="spellEnd"/>
      <w:r w:rsidRPr="001F05AD">
        <w:rPr>
          <w:rFonts w:asciiTheme="minorHAnsi" w:hAnsiTheme="minorHAnsi" w:cstheme="minorHAnsi"/>
          <w:sz w:val="24"/>
          <w:szCs w:val="24"/>
          <w:u w:val="single"/>
        </w:rPr>
        <w:t xml:space="preserve"> to find somewhere they can afford to live</w:t>
      </w:r>
      <w:r w:rsidRPr="001F05AD">
        <w:rPr>
          <w:rFonts w:asciiTheme="minorHAnsi" w:hAnsiTheme="minorHAnsi" w:cstheme="minorHAnsi"/>
          <w:sz w:val="16"/>
          <w:szCs w:val="24"/>
        </w:rPr>
        <w:t xml:space="preserve">, spending more time and money on commuting to and from </w:t>
      </w:r>
      <w:r w:rsidRPr="001F05AD">
        <w:rPr>
          <w:rFonts w:asciiTheme="minorHAnsi" w:hAnsiTheme="minorHAnsi" w:cstheme="minorHAnsi"/>
          <w:b/>
          <w:bCs/>
          <w:sz w:val="24"/>
          <w:szCs w:val="24"/>
          <w:u w:val="single"/>
        </w:rPr>
        <w:t xml:space="preserve">work. </w:t>
      </w:r>
      <w:proofErr w:type="gramStart"/>
      <w:r w:rsidRPr="001F05AD">
        <w:rPr>
          <w:rFonts w:asciiTheme="minorHAnsi" w:hAnsiTheme="minorHAnsi" w:cstheme="minorHAnsi"/>
          <w:b/>
          <w:bCs/>
          <w:sz w:val="24"/>
          <w:szCs w:val="24"/>
          <w:u w:val="single"/>
        </w:rPr>
        <w:t>So</w:t>
      </w:r>
      <w:proofErr w:type="gramEnd"/>
      <w:r w:rsidRPr="001F05AD">
        <w:rPr>
          <w:rFonts w:asciiTheme="minorHAnsi" w:hAnsiTheme="minorHAnsi" w:cstheme="minorHAnsi"/>
          <w:b/>
          <w:bCs/>
          <w:sz w:val="24"/>
          <w:szCs w:val="24"/>
          <w:u w:val="single"/>
        </w:rPr>
        <w:t xml:space="preserve"> the obvious effect of expensive housing is that people often spend a lot of their money on renting or buying their home, leaving them with less money to spend on other things, especially if they live in and around the Western world’s most wealthy cities. And the problem is getting worse.</w:t>
      </w:r>
    </w:p>
    <w:p w14:paraId="21BB108D" w14:textId="77777777" w:rsidR="00244365" w:rsidRPr="001F05AD" w:rsidRDefault="00244365" w:rsidP="00244365">
      <w:pPr>
        <w:pStyle w:val="Heading3"/>
        <w:rPr>
          <w:rFonts w:asciiTheme="minorHAnsi" w:hAnsiTheme="minorHAnsi" w:cstheme="minorHAnsi"/>
        </w:rPr>
      </w:pPr>
      <w:r w:rsidRPr="001F05AD">
        <w:rPr>
          <w:rFonts w:asciiTheme="minorHAnsi" w:hAnsiTheme="minorHAnsi" w:cstheme="minorHAnsi"/>
        </w:rPr>
        <w:t xml:space="preserve">Solvency – States </w:t>
      </w:r>
    </w:p>
    <w:p w14:paraId="2076AE24"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States solve, empirical evidence </w:t>
      </w:r>
      <w:proofErr w:type="gramStart"/>
      <w:r w:rsidRPr="001F05AD">
        <w:rPr>
          <w:rFonts w:asciiTheme="minorHAnsi" w:hAnsiTheme="minorHAnsi" w:cstheme="minorHAnsi"/>
        </w:rPr>
        <w:t>proves</w:t>
      </w:r>
      <w:proofErr w:type="gramEnd"/>
    </w:p>
    <w:p w14:paraId="04036868"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 xml:space="preserve">SPN 21 </w:t>
      </w:r>
      <w:r w:rsidRPr="001F05AD">
        <w:rPr>
          <w:rFonts w:asciiTheme="minorHAnsi" w:hAnsiTheme="minorHAnsi" w:cstheme="minorHAnsi"/>
        </w:rPr>
        <w:t>(State Policy Network, 12/28/21, “STATE SOLUTIONS TO MAKE AFFORDABLE HOUSING AVAILABLE TO MORE AMERICANS”, https://spn.org/articles/solutions-for-housing-affordability/)//rrm</w:t>
      </w:r>
    </w:p>
    <w:p w14:paraId="11C922A5"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 xml:space="preserve">Higher price tags are showing up more frequently these days—on everything from groceries to housing. In fact, the Federal Housing Finance Industry noted in late November that </w:t>
      </w:r>
      <w:r w:rsidRPr="001F05AD">
        <w:rPr>
          <w:rFonts w:asciiTheme="minorHAnsi" w:hAnsiTheme="minorHAnsi" w:cstheme="minorHAnsi"/>
          <w:u w:val="single"/>
        </w:rPr>
        <w:t xml:space="preserve">US house prices rose 18.5 percent over the last </w:t>
      </w:r>
      <w:proofErr w:type="spellStart"/>
      <w:proofErr w:type="gramStart"/>
      <w:r w:rsidRPr="001F05AD">
        <w:rPr>
          <w:rFonts w:asciiTheme="minorHAnsi" w:hAnsiTheme="minorHAnsi" w:cstheme="minorHAnsi"/>
          <w:u w:val="single"/>
        </w:rPr>
        <w:t>year.Home</w:t>
      </w:r>
      <w:proofErr w:type="spellEnd"/>
      <w:proofErr w:type="gramEnd"/>
      <w:r w:rsidRPr="001F05AD">
        <w:rPr>
          <w:rFonts w:asciiTheme="minorHAnsi" w:hAnsiTheme="minorHAnsi" w:cstheme="minorHAnsi"/>
          <w:u w:val="single"/>
        </w:rPr>
        <w:t xml:space="preserve"> prices are rising much faster than income</w:t>
      </w:r>
      <w:r w:rsidRPr="001F05AD">
        <w:rPr>
          <w:rFonts w:asciiTheme="minorHAnsi" w:hAnsiTheme="minorHAnsi" w:cstheme="minorHAnsi"/>
          <w:sz w:val="16"/>
        </w:rPr>
        <w:t xml:space="preserve">, threatening to price all but the wealthiest buyers out of the market. Owning a home—once a pillar of the American dream—is now out of reach for millions of American families. A </w:t>
      </w:r>
      <w:r w:rsidRPr="001F05AD">
        <w:rPr>
          <w:rFonts w:asciiTheme="minorHAnsi" w:hAnsiTheme="minorHAnsi" w:cstheme="minorHAnsi"/>
          <w:b/>
          <w:bCs/>
          <w:u w:val="single"/>
        </w:rPr>
        <w:t>lack of housing supply is a big reason why homes are so unaffordable right now</w:t>
      </w:r>
      <w:r w:rsidRPr="001F05AD">
        <w:rPr>
          <w:rFonts w:asciiTheme="minorHAnsi" w:hAnsiTheme="minorHAnsi" w:cstheme="minorHAnsi"/>
          <w:u w:val="single"/>
        </w:rPr>
        <w:t>.</w:t>
      </w:r>
      <w:r w:rsidRPr="001F05AD">
        <w:rPr>
          <w:rFonts w:asciiTheme="minorHAnsi" w:hAnsiTheme="minorHAnsi" w:cstheme="minorHAnsi"/>
          <w:sz w:val="16"/>
        </w:rPr>
        <w:t xml:space="preserve"> The demand for housing has surged while the supply has failed to keep up. As the Maine Policy Institute points out, the number of newly built housing per capita in the United States has fallen 50% over the last 40 to 50 years. Onerous zoning laws and burdensome regulations are driving this housing shortage by making it expensive and difficult for developers to build more housing options. </w:t>
      </w:r>
      <w:r w:rsidRPr="001F05AD">
        <w:rPr>
          <w:rFonts w:asciiTheme="minorHAnsi" w:hAnsiTheme="minorHAnsi" w:cstheme="minorHAnsi"/>
          <w:u w:val="single"/>
        </w:rPr>
        <w:t>The good news is that states can take steps to address this problem.</w:t>
      </w:r>
      <w:r w:rsidRPr="001F05AD">
        <w:rPr>
          <w:rFonts w:asciiTheme="minorHAnsi" w:hAnsiTheme="minorHAnsi" w:cstheme="minorHAnsi"/>
          <w:sz w:val="16"/>
        </w:rPr>
        <w:t xml:space="preserve"> </w:t>
      </w:r>
      <w:r w:rsidRPr="001F05AD">
        <w:rPr>
          <w:rFonts w:asciiTheme="minorHAnsi" w:hAnsiTheme="minorHAnsi" w:cstheme="minorHAnsi"/>
          <w:u w:val="single"/>
        </w:rPr>
        <w:t>A Network of state and local policy organizations is already encouraging policymakers to adopt reforms that reduce these regulations,</w:t>
      </w:r>
      <w:r w:rsidRPr="001F05AD">
        <w:rPr>
          <w:rFonts w:asciiTheme="minorHAnsi" w:hAnsiTheme="minorHAnsi" w:cstheme="minorHAnsi"/>
          <w:sz w:val="16"/>
        </w:rPr>
        <w:t xml:space="preserve"> </w:t>
      </w:r>
      <w:r w:rsidRPr="001F05AD">
        <w:rPr>
          <w:rFonts w:asciiTheme="minorHAnsi" w:hAnsiTheme="minorHAnsi" w:cstheme="minorHAnsi"/>
          <w:u w:val="single"/>
        </w:rPr>
        <w:t xml:space="preserve">allow developers to meet demand, and make affordable housing options more available. </w:t>
      </w:r>
      <w:r w:rsidRPr="001F05AD">
        <w:rPr>
          <w:rFonts w:asciiTheme="minorHAnsi" w:hAnsiTheme="minorHAnsi" w:cstheme="minorHAnsi"/>
          <w:b/>
          <w:bCs/>
          <w:u w:val="single"/>
        </w:rPr>
        <w:t>California: Cut the red tape and mandates blocking development of new homes</w:t>
      </w:r>
      <w:proofErr w:type="gramStart"/>
      <w:r w:rsidRPr="001F05AD">
        <w:rPr>
          <w:rFonts w:asciiTheme="minorHAnsi" w:hAnsiTheme="minorHAnsi" w:cstheme="minorHAnsi"/>
          <w:u w:val="single"/>
        </w:rPr>
        <w:t xml:space="preserve"> </w:t>
      </w:r>
      <w:r w:rsidRPr="001F05AD">
        <w:rPr>
          <w:rFonts w:asciiTheme="minorHAnsi" w:hAnsiTheme="minorHAnsi" w:cstheme="minorHAnsi"/>
          <w:sz w:val="16"/>
        </w:rPr>
        <w:t>When</w:t>
      </w:r>
      <w:proofErr w:type="gramEnd"/>
      <w:r w:rsidRPr="001F05AD">
        <w:rPr>
          <w:rFonts w:asciiTheme="minorHAnsi" w:hAnsiTheme="minorHAnsi" w:cstheme="minorHAnsi"/>
          <w:sz w:val="16"/>
        </w:rPr>
        <w:t xml:space="preserve"> you think of a state known for expensive houses, California is no doubt one of the first states that crosses your mind. The Golden State holds the title as the third-most-expensive state in terms of cost of living. Think tanks, such as the Pacific Research Institute, have been promoting policies and reforms that California can implement that will increase supply and alleviate the high cost of housing. In a recent blog post, the Pacific Research Institute argued the </w:t>
      </w:r>
      <w:r w:rsidRPr="001F05AD">
        <w:rPr>
          <w:rFonts w:asciiTheme="minorHAnsi" w:hAnsiTheme="minorHAnsi" w:cstheme="minorHAnsi"/>
          <w:u w:val="single"/>
        </w:rPr>
        <w:t>underlying issue driving the housing crisis is the thicket of rules blocking the new development of homes.</w:t>
      </w:r>
      <w:r w:rsidRPr="001F05AD">
        <w:rPr>
          <w:rFonts w:asciiTheme="minorHAnsi" w:hAnsiTheme="minorHAnsi" w:cstheme="minorHAnsi"/>
          <w:sz w:val="16"/>
        </w:rPr>
        <w:t xml:space="preserve"> In an op-ed for the Times of San Diego, the Institute argued green building mandates will increase the cost of housing in California. And in the policy brief, “Unaffordable,” PRI noted </w:t>
      </w:r>
      <w:r w:rsidRPr="001F05AD">
        <w:rPr>
          <w:rFonts w:asciiTheme="minorHAnsi" w:hAnsiTheme="minorHAnsi" w:cstheme="minorHAnsi"/>
          <w:u w:val="single"/>
        </w:rPr>
        <w:t>California housing is expensive because of a severe shortage that is the result of government policies that have disincentivized home building</w:t>
      </w:r>
      <w:r w:rsidRPr="001F05AD">
        <w:rPr>
          <w:rFonts w:asciiTheme="minorHAnsi" w:hAnsiTheme="minorHAnsi" w:cstheme="minorHAnsi"/>
          <w:sz w:val="16"/>
        </w:rPr>
        <w:t xml:space="preserve">. </w:t>
      </w:r>
      <w:r w:rsidRPr="001F05AD">
        <w:rPr>
          <w:rFonts w:asciiTheme="minorHAnsi" w:hAnsiTheme="minorHAnsi" w:cstheme="minorHAnsi"/>
          <w:u w:val="single"/>
        </w:rPr>
        <w:t xml:space="preserve">Hawaii: Change zoning rules to make more land available </w:t>
      </w:r>
      <w:r w:rsidRPr="001F05AD">
        <w:rPr>
          <w:rFonts w:asciiTheme="minorHAnsi" w:hAnsiTheme="minorHAnsi" w:cstheme="minorHAnsi"/>
          <w:sz w:val="16"/>
        </w:rPr>
        <w:t xml:space="preserve">The Grassroot Institute of Hawaii has been advocating for reforms that would increase housing supply and lower costs in Hawaii, a state with the highest housing costs in the country. </w:t>
      </w:r>
      <w:r w:rsidRPr="001F05AD">
        <w:rPr>
          <w:rFonts w:asciiTheme="minorHAnsi" w:hAnsiTheme="minorHAnsi" w:cstheme="minorHAnsi"/>
          <w:u w:val="single"/>
        </w:rPr>
        <w:t xml:space="preserve">These </w:t>
      </w:r>
      <w:r w:rsidRPr="001F05AD">
        <w:rPr>
          <w:rFonts w:asciiTheme="minorHAnsi" w:hAnsiTheme="minorHAnsi" w:cstheme="minorHAnsi"/>
          <w:b/>
          <w:bCs/>
          <w:u w:val="single"/>
        </w:rPr>
        <w:t>reforms include reducing zoning laws and regulations</w:t>
      </w:r>
      <w:r w:rsidRPr="001F05AD">
        <w:rPr>
          <w:rFonts w:asciiTheme="minorHAnsi" w:hAnsiTheme="minorHAnsi" w:cstheme="minorHAnsi"/>
          <w:u w:val="single"/>
        </w:rPr>
        <w:t xml:space="preserve">, </w:t>
      </w:r>
      <w:r w:rsidRPr="001F05AD">
        <w:rPr>
          <w:rFonts w:asciiTheme="minorHAnsi" w:hAnsiTheme="minorHAnsi" w:cstheme="minorHAnsi"/>
          <w:b/>
          <w:bCs/>
          <w:u w:val="single"/>
        </w:rPr>
        <w:t>making more land available,</w:t>
      </w:r>
      <w:r w:rsidRPr="001F05AD">
        <w:rPr>
          <w:rFonts w:asciiTheme="minorHAnsi" w:hAnsiTheme="minorHAnsi" w:cstheme="minorHAnsi"/>
          <w:u w:val="single"/>
        </w:rPr>
        <w:t xml:space="preserve"> and </w:t>
      </w:r>
      <w:r w:rsidRPr="001F05AD">
        <w:rPr>
          <w:rFonts w:asciiTheme="minorHAnsi" w:hAnsiTheme="minorHAnsi" w:cstheme="minorHAnsi"/>
          <w:b/>
          <w:bCs/>
          <w:u w:val="single"/>
        </w:rPr>
        <w:t>lessening the need for state and county approvals</w:t>
      </w:r>
      <w:r w:rsidRPr="001F05AD">
        <w:rPr>
          <w:rFonts w:asciiTheme="minorHAnsi" w:hAnsiTheme="minorHAnsi" w:cstheme="minorHAnsi"/>
          <w:u w:val="single"/>
        </w:rPr>
        <w:t xml:space="preserve"> of projects under a certain size. </w:t>
      </w:r>
      <w:r w:rsidRPr="001F05AD">
        <w:rPr>
          <w:rFonts w:asciiTheme="minorHAnsi" w:hAnsiTheme="minorHAnsi" w:cstheme="minorHAnsi"/>
          <w:sz w:val="16"/>
        </w:rPr>
        <w:t xml:space="preserve">In October 2021, Grassroot conducted and highlighted a survey that found that 97 percent of Hawaii residents think the cost of housing in the state is too expensive. The survey also found that residents support adding land and reforming zoning laws to increase housing. Grassroot is also finding creative ways to promote these findings and reforms. In September 2021, executive vice president of the Grassroot Institute of Hawaii, Joe Kent, went viral on Tik Tok for a video on Hawaii’s high cost of housing. The video received more than one million views. </w:t>
      </w:r>
      <w:r w:rsidRPr="001F05AD">
        <w:rPr>
          <w:rFonts w:asciiTheme="minorHAnsi" w:hAnsiTheme="minorHAnsi" w:cstheme="minorHAnsi"/>
          <w:b/>
          <w:bCs/>
          <w:u w:val="single"/>
        </w:rPr>
        <w:t>Maine: Start by strengthening the economy</w:t>
      </w:r>
      <w:r w:rsidRPr="001F05AD">
        <w:rPr>
          <w:rFonts w:asciiTheme="minorHAnsi" w:hAnsiTheme="minorHAnsi" w:cstheme="minorHAnsi"/>
          <w:u w:val="single"/>
        </w:rPr>
        <w:t xml:space="preserve"> </w:t>
      </w:r>
      <w:r w:rsidRPr="001F05AD">
        <w:rPr>
          <w:rFonts w:asciiTheme="minorHAnsi" w:hAnsiTheme="minorHAnsi" w:cstheme="minorHAnsi"/>
          <w:sz w:val="16"/>
        </w:rPr>
        <w:t xml:space="preserve">In August 2021, the </w:t>
      </w:r>
      <w:r w:rsidRPr="001F05AD">
        <w:rPr>
          <w:rFonts w:asciiTheme="minorHAnsi" w:hAnsiTheme="minorHAnsi" w:cstheme="minorHAnsi"/>
          <w:u w:val="single"/>
        </w:rPr>
        <w:t>Maine Policy Institute submitted testimony to the Commission to Increase Housing Opportunities in Ma</w:t>
      </w:r>
      <w:r w:rsidRPr="001F05AD">
        <w:rPr>
          <w:rFonts w:asciiTheme="minorHAnsi" w:hAnsiTheme="minorHAnsi" w:cstheme="minorHAnsi"/>
          <w:sz w:val="16"/>
        </w:rPr>
        <w:t xml:space="preserve">ine. The Institute noted that, in many ways, housing unaffordability is a symptom of a weak economy. The Institute highlighted how targeted incentive policies that favor certain groups negatively affect the overall fiscal health of states and can play a role in high housing costs. </w:t>
      </w:r>
      <w:r w:rsidRPr="001F05AD">
        <w:rPr>
          <w:rFonts w:asciiTheme="minorHAnsi" w:hAnsiTheme="minorHAnsi" w:cstheme="minorHAnsi"/>
          <w:u w:val="single"/>
        </w:rPr>
        <w:t xml:space="preserve">States like Maine should instead focus on lowering costs for everyone by cutting taxes and fees and removing regulations. </w:t>
      </w:r>
      <w:r w:rsidRPr="001F05AD">
        <w:rPr>
          <w:rFonts w:asciiTheme="minorHAnsi" w:hAnsiTheme="minorHAnsi" w:cstheme="minorHAnsi"/>
          <w:sz w:val="16"/>
        </w:rPr>
        <w:t xml:space="preserve">In addition, Maine Policy argued local deregulation is the path to relieving Maine’s housing crunch. </w:t>
      </w:r>
      <w:r w:rsidRPr="001F05AD">
        <w:rPr>
          <w:rFonts w:asciiTheme="minorHAnsi" w:hAnsiTheme="minorHAnsi" w:cstheme="minorHAnsi"/>
          <w:b/>
          <w:bCs/>
          <w:u w:val="single"/>
        </w:rPr>
        <w:t>States should remove burdensome local ordinances such as parking requirements for new construction,</w:t>
      </w:r>
      <w:r w:rsidRPr="001F05AD">
        <w:rPr>
          <w:rFonts w:asciiTheme="minorHAnsi" w:hAnsiTheme="minorHAnsi" w:cstheme="minorHAnsi"/>
          <w:u w:val="single"/>
        </w:rPr>
        <w:t xml:space="preserve"> restrictions on accessory dwelling units (ADUs), </w:t>
      </w:r>
      <w:r w:rsidRPr="001F05AD">
        <w:rPr>
          <w:rFonts w:asciiTheme="minorHAnsi" w:hAnsiTheme="minorHAnsi" w:cstheme="minorHAnsi"/>
          <w:b/>
          <w:bCs/>
          <w:u w:val="single"/>
        </w:rPr>
        <w:t>and building and permitting fees</w:t>
      </w:r>
      <w:r w:rsidRPr="001F05AD">
        <w:rPr>
          <w:rFonts w:asciiTheme="minorHAnsi" w:hAnsiTheme="minorHAnsi" w:cstheme="minorHAnsi"/>
          <w:u w:val="single"/>
        </w:rPr>
        <w:t>.</w:t>
      </w:r>
      <w:r w:rsidRPr="001F05AD">
        <w:rPr>
          <w:rFonts w:asciiTheme="minorHAnsi" w:hAnsiTheme="minorHAnsi" w:cstheme="minorHAnsi"/>
          <w:sz w:val="16"/>
        </w:rPr>
        <w:t xml:space="preserve"> </w:t>
      </w:r>
      <w:r w:rsidRPr="001F05AD">
        <w:rPr>
          <w:rFonts w:asciiTheme="minorHAnsi" w:hAnsiTheme="minorHAnsi" w:cstheme="minorHAnsi"/>
          <w:u w:val="single"/>
        </w:rPr>
        <w:t xml:space="preserve">Minnesota: </w:t>
      </w:r>
      <w:r w:rsidRPr="001F05AD">
        <w:rPr>
          <w:rFonts w:asciiTheme="minorHAnsi" w:hAnsiTheme="minorHAnsi" w:cstheme="minorHAnsi"/>
          <w:b/>
          <w:bCs/>
          <w:u w:val="single"/>
        </w:rPr>
        <w:t>Eliminate excessive regulations and fees that slow construction</w:t>
      </w:r>
      <w:r w:rsidRPr="001F05AD">
        <w:rPr>
          <w:rFonts w:asciiTheme="minorHAnsi" w:hAnsiTheme="minorHAnsi" w:cstheme="minorHAnsi"/>
          <w:u w:val="single"/>
        </w:rPr>
        <w:t xml:space="preserve"> </w:t>
      </w:r>
      <w:r w:rsidRPr="001F05AD">
        <w:rPr>
          <w:rFonts w:asciiTheme="minorHAnsi" w:hAnsiTheme="minorHAnsi" w:cstheme="minorHAnsi"/>
          <w:sz w:val="16"/>
        </w:rPr>
        <w:t xml:space="preserve">The Center of the American Experiment highlighted how the housing shortage in Minnesota’s two biggest cities, St. </w:t>
      </w:r>
      <w:proofErr w:type="gramStart"/>
      <w:r w:rsidRPr="001F05AD">
        <w:rPr>
          <w:rFonts w:asciiTheme="minorHAnsi" w:hAnsiTheme="minorHAnsi" w:cstheme="minorHAnsi"/>
          <w:sz w:val="16"/>
        </w:rPr>
        <w:t>Paul</w:t>
      </w:r>
      <w:proofErr w:type="gramEnd"/>
      <w:r w:rsidRPr="001F05AD">
        <w:rPr>
          <w:rFonts w:asciiTheme="minorHAnsi" w:hAnsiTheme="minorHAnsi" w:cstheme="minorHAnsi"/>
          <w:sz w:val="16"/>
        </w:rPr>
        <w:t xml:space="preserve"> and Minneapolis, is the worst in the nation. What’s more, Minnesota is expected to </w:t>
      </w:r>
      <w:proofErr w:type="gramStart"/>
      <w:r w:rsidRPr="001F05AD">
        <w:rPr>
          <w:rFonts w:asciiTheme="minorHAnsi" w:hAnsiTheme="minorHAnsi" w:cstheme="minorHAnsi"/>
          <w:sz w:val="16"/>
        </w:rPr>
        <w:t>be</w:t>
      </w:r>
      <w:proofErr w:type="gramEnd"/>
      <w:r w:rsidRPr="001F05AD">
        <w:rPr>
          <w:rFonts w:asciiTheme="minorHAnsi" w:hAnsiTheme="minorHAnsi" w:cstheme="minorHAnsi"/>
          <w:sz w:val="16"/>
        </w:rPr>
        <w:t xml:space="preserve"> 40,000 houses and apartments short of what’s needed over the next five years to keep pace with population growth. Through op-eds, blog posts, and other outreach, </w:t>
      </w:r>
      <w:r w:rsidRPr="001F05AD">
        <w:rPr>
          <w:rFonts w:asciiTheme="minorHAnsi" w:hAnsiTheme="minorHAnsi" w:cstheme="minorHAnsi"/>
          <w:u w:val="single"/>
        </w:rPr>
        <w:t>American Experiment is advocating for reforms that reduce housing prices and increase supply for Minnesota residents.</w:t>
      </w:r>
      <w:r w:rsidRPr="001F05AD">
        <w:rPr>
          <w:rFonts w:asciiTheme="minorHAnsi" w:hAnsiTheme="minorHAnsi" w:cstheme="minorHAnsi"/>
          <w:sz w:val="16"/>
        </w:rPr>
        <w:t xml:space="preserve"> </w:t>
      </w:r>
      <w:r w:rsidRPr="001F05AD">
        <w:rPr>
          <w:rFonts w:asciiTheme="minorHAnsi" w:hAnsiTheme="minorHAnsi" w:cstheme="minorHAnsi"/>
          <w:u w:val="single"/>
        </w:rPr>
        <w:t>To</w:t>
      </w:r>
      <w:r w:rsidRPr="001F05AD">
        <w:rPr>
          <w:rFonts w:asciiTheme="minorHAnsi" w:hAnsiTheme="minorHAnsi" w:cstheme="minorHAnsi"/>
          <w:sz w:val="16"/>
        </w:rPr>
        <w:t xml:space="preserve"> </w:t>
      </w:r>
      <w:r w:rsidRPr="001F05AD">
        <w:rPr>
          <w:rFonts w:asciiTheme="minorHAnsi" w:hAnsiTheme="minorHAnsi" w:cstheme="minorHAnsi"/>
          <w:u w:val="single"/>
        </w:rPr>
        <w:t xml:space="preserve">tackle the state’s housing crisis, American Experiment argues </w:t>
      </w:r>
      <w:r w:rsidRPr="001F05AD">
        <w:rPr>
          <w:rFonts w:asciiTheme="minorHAnsi" w:hAnsiTheme="minorHAnsi" w:cstheme="minorHAnsi"/>
          <w:b/>
          <w:bCs/>
          <w:u w:val="single"/>
        </w:rPr>
        <w:t xml:space="preserve">lawmakers should focus on removing impediments to housing construction, namely excessive </w:t>
      </w:r>
      <w:proofErr w:type="gramStart"/>
      <w:r w:rsidRPr="001F05AD">
        <w:rPr>
          <w:rFonts w:asciiTheme="minorHAnsi" w:hAnsiTheme="minorHAnsi" w:cstheme="minorHAnsi"/>
          <w:b/>
          <w:bCs/>
          <w:u w:val="single"/>
        </w:rPr>
        <w:t>fees</w:t>
      </w:r>
      <w:proofErr w:type="gramEnd"/>
      <w:r w:rsidRPr="001F05AD">
        <w:rPr>
          <w:rFonts w:asciiTheme="minorHAnsi" w:hAnsiTheme="minorHAnsi" w:cstheme="minorHAnsi"/>
          <w:b/>
          <w:bCs/>
          <w:u w:val="single"/>
        </w:rPr>
        <w:t xml:space="preserve"> and regulations</w:t>
      </w:r>
      <w:r w:rsidRPr="001F05AD">
        <w:rPr>
          <w:rFonts w:asciiTheme="minorHAnsi" w:hAnsiTheme="minorHAnsi" w:cstheme="minorHAnsi"/>
          <w:u w:val="single"/>
        </w:rPr>
        <w:t xml:space="preserve">. </w:t>
      </w:r>
      <w:r w:rsidRPr="001F05AD">
        <w:rPr>
          <w:rFonts w:asciiTheme="minorHAnsi" w:hAnsiTheme="minorHAnsi" w:cstheme="minorHAnsi"/>
          <w:sz w:val="16"/>
        </w:rPr>
        <w:t xml:space="preserve">In the November 2021 election, to address the housing crisis, Minneapolis and St. Paul residents voted to enact rent control, a policy that imposes a maximum rent that a landlord can charge a tenant. In a report, American Experiment argued rent control is a harmful and ineffective policy and will exacerbate the housing crisis in the Twin Cities. </w:t>
      </w:r>
      <w:r w:rsidRPr="001F05AD">
        <w:rPr>
          <w:rFonts w:asciiTheme="minorHAnsi" w:hAnsiTheme="minorHAnsi" w:cstheme="minorHAnsi"/>
          <w:u w:val="single"/>
        </w:rPr>
        <w:t xml:space="preserve">Montana: </w:t>
      </w:r>
      <w:r w:rsidRPr="001F05AD">
        <w:rPr>
          <w:rFonts w:asciiTheme="minorHAnsi" w:hAnsiTheme="minorHAnsi" w:cstheme="minorHAnsi"/>
          <w:b/>
          <w:bCs/>
          <w:u w:val="single"/>
        </w:rPr>
        <w:t>Speed up permit approvals</w:t>
      </w:r>
      <w:r w:rsidRPr="001F05AD">
        <w:rPr>
          <w:rFonts w:asciiTheme="minorHAnsi" w:hAnsiTheme="minorHAnsi" w:cstheme="minorHAnsi"/>
          <w:u w:val="single"/>
        </w:rPr>
        <w:t xml:space="preserve"> </w:t>
      </w:r>
      <w:r w:rsidRPr="001F05AD">
        <w:rPr>
          <w:rFonts w:asciiTheme="minorHAnsi" w:hAnsiTheme="minorHAnsi" w:cstheme="minorHAnsi"/>
          <w:sz w:val="16"/>
        </w:rPr>
        <w:t xml:space="preserve">The Frontier Institute highlighted how local planning departments can often take months to approve building permits. In Missouri, permit approvals can take 10-12 weeks and add more than $20,000 to the cost of new developments. Frontier also noted that one of the biggest factors constricting the supply of housing in Montana is zoning and building regulations imposed by local governments. In a blog post, Frontier asked readers to “Imagine instead if a developer could walk into a city permit office with their plans, walk out with a permit, and start construction that same day.” Frontier highlighted how Phoenix, </w:t>
      </w:r>
      <w:r w:rsidRPr="001F05AD">
        <w:rPr>
          <w:rFonts w:asciiTheme="minorHAnsi" w:hAnsiTheme="minorHAnsi" w:cstheme="minorHAnsi"/>
          <w:u w:val="single"/>
        </w:rPr>
        <w:t>Arizona, is now known as the “24-hour city” for implementing a system that allows business owners to start the application for a building permit and receive an approval for that permit within 24 hours</w:t>
      </w:r>
      <w:r w:rsidRPr="001F05AD">
        <w:rPr>
          <w:rFonts w:asciiTheme="minorHAnsi" w:hAnsiTheme="minorHAnsi" w:cstheme="minorHAnsi"/>
          <w:sz w:val="16"/>
        </w:rPr>
        <w:t xml:space="preserve">. </w:t>
      </w:r>
      <w:r w:rsidRPr="001F05AD">
        <w:rPr>
          <w:rFonts w:asciiTheme="minorHAnsi" w:hAnsiTheme="minorHAnsi" w:cstheme="minorHAnsi"/>
          <w:u w:val="single"/>
        </w:rPr>
        <w:t>Frontier encouraged policymakers in Montana to consider implementing innovative reforms like Phoenix’s 24-Hour City</w:t>
      </w:r>
      <w:r w:rsidRPr="001F05AD">
        <w:rPr>
          <w:rFonts w:asciiTheme="minorHAnsi" w:hAnsiTheme="minorHAnsi" w:cstheme="minorHAnsi"/>
          <w:sz w:val="16"/>
        </w:rPr>
        <w:t xml:space="preserve">. </w:t>
      </w:r>
      <w:r w:rsidRPr="001F05AD">
        <w:rPr>
          <w:rFonts w:asciiTheme="minorHAnsi" w:hAnsiTheme="minorHAnsi" w:cstheme="minorHAnsi"/>
          <w:u w:val="single"/>
        </w:rPr>
        <w:t xml:space="preserve">New Hampshire: </w:t>
      </w:r>
      <w:r w:rsidRPr="001F05AD">
        <w:rPr>
          <w:rFonts w:asciiTheme="minorHAnsi" w:hAnsiTheme="minorHAnsi" w:cstheme="minorHAnsi"/>
          <w:b/>
          <w:bCs/>
          <w:u w:val="single"/>
        </w:rPr>
        <w:t>Get lower prices by relaxing housing regulation</w:t>
      </w:r>
      <w:r w:rsidRPr="001F05AD">
        <w:rPr>
          <w:rFonts w:asciiTheme="minorHAnsi" w:hAnsiTheme="minorHAnsi" w:cstheme="minorHAnsi"/>
          <w:u w:val="single"/>
        </w:rPr>
        <w:t xml:space="preserve">s </w:t>
      </w:r>
      <w:r w:rsidRPr="001F05AD">
        <w:rPr>
          <w:rFonts w:asciiTheme="minorHAnsi" w:hAnsiTheme="minorHAnsi" w:cstheme="minorHAnsi"/>
          <w:sz w:val="16"/>
        </w:rPr>
        <w:t xml:space="preserve">The Josiah Bartlett Center for Public Policy has been reiterating that rolling back bad ordinances will increase housing supply in New Hampshire—a state in dire need of more housing. The Center also released a poll in May 2021 that found that New Hampshire residents are willing to relax local housing regulations in exchange for lower prices. </w:t>
      </w:r>
      <w:r w:rsidRPr="001F05AD">
        <w:rPr>
          <w:rFonts w:asciiTheme="minorHAnsi" w:hAnsiTheme="minorHAnsi" w:cstheme="minorHAnsi"/>
          <w:u w:val="single"/>
        </w:rPr>
        <w:t xml:space="preserve">Utah: </w:t>
      </w:r>
      <w:r w:rsidRPr="001F05AD">
        <w:rPr>
          <w:rFonts w:asciiTheme="minorHAnsi" w:hAnsiTheme="minorHAnsi" w:cstheme="minorHAnsi"/>
          <w:b/>
          <w:bCs/>
          <w:u w:val="single"/>
        </w:rPr>
        <w:t>Remove minimum lot requirements</w:t>
      </w:r>
      <w:r w:rsidRPr="001F05AD">
        <w:rPr>
          <w:rFonts w:asciiTheme="minorHAnsi" w:hAnsiTheme="minorHAnsi" w:cstheme="minorHAnsi"/>
          <w:u w:val="single"/>
        </w:rPr>
        <w:t xml:space="preserve"> </w:t>
      </w:r>
      <w:r w:rsidRPr="001F05AD">
        <w:rPr>
          <w:rFonts w:asciiTheme="minorHAnsi" w:hAnsiTheme="minorHAnsi" w:cstheme="minorHAnsi"/>
          <w:sz w:val="16"/>
        </w:rPr>
        <w:t xml:space="preserve">The Libertas Institute highlighted how housing prices in Utah have increased, on average, by more than $100,000 over the last year. Libertas also explained how </w:t>
      </w:r>
      <w:r w:rsidRPr="001F05AD">
        <w:rPr>
          <w:rFonts w:asciiTheme="minorHAnsi" w:hAnsiTheme="minorHAnsi" w:cstheme="minorHAnsi"/>
          <w:b/>
          <w:bCs/>
          <w:u w:val="single"/>
        </w:rPr>
        <w:t>minimum lot requirements</w:t>
      </w:r>
      <w:r w:rsidRPr="001F05AD">
        <w:rPr>
          <w:rFonts w:asciiTheme="minorHAnsi" w:hAnsiTheme="minorHAnsi" w:cstheme="minorHAnsi"/>
          <w:u w:val="single"/>
        </w:rPr>
        <w:t xml:space="preserve">, or a policy that controls the size of property that can be created on a zone-wide basis, </w:t>
      </w:r>
      <w:r w:rsidRPr="001F05AD">
        <w:rPr>
          <w:rFonts w:asciiTheme="minorHAnsi" w:hAnsiTheme="minorHAnsi" w:cstheme="minorHAnsi"/>
          <w:b/>
          <w:bCs/>
          <w:u w:val="single"/>
        </w:rPr>
        <w:t xml:space="preserve">exacerbate the housing </w:t>
      </w:r>
      <w:proofErr w:type="gramStart"/>
      <w:r w:rsidRPr="001F05AD">
        <w:rPr>
          <w:rFonts w:asciiTheme="minorHAnsi" w:hAnsiTheme="minorHAnsi" w:cstheme="minorHAnsi"/>
          <w:b/>
          <w:bCs/>
          <w:u w:val="single"/>
        </w:rPr>
        <w:t>crisis</w:t>
      </w:r>
      <w:proofErr w:type="gramEnd"/>
      <w:r w:rsidRPr="001F05AD">
        <w:rPr>
          <w:rFonts w:asciiTheme="minorHAnsi" w:hAnsiTheme="minorHAnsi" w:cstheme="minorHAnsi"/>
          <w:b/>
          <w:bCs/>
          <w:u w:val="single"/>
        </w:rPr>
        <w:t xml:space="preserve"> and disproportionately harms lower-income </w:t>
      </w:r>
      <w:r w:rsidRPr="001F05AD">
        <w:rPr>
          <w:rStyle w:val="Emphasis"/>
          <w:rFonts w:asciiTheme="minorHAnsi" w:hAnsiTheme="minorHAnsi" w:cstheme="minorHAnsi"/>
        </w:rPr>
        <w:t>people</w:t>
      </w:r>
      <w:r w:rsidRPr="001F05AD">
        <w:rPr>
          <w:rFonts w:asciiTheme="minorHAnsi" w:hAnsiTheme="minorHAnsi" w:cstheme="minorHAnsi"/>
          <w:sz w:val="16"/>
        </w:rPr>
        <w:t>. Libertas commended Cedar City, Utah, for ending this practice and taking a first step towards affordable housing.</w:t>
      </w:r>
    </w:p>
    <w:p w14:paraId="6C42C4A4"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Tax incentives and grants solve private sector </w:t>
      </w:r>
      <w:proofErr w:type="gramStart"/>
      <w:r w:rsidRPr="001F05AD">
        <w:rPr>
          <w:rFonts w:asciiTheme="minorHAnsi" w:hAnsiTheme="minorHAnsi" w:cstheme="minorHAnsi"/>
        </w:rPr>
        <w:t>action</w:t>
      </w:r>
      <w:proofErr w:type="gramEnd"/>
      <w:r w:rsidRPr="001F05AD">
        <w:rPr>
          <w:rFonts w:asciiTheme="minorHAnsi" w:hAnsiTheme="minorHAnsi" w:cstheme="minorHAnsi"/>
        </w:rPr>
        <w:t xml:space="preserve"> </w:t>
      </w:r>
    </w:p>
    <w:p w14:paraId="587ECA54"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Young 22</w:t>
      </w:r>
      <w:r w:rsidRPr="001F05AD">
        <w:rPr>
          <w:rFonts w:asciiTheme="minorHAnsi" w:hAnsiTheme="minorHAnsi" w:cstheme="minorHAnsi"/>
        </w:rPr>
        <w:t xml:space="preserve"> (Arica Young serves as ASSOCIATE DIRECTOR for the Underserved Mortgage Market Coalition (UMMC) and the Innovations in Manufactured Housing Network at the LINCOLN INSTITUTE OF LAND POLICY, where she works to facilitate coalitions focused expanding homeownership opportunities for households, 7/30/22, “Five Actions States Can Take to Improve Housing Affordability”, </w:t>
      </w:r>
      <w:hyperlink r:id="rId18" w:history="1">
        <w:r w:rsidRPr="001F05AD">
          <w:rPr>
            <w:rStyle w:val="Hyperlink"/>
            <w:rFonts w:asciiTheme="minorHAnsi" w:hAnsiTheme="minorHAnsi" w:cstheme="minorHAnsi"/>
          </w:rPr>
          <w:t>https://bipartisanpolicy.org/blog/housing-affordability-five-actions/</w:t>
        </w:r>
      </w:hyperlink>
      <w:r w:rsidRPr="001F05AD">
        <w:rPr>
          <w:rFonts w:asciiTheme="minorHAnsi" w:hAnsiTheme="minorHAnsi" w:cstheme="minorHAnsi"/>
        </w:rPr>
        <w:t>)//rrm</w:t>
      </w:r>
    </w:p>
    <w:p w14:paraId="1324D102" w14:textId="77777777" w:rsidR="00244365" w:rsidRPr="001F05AD" w:rsidRDefault="00244365" w:rsidP="00244365">
      <w:pPr>
        <w:rPr>
          <w:rFonts w:asciiTheme="minorHAnsi" w:hAnsiTheme="minorHAnsi" w:cstheme="minorHAnsi"/>
          <w:b/>
          <w:bCs/>
          <w:sz w:val="16"/>
        </w:rPr>
      </w:pPr>
      <w:r w:rsidRPr="001F05AD">
        <w:rPr>
          <w:rFonts w:asciiTheme="minorHAnsi" w:hAnsiTheme="minorHAnsi" w:cstheme="minorHAnsi"/>
          <w:u w:val="single"/>
        </w:rPr>
        <w:t xml:space="preserve">2. </w:t>
      </w:r>
      <w:r w:rsidRPr="001F05AD">
        <w:rPr>
          <w:rFonts w:asciiTheme="minorHAnsi" w:hAnsiTheme="minorHAnsi" w:cstheme="minorHAnsi"/>
          <w:b/>
          <w:bCs/>
          <w:u w:val="single"/>
        </w:rPr>
        <w:t>Leverage tax incentives, grants, and other funding to spur office-to-housing conversions</w:t>
      </w:r>
      <w:r w:rsidRPr="001F05AD">
        <w:rPr>
          <w:rFonts w:asciiTheme="minorHAnsi" w:hAnsiTheme="minorHAnsi" w:cstheme="minorHAnsi"/>
          <w:u w:val="single"/>
        </w:rPr>
        <w:t xml:space="preserve">. </w:t>
      </w:r>
      <w:r w:rsidRPr="001F05AD">
        <w:rPr>
          <w:rFonts w:asciiTheme="minorHAnsi" w:hAnsiTheme="minorHAnsi" w:cstheme="minorHAnsi"/>
          <w:sz w:val="16"/>
        </w:rPr>
        <w:t xml:space="preserve">The pandemic, with the attendant rise in remote work, has underscored the overcapacity of office space in many cities and towns and revealed a potentially valuable source of new housing. Yet many of the buildings most likely to be suitable for conversion to housing have aging components or hazardous materials such as asbestos and lead, making remodeling complicated and cost prohibitive. </w:t>
      </w:r>
      <w:r w:rsidRPr="001F05AD">
        <w:rPr>
          <w:rFonts w:asciiTheme="minorHAnsi" w:hAnsiTheme="minorHAnsi" w:cstheme="minorHAnsi"/>
          <w:b/>
          <w:bCs/>
          <w:u w:val="single"/>
        </w:rPr>
        <w:t>States can support office-to-housing conversions through financial incentives such as tax credits and grants</w:t>
      </w:r>
      <w:r w:rsidRPr="001F05AD">
        <w:rPr>
          <w:rFonts w:asciiTheme="minorHAnsi" w:hAnsiTheme="minorHAnsi" w:cstheme="minorHAnsi"/>
          <w:u w:val="single"/>
        </w:rPr>
        <w:t>.</w:t>
      </w:r>
      <w:r w:rsidRPr="001F05AD">
        <w:rPr>
          <w:rFonts w:asciiTheme="minorHAnsi" w:hAnsiTheme="minorHAnsi" w:cstheme="minorHAnsi"/>
          <w:sz w:val="16"/>
        </w:rPr>
        <w:t xml:space="preserve"> In fact, some states are drawing upon American Rescue Plan Act (ARPA) monies to provide needed financing for office-to-housing conversions. For example, </w:t>
      </w:r>
      <w:r w:rsidRPr="001F05AD">
        <w:rPr>
          <w:rFonts w:asciiTheme="minorHAnsi" w:hAnsiTheme="minorHAnsi" w:cstheme="minorHAnsi"/>
          <w:u w:val="single"/>
        </w:rPr>
        <w:t>Pennsylvania is working with local officials in Pittsburgh, PA to use ARPA money to support these conversions. In December 2021, the District of Columbia government issued a request for information on suggested incentives that would encourage renovating commercial properties to residential. California has a provision in its historic renovation tax credit that allows developers to claim a 25% tax credit against personal income and corporation taxes for qualified rehabilitation expenses for projects that will contain affordable housing.</w:t>
      </w:r>
      <w:r w:rsidRPr="001F05AD">
        <w:rPr>
          <w:rFonts w:asciiTheme="minorHAnsi" w:hAnsiTheme="minorHAnsi" w:cstheme="minorHAnsi"/>
          <w:sz w:val="16"/>
        </w:rPr>
        <w:t xml:space="preserve"> </w:t>
      </w:r>
      <w:r w:rsidRPr="001F05AD">
        <w:rPr>
          <w:rFonts w:asciiTheme="minorHAnsi" w:hAnsiTheme="minorHAnsi" w:cstheme="minorHAnsi"/>
          <w:u w:val="single"/>
        </w:rPr>
        <w:t xml:space="preserve">3. Create a clearinghouse of programs that support home repairs and improvements. </w:t>
      </w:r>
      <w:r w:rsidRPr="001F05AD">
        <w:rPr>
          <w:rFonts w:asciiTheme="minorHAnsi" w:hAnsiTheme="minorHAnsi" w:cstheme="minorHAnsi"/>
          <w:sz w:val="16"/>
        </w:rPr>
        <w:t xml:space="preserve">Preservation through home improvement is an important way to maintain an affordable housing supply. Localities, states, and federal agencies—including the Departments of Housing and Urban Development, Energy, Agriculture, and Veterans Affairs—have a myriad of programs in place to support weatherization, disaster resilience, aging in place, and other home repairs and improvements. </w:t>
      </w:r>
      <w:r w:rsidRPr="001F05AD">
        <w:rPr>
          <w:rFonts w:asciiTheme="minorHAnsi" w:hAnsiTheme="minorHAnsi" w:cstheme="minorHAnsi"/>
          <w:b/>
          <w:bCs/>
          <w:u w:val="single"/>
        </w:rPr>
        <w:t>New federal legislation</w:t>
      </w:r>
      <w:r w:rsidRPr="001F05AD">
        <w:rPr>
          <w:rFonts w:asciiTheme="minorHAnsi" w:hAnsiTheme="minorHAnsi" w:cstheme="minorHAnsi"/>
          <w:u w:val="single"/>
        </w:rPr>
        <w:t xml:space="preserve">, particularly the Infrastructure Investment and Jobs Act and the Inflation Reduction Act, </w:t>
      </w:r>
      <w:r w:rsidRPr="001F05AD">
        <w:rPr>
          <w:rFonts w:asciiTheme="minorHAnsi" w:hAnsiTheme="minorHAnsi" w:cstheme="minorHAnsi"/>
          <w:b/>
          <w:bCs/>
          <w:u w:val="single"/>
        </w:rPr>
        <w:t>provide additional funding for these efforts and new progra</w:t>
      </w:r>
      <w:r w:rsidRPr="001F05AD">
        <w:rPr>
          <w:rFonts w:asciiTheme="minorHAnsi" w:hAnsiTheme="minorHAnsi" w:cstheme="minorHAnsi"/>
          <w:u w:val="single"/>
        </w:rPr>
        <w:t>ms, which may make it even more challenging for individuals, landlords, nonprofits, and communities to navigate all available funding and financing assistance options and secure resources for home improvements and repairs</w:t>
      </w:r>
      <w:r w:rsidRPr="001F05AD">
        <w:rPr>
          <w:rFonts w:asciiTheme="minorHAnsi" w:hAnsiTheme="minorHAnsi" w:cstheme="minorHAnsi"/>
          <w:sz w:val="16"/>
        </w:rPr>
        <w:t xml:space="preserve">. However, </w:t>
      </w:r>
      <w:r w:rsidRPr="001F05AD">
        <w:rPr>
          <w:rFonts w:asciiTheme="minorHAnsi" w:hAnsiTheme="minorHAnsi" w:cstheme="minorHAnsi"/>
          <w:b/>
          <w:bCs/>
          <w:u w:val="single"/>
        </w:rPr>
        <w:t>states are uniquely positioned to help</w:t>
      </w:r>
      <w:r w:rsidRPr="001F05AD">
        <w:rPr>
          <w:rFonts w:asciiTheme="minorHAnsi" w:hAnsiTheme="minorHAnsi" w:cstheme="minorHAnsi"/>
          <w:u w:val="single"/>
        </w:rPr>
        <w:t xml:space="preserve">. In addition to better coordinating the programs they manage, </w:t>
      </w:r>
      <w:r w:rsidRPr="001F05AD">
        <w:rPr>
          <w:rFonts w:asciiTheme="minorHAnsi" w:hAnsiTheme="minorHAnsi" w:cstheme="minorHAnsi"/>
          <w:b/>
          <w:bCs/>
          <w:u w:val="single"/>
        </w:rPr>
        <w:t>states can establish one-stop shops to advertise available funding and financing options, provide valuable technical assistance, and help residents in locating and applying for these programs.</w:t>
      </w:r>
      <w:r w:rsidRPr="001F05AD">
        <w:rPr>
          <w:rFonts w:asciiTheme="minorHAnsi" w:hAnsiTheme="minorHAnsi" w:cstheme="minorHAnsi"/>
          <w:u w:val="single"/>
        </w:rPr>
        <w:t xml:space="preserve"> 4. Work with industry and academic institutions to support home construction innovation. </w:t>
      </w:r>
      <w:r w:rsidRPr="001F05AD">
        <w:rPr>
          <w:rFonts w:asciiTheme="minorHAnsi" w:hAnsiTheme="minorHAnsi" w:cstheme="minorHAnsi"/>
          <w:sz w:val="16"/>
        </w:rPr>
        <w:t xml:space="preserve">Innovative construction designs, materials, and processes have the potential to lower the costs of home construction and boost housing affordability. </w:t>
      </w:r>
      <w:r w:rsidRPr="001F05AD">
        <w:rPr>
          <w:rFonts w:asciiTheme="minorHAnsi" w:hAnsiTheme="minorHAnsi" w:cstheme="minorHAnsi"/>
          <w:b/>
          <w:bCs/>
          <w:u w:val="single"/>
        </w:rPr>
        <w:t>States can provide incentives to encourage universities to work with innovative design and manufacturing firms, to develop and evaluate new construction</w:t>
      </w:r>
      <w:r w:rsidRPr="001F05AD">
        <w:rPr>
          <w:rFonts w:asciiTheme="minorHAnsi" w:hAnsiTheme="minorHAnsi" w:cstheme="minorHAnsi"/>
          <w:sz w:val="16"/>
        </w:rPr>
        <w:t xml:space="preserve"> materials, or work with manufacturers on commercializing emerging building products. </w:t>
      </w:r>
      <w:r w:rsidRPr="001F05AD">
        <w:rPr>
          <w:rFonts w:asciiTheme="minorHAnsi" w:hAnsiTheme="minorHAnsi" w:cstheme="minorHAnsi"/>
          <w:u w:val="single"/>
        </w:rPr>
        <w:t>Linking construction and design firms to existing trade schools and community colleges would also ensure a fresh wave of skilled workers, educated in the newest techniques</w:t>
      </w:r>
      <w:r w:rsidRPr="001F05AD">
        <w:rPr>
          <w:rFonts w:asciiTheme="minorHAnsi" w:hAnsiTheme="minorHAnsi" w:cstheme="minorHAnsi"/>
          <w:sz w:val="16"/>
        </w:rPr>
        <w:t xml:space="preserve">. For example, states like Oregon and Washington have programs focused on researching and piloting forestry-based building products. In Oregon, </w:t>
      </w:r>
      <w:r w:rsidRPr="001F05AD">
        <w:rPr>
          <w:rFonts w:asciiTheme="minorHAnsi" w:hAnsiTheme="minorHAnsi" w:cstheme="minorHAnsi"/>
          <w:u w:val="single"/>
        </w:rPr>
        <w:t xml:space="preserve">state legislation established the </w:t>
      </w:r>
      <w:proofErr w:type="spellStart"/>
      <w:r w:rsidRPr="001F05AD">
        <w:rPr>
          <w:rFonts w:asciiTheme="minorHAnsi" w:hAnsiTheme="minorHAnsi" w:cstheme="minorHAnsi"/>
          <w:u w:val="single"/>
        </w:rPr>
        <w:t>TallWood</w:t>
      </w:r>
      <w:proofErr w:type="spellEnd"/>
      <w:r w:rsidRPr="001F05AD">
        <w:rPr>
          <w:rFonts w:asciiTheme="minorHAnsi" w:hAnsiTheme="minorHAnsi" w:cstheme="minorHAnsi"/>
          <w:u w:val="single"/>
        </w:rPr>
        <w:t xml:space="preserve"> Design Institute, a collaboration of Oregon State University, the University of Oregon and private sector organizations that help support research, testing and commercialization of mass timber products and construction practice</w:t>
      </w:r>
      <w:r w:rsidRPr="001F05AD">
        <w:rPr>
          <w:rFonts w:asciiTheme="minorHAnsi" w:hAnsiTheme="minorHAnsi" w:cstheme="minorHAnsi"/>
          <w:sz w:val="16"/>
        </w:rPr>
        <w:t xml:space="preserve">s. Virginia Tech University collaborates with the construction sector to research and pilot innovative technologies. </w:t>
      </w:r>
      <w:r w:rsidRPr="001F05AD">
        <w:rPr>
          <w:rFonts w:asciiTheme="minorHAnsi" w:hAnsiTheme="minorHAnsi" w:cstheme="minorHAnsi"/>
          <w:b/>
          <w:bCs/>
          <w:u w:val="single"/>
        </w:rPr>
        <w:t>States can also work with industry leaders and academic institutions to identify any regulatory barriers that would inhibit the broad deployment of home construction innovations.</w:t>
      </w:r>
    </w:p>
    <w:p w14:paraId="06730110"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Cp removes state regulatory barriers, only states </w:t>
      </w:r>
      <w:proofErr w:type="gramStart"/>
      <w:r w:rsidRPr="001F05AD">
        <w:rPr>
          <w:rFonts w:asciiTheme="minorHAnsi" w:hAnsiTheme="minorHAnsi" w:cstheme="minorHAnsi"/>
        </w:rPr>
        <w:t>solve</w:t>
      </w:r>
      <w:proofErr w:type="gramEnd"/>
    </w:p>
    <w:p w14:paraId="04FC734C"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Ivory and Colton 20</w:t>
      </w:r>
      <w:r w:rsidRPr="001F05AD">
        <w:rPr>
          <w:rFonts w:asciiTheme="minorHAnsi" w:hAnsiTheme="minorHAnsi" w:cstheme="minorHAnsi"/>
        </w:rPr>
        <w:t xml:space="preserve"> (Abby Ivory is the Director of Housing Affordability and Strategic Projects at the University of Utah School of Business and the Director of Ivory Innovations, Kent W. Colton, PhD, is the President, The Colton Housing Group, the former CEO of the National Association of Home Builders, and has served on the faculties of BYU and MIT, 12/1/20, “Innovative Solutions for the Housing Crisis”, cbpp.org/research/housing/addressing-the-affordable-housing-crisis-requires-expanding-rental-assistance-and //</w:t>
      </w:r>
      <w:proofErr w:type="spellStart"/>
      <w:r w:rsidRPr="001F05AD">
        <w:rPr>
          <w:rFonts w:asciiTheme="minorHAnsi" w:hAnsiTheme="minorHAnsi" w:cstheme="minorHAnsi"/>
        </w:rPr>
        <w:t>rrm</w:t>
      </w:r>
      <w:proofErr w:type="spellEnd"/>
    </w:p>
    <w:p w14:paraId="63DFCBBA" w14:textId="77777777" w:rsidR="00244365" w:rsidRPr="001F05AD" w:rsidRDefault="00244365" w:rsidP="00244365">
      <w:pPr>
        <w:rPr>
          <w:rFonts w:asciiTheme="minorHAnsi" w:hAnsiTheme="minorHAnsi" w:cstheme="minorHAnsi"/>
          <w:u w:val="single"/>
        </w:rPr>
      </w:pPr>
      <w:r w:rsidRPr="001F05AD">
        <w:rPr>
          <w:rFonts w:asciiTheme="minorHAnsi" w:hAnsiTheme="minorHAnsi" w:cstheme="minorHAnsi"/>
          <w:b/>
          <w:bCs/>
          <w:u w:val="single"/>
        </w:rPr>
        <w:t>Removing Regulatory Barriers at the Local, State, and Federal Level to Allow More Homes and Apartments to Be Built and Reduce the Time and Cost of Building</w:t>
      </w:r>
      <w:r w:rsidRPr="001F05AD">
        <w:rPr>
          <w:rFonts w:asciiTheme="minorHAnsi" w:hAnsiTheme="minorHAnsi" w:cstheme="minorHAnsi"/>
          <w:u w:val="single"/>
        </w:rPr>
        <w:t xml:space="preserve"> </w:t>
      </w:r>
      <w:r w:rsidRPr="001F05AD">
        <w:rPr>
          <w:rFonts w:asciiTheme="minorHAnsi" w:hAnsiTheme="minorHAnsi" w:cstheme="minorHAnsi"/>
          <w:sz w:val="16"/>
        </w:rPr>
        <w:t xml:space="preserve">If the nation, and state and local communities, are going to make significant progress in addressing housing affordability, </w:t>
      </w:r>
      <w:r w:rsidRPr="001F05AD">
        <w:rPr>
          <w:rFonts w:asciiTheme="minorHAnsi" w:hAnsiTheme="minorHAnsi" w:cstheme="minorHAnsi"/>
          <w:u w:val="single"/>
        </w:rPr>
        <w:t>one</w:t>
      </w:r>
      <w:r w:rsidRPr="001F05AD">
        <w:rPr>
          <w:rFonts w:asciiTheme="minorHAnsi" w:hAnsiTheme="minorHAnsi" w:cstheme="minorHAnsi"/>
          <w:sz w:val="16"/>
        </w:rPr>
        <w:t xml:space="preserve"> of the </w:t>
      </w:r>
      <w:r w:rsidRPr="001F05AD">
        <w:rPr>
          <w:rFonts w:asciiTheme="minorHAnsi" w:hAnsiTheme="minorHAnsi" w:cstheme="minorHAnsi"/>
          <w:b/>
          <w:bCs/>
          <w:u w:val="single"/>
        </w:rPr>
        <w:t xml:space="preserve">key policy </w:t>
      </w:r>
      <w:r w:rsidRPr="001F05AD">
        <w:rPr>
          <w:rFonts w:asciiTheme="minorHAnsi" w:hAnsiTheme="minorHAnsi" w:cstheme="minorHAnsi"/>
          <w:u w:val="single"/>
        </w:rPr>
        <w:t xml:space="preserve">levers is to reduce or remove </w:t>
      </w:r>
      <w:r w:rsidRPr="001F05AD">
        <w:rPr>
          <w:rFonts w:asciiTheme="minorHAnsi" w:hAnsiTheme="minorHAnsi" w:cstheme="minorHAnsi"/>
          <w:b/>
          <w:bCs/>
          <w:u w:val="single"/>
        </w:rPr>
        <w:t>regulatory barriers to building new homes and apartments</w:t>
      </w:r>
      <w:r w:rsidRPr="001F05AD">
        <w:rPr>
          <w:rFonts w:asciiTheme="minorHAnsi" w:hAnsiTheme="minorHAnsi" w:cstheme="minorHAnsi"/>
          <w:sz w:val="16"/>
        </w:rPr>
        <w:t xml:space="preserve">. Work is underway in the private sector and the public sector to achieve better regulatory policies for housing affordability. An excellent example of private sector innovation is </w:t>
      </w:r>
      <w:proofErr w:type="spellStart"/>
      <w:r w:rsidRPr="001F05AD">
        <w:rPr>
          <w:rFonts w:asciiTheme="minorHAnsi" w:hAnsiTheme="minorHAnsi" w:cstheme="minorHAnsi"/>
          <w:sz w:val="16"/>
        </w:rPr>
        <w:t>Symbium</w:t>
      </w:r>
      <w:proofErr w:type="spellEnd"/>
      <w:r w:rsidRPr="001F05AD">
        <w:rPr>
          <w:rFonts w:asciiTheme="minorHAnsi" w:hAnsiTheme="minorHAnsi" w:cstheme="minorHAnsi"/>
          <w:sz w:val="16"/>
        </w:rPr>
        <w:t xml:space="preserve">, located in San Francisco, which has developed a computational law platform that mechanizes the rules and regulations of a planning code, to help homeowners, design professionals, and planners quickly determine if an Accessory Dwelling Unit (ADU) is allowed on a property. </w:t>
      </w:r>
      <w:r w:rsidRPr="001F05AD">
        <w:rPr>
          <w:rFonts w:asciiTheme="minorHAnsi" w:hAnsiTheme="minorHAnsi" w:cstheme="minorHAnsi"/>
          <w:u w:val="single"/>
        </w:rPr>
        <w:t xml:space="preserve">Automating the legal analysis for the planning code enables anyone to access what is possible in a certain jurisdiction or on a given parcel, and it reduces the processing time from multiple months or weeks to an immediate response. </w:t>
      </w:r>
      <w:r w:rsidRPr="001F05AD">
        <w:rPr>
          <w:rFonts w:asciiTheme="minorHAnsi" w:hAnsiTheme="minorHAnsi" w:cstheme="minorHAnsi"/>
          <w:sz w:val="16"/>
        </w:rPr>
        <w:t xml:space="preserve">This kind of </w:t>
      </w:r>
      <w:r w:rsidRPr="001F05AD">
        <w:rPr>
          <w:rFonts w:asciiTheme="minorHAnsi" w:hAnsiTheme="minorHAnsi" w:cstheme="minorHAnsi"/>
          <w:u w:val="single"/>
        </w:rPr>
        <w:t xml:space="preserve">computational capacity is an important breakthrough in reducing the administrative and regulatory </w:t>
      </w:r>
      <w:proofErr w:type="gramStart"/>
      <w:r w:rsidRPr="001F05AD">
        <w:rPr>
          <w:rFonts w:asciiTheme="minorHAnsi" w:hAnsiTheme="minorHAnsi" w:cstheme="minorHAnsi"/>
          <w:u w:val="single"/>
        </w:rPr>
        <w:t>barriers, and</w:t>
      </w:r>
      <w:proofErr w:type="gramEnd"/>
      <w:r w:rsidRPr="001F05AD">
        <w:rPr>
          <w:rFonts w:asciiTheme="minorHAnsi" w:hAnsiTheme="minorHAnsi" w:cstheme="minorHAnsi"/>
          <w:u w:val="single"/>
        </w:rPr>
        <w:t xml:space="preserve"> </w:t>
      </w:r>
      <w:r w:rsidRPr="001F05AD">
        <w:rPr>
          <w:rFonts w:asciiTheme="minorHAnsi" w:hAnsiTheme="minorHAnsi" w:cstheme="minorHAnsi"/>
          <w:b/>
          <w:bCs/>
          <w:u w:val="single"/>
        </w:rPr>
        <w:t>demonstrates the potential for</w:t>
      </w:r>
      <w:r w:rsidRPr="001F05AD">
        <w:rPr>
          <w:rFonts w:asciiTheme="minorHAnsi" w:hAnsiTheme="minorHAnsi" w:cstheme="minorHAnsi"/>
          <w:u w:val="single"/>
        </w:rPr>
        <w:t xml:space="preserve"> other processing </w:t>
      </w:r>
      <w:r w:rsidRPr="001F05AD">
        <w:rPr>
          <w:rFonts w:asciiTheme="minorHAnsi" w:hAnsiTheme="minorHAnsi" w:cstheme="minorHAnsi"/>
          <w:b/>
          <w:bCs/>
          <w:u w:val="single"/>
        </w:rPr>
        <w:t>innovations related to planning and zoning</w:t>
      </w:r>
      <w:r w:rsidRPr="001F05AD">
        <w:rPr>
          <w:rFonts w:asciiTheme="minorHAnsi" w:hAnsiTheme="minorHAnsi" w:cstheme="minorHAnsi"/>
          <w:u w:val="single"/>
        </w:rPr>
        <w:t>.</w:t>
      </w:r>
      <w:r w:rsidRPr="001F05AD">
        <w:rPr>
          <w:rFonts w:asciiTheme="minorHAnsi" w:hAnsiTheme="minorHAnsi" w:cstheme="minorHAnsi"/>
          <w:sz w:val="16"/>
        </w:rPr>
        <w:t xml:space="preserve"> In the public sector, the City of Minneapolis and the State of Oregon have made important steps to break down the regulatory barriers to housing affordability by essentially eliminating single-family zoning. While nearly 75 percent of the housing in Minneapolis was previously zoned single-family, now, up to three units are allowed on any residential plot of land throughout the entire city. “</w:t>
      </w:r>
      <w:r w:rsidRPr="001F05AD">
        <w:rPr>
          <w:rFonts w:asciiTheme="minorHAnsi" w:hAnsiTheme="minorHAnsi" w:cstheme="minorHAnsi"/>
          <w:u w:val="single"/>
        </w:rPr>
        <w:t xml:space="preserve">By rezoning lots that currently accommodate only one single-family house to allow duplexes and triplexes,” says Andrea Brennan, Minneapolis’s Housing </w:t>
      </w:r>
      <w:proofErr w:type="gramStart"/>
      <w:r w:rsidRPr="001F05AD">
        <w:rPr>
          <w:rFonts w:asciiTheme="minorHAnsi" w:hAnsiTheme="minorHAnsi" w:cstheme="minorHAnsi"/>
          <w:u w:val="single"/>
        </w:rPr>
        <w:t>Policy</w:t>
      </w:r>
      <w:proofErr w:type="gramEnd"/>
      <w:r w:rsidRPr="001F05AD">
        <w:rPr>
          <w:rFonts w:asciiTheme="minorHAnsi" w:hAnsiTheme="minorHAnsi" w:cstheme="minorHAnsi"/>
          <w:u w:val="single"/>
        </w:rPr>
        <w:t xml:space="preserve"> and Development Director, “Minneapolis effectively triples the housing capacity of some neighborhoods.” </w:t>
      </w:r>
      <w:r w:rsidRPr="001F05AD">
        <w:rPr>
          <w:rFonts w:asciiTheme="minorHAnsi" w:hAnsiTheme="minorHAnsi" w:cstheme="minorHAnsi"/>
          <w:sz w:val="16"/>
        </w:rPr>
        <w:t xml:space="preserve">In </w:t>
      </w:r>
      <w:r w:rsidRPr="001F05AD">
        <w:rPr>
          <w:rFonts w:asciiTheme="minorHAnsi" w:hAnsiTheme="minorHAnsi" w:cstheme="minorHAnsi"/>
          <w:u w:val="single"/>
        </w:rPr>
        <w:t>Oregon</w:t>
      </w:r>
      <w:r w:rsidRPr="001F05AD">
        <w:rPr>
          <w:rFonts w:asciiTheme="minorHAnsi" w:hAnsiTheme="minorHAnsi" w:cstheme="minorHAnsi"/>
          <w:sz w:val="16"/>
        </w:rPr>
        <w:t xml:space="preserve">, the state legislature passed HB2001 in June </w:t>
      </w:r>
      <w:r w:rsidRPr="001F05AD">
        <w:rPr>
          <w:rFonts w:asciiTheme="minorHAnsi" w:hAnsiTheme="minorHAnsi" w:cstheme="minorHAnsi"/>
          <w:u w:val="single"/>
        </w:rPr>
        <w:t xml:space="preserve">2019, </w:t>
      </w:r>
      <w:r w:rsidRPr="001F05AD">
        <w:rPr>
          <w:rFonts w:asciiTheme="minorHAnsi" w:hAnsiTheme="minorHAnsi" w:cstheme="minorHAnsi"/>
          <w:b/>
          <w:bCs/>
          <w:u w:val="single"/>
        </w:rPr>
        <w:t>with bipartisan support</w:t>
      </w:r>
      <w:r w:rsidRPr="001F05AD">
        <w:rPr>
          <w:rFonts w:asciiTheme="minorHAnsi" w:hAnsiTheme="minorHAnsi" w:cstheme="minorHAnsi"/>
          <w:u w:val="single"/>
        </w:rPr>
        <w:t xml:space="preserve">, historic legislation that effectively ended single-family zoning in the state. </w:t>
      </w:r>
      <w:r w:rsidRPr="001F05AD">
        <w:rPr>
          <w:rFonts w:asciiTheme="minorHAnsi" w:hAnsiTheme="minorHAnsi" w:cstheme="minorHAnsi"/>
          <w:b/>
          <w:bCs/>
          <w:u w:val="single"/>
        </w:rPr>
        <w:t>States hold the legal authority to establish the parameters for zoning at the local level</w:t>
      </w:r>
      <w:r w:rsidRPr="001F05AD">
        <w:rPr>
          <w:rFonts w:asciiTheme="minorHAnsi" w:hAnsiTheme="minorHAnsi" w:cstheme="minorHAnsi"/>
          <w:sz w:val="16"/>
        </w:rPr>
        <w:t xml:space="preserve">, and the State of Oregon has made a bold move to </w:t>
      </w:r>
      <w:r w:rsidRPr="001F05AD">
        <w:rPr>
          <w:rFonts w:asciiTheme="minorHAnsi" w:hAnsiTheme="minorHAnsi" w:cstheme="minorHAnsi"/>
          <w:u w:val="single"/>
        </w:rPr>
        <w:t>assert that authority to encourage local jurisdictions to allow more housing to be built in their state.</w:t>
      </w:r>
    </w:p>
    <w:p w14:paraId="1B97835A"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 xml:space="preserve">2NC – Uniqueness </w:t>
      </w:r>
    </w:p>
    <w:p w14:paraId="1E96D2F0"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Affordable housing now is insufficient due to limited funding and excessive wait </w:t>
      </w:r>
      <w:proofErr w:type="gramStart"/>
      <w:r w:rsidRPr="001F05AD">
        <w:rPr>
          <w:rFonts w:asciiTheme="minorHAnsi" w:hAnsiTheme="minorHAnsi" w:cstheme="minorHAnsi"/>
        </w:rPr>
        <w:t>time</w:t>
      </w:r>
      <w:proofErr w:type="gramEnd"/>
      <w:r w:rsidRPr="001F05AD">
        <w:rPr>
          <w:rFonts w:asciiTheme="minorHAnsi" w:hAnsiTheme="minorHAnsi" w:cstheme="minorHAnsi"/>
        </w:rPr>
        <w:t xml:space="preserve"> </w:t>
      </w:r>
    </w:p>
    <w:p w14:paraId="1B27005B" w14:textId="77777777" w:rsidR="00244365" w:rsidRPr="001F05AD" w:rsidRDefault="00244365" w:rsidP="00244365">
      <w:pPr>
        <w:rPr>
          <w:rFonts w:asciiTheme="minorHAnsi" w:hAnsiTheme="minorHAnsi" w:cstheme="minorHAnsi"/>
          <w:sz w:val="18"/>
          <w:szCs w:val="24"/>
        </w:rPr>
      </w:pPr>
      <w:r w:rsidRPr="001F05AD">
        <w:rPr>
          <w:rFonts w:asciiTheme="minorHAnsi" w:hAnsiTheme="minorHAnsi" w:cstheme="minorHAnsi"/>
          <w:b/>
          <w:bCs/>
          <w:szCs w:val="32"/>
        </w:rPr>
        <w:t>Acosta and Gartland 21</w:t>
      </w:r>
      <w:r w:rsidRPr="001F05AD">
        <w:rPr>
          <w:rFonts w:asciiTheme="minorHAnsi" w:hAnsiTheme="minorHAnsi" w:cstheme="minorHAnsi"/>
          <w:szCs w:val="32"/>
        </w:rPr>
        <w:t xml:space="preserve"> </w:t>
      </w:r>
      <w:r w:rsidRPr="001F05AD">
        <w:rPr>
          <w:rFonts w:asciiTheme="minorHAnsi" w:hAnsiTheme="minorHAnsi" w:cstheme="minorHAnsi"/>
          <w:sz w:val="18"/>
          <w:szCs w:val="24"/>
        </w:rPr>
        <w:t xml:space="preserve">– (Sonya Acosta is a Senior Policy Analyst with the Housing and Income Security team. Prior to joining the Center, she worked on disaster recovery, Native American housing programs, appropriations, and benefits cuts at the National Low Income Housing Coalition. Erik Gartland is a Research Analyst on the Housing and Income Security team.) July 22, 21, 7-22-2021, "Families Wait Years for Housing Vouchers Due to Inadequate Funding," Center on Budget and Policy Priorities, </w:t>
      </w:r>
      <w:hyperlink r:id="rId19" w:history="1">
        <w:r w:rsidRPr="001F05AD">
          <w:rPr>
            <w:rStyle w:val="Hyperlink"/>
            <w:rFonts w:asciiTheme="minorHAnsi" w:hAnsiTheme="minorHAnsi" w:cstheme="minorHAnsi"/>
            <w:sz w:val="18"/>
            <w:szCs w:val="24"/>
          </w:rPr>
          <w:t>https://www.cbpp.org/research/housing/families-wait-years-for-housing-vouchers-due-to-inadequate-funding</w:t>
        </w:r>
      </w:hyperlink>
      <w:r w:rsidRPr="001F05AD">
        <w:rPr>
          <w:rFonts w:asciiTheme="minorHAnsi" w:hAnsiTheme="minorHAnsi" w:cstheme="minorHAnsi"/>
          <w:sz w:val="18"/>
          <w:szCs w:val="24"/>
        </w:rPr>
        <w:t xml:space="preserve"> //mish</w:t>
      </w:r>
    </w:p>
    <w:p w14:paraId="42455B41" w14:textId="77777777" w:rsidR="00244365" w:rsidRPr="001F05AD" w:rsidRDefault="00244365" w:rsidP="00244365">
      <w:pPr>
        <w:rPr>
          <w:rFonts w:asciiTheme="minorHAnsi" w:hAnsiTheme="minorHAnsi" w:cstheme="minorHAnsi"/>
          <w:sz w:val="16"/>
          <w:szCs w:val="32"/>
        </w:rPr>
      </w:pPr>
      <w:r w:rsidRPr="001F05AD">
        <w:rPr>
          <w:rFonts w:asciiTheme="minorHAnsi" w:hAnsiTheme="minorHAnsi" w:cstheme="minorHAnsi"/>
          <w:szCs w:val="32"/>
          <w:u w:val="single"/>
        </w:rPr>
        <w:t>Due to limited program funding, families struggling to afford housing that manage to get off the waiting list for a Housing Choice Voucher must typically wait for years before receiving a voucher,</w:t>
      </w:r>
      <w:r w:rsidRPr="001F05AD">
        <w:rPr>
          <w:rFonts w:asciiTheme="minorHAnsi" w:hAnsiTheme="minorHAnsi" w:cstheme="minorHAnsi"/>
          <w:sz w:val="16"/>
          <w:szCs w:val="32"/>
        </w:rPr>
        <w:t xml:space="preserve"> CBPP analysis of Department of Housing and Urban Development (HUD) data shows. </w:t>
      </w:r>
      <w:r w:rsidRPr="001F05AD">
        <w:rPr>
          <w:rFonts w:asciiTheme="minorHAnsi" w:hAnsiTheme="minorHAnsi" w:cstheme="minorHAnsi"/>
          <w:szCs w:val="32"/>
          <w:u w:val="single"/>
        </w:rPr>
        <w:t>Among the 50 largest housing agencies, only two have average wait times of under a year for families that have made it off of the waiting list</w:t>
      </w:r>
      <w:r w:rsidRPr="001F05AD">
        <w:rPr>
          <w:rFonts w:asciiTheme="minorHAnsi" w:hAnsiTheme="minorHAnsi" w:cstheme="minorHAnsi"/>
          <w:sz w:val="16"/>
          <w:szCs w:val="32"/>
        </w:rPr>
        <w:t xml:space="preserve">; </w:t>
      </w:r>
      <w:r w:rsidRPr="001F05AD">
        <w:rPr>
          <w:rFonts w:asciiTheme="minorHAnsi" w:hAnsiTheme="minorHAnsi" w:cstheme="minorHAnsi"/>
          <w:szCs w:val="32"/>
          <w:u w:val="single"/>
        </w:rPr>
        <w:t>the longest have average wait times of up to eight years.</w:t>
      </w:r>
      <w:r w:rsidRPr="001F05AD">
        <w:rPr>
          <w:rFonts w:asciiTheme="minorHAnsi" w:hAnsiTheme="minorHAnsi" w:cstheme="minorHAnsi"/>
          <w:sz w:val="16"/>
          <w:szCs w:val="32"/>
        </w:rPr>
        <w:t xml:space="preserve"> On average nationally, </w:t>
      </w:r>
      <w:r w:rsidRPr="001F05AD">
        <w:rPr>
          <w:rFonts w:asciiTheme="minorHAnsi" w:hAnsiTheme="minorHAnsi" w:cstheme="minorHAnsi"/>
          <w:szCs w:val="32"/>
          <w:u w:val="single"/>
        </w:rPr>
        <w:t>families that received vouchers had spent close to two and a half years on waitlists first, exposing many to homelessness, overcrowding, eviction, and other hardship while they wait</w:t>
      </w:r>
      <w:r w:rsidRPr="001F05AD">
        <w:rPr>
          <w:rFonts w:asciiTheme="minorHAnsi" w:hAnsiTheme="minorHAnsi" w:cstheme="minorHAnsi"/>
          <w:sz w:val="16"/>
          <w:szCs w:val="32"/>
        </w:rPr>
        <w:t xml:space="preserve">. (See the Appendix for data on average wait times by state and among the largest agencies.) Moreover, these figures understate the unmet need for assistance. </w:t>
      </w:r>
      <w:r w:rsidRPr="001F05AD">
        <w:rPr>
          <w:rFonts w:asciiTheme="minorHAnsi" w:hAnsiTheme="minorHAnsi" w:cstheme="minorHAnsi"/>
          <w:szCs w:val="32"/>
          <w:u w:val="single"/>
        </w:rPr>
        <w:t>Millions of other families</w:t>
      </w:r>
      <w:r w:rsidRPr="001F05AD">
        <w:rPr>
          <w:rFonts w:asciiTheme="minorHAnsi" w:hAnsiTheme="minorHAnsi" w:cstheme="minorHAnsi"/>
          <w:sz w:val="16"/>
          <w:szCs w:val="32"/>
        </w:rPr>
        <w:t xml:space="preserve"> eligible for rental assistance </w:t>
      </w:r>
      <w:r w:rsidRPr="001F05AD">
        <w:rPr>
          <w:rFonts w:asciiTheme="minorHAnsi" w:hAnsiTheme="minorHAnsi" w:cstheme="minorHAnsi"/>
          <w:szCs w:val="32"/>
          <w:u w:val="single"/>
        </w:rPr>
        <w:t xml:space="preserve">never receive it because their names never rise to the top of the waiting </w:t>
      </w:r>
      <w:proofErr w:type="gramStart"/>
      <w:r w:rsidRPr="001F05AD">
        <w:rPr>
          <w:rFonts w:asciiTheme="minorHAnsi" w:hAnsiTheme="minorHAnsi" w:cstheme="minorHAnsi"/>
          <w:szCs w:val="32"/>
          <w:u w:val="single"/>
        </w:rPr>
        <w:t>list</w:t>
      </w:r>
      <w:proofErr w:type="gramEnd"/>
      <w:r w:rsidRPr="001F05AD">
        <w:rPr>
          <w:rFonts w:asciiTheme="minorHAnsi" w:hAnsiTheme="minorHAnsi" w:cstheme="minorHAnsi"/>
          <w:sz w:val="16"/>
          <w:szCs w:val="32"/>
        </w:rPr>
        <w:t xml:space="preserve"> </w:t>
      </w:r>
      <w:r w:rsidRPr="001F05AD">
        <w:rPr>
          <w:rFonts w:asciiTheme="minorHAnsi" w:hAnsiTheme="minorHAnsi" w:cstheme="minorHAnsi"/>
          <w:szCs w:val="32"/>
          <w:u w:val="single"/>
        </w:rPr>
        <w:t xml:space="preserve">or they live in communities where the housing agency has closed or doesn’t keep a waiting list. </w:t>
      </w:r>
      <w:r w:rsidRPr="001F05AD">
        <w:rPr>
          <w:rFonts w:asciiTheme="minorHAnsi" w:hAnsiTheme="minorHAnsi" w:cstheme="minorHAnsi"/>
          <w:sz w:val="16"/>
          <w:szCs w:val="32"/>
        </w:rPr>
        <w:t>Also, because of insufficient funding</w:t>
      </w:r>
      <w:r w:rsidRPr="001F05AD">
        <w:rPr>
          <w:rFonts w:asciiTheme="minorHAnsi" w:hAnsiTheme="minorHAnsi" w:cstheme="minorHAnsi"/>
          <w:szCs w:val="32"/>
          <w:u w:val="single"/>
        </w:rPr>
        <w:t xml:space="preserve">, local housing agencies often prioritize specific groups for available </w:t>
      </w:r>
      <w:r w:rsidRPr="001F05AD">
        <w:rPr>
          <w:rFonts w:asciiTheme="minorHAnsi" w:hAnsiTheme="minorHAnsi" w:cstheme="minorHAnsi"/>
          <w:sz w:val="16"/>
          <w:szCs w:val="32"/>
        </w:rPr>
        <w:t xml:space="preserve">vouchers such as veterans, working families, or people fleeing domestic violence or experiencing homelessness. Setting priorities in the face of limited funding makes sense, but </w:t>
      </w:r>
      <w:r w:rsidRPr="001F05AD">
        <w:rPr>
          <w:rFonts w:asciiTheme="minorHAnsi" w:hAnsiTheme="minorHAnsi" w:cstheme="minorHAnsi"/>
          <w:szCs w:val="32"/>
          <w:u w:val="single"/>
        </w:rPr>
        <w:t>it means that families that need help paying for housing but fall outside the priority groups may never get assistance</w:t>
      </w:r>
      <w:r w:rsidRPr="001F05AD">
        <w:rPr>
          <w:rFonts w:asciiTheme="minorHAnsi" w:hAnsiTheme="minorHAnsi" w:cstheme="minorHAnsi"/>
          <w:sz w:val="16"/>
          <w:szCs w:val="32"/>
        </w:rPr>
        <w:t xml:space="preserve">. For all of these reasons, an agency’s average wait for people receiving vouchers does not reflect the average wait for someone who puts their names on a waiting list for one. Significantly </w:t>
      </w:r>
      <w:r w:rsidRPr="001F05AD">
        <w:rPr>
          <w:rStyle w:val="Emphasis"/>
          <w:rFonts w:asciiTheme="minorHAnsi" w:hAnsiTheme="minorHAnsi" w:cstheme="minorHAnsi"/>
        </w:rPr>
        <w:t>expanding the federally funded voucher program, which helps households with low incomes rent a modest unit of their choice in the private market, would help more people access rental assistance when they first need it instead of facing years of hardship</w:t>
      </w:r>
      <w:r w:rsidRPr="001F05AD">
        <w:rPr>
          <w:rFonts w:asciiTheme="minorHAnsi" w:hAnsiTheme="minorHAnsi" w:cstheme="minorHAnsi"/>
          <w:sz w:val="16"/>
          <w:szCs w:val="32"/>
        </w:rPr>
        <w:t xml:space="preserve">. A top priority for policymakers in the upcoming recovery package should be to provide substantial, multi-year funding for new housing vouchers. The state and local housing agencies that administer the voucher program use virtually all the voucher assistance funds they receive, but a shortage of resources for rental assistance leaves the vast majority of eligible households without aid. In 2019, for example, 2 million households used vouchers to rent </w:t>
      </w:r>
      <w:proofErr w:type="gramStart"/>
      <w:r w:rsidRPr="001F05AD">
        <w:rPr>
          <w:rFonts w:asciiTheme="minorHAnsi" w:hAnsiTheme="minorHAnsi" w:cstheme="minorHAnsi"/>
          <w:sz w:val="16"/>
          <w:szCs w:val="32"/>
        </w:rPr>
        <w:t>housing</w:t>
      </w:r>
      <w:proofErr w:type="gramEnd"/>
      <w:r w:rsidRPr="001F05AD">
        <w:rPr>
          <w:rFonts w:asciiTheme="minorHAnsi" w:hAnsiTheme="minorHAnsi" w:cstheme="minorHAnsi"/>
          <w:sz w:val="16"/>
          <w:szCs w:val="32"/>
        </w:rPr>
        <w:t xml:space="preserve"> but more than 16 million unassisted renter households paid more than 30 percent of their income for housing or lived in substandard or overcrowded homes. (The federal government considers housing unaffordable if it exceeds 30 percent of income.) </w:t>
      </w:r>
      <w:r w:rsidRPr="001F05AD">
        <w:rPr>
          <w:rFonts w:asciiTheme="minorHAnsi" w:hAnsiTheme="minorHAnsi" w:cstheme="minorHAnsi"/>
          <w:szCs w:val="32"/>
          <w:u w:val="single"/>
        </w:rPr>
        <w:t>Households on agency waiting lists typically continue to experience homelessness, overcrowding, or other housing insecurity for years before receiving a voucher</w:t>
      </w:r>
      <w:r w:rsidRPr="001F05AD">
        <w:rPr>
          <w:rFonts w:asciiTheme="minorHAnsi" w:hAnsiTheme="minorHAnsi" w:cstheme="minorHAnsi"/>
          <w:sz w:val="16"/>
          <w:szCs w:val="32"/>
        </w:rPr>
        <w:t xml:space="preserve">. And many other households needing vouchers either don’t get on a waitlist — 53 percent of agencies had closed their waiting lists to additional applicants, a 2016 survey found — or drop off without ever obtaining assistance, even after waiting years. </w:t>
      </w:r>
      <w:r w:rsidRPr="001F05AD">
        <w:rPr>
          <w:rFonts w:asciiTheme="minorHAnsi" w:hAnsiTheme="minorHAnsi" w:cstheme="minorHAnsi"/>
          <w:szCs w:val="32"/>
          <w:u w:val="single"/>
        </w:rPr>
        <w:t>Housing vouchers, when available, are highly effective at reducing homelessness, housing instability, and overcrowding and at improving other outcomes for families and children, rigorous research shows</w:t>
      </w:r>
      <w:r w:rsidRPr="001F05AD">
        <w:rPr>
          <w:rFonts w:asciiTheme="minorHAnsi" w:hAnsiTheme="minorHAnsi" w:cstheme="minorHAnsi"/>
          <w:sz w:val="16"/>
          <w:szCs w:val="32"/>
        </w:rPr>
        <w:t xml:space="preserve">. </w:t>
      </w:r>
      <w:r w:rsidRPr="001F05AD">
        <w:rPr>
          <w:rFonts w:asciiTheme="minorHAnsi" w:hAnsiTheme="minorHAnsi" w:cstheme="minorHAnsi"/>
          <w:szCs w:val="32"/>
          <w:u w:val="single"/>
        </w:rPr>
        <w:t>They also give people with low incomes greater choice about where they live, enabling them to move to neighborhoods with lower poverty rates and more resources</w:t>
      </w:r>
      <w:r w:rsidRPr="001F05AD">
        <w:rPr>
          <w:rFonts w:asciiTheme="minorHAnsi" w:hAnsiTheme="minorHAnsi" w:cstheme="minorHAnsi"/>
          <w:sz w:val="16"/>
          <w:szCs w:val="32"/>
        </w:rPr>
        <w:t xml:space="preserve">. </w:t>
      </w:r>
      <w:r w:rsidRPr="001F05AD">
        <w:rPr>
          <w:rStyle w:val="Emphasis"/>
          <w:rFonts w:asciiTheme="minorHAnsi" w:hAnsiTheme="minorHAnsi" w:cstheme="minorHAnsi"/>
        </w:rPr>
        <w:t>Expanding the program could lift millions of people out of poverty</w:t>
      </w:r>
      <w:r w:rsidRPr="001F05AD">
        <w:rPr>
          <w:rFonts w:asciiTheme="minorHAnsi" w:hAnsiTheme="minorHAnsi" w:cstheme="minorHAnsi"/>
          <w:sz w:val="16"/>
          <w:szCs w:val="32"/>
        </w:rPr>
        <w:t xml:space="preserve">. </w:t>
      </w:r>
      <w:r w:rsidRPr="001F05AD">
        <w:rPr>
          <w:rFonts w:asciiTheme="minorHAnsi" w:hAnsiTheme="minorHAnsi" w:cstheme="minorHAnsi"/>
          <w:szCs w:val="32"/>
          <w:u w:val="single"/>
        </w:rPr>
        <w:t>It also would reduce racial inequity: the housing affordability challenges that vouchers address are heavily concentrated among people with the lowest incomes</w:t>
      </w:r>
      <w:r w:rsidRPr="001F05AD">
        <w:rPr>
          <w:rFonts w:asciiTheme="minorHAnsi" w:hAnsiTheme="minorHAnsi" w:cstheme="minorHAnsi"/>
          <w:sz w:val="16"/>
          <w:szCs w:val="32"/>
        </w:rPr>
        <w:t xml:space="preserve"> and, due to a long history of racial discrimination that has limited their economic and housing opportunities, among people of color. Inadequate Funding Creates Long Waits </w:t>
      </w:r>
      <w:proofErr w:type="gramStart"/>
      <w:r w:rsidRPr="001F05AD">
        <w:rPr>
          <w:rFonts w:asciiTheme="minorHAnsi" w:hAnsiTheme="minorHAnsi" w:cstheme="minorHAnsi"/>
          <w:sz w:val="16"/>
          <w:szCs w:val="32"/>
        </w:rPr>
        <w:t>The</w:t>
      </w:r>
      <w:proofErr w:type="gramEnd"/>
      <w:r w:rsidRPr="001F05AD">
        <w:rPr>
          <w:rFonts w:asciiTheme="minorHAnsi" w:hAnsiTheme="minorHAnsi" w:cstheme="minorHAnsi"/>
          <w:sz w:val="16"/>
          <w:szCs w:val="32"/>
        </w:rPr>
        <w:t xml:space="preserve"> Housing Choice Voucher program, the nation’s largest form of rental assistance, offers a proven, evidence-based tool to address housing hardship. Currently it enables roughly 2.3 million households with low incomes to afford decent, stable housing. The family pays about 30 percent of its income for rent and utilities, a widely used standard for the amount a household can reasonably be expected to pay for housing. The voucher covers the rest, up to a cap based on HUD estimates of typical market rents in the local area.[1] Despite the demonstrated benefits of rental assistance and effectiveness of vouchers specifically, resources fall far short of need. Only 1 in 4 households eligible for rental assistance receive it due to funding limitations. Because the need is so much greater than the supply of vouchers, housing agencies establish waitlists for households interested in receiving assistance, and for each agency HUD publishes the average time someone who received a voucher had to first wait for assistance. While these data leave out millions of people in need who never get a voucher (see discussion below), they provide a useful indicator of the inadequacy of federal rental assistance funding by showing how long even people who succeed in obtaining a voucher must endure hardship before receiving help.</w:t>
      </w:r>
    </w:p>
    <w:p w14:paraId="79CAAF4A" w14:textId="77777777" w:rsidR="00244365" w:rsidRPr="001F05AD" w:rsidRDefault="00244365" w:rsidP="00244365">
      <w:pPr>
        <w:rPr>
          <w:rFonts w:asciiTheme="minorHAnsi" w:hAnsiTheme="minorHAnsi" w:cstheme="minorHAnsi"/>
          <w:szCs w:val="32"/>
        </w:rPr>
      </w:pPr>
      <w:r w:rsidRPr="001F05AD">
        <w:rPr>
          <w:rFonts w:asciiTheme="minorHAnsi" w:hAnsiTheme="minorHAnsi" w:cstheme="minorHAnsi"/>
          <w:szCs w:val="32"/>
        </w:rPr>
        <w:t>[Table omitted]</w:t>
      </w:r>
    </w:p>
    <w:p w14:paraId="6FB3B28D" w14:textId="77777777" w:rsidR="00244365" w:rsidRPr="001F05AD" w:rsidRDefault="00244365" w:rsidP="00244365">
      <w:pPr>
        <w:rPr>
          <w:rFonts w:asciiTheme="minorHAnsi" w:hAnsiTheme="minorHAnsi" w:cstheme="minorHAnsi"/>
          <w:sz w:val="16"/>
          <w:szCs w:val="32"/>
        </w:rPr>
      </w:pPr>
      <w:r w:rsidRPr="001F05AD">
        <w:rPr>
          <w:rFonts w:asciiTheme="minorHAnsi" w:hAnsiTheme="minorHAnsi" w:cstheme="minorHAnsi"/>
          <w:sz w:val="16"/>
          <w:szCs w:val="32"/>
        </w:rPr>
        <w:t>The Appendix tables show average wait times for people who used a voucher in 2020 by state and housing authority.[2] Wait times among assisted households vary across the country but average close to two and a half years (28 months) nationally. Averages by state range from nine months in Nebraska and West Virginia to five years in Alabama. The average wait time for individual housing agencies is much more variable; many agencies report years-long waits. Of the 50 largest housing agencies, only two — the housing authorities in Dallas, Texas, and Columbus, Ohio, have wait times under one year (specifically, eight months). But in many cases — including in Dallas and Columbus — shorter waiting times do not reflect ready availability of assistance. Families interested in applying for assistance in Dallas must first submit a preliminary application that will then be randomly selected to be placed on the waiting list.[3] People who ultimately get assistance spend a relatively short time on the waiting list, but their overall wait time is much longer since they first had to wait to get on the list. Households in Columbus can apply directly to the waitlist but join a list of more than 25,000 others, indicating that most households seeking assistance today would almost certainly face a wait time much longer than eight months.[4] The longest wait times among these large agencies are more than seven years in San Diego County, California, where there were 56,737 families on the waitlist at the end of 2020,[5] and eight years in Miami-Dade, Florida, where the housing agency is processing applications it received during its most recent open enrollment period 13 years ago, in 2008.[6] Importantly</w:t>
      </w:r>
      <w:r w:rsidRPr="001F05AD">
        <w:rPr>
          <w:rFonts w:asciiTheme="minorHAnsi" w:hAnsiTheme="minorHAnsi" w:cstheme="minorHAnsi"/>
          <w:szCs w:val="32"/>
          <w:u w:val="single"/>
        </w:rPr>
        <w:t xml:space="preserve">, long waiting times are not due to agencies failing to spend their voucher funding. </w:t>
      </w:r>
      <w:r w:rsidRPr="001F05AD">
        <w:rPr>
          <w:rFonts w:asciiTheme="minorHAnsi" w:hAnsiTheme="minorHAnsi" w:cstheme="minorHAnsi"/>
          <w:sz w:val="16"/>
          <w:szCs w:val="32"/>
        </w:rPr>
        <w:t xml:space="preserve">Over the past decade </w:t>
      </w:r>
      <w:r w:rsidRPr="001F05AD">
        <w:rPr>
          <w:rFonts w:asciiTheme="minorHAnsi" w:hAnsiTheme="minorHAnsi" w:cstheme="minorHAnsi"/>
          <w:szCs w:val="32"/>
          <w:u w:val="single"/>
        </w:rPr>
        <w:t>they have spent virtually every dollar that lawmakers have provided for voucher</w:t>
      </w:r>
      <w:r w:rsidRPr="001F05AD">
        <w:rPr>
          <w:rFonts w:asciiTheme="minorHAnsi" w:hAnsiTheme="minorHAnsi" w:cstheme="minorHAnsi"/>
          <w:sz w:val="16"/>
          <w:szCs w:val="32"/>
        </w:rPr>
        <w:t xml:space="preserve">s. In a given year, an agency might sometimes spend modestly less than 100 percent of its voucher funding for the year and sometimes modestly more (by drawing down reserves), but from 2011 to 2020, </w:t>
      </w:r>
      <w:r w:rsidRPr="001F05AD">
        <w:rPr>
          <w:rFonts w:asciiTheme="minorHAnsi" w:hAnsiTheme="minorHAnsi" w:cstheme="minorHAnsi"/>
          <w:szCs w:val="32"/>
          <w:u w:val="single"/>
        </w:rPr>
        <w:t>agencies overall spent 99.9 percent of the funding they received</w:t>
      </w:r>
      <w:r w:rsidRPr="001F05AD">
        <w:rPr>
          <w:rFonts w:asciiTheme="minorHAnsi" w:hAnsiTheme="minorHAnsi" w:cstheme="minorHAnsi"/>
          <w:sz w:val="16"/>
          <w:szCs w:val="32"/>
        </w:rPr>
        <w:t xml:space="preserve">, on average. Even in 2020, when the pandemic disrupted program operations, they spent 99.3 percent.[7] </w:t>
      </w:r>
    </w:p>
    <w:p w14:paraId="5BD5B10D"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Post Pandemic housing inequality has increased which provides </w:t>
      </w:r>
      <w:proofErr w:type="gramStart"/>
      <w:r w:rsidRPr="001F05AD">
        <w:rPr>
          <w:rFonts w:asciiTheme="minorHAnsi" w:hAnsiTheme="minorHAnsi" w:cstheme="minorHAnsi"/>
        </w:rPr>
        <w:t>uniqueness</w:t>
      </w:r>
      <w:proofErr w:type="gramEnd"/>
      <w:r w:rsidRPr="001F05AD">
        <w:rPr>
          <w:rFonts w:asciiTheme="minorHAnsi" w:hAnsiTheme="minorHAnsi" w:cstheme="minorHAnsi"/>
        </w:rPr>
        <w:t xml:space="preserve"> </w:t>
      </w:r>
    </w:p>
    <w:p w14:paraId="2FF613DE" w14:textId="77777777" w:rsidR="00244365" w:rsidRPr="001F05AD" w:rsidRDefault="00244365" w:rsidP="00244365">
      <w:pPr>
        <w:rPr>
          <w:rFonts w:asciiTheme="minorHAnsi" w:hAnsiTheme="minorHAnsi" w:cstheme="minorHAnsi"/>
          <w:sz w:val="18"/>
          <w:szCs w:val="24"/>
        </w:rPr>
      </w:pPr>
      <w:r w:rsidRPr="001F05AD">
        <w:rPr>
          <w:rFonts w:asciiTheme="minorHAnsi" w:hAnsiTheme="minorHAnsi" w:cstheme="minorHAnsi"/>
          <w:b/>
          <w:bCs/>
          <w:szCs w:val="32"/>
        </w:rPr>
        <w:t>Aurand et al 23 -</w:t>
      </w:r>
      <w:r w:rsidRPr="001F05AD">
        <w:rPr>
          <w:rFonts w:asciiTheme="minorHAnsi" w:hAnsiTheme="minorHAnsi" w:cstheme="minorHAnsi"/>
          <w:sz w:val="16"/>
        </w:rPr>
        <w:t xml:space="preserve"> </w:t>
      </w:r>
      <w:r w:rsidRPr="001F05AD">
        <w:rPr>
          <w:rFonts w:asciiTheme="minorHAnsi" w:hAnsiTheme="minorHAnsi" w:cstheme="minorHAnsi"/>
          <w:sz w:val="18"/>
          <w:szCs w:val="24"/>
        </w:rPr>
        <w:t xml:space="preserve">(Andrew Aurand is Senior Vice President for Research at NLIHC. He leads NLIHC’s research team in documenting the housing needs of low-income renters. Dan Emmanuel is a senior research analyst at NLIHC and worked in a range of housing and community development contexts, with a particular focus on program evaluation and community needs assessment. Matthew Clarke is Writer/Editor at NLIHC. A member of the communications team, Matthew advances the Coalition’s mission by providing technical writing and editing support to staff on major publications, external and internal communications, and development efforts. Ikra holds a BFA in arts and visual technology from George Mason University. Diane Yentel is the President and CEO of the National Low Income Housing Coalition, a membership organization dedicated to achieving racially and socially equitable public policy that ensures people with the lowest incomes have quality homes that are accessible and affordable in communities of their choice Diane is a leading national expert on housing insecurity and homelessness and works closely with members of Congress, the White House, numerous federal agencies, and partners and allies throughout the country. Emma Foley is a research Analyst at the GAP) March 2023, “The GAP A Shortage of Affordable Homes”, National Low Income Housing Coalition, </w:t>
      </w:r>
      <w:hyperlink r:id="rId20" w:history="1">
        <w:r w:rsidRPr="001F05AD">
          <w:rPr>
            <w:rStyle w:val="Hyperlink"/>
            <w:rFonts w:asciiTheme="minorHAnsi" w:hAnsiTheme="minorHAnsi" w:cstheme="minorHAnsi"/>
            <w:sz w:val="18"/>
            <w:szCs w:val="24"/>
          </w:rPr>
          <w:t>https://www.nlihc.org/sites/default/files/gap/Gap-Report_2023.pdf</w:t>
        </w:r>
      </w:hyperlink>
      <w:r w:rsidRPr="001F05AD">
        <w:rPr>
          <w:rFonts w:asciiTheme="minorHAnsi" w:hAnsiTheme="minorHAnsi" w:cstheme="minorHAnsi"/>
          <w:sz w:val="18"/>
          <w:szCs w:val="24"/>
        </w:rPr>
        <w:t xml:space="preserve"> //mish </w:t>
      </w:r>
    </w:p>
    <w:p w14:paraId="0E6504D1" w14:textId="77777777" w:rsidR="00244365" w:rsidRPr="001F05AD" w:rsidRDefault="00244365" w:rsidP="00244365">
      <w:pPr>
        <w:rPr>
          <w:rFonts w:asciiTheme="minorHAnsi" w:hAnsiTheme="minorHAnsi" w:cstheme="minorHAnsi"/>
          <w:sz w:val="18"/>
          <w:szCs w:val="40"/>
        </w:rPr>
      </w:pPr>
      <w:r w:rsidRPr="001F05AD">
        <w:rPr>
          <w:rFonts w:asciiTheme="minorHAnsi" w:hAnsiTheme="minorHAnsi" w:cstheme="minorHAnsi"/>
          <w:sz w:val="24"/>
          <w:szCs w:val="40"/>
          <w:u w:val="single"/>
        </w:rPr>
        <w:t>The past three years – characterized by a global pandemic, widespread job losses, record-breaking inflation, unusually low vacancy rates, and skyrocketing rental prices – have underlined and exacerbated the financial precarity experienced by the nation’s lowest-income renters</w:t>
      </w:r>
      <w:r w:rsidRPr="001F05AD">
        <w:rPr>
          <w:rFonts w:asciiTheme="minorHAnsi" w:hAnsiTheme="minorHAnsi" w:cstheme="minorHAnsi"/>
          <w:sz w:val="18"/>
          <w:szCs w:val="40"/>
        </w:rPr>
        <w:t xml:space="preserve">. Between January 2021 and December 2022, </w:t>
      </w:r>
      <w:r w:rsidRPr="001F05AD">
        <w:rPr>
          <w:rFonts w:asciiTheme="minorHAnsi" w:hAnsiTheme="minorHAnsi" w:cstheme="minorHAnsi"/>
          <w:sz w:val="24"/>
          <w:szCs w:val="40"/>
          <w:u w:val="single"/>
        </w:rPr>
        <w:t>rental prices increased 22% nationally</w:t>
      </w:r>
      <w:r w:rsidRPr="001F05AD">
        <w:rPr>
          <w:rFonts w:asciiTheme="minorHAnsi" w:hAnsiTheme="minorHAnsi" w:cstheme="minorHAnsi"/>
          <w:sz w:val="18"/>
          <w:szCs w:val="40"/>
        </w:rPr>
        <w:t xml:space="preserve"> (Apartment List, 2022). These rent increases occurred across the country and were not confined to certain markets. </w:t>
      </w:r>
      <w:r w:rsidRPr="001F05AD">
        <w:rPr>
          <w:rFonts w:asciiTheme="minorHAnsi" w:hAnsiTheme="minorHAnsi" w:cstheme="minorHAnsi"/>
          <w:sz w:val="24"/>
          <w:szCs w:val="40"/>
          <w:u w:val="single"/>
        </w:rPr>
        <w:t xml:space="preserve">As prices increased precipitously, the supply of rental housing affordable to extremely low- and very </w:t>
      </w:r>
      <w:proofErr w:type="spellStart"/>
      <w:r w:rsidRPr="001F05AD">
        <w:rPr>
          <w:rFonts w:asciiTheme="minorHAnsi" w:hAnsiTheme="minorHAnsi" w:cstheme="minorHAnsi"/>
          <w:sz w:val="24"/>
          <w:szCs w:val="40"/>
          <w:u w:val="single"/>
        </w:rPr>
        <w:t>lowincome</w:t>
      </w:r>
      <w:proofErr w:type="spellEnd"/>
      <w:r w:rsidRPr="001F05AD">
        <w:rPr>
          <w:rFonts w:asciiTheme="minorHAnsi" w:hAnsiTheme="minorHAnsi" w:cstheme="minorHAnsi"/>
          <w:sz w:val="24"/>
          <w:szCs w:val="40"/>
          <w:u w:val="single"/>
        </w:rPr>
        <w:t xml:space="preserve"> renters declined by more than one million units</w:t>
      </w:r>
      <w:r w:rsidRPr="001F05AD">
        <w:rPr>
          <w:rFonts w:asciiTheme="minorHAnsi" w:hAnsiTheme="minorHAnsi" w:cstheme="minorHAnsi"/>
          <w:sz w:val="18"/>
          <w:szCs w:val="40"/>
        </w:rPr>
        <w:t xml:space="preserve">, continuing a long-term trend of a diminishing supply (U.S. Census Bureau, 2022b &amp; 2020; Joint Center for Housing Studies, 2022; Hermann, 2020). Meanwhile, rental vacancy rates reached their lowest point in nearly four decades. With only 5.6% of rental units vacant at the end of 2021, </w:t>
      </w:r>
      <w:r w:rsidRPr="001F05AD">
        <w:rPr>
          <w:rFonts w:asciiTheme="minorHAnsi" w:hAnsiTheme="minorHAnsi" w:cstheme="minorHAnsi"/>
          <w:sz w:val="24"/>
          <w:szCs w:val="40"/>
          <w:u w:val="single"/>
        </w:rPr>
        <w:t>renters’ choices about where to live became more and more limited</w:t>
      </w:r>
      <w:r w:rsidRPr="001F05AD">
        <w:rPr>
          <w:rFonts w:asciiTheme="minorHAnsi" w:hAnsiTheme="minorHAnsi" w:cstheme="minorHAnsi"/>
          <w:sz w:val="18"/>
          <w:szCs w:val="40"/>
        </w:rPr>
        <w:t xml:space="preserve"> (U.S. Census Bureau, 2023). Despite small improvements, the average vacancy rate in 2022 was 5.8%, a level not seen since the 1980s (U.S. Census Bureau, 2023). These trends are reflected in NLIHC’s most recent analysis of affordable and available rental homes for various income groups. Each year, </w:t>
      </w:r>
      <w:r w:rsidRPr="001F05AD">
        <w:rPr>
          <w:rFonts w:asciiTheme="minorHAnsi" w:hAnsiTheme="minorHAnsi" w:cstheme="minorHAnsi"/>
          <w:sz w:val="24"/>
          <w:szCs w:val="40"/>
          <w:u w:val="single"/>
        </w:rPr>
        <w:t>NLIHC uses American Community Survey (ACS) data to estimate how many affordable rental homes are available to extremely low-income households – those with incomes at or below the federal poverty guideline or 30% of AMI, whichever is greater – and other income groups</w:t>
      </w:r>
      <w:r w:rsidRPr="001F05AD">
        <w:rPr>
          <w:rFonts w:asciiTheme="minorHAnsi" w:hAnsiTheme="minorHAnsi" w:cstheme="minorHAnsi"/>
          <w:sz w:val="18"/>
          <w:szCs w:val="40"/>
        </w:rPr>
        <w:t xml:space="preserve"> (Box 1). Affordable homes are those with rents that do not exceed 30% of a given income threshold. Homes are affordable and available for a specific income group if they are affordable and are either vacant or not occupied by a higher-income household. The Gap report provides estimates of affordable housing needs in the U.S., including in each state, the District of Columbia (D.C.), and the 50 largest metropolitan areas.2 </w:t>
      </w:r>
      <w:r w:rsidRPr="001F05AD">
        <w:rPr>
          <w:rFonts w:asciiTheme="minorHAnsi" w:hAnsiTheme="minorHAnsi" w:cstheme="minorHAnsi"/>
          <w:sz w:val="24"/>
          <w:szCs w:val="40"/>
          <w:u w:val="single"/>
        </w:rPr>
        <w:t>Extremely low-income renters likely have even fewer housing options now than they did prior to the pandemic.</w:t>
      </w:r>
      <w:r w:rsidRPr="001F05AD">
        <w:rPr>
          <w:rFonts w:asciiTheme="minorHAnsi" w:hAnsiTheme="minorHAnsi" w:cstheme="minorHAnsi"/>
          <w:sz w:val="18"/>
          <w:szCs w:val="40"/>
        </w:rPr>
        <w:t xml:space="preserve"> Between 2019 and 2021, the shortage of affordable and available rental homes for them increased by 8%, from 6.8 million to 7.3 million (U.S. Census Bureau, 2022c; U.S. Census Bureau, 2020). </w:t>
      </w:r>
      <w:r w:rsidRPr="001F05AD">
        <w:rPr>
          <w:rFonts w:asciiTheme="minorHAnsi" w:hAnsiTheme="minorHAnsi" w:cstheme="minorHAnsi"/>
          <w:sz w:val="24"/>
          <w:szCs w:val="40"/>
          <w:u w:val="single"/>
        </w:rPr>
        <w:t>As this report shows, we cannot successfully resolve our affordable housing crisis without housing assistance that adequately meets the housing needs of renters with the lowest incomes.</w:t>
      </w:r>
      <w:r w:rsidRPr="001F05AD">
        <w:rPr>
          <w:rFonts w:asciiTheme="minorHAnsi" w:hAnsiTheme="minorHAnsi" w:cstheme="minorHAnsi"/>
          <w:sz w:val="18"/>
          <w:szCs w:val="40"/>
        </w:rPr>
        <w:t xml:space="preserve"> </w:t>
      </w:r>
    </w:p>
    <w:p w14:paraId="54767F3F"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Section 8 housing failing now – only reform solves </w:t>
      </w:r>
      <w:proofErr w:type="gramStart"/>
      <w:r w:rsidRPr="001F05AD">
        <w:rPr>
          <w:rFonts w:asciiTheme="minorHAnsi" w:hAnsiTheme="minorHAnsi" w:cstheme="minorHAnsi"/>
        </w:rPr>
        <w:t>inequality</w:t>
      </w:r>
      <w:proofErr w:type="gramEnd"/>
      <w:r w:rsidRPr="001F05AD">
        <w:rPr>
          <w:rFonts w:asciiTheme="minorHAnsi" w:hAnsiTheme="minorHAnsi" w:cstheme="minorHAnsi"/>
        </w:rPr>
        <w:t xml:space="preserve"> </w:t>
      </w:r>
    </w:p>
    <w:p w14:paraId="60FC6C00" w14:textId="77777777" w:rsidR="00244365" w:rsidRPr="001F05AD" w:rsidRDefault="00244365" w:rsidP="00244365">
      <w:pPr>
        <w:rPr>
          <w:rFonts w:asciiTheme="minorHAnsi" w:hAnsiTheme="minorHAnsi" w:cstheme="minorHAnsi"/>
        </w:rPr>
      </w:pPr>
      <w:r w:rsidRPr="001F05AD">
        <w:rPr>
          <w:rFonts w:asciiTheme="minorHAnsi" w:hAnsiTheme="minorHAnsi" w:cstheme="minorHAnsi"/>
          <w:b/>
          <w:bCs/>
        </w:rPr>
        <w:t>Semuels 15</w:t>
      </w:r>
      <w:r w:rsidRPr="001F05AD">
        <w:rPr>
          <w:rFonts w:asciiTheme="minorHAnsi" w:hAnsiTheme="minorHAnsi" w:cstheme="minorHAnsi"/>
        </w:rPr>
        <w:t xml:space="preserve"> - (Alana Semuels is senior economics correspondent at Time Magazine. She was previously a staff writer at The Atlantic and a staff writer and national correspondent for the Los Angeles Times. She has a </w:t>
      </w:r>
      <w:proofErr w:type="spellStart"/>
      <w:r w:rsidRPr="001F05AD">
        <w:rPr>
          <w:rFonts w:asciiTheme="minorHAnsi" w:hAnsiTheme="minorHAnsi" w:cstheme="minorHAnsi"/>
        </w:rPr>
        <w:t>masters</w:t>
      </w:r>
      <w:proofErr w:type="spellEnd"/>
      <w:r w:rsidRPr="001F05AD">
        <w:rPr>
          <w:rFonts w:asciiTheme="minorHAnsi" w:hAnsiTheme="minorHAnsi" w:cstheme="minorHAnsi"/>
        </w:rPr>
        <w:t xml:space="preserve"> degree from The London School of Economics and a </w:t>
      </w:r>
      <w:proofErr w:type="spellStart"/>
      <w:r w:rsidRPr="001F05AD">
        <w:rPr>
          <w:rFonts w:asciiTheme="minorHAnsi" w:hAnsiTheme="minorHAnsi" w:cstheme="minorHAnsi"/>
        </w:rPr>
        <w:t>bachelors</w:t>
      </w:r>
      <w:proofErr w:type="spellEnd"/>
      <w:r w:rsidRPr="001F05AD">
        <w:rPr>
          <w:rFonts w:asciiTheme="minorHAnsi" w:hAnsiTheme="minorHAnsi" w:cstheme="minorHAnsi"/>
        </w:rPr>
        <w:t xml:space="preserve"> degree from Harvard College.) 6-24-2015, "America's Shame: How U.S. Housing Policy Is Failing the Country's Poor," Atlantic, </w:t>
      </w:r>
      <w:hyperlink r:id="rId21" w:history="1">
        <w:r w:rsidRPr="001F05AD">
          <w:rPr>
            <w:rStyle w:val="Hyperlink"/>
            <w:rFonts w:asciiTheme="minorHAnsi" w:hAnsiTheme="minorHAnsi" w:cstheme="minorHAnsi"/>
          </w:rPr>
          <w:t>https://www.theatlantic.com/business/archive/2015/06/section-8-is-failing/396650/</w:t>
        </w:r>
      </w:hyperlink>
      <w:r w:rsidRPr="001F05AD">
        <w:rPr>
          <w:rFonts w:asciiTheme="minorHAnsi" w:hAnsiTheme="minorHAnsi" w:cstheme="minorHAnsi"/>
        </w:rPr>
        <w:t xml:space="preserve"> //mish</w:t>
      </w:r>
    </w:p>
    <w:p w14:paraId="4EC82D37"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sz w:val="16"/>
        </w:rPr>
        <w:t>When a woman in McKinney, Texas, told Tatiana Rhodes and her friends to “go back to your Section 8 homes” at a public pool earlier this month, she inadvertently spoke volumes about the failure of a program that was designed to help America’s poor. Created by Congress in 1974, the “Section 8” Housing Choice Voucher Program was supposed to help families move out of broken urban neighborhoods to places where they could live without the constant threat of violence and their kids could attend good schools. But somewhere along the way, “</w:t>
      </w:r>
      <w:r w:rsidRPr="001F05AD">
        <w:rPr>
          <w:rFonts w:asciiTheme="minorHAnsi" w:hAnsiTheme="minorHAnsi" w:cstheme="minorHAnsi"/>
          <w:u w:val="single"/>
        </w:rPr>
        <w:t xml:space="preserve">Section 8” became a colloquialism for housing that is, </w:t>
      </w:r>
      <w:proofErr w:type="gramStart"/>
      <w:r w:rsidRPr="001F05AD">
        <w:rPr>
          <w:rFonts w:asciiTheme="minorHAnsi" w:hAnsiTheme="minorHAnsi" w:cstheme="minorHAnsi"/>
          <w:u w:val="single"/>
        </w:rPr>
        <w:t>to</w:t>
      </w:r>
      <w:proofErr w:type="gramEnd"/>
      <w:r w:rsidRPr="001F05AD">
        <w:rPr>
          <w:rFonts w:asciiTheme="minorHAnsi" w:hAnsiTheme="minorHAnsi" w:cstheme="minorHAnsi"/>
          <w:u w:val="single"/>
        </w:rPr>
        <w:t xml:space="preserve"> many, indistinguishable from the public-housing properties the program was designed to help families escape.</w:t>
      </w:r>
      <w:r w:rsidRPr="001F05AD">
        <w:rPr>
          <w:rFonts w:asciiTheme="minorHAnsi" w:hAnsiTheme="minorHAnsi" w:cstheme="minorHAnsi"/>
          <w:sz w:val="16"/>
        </w:rPr>
        <w:t xml:space="preserve"> How did this happen? To begin with, </w:t>
      </w:r>
      <w:r w:rsidRPr="001F05AD">
        <w:rPr>
          <w:rFonts w:asciiTheme="minorHAnsi" w:hAnsiTheme="minorHAnsi" w:cstheme="minorHAnsi"/>
          <w:u w:val="single"/>
        </w:rPr>
        <w:t xml:space="preserve">Section 8 is poorly designed. It works like this: Families lucky enough to get off lengthy waiting lists are allowed to look for apartments up to a certain rent, which varies for each metro region. This figure is called the “fair market rent,” and is calculated by HUD every year for each metro area. The tenant pays about 30 percent of his income, and the voucher covers the rest of the rent (this is based on the idea that families should not spend more than one-third of their income on rent). </w:t>
      </w:r>
      <w:r w:rsidRPr="001F05AD">
        <w:rPr>
          <w:rFonts w:asciiTheme="minorHAnsi" w:hAnsiTheme="minorHAnsi" w:cstheme="minorHAnsi"/>
          <w:sz w:val="16"/>
        </w:rPr>
        <w:t>But the fair market rent cut-off point often consigns voucher-holders to impoverished neighborhoods. This is in part because of how that number is calculated: HUD draws the line at the 40th percentile of rents for “typical” units occupied by “recent movers” in an entire metropolitan area, which includes far-flung suburbs with long commutes and, as a result, makes the Fair Market Rent relatively low</w:t>
      </w:r>
      <w:r w:rsidRPr="001F05AD">
        <w:rPr>
          <w:rFonts w:asciiTheme="minorHAnsi" w:hAnsiTheme="minorHAnsi" w:cstheme="minorHAnsi"/>
          <w:u w:val="single"/>
        </w:rPr>
        <w:t xml:space="preserve">. In New York City, for example, the Fair Market Rent for a one-bedroom is $1,249, a price that would relegate voucher-holders to the neighborhood of Brownsville in Brooklyn, one of the most dangerous places in the city, and where the most public housing is located. </w:t>
      </w:r>
      <w:r w:rsidRPr="001F05AD">
        <w:rPr>
          <w:rFonts w:asciiTheme="minorHAnsi" w:hAnsiTheme="minorHAnsi" w:cstheme="minorHAnsi"/>
          <w:sz w:val="16"/>
        </w:rPr>
        <w:t xml:space="preserve">Technically, </w:t>
      </w:r>
      <w:r w:rsidRPr="001F05AD">
        <w:rPr>
          <w:rFonts w:asciiTheme="minorHAnsi" w:hAnsiTheme="minorHAnsi" w:cstheme="minorHAnsi"/>
          <w:u w:val="single"/>
        </w:rPr>
        <w:t>voucher holders can live anywhere in a region that meets the price restrictions</w:t>
      </w:r>
      <w:r w:rsidRPr="001F05AD">
        <w:rPr>
          <w:rFonts w:asciiTheme="minorHAnsi" w:hAnsiTheme="minorHAnsi" w:cstheme="minorHAnsi"/>
          <w:sz w:val="16"/>
        </w:rPr>
        <w:t xml:space="preserve">. But the tendency is for people to stay in neighborhoods that are familiar to them, though a few areas have created robust mobility-counseling programs to try and mitigate this. Additionally, as Eva Rosen has detailed, landlords in low-income areas aggressively recruit voucher-holders, as the vouchers are a much more reliable source of rent than other low-income tenants have available. </w:t>
      </w:r>
      <w:r w:rsidRPr="001F05AD">
        <w:rPr>
          <w:rFonts w:asciiTheme="minorHAnsi" w:hAnsiTheme="minorHAnsi" w:cstheme="minorHAnsi"/>
          <w:u w:val="single"/>
        </w:rPr>
        <w:t xml:space="preserve">The failings of Section 8 go far beyond flaws in how the program was designed to how the </w:t>
      </w:r>
      <w:proofErr w:type="spellStart"/>
      <w:r w:rsidRPr="001F05AD">
        <w:rPr>
          <w:rFonts w:asciiTheme="minorHAnsi" w:hAnsiTheme="minorHAnsi" w:cstheme="minorHAnsi"/>
          <w:u w:val="single"/>
        </w:rPr>
        <w:t>the</w:t>
      </w:r>
      <w:proofErr w:type="spellEnd"/>
      <w:r w:rsidRPr="001F05AD">
        <w:rPr>
          <w:rFonts w:asciiTheme="minorHAnsi" w:hAnsiTheme="minorHAnsi" w:cstheme="minorHAnsi"/>
          <w:u w:val="single"/>
        </w:rPr>
        <w:t xml:space="preserve"> states have implemented it</w:t>
      </w:r>
      <w:r w:rsidRPr="001F05AD">
        <w:rPr>
          <w:rFonts w:asciiTheme="minorHAnsi" w:hAnsiTheme="minorHAnsi" w:cstheme="minorHAnsi"/>
          <w:sz w:val="16"/>
        </w:rPr>
        <w:t xml:space="preserve">. People can argue all they want about the merits of subsidized housing, but given that Section 8 exists, it would seem advantageous for states and municipalities to take advantage of federal funds to help families find better housing. But many states seem especially determined to keep voucher-holders in areas of concentrated poverty. </w:t>
      </w:r>
      <w:r w:rsidRPr="001F05AD">
        <w:rPr>
          <w:rFonts w:asciiTheme="minorHAnsi" w:hAnsiTheme="minorHAnsi" w:cstheme="minorHAnsi"/>
          <w:u w:val="single"/>
        </w:rPr>
        <w:t>“The whole idea of Section 8 in the beginning was that it was going to allow people to get out of the ghetto,</w:t>
      </w:r>
      <w:r w:rsidRPr="001F05AD">
        <w:rPr>
          <w:rFonts w:asciiTheme="minorHAnsi" w:hAnsiTheme="minorHAnsi" w:cstheme="minorHAnsi"/>
          <w:sz w:val="16"/>
        </w:rPr>
        <w:t>” said Mike Daniel, a lawyer for the Inclusive Communities Project, told me. (Daniel has sued HUD over the way it is carrying out the program in Dallas.) “</w:t>
      </w:r>
      <w:r w:rsidRPr="001F05AD">
        <w:rPr>
          <w:rFonts w:asciiTheme="minorHAnsi" w:hAnsiTheme="minorHAnsi" w:cstheme="minorHAnsi"/>
          <w:u w:val="single"/>
        </w:rPr>
        <w:t xml:space="preserve">But there’s tremendous political pressure on housing authorities and HUD to not let it become an instrument of desegregation.” </w:t>
      </w:r>
      <w:r w:rsidRPr="001F05AD">
        <w:rPr>
          <w:rFonts w:asciiTheme="minorHAnsi" w:hAnsiTheme="minorHAnsi" w:cstheme="minorHAnsi"/>
          <w:sz w:val="16"/>
        </w:rPr>
        <w:t xml:space="preserve">For example, in much of the country, </w:t>
      </w:r>
      <w:r w:rsidRPr="001F05AD">
        <w:rPr>
          <w:rFonts w:asciiTheme="minorHAnsi" w:hAnsiTheme="minorHAnsi" w:cstheme="minorHAnsi"/>
          <w:u w:val="single"/>
        </w:rPr>
        <w:t>landlords can refuse to take Section 8 vouchers, even if the voucher covers the rent</w:t>
      </w:r>
      <w:r w:rsidRPr="001F05AD">
        <w:rPr>
          <w:rFonts w:asciiTheme="minorHAnsi" w:hAnsiTheme="minorHAnsi" w:cstheme="minorHAnsi"/>
          <w:sz w:val="16"/>
        </w:rPr>
        <w:t xml:space="preserve">. And, unlike the landlords in poor neighborhoods in Eva Rosen’s study, </w:t>
      </w:r>
      <w:r w:rsidRPr="001F05AD">
        <w:rPr>
          <w:rFonts w:asciiTheme="minorHAnsi" w:hAnsiTheme="minorHAnsi" w:cstheme="minorHAnsi"/>
          <w:b/>
          <w:bCs/>
          <w:u w:val="single"/>
        </w:rPr>
        <w:t>many landlords of buildings in nicer neighborhoods will do anything to keep voucher-holders out. The result is that Section 8 traps families in the poorest neighborhoods.</w:t>
      </w:r>
      <w:r w:rsidRPr="001F05AD">
        <w:rPr>
          <w:rFonts w:asciiTheme="minorHAnsi" w:hAnsiTheme="minorHAnsi" w:cstheme="minorHAnsi"/>
          <w:u w:val="single"/>
        </w:rPr>
        <w:t xml:space="preserve"> One study in Austin found that there were plenty of apartments around the city that voucher-holders could afford. But only a small portion of those apartments would rent to voucher-holders. </w:t>
      </w:r>
      <w:r w:rsidRPr="001F05AD">
        <w:rPr>
          <w:rFonts w:asciiTheme="minorHAnsi" w:hAnsiTheme="minorHAnsi" w:cstheme="minorHAnsi"/>
          <w:sz w:val="16"/>
        </w:rPr>
        <w:t xml:space="preserve">The report, by the Austin Tenant’s Council, found that </w:t>
      </w:r>
      <w:r w:rsidRPr="001F05AD">
        <w:rPr>
          <w:rFonts w:asciiTheme="minorHAnsi" w:hAnsiTheme="minorHAnsi" w:cstheme="minorHAnsi"/>
          <w:u w:val="single"/>
        </w:rPr>
        <w:t>78,217 units in the Austin metro area—about 56 percent of those surveyed—had rents within the Fair Market Rent limits. But only 8,590 of those units accepted vouchers and did not have minimum income requirements for tenants</w:t>
      </w:r>
      <w:r w:rsidRPr="001F05AD">
        <w:rPr>
          <w:rFonts w:asciiTheme="minorHAnsi" w:hAnsiTheme="minorHAnsi" w:cstheme="minorHAnsi"/>
          <w:sz w:val="16"/>
        </w:rPr>
        <w:t xml:space="preserve">. Most were located on the east side of Austin, in high-poverty areas with underperforming schools and high crime rates. (The survey only looked at apartment complexes with at least 50 units.) “Families don't have very many choices as to where they can actually use the voucher,” said Nekesha Phoenix, the Fair Housing Program Director at the Austin Tenants’ Council. “Although there are properties north and west that they could actually afford to live in, they can't do it because the properties won't take the voucher.” But in Austin the landlords successfully pushed back. The Austin Apartment Association sued the city over the ordinance, asking for an injunction to block it. </w:t>
      </w:r>
      <w:r w:rsidRPr="001F05AD">
        <w:rPr>
          <w:rFonts w:asciiTheme="minorHAnsi" w:hAnsiTheme="minorHAnsi" w:cstheme="minorHAnsi"/>
          <w:u w:val="single"/>
        </w:rPr>
        <w:t>The apartment owners say that being forced to accept Section 8 meant more paperwork, onerous lease terms, and “burdensome inspections.”</w:t>
      </w:r>
      <w:r w:rsidRPr="001F05AD">
        <w:rPr>
          <w:rFonts w:asciiTheme="minorHAnsi" w:hAnsiTheme="minorHAnsi" w:cstheme="minorHAnsi"/>
          <w:sz w:val="16"/>
        </w:rPr>
        <w:t xml:space="preserve"> (Section 8 properties have to be inspected to ensure they are sanitary and safe.) </w:t>
      </w:r>
    </w:p>
    <w:p w14:paraId="707B826D"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 xml:space="preserve">2NC AT: Landlords </w:t>
      </w:r>
    </w:p>
    <w:p w14:paraId="4D477B92"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Housing vouchers solve, cp causes landlords to say </w:t>
      </w:r>
      <w:proofErr w:type="gramStart"/>
      <w:r w:rsidRPr="001F05AD">
        <w:rPr>
          <w:rFonts w:asciiTheme="minorHAnsi" w:hAnsiTheme="minorHAnsi" w:cstheme="minorHAnsi"/>
        </w:rPr>
        <w:t>yes</w:t>
      </w:r>
      <w:proofErr w:type="gramEnd"/>
    </w:p>
    <w:p w14:paraId="4A5C6023" w14:textId="77777777" w:rsidR="00244365" w:rsidRPr="001F05AD" w:rsidRDefault="00244365" w:rsidP="00244365">
      <w:pPr>
        <w:rPr>
          <w:rFonts w:asciiTheme="minorHAnsi" w:hAnsiTheme="minorHAnsi" w:cstheme="minorHAnsi"/>
        </w:rPr>
      </w:pPr>
      <w:r w:rsidRPr="001F05AD">
        <w:rPr>
          <w:rStyle w:val="Style13ptBold"/>
          <w:rFonts w:asciiTheme="minorHAnsi" w:hAnsiTheme="minorHAnsi" w:cstheme="minorHAnsi"/>
        </w:rPr>
        <w:t>Wykstra 19</w:t>
      </w:r>
      <w:r w:rsidRPr="001F05AD">
        <w:rPr>
          <w:rFonts w:asciiTheme="minorHAnsi" w:hAnsiTheme="minorHAnsi" w:cstheme="minorHAnsi"/>
        </w:rPr>
        <w:t xml:space="preserve"> (Stephanie Wykstra is a freelance writer and researcher based in New York. She has written about criminal justice reform, anti-poverty programs, and tech ethics for places like Vox, Slate, Stanford Social Innovation Review, Aeon, The Nation, Inside Higher Ed, </w:t>
      </w:r>
      <w:proofErr w:type="spellStart"/>
      <w:r w:rsidRPr="001F05AD">
        <w:rPr>
          <w:rFonts w:asciiTheme="minorHAnsi" w:hAnsiTheme="minorHAnsi" w:cstheme="minorHAnsi"/>
        </w:rPr>
        <w:t>Undark</w:t>
      </w:r>
      <w:proofErr w:type="spellEnd"/>
      <w:r w:rsidRPr="001F05AD">
        <w:rPr>
          <w:rFonts w:asciiTheme="minorHAnsi" w:hAnsiTheme="minorHAnsi" w:cstheme="minorHAnsi"/>
        </w:rPr>
        <w:t xml:space="preserve"> Magazine, and others. She previously worked for research non-profits including Innovations for Poverty Action and </w:t>
      </w:r>
      <w:proofErr w:type="spellStart"/>
      <w:r w:rsidRPr="001F05AD">
        <w:rPr>
          <w:rFonts w:asciiTheme="minorHAnsi" w:hAnsiTheme="minorHAnsi" w:cstheme="minorHAnsi"/>
        </w:rPr>
        <w:t>GiveWell</w:t>
      </w:r>
      <w:proofErr w:type="spellEnd"/>
      <w:r w:rsidRPr="001F05AD">
        <w:rPr>
          <w:rFonts w:asciiTheme="minorHAnsi" w:hAnsiTheme="minorHAnsi" w:cstheme="minorHAnsi"/>
        </w:rPr>
        <w:t xml:space="preserve">, and she also taught philosophy as an assistant professor for several years, 10/10/19, “Vouchers can help the poor find homes. But landlords often won’t accept them.”, </w:t>
      </w:r>
      <w:hyperlink r:id="rId22" w:history="1">
        <w:r w:rsidRPr="001F05AD">
          <w:rPr>
            <w:rStyle w:val="Hyperlink"/>
            <w:rFonts w:asciiTheme="minorHAnsi" w:hAnsiTheme="minorHAnsi" w:cstheme="minorHAnsi"/>
          </w:rPr>
          <w:t>https://www.vox.com/future-perfect/2019/12/10/21001692/housing-vouchers-discrimination-racism-landlords</w:t>
        </w:r>
      </w:hyperlink>
      <w:r w:rsidRPr="001F05AD">
        <w:rPr>
          <w:rFonts w:asciiTheme="minorHAnsi" w:hAnsiTheme="minorHAnsi" w:cstheme="minorHAnsi"/>
        </w:rPr>
        <w:t xml:space="preserve"> //mish</w:t>
      </w:r>
    </w:p>
    <w:p w14:paraId="54E0FF39"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u w:val="single"/>
        </w:rPr>
        <w:t xml:space="preserve">One way to improve the situation is straightforward enough: </w:t>
      </w:r>
      <w:r w:rsidRPr="001F05AD">
        <w:rPr>
          <w:rFonts w:asciiTheme="minorHAnsi" w:hAnsiTheme="minorHAnsi" w:cstheme="minorHAnsi"/>
          <w:b/>
          <w:bCs/>
          <w:u w:val="single"/>
        </w:rPr>
        <w:t>better enforcement of source-of-income laws</w:t>
      </w:r>
      <w:r w:rsidRPr="001F05AD">
        <w:rPr>
          <w:rFonts w:asciiTheme="minorHAnsi" w:hAnsiTheme="minorHAnsi" w:cstheme="minorHAnsi"/>
          <w:u w:val="single"/>
        </w:rPr>
        <w:t xml:space="preserve">. </w:t>
      </w:r>
      <w:r w:rsidRPr="001F05AD">
        <w:rPr>
          <w:rFonts w:asciiTheme="minorHAnsi" w:hAnsiTheme="minorHAnsi" w:cstheme="minorHAnsi"/>
          <w:sz w:val="16"/>
        </w:rPr>
        <w:t xml:space="preserve">Some cities are starting to take a more active role in this. For example, the NYC Department of Social Services has brought several lawsuits against large landlords for voucher discrimination. In 2018, </w:t>
      </w:r>
      <w:r w:rsidRPr="001F05AD">
        <w:rPr>
          <w:rFonts w:asciiTheme="minorHAnsi" w:hAnsiTheme="minorHAnsi" w:cstheme="minorHAnsi"/>
          <w:u w:val="single"/>
        </w:rPr>
        <w:t xml:space="preserve">NYC’s Commission for Human Rights formed a new unit to help </w:t>
      </w:r>
      <w:r w:rsidRPr="001F05AD">
        <w:rPr>
          <w:rFonts w:asciiTheme="minorHAnsi" w:hAnsiTheme="minorHAnsi" w:cstheme="minorHAnsi"/>
          <w:b/>
          <w:bCs/>
          <w:u w:val="single"/>
        </w:rPr>
        <w:t xml:space="preserve">fight income </w:t>
      </w:r>
      <w:proofErr w:type="gramStart"/>
      <w:r w:rsidRPr="001F05AD">
        <w:rPr>
          <w:rFonts w:asciiTheme="minorHAnsi" w:hAnsiTheme="minorHAnsi" w:cstheme="minorHAnsi"/>
          <w:b/>
          <w:bCs/>
          <w:u w:val="single"/>
        </w:rPr>
        <w:t>discrimination</w:t>
      </w:r>
      <w:r w:rsidRPr="001F05AD">
        <w:rPr>
          <w:rFonts w:asciiTheme="minorHAnsi" w:hAnsiTheme="minorHAnsi" w:cstheme="minorHAnsi"/>
          <w:u w:val="single"/>
        </w:rPr>
        <w:t>, and</w:t>
      </w:r>
      <w:proofErr w:type="gramEnd"/>
      <w:r w:rsidRPr="001F05AD">
        <w:rPr>
          <w:rFonts w:asciiTheme="minorHAnsi" w:hAnsiTheme="minorHAnsi" w:cstheme="minorHAnsi"/>
          <w:u w:val="single"/>
        </w:rPr>
        <w:t xml:space="preserve"> has since received over 800 complaints from voucher holders.</w:t>
      </w:r>
      <w:r w:rsidRPr="001F05AD">
        <w:rPr>
          <w:rFonts w:asciiTheme="minorHAnsi" w:hAnsiTheme="minorHAnsi" w:cstheme="minorHAnsi"/>
          <w:sz w:val="16"/>
        </w:rPr>
        <w:t xml:space="preserve"> The </w:t>
      </w:r>
      <w:r w:rsidRPr="001F05AD">
        <w:rPr>
          <w:rFonts w:asciiTheme="minorHAnsi" w:hAnsiTheme="minorHAnsi" w:cstheme="minorHAnsi"/>
          <w:u w:val="single"/>
        </w:rPr>
        <w:t xml:space="preserve">unit files </w:t>
      </w:r>
      <w:r w:rsidRPr="001F05AD">
        <w:rPr>
          <w:rFonts w:asciiTheme="minorHAnsi" w:hAnsiTheme="minorHAnsi" w:cstheme="minorHAnsi"/>
          <w:b/>
          <w:bCs/>
          <w:u w:val="single"/>
        </w:rPr>
        <w:t>formal complaints against landlords</w:t>
      </w:r>
      <w:r w:rsidRPr="001F05AD">
        <w:rPr>
          <w:rFonts w:asciiTheme="minorHAnsi" w:hAnsiTheme="minorHAnsi" w:cstheme="minorHAnsi"/>
          <w:sz w:val="16"/>
        </w:rPr>
        <w:t xml:space="preserve">; its director, Stephanie Rudolph, said another top priority is intervening quickly, </w:t>
      </w:r>
      <w:r w:rsidRPr="001F05AD">
        <w:rPr>
          <w:rFonts w:asciiTheme="minorHAnsi" w:hAnsiTheme="minorHAnsi" w:cstheme="minorHAnsi"/>
          <w:b/>
          <w:bCs/>
          <w:u w:val="single"/>
        </w:rPr>
        <w:t>enabling voucher holders to move into buildings</w:t>
      </w:r>
      <w:r w:rsidRPr="001F05AD">
        <w:rPr>
          <w:rFonts w:asciiTheme="minorHAnsi" w:hAnsiTheme="minorHAnsi" w:cstheme="minorHAnsi"/>
          <w:u w:val="single"/>
        </w:rPr>
        <w:t xml:space="preserve"> that had initially ignored them or turned them away</w:t>
      </w:r>
      <w:r w:rsidRPr="001F05AD">
        <w:rPr>
          <w:rFonts w:asciiTheme="minorHAnsi" w:hAnsiTheme="minorHAnsi" w:cstheme="minorHAnsi"/>
          <w:sz w:val="16"/>
        </w:rPr>
        <w:t xml:space="preserve">. (Advocates in New York City who have praised the work of CCHR are pushing the city to provide greater funding for the unit, which currently has only five members.) </w:t>
      </w:r>
      <w:r w:rsidRPr="001F05AD">
        <w:rPr>
          <w:rFonts w:asciiTheme="minorHAnsi" w:hAnsiTheme="minorHAnsi" w:cstheme="minorHAnsi"/>
          <w:u w:val="single"/>
        </w:rPr>
        <w:t xml:space="preserve">Another key part of improving voucher programs is </w:t>
      </w:r>
      <w:r w:rsidRPr="001F05AD">
        <w:rPr>
          <w:rFonts w:asciiTheme="minorHAnsi" w:hAnsiTheme="minorHAnsi" w:cstheme="minorHAnsi"/>
          <w:b/>
          <w:bCs/>
          <w:u w:val="single"/>
        </w:rPr>
        <w:t>assisting voucher holders in their search and documenting discrimination</w:t>
      </w:r>
      <w:r w:rsidRPr="001F05AD">
        <w:rPr>
          <w:rFonts w:asciiTheme="minorHAnsi" w:hAnsiTheme="minorHAnsi" w:cstheme="minorHAnsi"/>
          <w:sz w:val="16"/>
        </w:rPr>
        <w:t xml:space="preserve">, said Annie </w:t>
      </w:r>
      <w:proofErr w:type="spellStart"/>
      <w:r w:rsidRPr="001F05AD">
        <w:rPr>
          <w:rFonts w:asciiTheme="minorHAnsi" w:hAnsiTheme="minorHAnsi" w:cstheme="minorHAnsi"/>
          <w:sz w:val="16"/>
        </w:rPr>
        <w:t>Carforo</w:t>
      </w:r>
      <w:proofErr w:type="spellEnd"/>
      <w:r w:rsidRPr="001F05AD">
        <w:rPr>
          <w:rFonts w:asciiTheme="minorHAnsi" w:hAnsiTheme="minorHAnsi" w:cstheme="minorHAnsi"/>
          <w:sz w:val="16"/>
        </w:rPr>
        <w:t xml:space="preserve">, campaign manager at Neighbors Together, a nonprofit organization that assists low-income New Yorkers. </w:t>
      </w:r>
      <w:proofErr w:type="spellStart"/>
      <w:r w:rsidRPr="001F05AD">
        <w:rPr>
          <w:rFonts w:asciiTheme="minorHAnsi" w:hAnsiTheme="minorHAnsi" w:cstheme="minorHAnsi"/>
          <w:sz w:val="16"/>
        </w:rPr>
        <w:t>Carforo</w:t>
      </w:r>
      <w:proofErr w:type="spellEnd"/>
      <w:r w:rsidRPr="001F05AD">
        <w:rPr>
          <w:rFonts w:asciiTheme="minorHAnsi" w:hAnsiTheme="minorHAnsi" w:cstheme="minorHAnsi"/>
          <w:sz w:val="16"/>
        </w:rPr>
        <w:t xml:space="preserve"> has talked to hundreds of people — many of them living in city shelters — who struggle to find apartments that will accept their vouchers and who have been given little, if any, assistance in their search. In some cases, people are unaware of the laws prohibiting voucher discrimination. “It’s heartbreaking to meet people who have been looking for housing for two years [using vouchers], and who never knew it was illegal for landlords to treat them this way,” </w:t>
      </w:r>
      <w:proofErr w:type="spellStart"/>
      <w:r w:rsidRPr="001F05AD">
        <w:rPr>
          <w:rFonts w:asciiTheme="minorHAnsi" w:hAnsiTheme="minorHAnsi" w:cstheme="minorHAnsi"/>
          <w:sz w:val="16"/>
        </w:rPr>
        <w:t>Carforo</w:t>
      </w:r>
      <w:proofErr w:type="spellEnd"/>
      <w:r w:rsidRPr="001F05AD">
        <w:rPr>
          <w:rFonts w:asciiTheme="minorHAnsi" w:hAnsiTheme="minorHAnsi" w:cstheme="minorHAnsi"/>
          <w:sz w:val="16"/>
        </w:rPr>
        <w:t xml:space="preserve"> said. </w:t>
      </w:r>
      <w:r w:rsidRPr="001F05AD">
        <w:rPr>
          <w:rFonts w:asciiTheme="minorHAnsi" w:hAnsiTheme="minorHAnsi" w:cstheme="minorHAnsi"/>
          <w:u w:val="single"/>
        </w:rPr>
        <w:t>Investing in a greater level of assistance for voucher holders is also a major component of Creating Moves to Opportunity</w:t>
      </w:r>
      <w:r w:rsidRPr="001F05AD">
        <w:rPr>
          <w:rFonts w:asciiTheme="minorHAnsi" w:hAnsiTheme="minorHAnsi" w:cstheme="minorHAnsi"/>
          <w:sz w:val="16"/>
        </w:rPr>
        <w:t xml:space="preserve">, an initiative in Seattle and surrounding suburbs that helps families with housing choice vouchers relocate to high-opportunity neighborhoods. As Dylan Matthews recently reported for Vox, a randomized study of the program found big results: </w:t>
      </w:r>
      <w:r w:rsidRPr="001F05AD">
        <w:rPr>
          <w:rFonts w:asciiTheme="minorHAnsi" w:hAnsiTheme="minorHAnsi" w:cstheme="minorHAnsi"/>
          <w:u w:val="single"/>
        </w:rPr>
        <w:t xml:space="preserve">54 percent of families in the treatment group that received counseling moved to a high-opportunity area, compared with 14 percent of families in the control group (which had received vouchers only). </w:t>
      </w:r>
      <w:r w:rsidRPr="001F05AD">
        <w:rPr>
          <w:rFonts w:asciiTheme="minorHAnsi" w:hAnsiTheme="minorHAnsi" w:cstheme="minorHAnsi"/>
          <w:sz w:val="16"/>
        </w:rPr>
        <w:t xml:space="preserve">In some areas, </w:t>
      </w:r>
      <w:r w:rsidRPr="001F05AD">
        <w:rPr>
          <w:rFonts w:asciiTheme="minorHAnsi" w:hAnsiTheme="minorHAnsi" w:cstheme="minorHAnsi"/>
          <w:u w:val="single"/>
        </w:rPr>
        <w:t>improving the voucher system could also involve improving the voucher-acceptance process for landlords. L</w:t>
      </w:r>
      <w:r w:rsidRPr="001F05AD">
        <w:rPr>
          <w:rFonts w:asciiTheme="minorHAnsi" w:hAnsiTheme="minorHAnsi" w:cstheme="minorHAnsi"/>
          <w:sz w:val="16"/>
        </w:rPr>
        <w:t xml:space="preserve">andlords in some cities have pushed back on source-of-income laws, and a recent qualitative study by researchers at Johns Hopkins University showed that some </w:t>
      </w:r>
      <w:r w:rsidRPr="001F05AD">
        <w:rPr>
          <w:rFonts w:asciiTheme="minorHAnsi" w:hAnsiTheme="minorHAnsi" w:cstheme="minorHAnsi"/>
          <w:b/>
          <w:bCs/>
          <w:u w:val="single"/>
        </w:rPr>
        <w:t>landlords are worried about losing money if they accept voucher</w:t>
      </w:r>
      <w:r w:rsidRPr="001F05AD">
        <w:rPr>
          <w:rFonts w:asciiTheme="minorHAnsi" w:hAnsiTheme="minorHAnsi" w:cstheme="minorHAnsi"/>
          <w:b/>
          <w:bCs/>
          <w:sz w:val="16"/>
        </w:rPr>
        <w:t>s</w:t>
      </w:r>
      <w:r w:rsidRPr="001F05AD">
        <w:rPr>
          <w:rFonts w:asciiTheme="minorHAnsi" w:hAnsiTheme="minorHAnsi" w:cstheme="minorHAnsi"/>
          <w:sz w:val="16"/>
        </w:rPr>
        <w:t xml:space="preserve">, due to inspections and other kinds of administrative delays. The </w:t>
      </w:r>
      <w:r w:rsidRPr="001F05AD">
        <w:rPr>
          <w:rFonts w:asciiTheme="minorHAnsi" w:hAnsiTheme="minorHAnsi" w:cstheme="minorHAnsi"/>
          <w:u w:val="single"/>
        </w:rPr>
        <w:t xml:space="preserve">researchers suggest that </w:t>
      </w:r>
      <w:r w:rsidRPr="001F05AD">
        <w:rPr>
          <w:rFonts w:asciiTheme="minorHAnsi" w:hAnsiTheme="minorHAnsi" w:cstheme="minorHAnsi"/>
          <w:b/>
          <w:bCs/>
          <w:u w:val="single"/>
        </w:rPr>
        <w:t>making the process more efficient could</w:t>
      </w:r>
      <w:r w:rsidRPr="001F05AD">
        <w:rPr>
          <w:rFonts w:asciiTheme="minorHAnsi" w:hAnsiTheme="minorHAnsi" w:cstheme="minorHAnsi"/>
          <w:u w:val="single"/>
        </w:rPr>
        <w:t xml:space="preserve"> help address landlord concerns</w:t>
      </w:r>
      <w:r w:rsidRPr="001F05AD">
        <w:rPr>
          <w:rFonts w:asciiTheme="minorHAnsi" w:hAnsiTheme="minorHAnsi" w:cstheme="minorHAnsi"/>
          <w:sz w:val="16"/>
        </w:rPr>
        <w:t xml:space="preserve">. </w:t>
      </w:r>
      <w:r w:rsidRPr="001F05AD">
        <w:rPr>
          <w:rFonts w:asciiTheme="minorHAnsi" w:hAnsiTheme="minorHAnsi" w:cstheme="minorHAnsi"/>
          <w:u w:val="single"/>
        </w:rPr>
        <w:t xml:space="preserve">Another approach may be </w:t>
      </w:r>
      <w:r w:rsidRPr="001F05AD">
        <w:rPr>
          <w:rFonts w:asciiTheme="minorHAnsi" w:hAnsiTheme="minorHAnsi" w:cstheme="minorHAnsi"/>
          <w:b/>
          <w:bCs/>
          <w:u w:val="single"/>
        </w:rPr>
        <w:t>increasing landlord incentives</w:t>
      </w:r>
      <w:r w:rsidRPr="001F05AD">
        <w:rPr>
          <w:rFonts w:asciiTheme="minorHAnsi" w:hAnsiTheme="minorHAnsi" w:cstheme="minorHAnsi"/>
          <w:u w:val="single"/>
        </w:rPr>
        <w:t>, such as bonuses and tax breaks</w:t>
      </w:r>
      <w:r w:rsidRPr="001F05AD">
        <w:rPr>
          <w:rFonts w:asciiTheme="minorHAnsi" w:hAnsiTheme="minorHAnsi" w:cstheme="minorHAnsi"/>
          <w:sz w:val="16"/>
        </w:rPr>
        <w:t xml:space="preserve">, which a few states and cities already offer. In addition, the </w:t>
      </w:r>
      <w:r w:rsidRPr="001F05AD">
        <w:rPr>
          <w:rFonts w:asciiTheme="minorHAnsi" w:hAnsiTheme="minorHAnsi" w:cstheme="minorHAnsi"/>
          <w:u w:val="single"/>
        </w:rPr>
        <w:t>Urban Institute recommends greater investment in actively recruiting landlords to participate in voucher programs</w:t>
      </w:r>
      <w:r w:rsidRPr="001F05AD">
        <w:rPr>
          <w:rFonts w:asciiTheme="minorHAnsi" w:hAnsiTheme="minorHAnsi" w:cstheme="minorHAnsi"/>
          <w:sz w:val="16"/>
        </w:rPr>
        <w:t xml:space="preserve">, </w:t>
      </w:r>
      <w:r w:rsidRPr="001F05AD">
        <w:rPr>
          <w:rFonts w:asciiTheme="minorHAnsi" w:hAnsiTheme="minorHAnsi" w:cstheme="minorHAnsi"/>
          <w:u w:val="single"/>
        </w:rPr>
        <w:t xml:space="preserve">particularly in low-poverty neighborhoods. </w:t>
      </w:r>
      <w:r w:rsidRPr="001F05AD">
        <w:rPr>
          <w:rFonts w:asciiTheme="minorHAnsi" w:hAnsiTheme="minorHAnsi" w:cstheme="minorHAnsi"/>
          <w:sz w:val="16"/>
        </w:rPr>
        <w:t xml:space="preserve">The </w:t>
      </w:r>
      <w:r w:rsidRPr="001F05AD">
        <w:rPr>
          <w:rFonts w:asciiTheme="minorHAnsi" w:hAnsiTheme="minorHAnsi" w:cstheme="minorHAnsi"/>
          <w:b/>
          <w:bCs/>
          <w:u w:val="single"/>
        </w:rPr>
        <w:t>vouchers themselves could use improvements</w:t>
      </w:r>
      <w:r w:rsidRPr="001F05AD">
        <w:rPr>
          <w:rFonts w:asciiTheme="minorHAnsi" w:hAnsiTheme="minorHAnsi" w:cstheme="minorHAnsi"/>
          <w:u w:val="single"/>
        </w:rPr>
        <w:t>, too</w:t>
      </w:r>
      <w:r w:rsidRPr="001F05AD">
        <w:rPr>
          <w:rFonts w:asciiTheme="minorHAnsi" w:hAnsiTheme="minorHAnsi" w:cstheme="minorHAnsi"/>
          <w:sz w:val="16"/>
        </w:rPr>
        <w:t xml:space="preserve">. In some cases, the </w:t>
      </w:r>
      <w:r w:rsidRPr="001F05AD">
        <w:rPr>
          <w:rFonts w:asciiTheme="minorHAnsi" w:hAnsiTheme="minorHAnsi" w:cstheme="minorHAnsi"/>
          <w:u w:val="single"/>
        </w:rPr>
        <w:t>lack of housing choice may be caused in part by voucher amounts that are not properly calibrated to local rents</w:t>
      </w:r>
      <w:r w:rsidRPr="001F05AD">
        <w:rPr>
          <w:rFonts w:asciiTheme="minorHAnsi" w:hAnsiTheme="minorHAnsi" w:cstheme="minorHAnsi"/>
          <w:sz w:val="16"/>
        </w:rPr>
        <w:t>. Voucher amounts have typically been set by median rents in a large area (such as a metro area), but in recent years, there’s been a shift toward calculating median rents within smaller geographic areas (such as zip codes). Following a lawsuit, Dallas was the first to try this approach, which led to a greater use of vouchers in low-poverty neighborhoods. After studying the approach in five other pilot areas, HUD shifted to the new way of calculating median rent (called “small area fair market rent”) for 24 metro areas, and other housing agencies can decide to make the change voluntarily. (Though promising, it’s still too early to tell how much this policy shift will help increase mobility on a larger scale.)</w:t>
      </w:r>
    </w:p>
    <w:p w14:paraId="56AC05BF" w14:textId="77777777" w:rsidR="00244365" w:rsidRPr="001F05AD" w:rsidRDefault="00244365" w:rsidP="00244365">
      <w:pPr>
        <w:pStyle w:val="Heading2"/>
        <w:rPr>
          <w:rFonts w:asciiTheme="minorHAnsi" w:hAnsiTheme="minorHAnsi" w:cstheme="minorHAnsi"/>
        </w:rPr>
      </w:pPr>
      <w:r w:rsidRPr="001F05AD">
        <w:rPr>
          <w:rFonts w:asciiTheme="minorHAnsi" w:hAnsiTheme="minorHAnsi" w:cstheme="minorHAnsi"/>
        </w:rPr>
        <w:t>2NC AT: Politics</w:t>
      </w:r>
    </w:p>
    <w:p w14:paraId="20655AA3"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Congress already appropriated bill that will fund HUD to increase assistance through the Housing Choice Voucher program and services on the housing crisis – the cp is key to </w:t>
      </w:r>
      <w:proofErr w:type="gramStart"/>
      <w:r w:rsidRPr="001F05AD">
        <w:rPr>
          <w:rFonts w:asciiTheme="minorHAnsi" w:hAnsiTheme="minorHAnsi" w:cstheme="minorHAnsi"/>
        </w:rPr>
        <w:t>implement</w:t>
      </w:r>
      <w:proofErr w:type="gramEnd"/>
      <w:r w:rsidRPr="001F05AD">
        <w:rPr>
          <w:rFonts w:asciiTheme="minorHAnsi" w:hAnsiTheme="minorHAnsi" w:cstheme="minorHAnsi"/>
        </w:rPr>
        <w:t xml:space="preserve"> </w:t>
      </w:r>
    </w:p>
    <w:p w14:paraId="6B52E86B" w14:textId="77777777" w:rsidR="00244365" w:rsidRPr="001F05AD" w:rsidRDefault="00244365" w:rsidP="00244365">
      <w:pPr>
        <w:rPr>
          <w:rFonts w:asciiTheme="minorHAnsi" w:hAnsiTheme="minorHAnsi" w:cstheme="minorHAnsi"/>
        </w:rPr>
      </w:pPr>
      <w:r w:rsidRPr="001F05AD">
        <w:rPr>
          <w:rFonts w:asciiTheme="minorHAnsi" w:hAnsiTheme="minorHAnsi" w:cstheme="minorHAnsi"/>
          <w:b/>
          <w:bCs/>
          <w:sz w:val="24"/>
          <w:szCs w:val="24"/>
        </w:rPr>
        <w:t>Acosta 22</w:t>
      </w:r>
      <w:r w:rsidRPr="001F05AD">
        <w:rPr>
          <w:rFonts w:asciiTheme="minorHAnsi" w:hAnsiTheme="minorHAnsi" w:cstheme="minorHAnsi"/>
          <w:sz w:val="24"/>
          <w:szCs w:val="24"/>
        </w:rPr>
        <w:t xml:space="preserve"> </w:t>
      </w:r>
      <w:r w:rsidRPr="001F05AD">
        <w:rPr>
          <w:rFonts w:asciiTheme="minorHAnsi" w:hAnsiTheme="minorHAnsi" w:cstheme="minorHAnsi"/>
          <w:sz w:val="28"/>
          <w:szCs w:val="28"/>
        </w:rPr>
        <w:t>– (</w:t>
      </w:r>
      <w:r w:rsidRPr="001F05AD">
        <w:rPr>
          <w:rFonts w:asciiTheme="minorHAnsi" w:hAnsiTheme="minorHAnsi" w:cstheme="minorHAnsi"/>
          <w:szCs w:val="28"/>
        </w:rPr>
        <w:t xml:space="preserve">Sonya Acosta is a Senior Policy Analyst with the Housing and Income Security team. Prior to joining the Center, she worked on disaster recovery, Native American housing programs, appropriations, and benefits cuts at the National Low Income Housing Coalition) </w:t>
      </w:r>
      <w:r w:rsidRPr="001F05AD">
        <w:rPr>
          <w:rFonts w:asciiTheme="minorHAnsi" w:hAnsiTheme="minorHAnsi" w:cstheme="minorHAnsi"/>
        </w:rPr>
        <w:t xml:space="preserve">12-2-2022, "Final 2023 Funding Bill Should Support, Expand Housing Vouchers," </w:t>
      </w:r>
      <w:hyperlink r:id="rId23" w:history="1">
        <w:r w:rsidRPr="001F05AD">
          <w:rPr>
            <w:rStyle w:val="Hyperlink"/>
            <w:rFonts w:asciiTheme="minorHAnsi" w:hAnsiTheme="minorHAnsi" w:cstheme="minorHAnsi"/>
          </w:rPr>
          <w:t>https://www.cbpp.org/blog/final-2023-funding-bill-should-support-expand-housing-vouchers</w:t>
        </w:r>
      </w:hyperlink>
      <w:r w:rsidRPr="001F05AD">
        <w:rPr>
          <w:rFonts w:asciiTheme="minorHAnsi" w:hAnsiTheme="minorHAnsi" w:cstheme="minorHAnsi"/>
        </w:rPr>
        <w:t xml:space="preserve"> //mish</w:t>
      </w:r>
    </w:p>
    <w:p w14:paraId="66AB3C77" w14:textId="77777777" w:rsidR="00244365" w:rsidRPr="001F05AD" w:rsidRDefault="00244365" w:rsidP="00244365">
      <w:pPr>
        <w:rPr>
          <w:rFonts w:asciiTheme="minorHAnsi" w:hAnsiTheme="minorHAnsi" w:cstheme="minorHAnsi"/>
          <w:szCs w:val="44"/>
          <w:u w:val="single"/>
        </w:rPr>
      </w:pPr>
      <w:r w:rsidRPr="001F05AD">
        <w:rPr>
          <w:rFonts w:asciiTheme="minorHAnsi" w:hAnsiTheme="minorHAnsi" w:cstheme="minorHAnsi"/>
          <w:szCs w:val="44"/>
          <w:u w:val="single"/>
        </w:rPr>
        <w:t>As Congress finalizes fiscal year 2023 appropriations bills that among other things will fund</w:t>
      </w:r>
      <w:r w:rsidRPr="001F05AD">
        <w:rPr>
          <w:rFonts w:asciiTheme="minorHAnsi" w:hAnsiTheme="minorHAnsi" w:cstheme="minorHAnsi"/>
          <w:sz w:val="18"/>
          <w:szCs w:val="44"/>
        </w:rPr>
        <w:t xml:space="preserve"> critical Housing and Urban Development (</w:t>
      </w:r>
      <w:r w:rsidRPr="001F05AD">
        <w:rPr>
          <w:rFonts w:asciiTheme="minorHAnsi" w:hAnsiTheme="minorHAnsi" w:cstheme="minorHAnsi"/>
          <w:szCs w:val="44"/>
          <w:u w:val="single"/>
        </w:rPr>
        <w:t>HUD</w:t>
      </w:r>
      <w:r w:rsidRPr="001F05AD">
        <w:rPr>
          <w:rFonts w:asciiTheme="minorHAnsi" w:hAnsiTheme="minorHAnsi" w:cstheme="minorHAnsi"/>
          <w:sz w:val="18"/>
          <w:szCs w:val="44"/>
        </w:rPr>
        <w:t xml:space="preserve">) </w:t>
      </w:r>
      <w:r w:rsidRPr="001F05AD">
        <w:rPr>
          <w:rFonts w:asciiTheme="minorHAnsi" w:hAnsiTheme="minorHAnsi" w:cstheme="minorHAnsi"/>
          <w:szCs w:val="44"/>
          <w:u w:val="single"/>
        </w:rPr>
        <w:t>programs and services, it should prioritize Housing Choice Vouchers and homelessness assistance</w:t>
      </w:r>
      <w:r w:rsidRPr="001F05AD">
        <w:rPr>
          <w:rFonts w:asciiTheme="minorHAnsi" w:hAnsiTheme="minorHAnsi" w:cstheme="minorHAnsi"/>
          <w:sz w:val="18"/>
          <w:szCs w:val="44"/>
        </w:rPr>
        <w:t xml:space="preserve"> programs </w:t>
      </w:r>
      <w:r w:rsidRPr="001F05AD">
        <w:rPr>
          <w:rFonts w:asciiTheme="minorHAnsi" w:hAnsiTheme="minorHAnsi" w:cstheme="minorHAnsi"/>
          <w:szCs w:val="44"/>
          <w:u w:val="single"/>
        </w:rPr>
        <w:t xml:space="preserve">to ensure that people with low incomes can afford safe, stable, and accessible housing. Congress should </w:t>
      </w:r>
      <w:proofErr w:type="gramStart"/>
      <w:r w:rsidRPr="001F05AD">
        <w:rPr>
          <w:rFonts w:asciiTheme="minorHAnsi" w:hAnsiTheme="minorHAnsi" w:cstheme="minorHAnsi"/>
          <w:szCs w:val="44"/>
          <w:u w:val="single"/>
        </w:rPr>
        <w:t>provide:</w:t>
      </w:r>
      <w:proofErr w:type="gramEnd"/>
      <w:r w:rsidRPr="001F05AD">
        <w:rPr>
          <w:rFonts w:asciiTheme="minorHAnsi" w:hAnsiTheme="minorHAnsi" w:cstheme="minorHAnsi"/>
          <w:szCs w:val="44"/>
          <w:u w:val="single"/>
        </w:rPr>
        <w:t xml:space="preserve"> sufficient funding to cover the cost of renewing existing rental assistance through the Housing Choice Voucher program; increased funding for homelessness assistance programs at the House-passed level of $3.6 billion; and new resources for additional housing vouchers and services to broaden housing choice. Both the House and Senate appropriations bills include $26.2 billion to renew existing vouchers. But the House version would also provide $1.1 billion for new vouchers, which would help an estimated 100,000 additional households afford safe, stable homes</w:t>
      </w:r>
      <w:r w:rsidRPr="001F05AD">
        <w:rPr>
          <w:rFonts w:asciiTheme="minorHAnsi" w:hAnsiTheme="minorHAnsi" w:cstheme="minorHAnsi"/>
          <w:sz w:val="16"/>
          <w:szCs w:val="40"/>
        </w:rPr>
        <w:t xml:space="preserve">. Since vouchers are such an important but under-resourced rental assistance program, policymakers should include as much of this funding as possible in the final bill. </w:t>
      </w:r>
      <w:r w:rsidRPr="001F05AD">
        <w:rPr>
          <w:rFonts w:asciiTheme="minorHAnsi" w:hAnsiTheme="minorHAnsi" w:cstheme="minorHAnsi"/>
          <w:szCs w:val="40"/>
          <w:u w:val="single"/>
        </w:rPr>
        <w:t>The Housing Choice Voucher program</w:t>
      </w:r>
      <w:r w:rsidRPr="001F05AD">
        <w:rPr>
          <w:rFonts w:asciiTheme="minorHAnsi" w:hAnsiTheme="minorHAnsi" w:cstheme="minorHAnsi"/>
          <w:sz w:val="16"/>
          <w:szCs w:val="40"/>
        </w:rPr>
        <w:t xml:space="preserve"> is the country’s largest rental assistance program</w:t>
      </w:r>
      <w:r w:rsidRPr="001F05AD">
        <w:rPr>
          <w:rFonts w:asciiTheme="minorHAnsi" w:hAnsiTheme="minorHAnsi" w:cstheme="minorHAnsi"/>
          <w:szCs w:val="40"/>
          <w:u w:val="single"/>
        </w:rPr>
        <w:t>, helping about 2.3 million households afford a home of their choice in the private market.</w:t>
      </w:r>
      <w:r w:rsidRPr="001F05AD">
        <w:rPr>
          <w:rFonts w:asciiTheme="minorHAnsi" w:hAnsiTheme="minorHAnsi" w:cstheme="minorHAnsi"/>
          <w:sz w:val="16"/>
          <w:szCs w:val="40"/>
        </w:rPr>
        <w:t xml:space="preserve"> Households generally contribute 30 percent of their incomes toward their rent and utility costs, and housing agencies subsidize the rest, up to a limit. </w:t>
      </w:r>
      <w:r w:rsidRPr="001F05AD">
        <w:rPr>
          <w:rFonts w:asciiTheme="minorHAnsi" w:hAnsiTheme="minorHAnsi" w:cstheme="minorHAnsi"/>
          <w:szCs w:val="40"/>
          <w:u w:val="single"/>
        </w:rPr>
        <w:t xml:space="preserve">Housing vouchers are highly effective at reducing homelessness, overcrowding, and housing instability. </w:t>
      </w:r>
      <w:r w:rsidRPr="001F05AD">
        <w:rPr>
          <w:rFonts w:asciiTheme="minorHAnsi" w:hAnsiTheme="minorHAnsi" w:cstheme="minorHAnsi"/>
          <w:sz w:val="16"/>
          <w:szCs w:val="32"/>
        </w:rPr>
        <w:t xml:space="preserve">Given the importance of the voucher program and persistent lack of resources, </w:t>
      </w:r>
      <w:r w:rsidRPr="001F05AD">
        <w:rPr>
          <w:rStyle w:val="Emphasis"/>
          <w:rFonts w:asciiTheme="minorHAnsi" w:hAnsiTheme="minorHAnsi" w:cstheme="minorHAnsi"/>
        </w:rPr>
        <w:t>ensuring housing agencies have sufficient funding to maintain current assistance for households — and expand the number of households helped — should be a top priority</w:t>
      </w:r>
      <w:r w:rsidRPr="001F05AD">
        <w:rPr>
          <w:rFonts w:asciiTheme="minorHAnsi" w:hAnsiTheme="minorHAnsi" w:cstheme="minorHAnsi"/>
          <w:sz w:val="16"/>
          <w:szCs w:val="32"/>
        </w:rPr>
        <w:t xml:space="preserve">. </w:t>
      </w:r>
      <w:r w:rsidRPr="001F05AD">
        <w:rPr>
          <w:rFonts w:asciiTheme="minorHAnsi" w:hAnsiTheme="minorHAnsi" w:cstheme="minorHAnsi"/>
          <w:sz w:val="16"/>
          <w:szCs w:val="32"/>
          <w:u w:val="single"/>
        </w:rPr>
        <w:t>The House and Senate bills’ $26 billion for renewal funding should be enough to cover ongoing costs of current vouchers in 2023 despite rising rents and a voucher policy change designed to meet them</w:t>
      </w:r>
      <w:r w:rsidRPr="001F05AD">
        <w:rPr>
          <w:rFonts w:asciiTheme="minorHAnsi" w:hAnsiTheme="minorHAnsi" w:cstheme="minorHAnsi"/>
          <w:sz w:val="16"/>
          <w:szCs w:val="32"/>
        </w:rPr>
        <w:t xml:space="preserve">. In September HUD announced an adjustment to the voucher program’s 2023 subsidy caps — known as fair market rents or FMRs — to keep pace with rapidly rising market rents. More accurate FMRs will help households with vouchers use their assistance more easily and in a larger range of neighborhoods. Although the House and Senate bills were released before this policy change and don’t reflect its cost implications, most housing agencies have higher-than-normal funding reserves that, combined with the bills’ $26.2 billion, should be enough to maintain assistance to families who currently receive vouchers. Also, the full effects of the increased FMR costs will happen relatively slowly. The new FMR calculations largely apply to families who are receiving vouchers for the first time or looking for a new home, or who experience a rent increase when they renew their lease. (Next year, these new FMRs will be part of the baseline renewal costs, and Congress should provide enough funding for housing agencies through appropriations to maintain support for families with vouchers. Reserves should not be an ongoing funding source for renewals.) But rather than merely maintain the voucher program, the 2023 appropriations bills are an opportunity to help it reach more households who need it. The House-passed bill includes $1.1 billion for new vouchers, which would help an estimated 100,000 additional households afford safe, stable homes. (The committee initially estimated that amount would create about 140,000 new vouchers, but with the new FMRs each voucher is more expensive, meaning 140,000 new vouchers could now cost closer to $1.5 billion.) Congress should include as close to that $1.1 billion as possible. </w:t>
      </w:r>
      <w:r w:rsidRPr="001F05AD">
        <w:rPr>
          <w:rFonts w:asciiTheme="minorHAnsi" w:hAnsiTheme="minorHAnsi" w:cstheme="minorHAnsi"/>
          <w:szCs w:val="44"/>
          <w:u w:val="single"/>
        </w:rPr>
        <w:t xml:space="preserve">Having more vouchers in 2023 is critically important. Due to limited funding, only 1 in 4 eligible households </w:t>
      </w:r>
      <w:proofErr w:type="gramStart"/>
      <w:r w:rsidRPr="001F05AD">
        <w:rPr>
          <w:rFonts w:asciiTheme="minorHAnsi" w:hAnsiTheme="minorHAnsi" w:cstheme="minorHAnsi"/>
          <w:szCs w:val="44"/>
          <w:u w:val="single"/>
        </w:rPr>
        <w:t>receives</w:t>
      </w:r>
      <w:proofErr w:type="gramEnd"/>
      <w:r w:rsidRPr="001F05AD">
        <w:rPr>
          <w:rFonts w:asciiTheme="minorHAnsi" w:hAnsiTheme="minorHAnsi" w:cstheme="minorHAnsi"/>
          <w:szCs w:val="44"/>
          <w:u w:val="single"/>
        </w:rPr>
        <w:t xml:space="preserve"> any federal rental assistance.</w:t>
      </w:r>
      <w:r w:rsidRPr="001F05AD">
        <w:rPr>
          <w:rFonts w:asciiTheme="minorHAnsi" w:hAnsiTheme="minorHAnsi" w:cstheme="minorHAnsi"/>
          <w:szCs w:val="44"/>
        </w:rPr>
        <w:t xml:space="preserve"> </w:t>
      </w:r>
      <w:r w:rsidRPr="001F05AD">
        <w:rPr>
          <w:rFonts w:asciiTheme="minorHAnsi" w:hAnsiTheme="minorHAnsi" w:cstheme="minorHAnsi"/>
          <w:szCs w:val="44"/>
          <w:u w:val="single"/>
        </w:rPr>
        <w:t xml:space="preserve">This lack of affordable housing assistance disproportionately affects Black, </w:t>
      </w:r>
      <w:proofErr w:type="spellStart"/>
      <w:r w:rsidRPr="001F05AD">
        <w:rPr>
          <w:rFonts w:asciiTheme="minorHAnsi" w:hAnsiTheme="minorHAnsi" w:cstheme="minorHAnsi"/>
          <w:szCs w:val="44"/>
          <w:u w:val="single"/>
        </w:rPr>
        <w:t>Latine</w:t>
      </w:r>
      <w:proofErr w:type="spellEnd"/>
      <w:r w:rsidRPr="001F05AD">
        <w:rPr>
          <w:rFonts w:asciiTheme="minorHAnsi" w:hAnsiTheme="minorHAnsi" w:cstheme="minorHAnsi"/>
          <w:szCs w:val="44"/>
          <w:u w:val="single"/>
        </w:rPr>
        <w:t xml:space="preserve">, Asian and Pacific Islander, and American Indian and Alaska Native households because of long-standing inequities stemming from structural racism in housing, education, and employment. Also, eviction rates, while down during much of the pandemic because of relief measures adopted, are again reaching pre-pandemic levels in many cities. Emergency rental assistance, which has helped many renters stay housed, is on pace to largely run out by year-end. Finally, rising rents are impacting people with the lowest incomes the most. </w:t>
      </w:r>
      <w:r w:rsidRPr="001F05AD">
        <w:rPr>
          <w:rFonts w:asciiTheme="minorHAnsi" w:hAnsiTheme="minorHAnsi" w:cstheme="minorHAnsi"/>
          <w:szCs w:val="44"/>
        </w:rPr>
        <w:t xml:space="preserve">Though data reflecting the impact of recent rent increases in 2022 are not available, between 2019 and 2021 rent costs for people making less than $15,000 per year increased by 6.6 percent after adjusting for inflation, well above the rate increase for any other income group (see chart). </w:t>
      </w:r>
      <w:r w:rsidRPr="001F05AD">
        <w:rPr>
          <w:rFonts w:asciiTheme="minorHAnsi" w:hAnsiTheme="minorHAnsi" w:cstheme="minorHAnsi"/>
          <w:szCs w:val="44"/>
          <w:u w:val="single"/>
        </w:rPr>
        <w:t xml:space="preserve">In fact, rent increases for people at the highest income levels were below the overall inflation rate of nearly 6 percent. Higher rents for people with the lowest incomes forces them to make unimaginable choices between paying for rent, food, medicine, and other basic needs. </w:t>
      </w:r>
    </w:p>
    <w:p w14:paraId="523B9B23" w14:textId="77777777" w:rsidR="00244365" w:rsidRPr="001F05AD" w:rsidRDefault="00244365" w:rsidP="00244365">
      <w:pPr>
        <w:pStyle w:val="Heading4"/>
        <w:rPr>
          <w:rFonts w:asciiTheme="minorHAnsi" w:hAnsiTheme="minorHAnsi" w:cstheme="minorHAnsi"/>
        </w:rPr>
      </w:pPr>
      <w:r w:rsidRPr="001F05AD">
        <w:rPr>
          <w:rFonts w:asciiTheme="minorHAnsi" w:hAnsiTheme="minorHAnsi" w:cstheme="minorHAnsi"/>
        </w:rPr>
        <w:t xml:space="preserve">Expanding affordable housing is bipartisan in congress </w:t>
      </w:r>
      <w:proofErr w:type="gramStart"/>
      <w:r w:rsidRPr="001F05AD">
        <w:rPr>
          <w:rFonts w:asciiTheme="minorHAnsi" w:hAnsiTheme="minorHAnsi" w:cstheme="minorHAnsi"/>
        </w:rPr>
        <w:t>now</w:t>
      </w:r>
      <w:proofErr w:type="gramEnd"/>
      <w:r w:rsidRPr="001F05AD">
        <w:rPr>
          <w:rFonts w:asciiTheme="minorHAnsi" w:hAnsiTheme="minorHAnsi" w:cstheme="minorHAnsi"/>
        </w:rPr>
        <w:t xml:space="preserve"> </w:t>
      </w:r>
    </w:p>
    <w:p w14:paraId="53BB7BDC" w14:textId="77777777" w:rsidR="00244365" w:rsidRPr="001F05AD" w:rsidRDefault="00244365" w:rsidP="00244365">
      <w:pPr>
        <w:rPr>
          <w:rFonts w:asciiTheme="minorHAnsi" w:hAnsiTheme="minorHAnsi" w:cstheme="minorHAnsi"/>
        </w:rPr>
      </w:pPr>
      <w:r w:rsidRPr="001F05AD">
        <w:rPr>
          <w:rFonts w:asciiTheme="minorHAnsi" w:hAnsiTheme="minorHAnsi" w:cstheme="minorHAnsi"/>
          <w:b/>
          <w:bCs/>
          <w:sz w:val="24"/>
          <w:szCs w:val="24"/>
        </w:rPr>
        <w:t>NLIHC 21</w:t>
      </w:r>
      <w:r w:rsidRPr="001F05AD">
        <w:rPr>
          <w:rFonts w:asciiTheme="minorHAnsi" w:hAnsiTheme="minorHAnsi" w:cstheme="minorHAnsi"/>
        </w:rPr>
        <w:t xml:space="preserve">, (The National Low Income Housing Coalition is a non-profit organization dedicated to ending America's affordable housing crisis. It aims to expand and preserve housing for people with extremely low incomes), 5-24-2021, "Senators Reintroduce Bipartisan Bill to Expand and Improve Housing Choice Voucher Program," National Low Income Housing Coalition, </w:t>
      </w:r>
      <w:hyperlink r:id="rId24" w:history="1">
        <w:r w:rsidRPr="001F05AD">
          <w:rPr>
            <w:rStyle w:val="Hyperlink"/>
            <w:rFonts w:asciiTheme="minorHAnsi" w:hAnsiTheme="minorHAnsi" w:cstheme="minorHAnsi"/>
          </w:rPr>
          <w:t>https://nlihc.org/resource/senators-reintroduce-bipartisan-bill-expand-and-improve-housing-choice-voucher-program</w:t>
        </w:r>
      </w:hyperlink>
      <w:r w:rsidRPr="001F05AD">
        <w:rPr>
          <w:rFonts w:asciiTheme="minorHAnsi" w:hAnsiTheme="minorHAnsi" w:cstheme="minorHAnsi"/>
        </w:rPr>
        <w:t xml:space="preserve"> //mish </w:t>
      </w:r>
    </w:p>
    <w:p w14:paraId="5A8B8136" w14:textId="77777777" w:rsidR="00244365" w:rsidRPr="001F05AD" w:rsidRDefault="00244365" w:rsidP="00244365">
      <w:pPr>
        <w:rPr>
          <w:rFonts w:asciiTheme="minorHAnsi" w:hAnsiTheme="minorHAnsi" w:cstheme="minorHAnsi"/>
          <w:sz w:val="16"/>
        </w:rPr>
      </w:pPr>
      <w:r w:rsidRPr="001F05AD">
        <w:rPr>
          <w:rFonts w:asciiTheme="minorHAnsi" w:hAnsiTheme="minorHAnsi" w:cstheme="minorHAnsi"/>
          <w:u w:val="single"/>
        </w:rPr>
        <w:t>Senators</w:t>
      </w:r>
      <w:r w:rsidRPr="001F05AD">
        <w:rPr>
          <w:rFonts w:asciiTheme="minorHAnsi" w:hAnsiTheme="minorHAnsi" w:cstheme="minorHAnsi"/>
          <w:sz w:val="16"/>
        </w:rPr>
        <w:t xml:space="preserve"> Chris Coons (D-DE) and Kevin Cramer (R-ND) </w:t>
      </w:r>
      <w:r w:rsidRPr="001F05AD">
        <w:rPr>
          <w:rFonts w:asciiTheme="minorHAnsi" w:hAnsiTheme="minorHAnsi" w:cstheme="minorHAnsi"/>
          <w:u w:val="single"/>
        </w:rPr>
        <w:t>reintroduced the “Choice in Affordable Housing Act”</w:t>
      </w:r>
      <w:r w:rsidRPr="001F05AD">
        <w:rPr>
          <w:rFonts w:asciiTheme="minorHAnsi" w:hAnsiTheme="minorHAnsi" w:cstheme="minorHAnsi"/>
          <w:sz w:val="16"/>
        </w:rPr>
        <w:t xml:space="preserve"> (S. 32) </w:t>
      </w:r>
      <w:r w:rsidRPr="001F05AD">
        <w:rPr>
          <w:rFonts w:asciiTheme="minorHAnsi" w:hAnsiTheme="minorHAnsi" w:cstheme="minorHAnsi"/>
          <w:u w:val="single"/>
        </w:rPr>
        <w:t>in the U.S. Senate</w:t>
      </w:r>
      <w:r w:rsidRPr="001F05AD">
        <w:rPr>
          <w:rFonts w:asciiTheme="minorHAnsi" w:hAnsiTheme="minorHAnsi" w:cstheme="minorHAnsi"/>
          <w:sz w:val="16"/>
        </w:rPr>
        <w:t xml:space="preserve"> on January 24. </w:t>
      </w:r>
      <w:r w:rsidRPr="001F05AD">
        <w:rPr>
          <w:rFonts w:asciiTheme="minorHAnsi" w:hAnsiTheme="minorHAnsi" w:cstheme="minorHAnsi"/>
          <w:u w:val="single"/>
        </w:rPr>
        <w:t>The bipartisan bill would expand and improve HUD’s Housing Choice Voucher (</w:t>
      </w:r>
      <w:r w:rsidRPr="001F05AD">
        <w:rPr>
          <w:rFonts w:asciiTheme="minorHAnsi" w:hAnsiTheme="minorHAnsi" w:cstheme="minorHAnsi"/>
          <w:sz w:val="16"/>
        </w:rPr>
        <w:t xml:space="preserve">HCV) </w:t>
      </w:r>
      <w:r w:rsidRPr="001F05AD">
        <w:rPr>
          <w:rFonts w:asciiTheme="minorHAnsi" w:hAnsiTheme="minorHAnsi" w:cstheme="minorHAnsi"/>
          <w:u w:val="single"/>
        </w:rPr>
        <w:t>program while also increasing funding for and removing programmatic barriers in the HCV program to increase landlord participation.</w:t>
      </w:r>
      <w:r w:rsidRPr="001F05AD">
        <w:rPr>
          <w:rFonts w:asciiTheme="minorHAnsi" w:hAnsiTheme="minorHAnsi" w:cstheme="minorHAnsi"/>
          <w:sz w:val="16"/>
        </w:rPr>
        <w:t xml:space="preserve"> The bill was first introduced in the Senate in May 2021 (see Memo, 05/24/2021) and in the U.S. House of Representatives by Representative Emanuel Cleaver (D-MO) in March 2022 (see Memo, 05/02/2022). NLIHC supports the “</w:t>
      </w:r>
      <w:r w:rsidRPr="001F05AD">
        <w:rPr>
          <w:rFonts w:asciiTheme="minorHAnsi" w:hAnsiTheme="minorHAnsi" w:cstheme="minorHAnsi"/>
          <w:u w:val="single"/>
        </w:rPr>
        <w:t>Choice in Affordable Housing Act” and urges Congress to enact the bill, along with investments to expand rental assistance and legislation to strengthen and enforce renter protections, to ensure that people with the lowest incomes and the most marginalized people have stable, affordable homes</w:t>
      </w:r>
      <w:r w:rsidRPr="001F05AD">
        <w:rPr>
          <w:rFonts w:asciiTheme="minorHAnsi" w:hAnsiTheme="minorHAnsi" w:cstheme="minorHAnsi"/>
          <w:sz w:val="16"/>
        </w:rPr>
        <w:t xml:space="preserve">. Landlord participation in the HCV program, which determines the number of available homes and where they are located, has declined in recent years, making it more difficult for voucher holders to find housing in the community of their choice. </w:t>
      </w:r>
      <w:r w:rsidRPr="001F05AD">
        <w:rPr>
          <w:rFonts w:asciiTheme="minorHAnsi" w:hAnsiTheme="minorHAnsi" w:cstheme="minorHAnsi"/>
          <w:u w:val="single"/>
        </w:rPr>
        <w:t>The</w:t>
      </w:r>
      <w:r w:rsidRPr="001F05AD">
        <w:rPr>
          <w:rFonts w:asciiTheme="minorHAnsi" w:hAnsiTheme="minorHAnsi" w:cstheme="minorHAnsi"/>
          <w:sz w:val="16"/>
        </w:rPr>
        <w:t xml:space="preserve"> </w:t>
      </w:r>
      <w:r w:rsidRPr="001F05AD">
        <w:rPr>
          <w:rFonts w:asciiTheme="minorHAnsi" w:hAnsiTheme="minorHAnsi" w:cstheme="minorHAnsi"/>
          <w:u w:val="single"/>
        </w:rPr>
        <w:t>Choice in Affordable Housing Act would</w:t>
      </w:r>
      <w:r w:rsidRPr="001F05AD">
        <w:rPr>
          <w:rFonts w:asciiTheme="minorHAnsi" w:hAnsiTheme="minorHAnsi" w:cstheme="minorHAnsi"/>
          <w:sz w:val="16"/>
        </w:rPr>
        <w:t xml:space="preserve"> invest $500 million to </w:t>
      </w:r>
      <w:r w:rsidRPr="001F05AD">
        <w:rPr>
          <w:rFonts w:asciiTheme="minorHAnsi" w:hAnsiTheme="minorHAnsi" w:cstheme="minorHAnsi"/>
          <w:u w:val="single"/>
        </w:rPr>
        <w:t>increase voucher holders’ housing choices by offering incentives to landlords, including signing bonuses to landlords, security deposit assistance, and a financial bonus to public housing agencies (PHAs) that retain a dedicated landlord liaison on staff</w:t>
      </w:r>
      <w:r w:rsidRPr="001F05AD">
        <w:rPr>
          <w:rFonts w:asciiTheme="minorHAnsi" w:hAnsiTheme="minorHAnsi" w:cstheme="minorHAnsi"/>
          <w:sz w:val="16"/>
        </w:rPr>
        <w:t xml:space="preserve">. In addition to financial incentives, the Choice in Affordable Housing Act would reduce programmatic barriers in the HCV program to help attract and retain landlords. The bill would require HUD to expand its 2016 rule requiring the use of Small Area Fair Market Rents in certain metro areas to increase the value of rental assistance, reduce inspection delays, and refocus HUD’s evaluation of PHAs to promote an increase in the diversity of neighborhoods where vouchers are used. To help renters on tribal land, the bill would also increase funding to the Tribal HUD-Veterans Affairs Supportive Housing (HUD-VASH) program. </w:t>
      </w:r>
    </w:p>
    <w:p w14:paraId="34E8C9BD" w14:textId="77777777" w:rsidR="00244365" w:rsidRPr="001F05AD" w:rsidRDefault="00244365" w:rsidP="00244365">
      <w:pPr>
        <w:rPr>
          <w:rFonts w:asciiTheme="minorHAnsi" w:hAnsiTheme="minorHAnsi" w:cstheme="minorHAnsi"/>
          <w:sz w:val="16"/>
        </w:rPr>
      </w:pPr>
    </w:p>
    <w:p w14:paraId="7001F89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170C03"/>
    <w:multiLevelType w:val="hybridMultilevel"/>
    <w:tmpl w:val="BE64ACB4"/>
    <w:lvl w:ilvl="0" w:tplc="442E2BB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729335">
    <w:abstractNumId w:val="9"/>
  </w:num>
  <w:num w:numId="2" w16cid:durableId="1826817923">
    <w:abstractNumId w:val="7"/>
  </w:num>
  <w:num w:numId="3" w16cid:durableId="1007707518">
    <w:abstractNumId w:val="6"/>
  </w:num>
  <w:num w:numId="4" w16cid:durableId="1431245265">
    <w:abstractNumId w:val="5"/>
  </w:num>
  <w:num w:numId="5" w16cid:durableId="481045965">
    <w:abstractNumId w:val="4"/>
  </w:num>
  <w:num w:numId="6" w16cid:durableId="792479066">
    <w:abstractNumId w:val="8"/>
  </w:num>
  <w:num w:numId="7" w16cid:durableId="919801145">
    <w:abstractNumId w:val="3"/>
  </w:num>
  <w:num w:numId="8" w16cid:durableId="1926260789">
    <w:abstractNumId w:val="2"/>
  </w:num>
  <w:num w:numId="9" w16cid:durableId="1115059693">
    <w:abstractNumId w:val="1"/>
  </w:num>
  <w:num w:numId="10" w16cid:durableId="1538666456">
    <w:abstractNumId w:val="0"/>
  </w:num>
  <w:num w:numId="11" w16cid:durableId="1220046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44365"/>
    <w:rsid w:val="000139A3"/>
    <w:rsid w:val="00100833"/>
    <w:rsid w:val="00104529"/>
    <w:rsid w:val="00105942"/>
    <w:rsid w:val="00107396"/>
    <w:rsid w:val="00144A4C"/>
    <w:rsid w:val="00176AB0"/>
    <w:rsid w:val="00177B7D"/>
    <w:rsid w:val="0018322D"/>
    <w:rsid w:val="001B5776"/>
    <w:rsid w:val="001E527A"/>
    <w:rsid w:val="001F78CE"/>
    <w:rsid w:val="00244365"/>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929E4"/>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44FA"/>
  <w15:chartTrackingRefBased/>
  <w15:docId w15:val="{C7D81EF0-7CFB-4B68-A1E0-9E0B9882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44365"/>
    <w:pPr>
      <w:spacing w:after="0" w:line="240" w:lineRule="auto"/>
    </w:pPr>
    <w:rPr>
      <w:rFonts w:ascii="Georgia" w:hAnsi="Georgia"/>
      <w:sz w:val="20"/>
    </w:rPr>
  </w:style>
  <w:style w:type="paragraph" w:styleId="Heading1">
    <w:name w:val="heading 1"/>
    <w:aliases w:val="Pocket"/>
    <w:basedOn w:val="Normal"/>
    <w:next w:val="Normal"/>
    <w:link w:val="Heading1Char"/>
    <w:qFormat/>
    <w:rsid w:val="002443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436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24436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unhideWhenUsed/>
    <w:qFormat/>
    <w:rsid w:val="00244365"/>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2443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365"/>
  </w:style>
  <w:style w:type="character" w:customStyle="1" w:styleId="Heading1Char">
    <w:name w:val="Heading 1 Char"/>
    <w:aliases w:val="Pocket Char"/>
    <w:basedOn w:val="DefaultParagraphFont"/>
    <w:link w:val="Heading1"/>
    <w:rsid w:val="0024436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4436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44365"/>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244365"/>
    <w:rPr>
      <w:rFonts w:ascii="Georgia" w:eastAsiaTheme="majorEastAsia" w:hAnsi="Georgia" w:cstheme="majorBidi"/>
      <w:b/>
      <w:iCs/>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244365"/>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44365"/>
    <w:rPr>
      <w:b/>
      <w:bCs/>
      <w:sz w:val="22"/>
      <w:u w:val="none"/>
    </w:rPr>
  </w:style>
  <w:style w:type="character" w:customStyle="1" w:styleId="StyleUnderline">
    <w:name w:val="Style Underline"/>
    <w:aliases w:val="Underline"/>
    <w:basedOn w:val="DefaultParagraphFont"/>
    <w:uiPriority w:val="6"/>
    <w:qFormat/>
    <w:rsid w:val="00244365"/>
    <w:rPr>
      <w:b w:val="0"/>
      <w:sz w:val="22"/>
      <w:u w:val="single"/>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No Spacing8 Char"/>
    <w:basedOn w:val="DefaultParagraphFont"/>
    <w:uiPriority w:val="99"/>
    <w:unhideWhenUsed/>
    <w:rsid w:val="00244365"/>
    <w:rPr>
      <w:color w:val="auto"/>
      <w:u w:val="none"/>
    </w:rPr>
  </w:style>
  <w:style w:type="character" w:styleId="FollowedHyperlink">
    <w:name w:val="FollowedHyperlink"/>
    <w:basedOn w:val="DefaultParagraphFont"/>
    <w:uiPriority w:val="99"/>
    <w:semiHidden/>
    <w:unhideWhenUsed/>
    <w:rsid w:val="00244365"/>
    <w:rPr>
      <w:color w:val="auto"/>
      <w:u w:val="none"/>
    </w:rPr>
  </w:style>
  <w:style w:type="paragraph" w:customStyle="1" w:styleId="textbold">
    <w:name w:val="text bold"/>
    <w:basedOn w:val="Normal"/>
    <w:link w:val="Emphasis"/>
    <w:uiPriority w:val="7"/>
    <w:qFormat/>
    <w:rsid w:val="0024436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hnlitwin.com/blogs/tax-blog/developers-have-you-considered-the-lihtc-program-to-fund-construction" TargetMode="External"/><Relationship Id="rId13" Type="http://schemas.openxmlformats.org/officeDocument/2006/relationships/hyperlink" Target="https://www.nlihc.org/sites/default/files/gap/Gap-Report_2023.pdf" TargetMode="External"/><Relationship Id="rId18" Type="http://schemas.openxmlformats.org/officeDocument/2006/relationships/hyperlink" Target="https://bipartisanpolicy.org/blog/housing-affordability-five-action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heatlantic.com/business/archive/2015/06/section-8-is-failing/396650/" TargetMode="External"/><Relationship Id="rId7" Type="http://schemas.openxmlformats.org/officeDocument/2006/relationships/hyperlink" Target="https://bipartisanpolicy.org/blog/housing-affordability-five-actions/" TargetMode="External"/><Relationship Id="rId12" Type="http://schemas.openxmlformats.org/officeDocument/2006/relationships/hyperlink" Target="https://www.bloomberg.com/news/articles/2018-04-13/economic-inequality-largely-boils-down-to-housing-inequality" TargetMode="External"/><Relationship Id="rId17" Type="http://schemas.openxmlformats.org/officeDocument/2006/relationships/hyperlink" Target="https://worksinprogress.co/issue/the-housing-theory-of-everyth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bpp.org/research/housing/families-wait-years-for-housing-vouchers-due-to-inadequate-funding" TargetMode="External"/><Relationship Id="rId20" Type="http://schemas.openxmlformats.org/officeDocument/2006/relationships/hyperlink" Target="https://www.nlihc.org/sites/default/files/gap/Gap-Report_2023.pdf" TargetMode="External"/><Relationship Id="rId1" Type="http://schemas.openxmlformats.org/officeDocument/2006/relationships/customXml" Target="../customXml/item1.xml"/><Relationship Id="rId6" Type="http://schemas.openxmlformats.org/officeDocument/2006/relationships/hyperlink" Target="https://www.cbpp.org/research/housing/addressing-the-affordable-housing-crisis-requires-expanding-rental-assistance-and" TargetMode="External"/><Relationship Id="rId11" Type="http://schemas.openxmlformats.org/officeDocument/2006/relationships/hyperlink" Target="https://ctmirror.org/2018/10/16/wealth-income-inequality-housing/" TargetMode="External"/><Relationship Id="rId24" Type="http://schemas.openxmlformats.org/officeDocument/2006/relationships/hyperlink" Target="https://nlihc.org/resource/senators-reintroduce-bipartisan-bill-expand-and-improve-housing-choice-voucher-program" TargetMode="External"/><Relationship Id="rId5" Type="http://schemas.openxmlformats.org/officeDocument/2006/relationships/webSettings" Target="webSettings.xml"/><Relationship Id="rId15" Type="http://schemas.openxmlformats.org/officeDocument/2006/relationships/hyperlink" Target="https://worksinprogress.co/issue/the-housing-theory-of-everything" TargetMode="External"/><Relationship Id="rId23" Type="http://schemas.openxmlformats.org/officeDocument/2006/relationships/hyperlink" Target="https://www.cbpp.org/blog/final-2023-funding-bill-should-support-expand-housing-vouchers" TargetMode="External"/><Relationship Id="rId10" Type="http://schemas.openxmlformats.org/officeDocument/2006/relationships/hyperlink" Target="https://worksinprogress.co/issue/the-housing-theory-of-everything" TargetMode="External"/><Relationship Id="rId19" Type="http://schemas.openxmlformats.org/officeDocument/2006/relationships/hyperlink" Target="https://www.cbpp.org/research/housing/families-wait-years-for-housing-vouchers-due-to-inadequate-funding" TargetMode="External"/><Relationship Id="rId4" Type="http://schemas.openxmlformats.org/officeDocument/2006/relationships/settings" Target="settings.xml"/><Relationship Id="rId9" Type="http://schemas.openxmlformats.org/officeDocument/2006/relationships/hyperlink" Target="https://bipartisanpolicy.org/blog/housing-affordability-five-actions/" TargetMode="External"/><Relationship Id="rId14" Type="http://schemas.openxmlformats.org/officeDocument/2006/relationships/hyperlink" Target="https://www.nlihc.org/sites/default/files/gap/Gap-Report_2023.pdf" TargetMode="External"/><Relationship Id="rId22" Type="http://schemas.openxmlformats.org/officeDocument/2006/relationships/hyperlink" Target="https://www.vox.com/future-perfect/2019/12/10/21001692/housing-vouchers-discrimination-racism-landlor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22558</Words>
  <Characters>128587</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2023-07-09T17:55:00Z</dcterms:created>
  <dcterms:modified xsi:type="dcterms:W3CDTF">2023-07-09T18:46:00Z</dcterms:modified>
</cp:coreProperties>
</file>